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564476" w14:textId="70D2195A" w:rsidR="00056CE7" w:rsidRPr="00427FA3" w:rsidRDefault="00C669FF">
      <w:pPr>
        <w:pStyle w:val="a4"/>
        <w:rPr>
          <w:rFonts w:ascii="游ゴシック" w:eastAsia="游ゴシック" w:hAnsi="游ゴシック"/>
        </w:rPr>
      </w:pPr>
      <w:bookmarkStart w:id="0" w:name="_Hlk163467565"/>
      <w:r>
        <w:rPr>
          <w:noProof/>
          <w:color w:val="231F20"/>
          <w:spacing w:val="-1"/>
        </w:rPr>
        <mc:AlternateContent>
          <mc:Choice Requires="wps">
            <w:drawing>
              <wp:anchor distT="0" distB="0" distL="114300" distR="114300" simplePos="0" relativeHeight="251645952" behindDoc="1" locked="0" layoutInCell="1" allowOverlap="1" wp14:anchorId="5A6258B1" wp14:editId="76849B3D">
                <wp:simplePos x="0" y="0"/>
                <wp:positionH relativeFrom="column">
                  <wp:posOffset>-223472</wp:posOffset>
                </wp:positionH>
                <wp:positionV relativeFrom="paragraph">
                  <wp:posOffset>-171714</wp:posOffset>
                </wp:positionV>
                <wp:extent cx="10735286" cy="669674"/>
                <wp:effectExtent l="0" t="0" r="9525" b="0"/>
                <wp:wrapNone/>
                <wp:docPr id="4" name="Graphic 4"/>
                <wp:cNvGraphicFramePr/>
                <a:graphic xmlns:a="http://schemas.openxmlformats.org/drawingml/2006/main">
                  <a:graphicData uri="http://schemas.microsoft.com/office/word/2010/wordprocessingShape">
                    <wps:wsp>
                      <wps:cNvSpPr/>
                      <wps:spPr>
                        <a:xfrm>
                          <a:off x="0" y="0"/>
                          <a:ext cx="10735286" cy="669674"/>
                        </a:xfrm>
                        <a:custGeom>
                          <a:avLst/>
                          <a:gdLst/>
                          <a:ahLst/>
                          <a:cxnLst/>
                          <a:rect l="l" t="t" r="r" b="b"/>
                          <a:pathLst>
                            <a:path w="10692130" h="558165">
                              <a:moveTo>
                                <a:pt x="0" y="557740"/>
                              </a:moveTo>
                              <a:lnTo>
                                <a:pt x="10691997" y="557740"/>
                              </a:lnTo>
                              <a:lnTo>
                                <a:pt x="10691997" y="0"/>
                              </a:lnTo>
                              <a:lnTo>
                                <a:pt x="0" y="0"/>
                              </a:lnTo>
                              <a:lnTo>
                                <a:pt x="0" y="557740"/>
                              </a:lnTo>
                              <a:close/>
                            </a:path>
                          </a:pathLst>
                        </a:custGeom>
                        <a:solidFill>
                          <a:srgbClr val="D5BCDA"/>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A80D2" id="Graphic 4" o:spid="_x0000_s1026" style="position:absolute;margin-left:-17.6pt;margin-top:-13.5pt;width:845.3pt;height:5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692130,55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" path="m,557740r10691997,l10691997,,,,,557740xe" fillcolor="#d5bcda" stroked="f">
                <v:path arrowok="t"/>
              </v:shape>
            </w:pict>
          </mc:Fallback>
        </mc:AlternateContent>
      </w:r>
      <w:r w:rsidR="00796696">
        <w:rPr>
          <w:rFonts w:ascii="游ゴシック" w:eastAsia="游ゴシック" w:hAnsi="游ゴシック"/>
          <w:b w:val="0"/>
          <w:noProof/>
          <w:color w:val="231F20"/>
          <w:sz w:val="34"/>
        </w:rPr>
        <mc:AlternateContent>
          <mc:Choice Requires="wps">
            <w:drawing>
              <wp:anchor distT="0" distB="0" distL="114300" distR="114300" simplePos="0" relativeHeight="251643904" behindDoc="1" locked="0" layoutInCell="1" allowOverlap="1" wp14:anchorId="57E99009" wp14:editId="2E31864A">
                <wp:simplePos x="0" y="0"/>
                <wp:positionH relativeFrom="column">
                  <wp:posOffset>-177189</wp:posOffset>
                </wp:positionH>
                <wp:positionV relativeFrom="paragraph">
                  <wp:posOffset>-171162</wp:posOffset>
                </wp:positionV>
                <wp:extent cx="10692000" cy="7560000"/>
                <wp:effectExtent l="0" t="0" r="14605" b="22225"/>
                <wp:wrapNone/>
                <wp:docPr id="1854516545" name="正方形/長方形 8"/>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FFDE5"/>
                        </a:solidFill>
                        <a:ln>
                          <a:solidFill>
                            <a:srgbClr val="FFFDE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20F41" id="正方形/長方形 8" o:spid="_x0000_s1026" style="position:absolute;margin-left:-13.95pt;margin-top:-13.5pt;width:841.9pt;height:59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" fillcolor="#fffde5" strokecolor="#fffde5" strokeweight="2pt"/>
            </w:pict>
          </mc:Fallback>
        </mc:AlternateContent>
      </w:r>
      <w:r w:rsidR="000A5483">
        <w:rPr>
          <w:noProof/>
          <w:color w:val="231F20"/>
          <w:spacing w:val="-1"/>
        </w:rPr>
        <w:drawing>
          <wp:anchor distT="0" distB="0" distL="114300" distR="114300" simplePos="0" relativeHeight="251646976" behindDoc="1" locked="0" layoutInCell="1" allowOverlap="1" wp14:anchorId="0D5F14F5" wp14:editId="584476CF">
            <wp:simplePos x="0" y="0"/>
            <wp:positionH relativeFrom="column">
              <wp:posOffset>-219974</wp:posOffset>
            </wp:positionH>
            <wp:positionV relativeFrom="paragraph">
              <wp:posOffset>-31109</wp:posOffset>
            </wp:positionV>
            <wp:extent cx="1339197" cy="546616"/>
            <wp:effectExtent l="0" t="0" r="0" b="6350"/>
            <wp:wrapNone/>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1339197" cy="546616"/>
                    </a:xfrm>
                    <a:prstGeom prst="rect">
                      <a:avLst/>
                    </a:prstGeom>
                  </pic:spPr>
                </pic:pic>
              </a:graphicData>
            </a:graphic>
            <wp14:sizeRelV relativeFrom="margin">
              <wp14:pctHeight>0</wp14:pctHeight>
            </wp14:sizeRelV>
          </wp:anchor>
        </w:drawing>
      </w:r>
      <w:r w:rsidR="000A5483">
        <w:rPr>
          <w:noProof/>
          <w:color w:val="231F20"/>
          <w:spacing w:val="-1"/>
        </w:rPr>
        <mc:AlternateContent>
          <mc:Choice Requires="wps">
            <w:drawing>
              <wp:anchor distT="0" distB="0" distL="114300" distR="114300" simplePos="0" relativeHeight="251648000" behindDoc="1" locked="0" layoutInCell="1" allowOverlap="1" wp14:anchorId="7F98BD36" wp14:editId="558EC295">
                <wp:simplePos x="0" y="0"/>
                <wp:positionH relativeFrom="column">
                  <wp:posOffset>-219974</wp:posOffset>
                </wp:positionH>
                <wp:positionV relativeFrom="paragraph">
                  <wp:posOffset>-6861</wp:posOffset>
                </wp:positionV>
                <wp:extent cx="1310640" cy="489569"/>
                <wp:effectExtent l="0" t="0" r="3810" b="6350"/>
                <wp:wrapNone/>
                <wp:docPr id="9" name="Graphic 9"/>
                <wp:cNvGraphicFramePr/>
                <a:graphic xmlns:a="http://schemas.openxmlformats.org/drawingml/2006/main">
                  <a:graphicData uri="http://schemas.microsoft.com/office/word/2010/wordprocessingShape">
                    <wps:wsp>
                      <wps:cNvSpPr/>
                      <wps:spPr>
                        <a:xfrm>
                          <a:off x="0" y="0"/>
                          <a:ext cx="1310640" cy="489569"/>
                        </a:xfrm>
                        <a:custGeom>
                          <a:avLst/>
                          <a:gdLst/>
                          <a:ahLst/>
                          <a:cxnLst/>
                          <a:rect l="l" t="t" r="r" b="b"/>
                          <a:pathLst>
                            <a:path w="1310640" h="489584">
                              <a:moveTo>
                                <a:pt x="1310419" y="244551"/>
                              </a:moveTo>
                              <a:lnTo>
                                <a:pt x="1306233" y="200592"/>
                              </a:lnTo>
                              <a:lnTo>
                                <a:pt x="1294166" y="159218"/>
                              </a:lnTo>
                              <a:lnTo>
                                <a:pt x="1274951" y="121120"/>
                              </a:lnTo>
                              <a:lnTo>
                                <a:pt x="1249321" y="86988"/>
                              </a:lnTo>
                              <a:lnTo>
                                <a:pt x="1218010" y="57514"/>
                              </a:lnTo>
                              <a:lnTo>
                                <a:pt x="1181752" y="33387"/>
                              </a:lnTo>
                              <a:lnTo>
                                <a:pt x="1141279" y="15299"/>
                              </a:lnTo>
                              <a:lnTo>
                                <a:pt x="1097327" y="3939"/>
                              </a:lnTo>
                              <a:lnTo>
                                <a:pt x="1050627" y="0"/>
                              </a:lnTo>
                              <a:lnTo>
                                <a:pt x="0" y="0"/>
                              </a:lnTo>
                              <a:lnTo>
                                <a:pt x="0" y="489102"/>
                              </a:lnTo>
                              <a:lnTo>
                                <a:pt x="1050627" y="489102"/>
                              </a:lnTo>
                              <a:lnTo>
                                <a:pt x="1097327" y="485162"/>
                              </a:lnTo>
                              <a:lnTo>
                                <a:pt x="1141279" y="473801"/>
                              </a:lnTo>
                              <a:lnTo>
                                <a:pt x="1181752" y="455711"/>
                              </a:lnTo>
                              <a:lnTo>
                                <a:pt x="1218010" y="431583"/>
                              </a:lnTo>
                              <a:lnTo>
                                <a:pt x="1249321" y="402108"/>
                              </a:lnTo>
                              <a:lnTo>
                                <a:pt x="1274951" y="367976"/>
                              </a:lnTo>
                              <a:lnTo>
                                <a:pt x="1294166" y="329878"/>
                              </a:lnTo>
                              <a:lnTo>
                                <a:pt x="1306233" y="288506"/>
                              </a:lnTo>
                              <a:lnTo>
                                <a:pt x="1310419" y="244551"/>
                              </a:lnTo>
                              <a:close/>
                            </a:path>
                          </a:pathLst>
                        </a:custGeom>
                        <a:solidFill>
                          <a:srgbClr val="7F1084"/>
                        </a:solidFill>
                      </wps:spPr>
                      <wps:bodyPr wrap="square" lIns="0" tIns="0" rIns="0" bIns="0" rtlCol="0">
                        <a:prstTxWarp prst="textNoShape">
                          <a:avLst/>
                        </a:prstTxWarp>
                        <a:noAutofit/>
                      </wps:bodyPr>
                    </wps:wsp>
                  </a:graphicData>
                </a:graphic>
              </wp:anchor>
            </w:drawing>
          </mc:Choice>
          <mc:Fallback>
            <w:pict>
              <v:shape w14:anchorId="35D47777" id="Graphic 9" o:spid="_x0000_s1026" style="position:absolute;margin-left:-17.3pt;margin-top:-.55pt;width:103.2pt;height:38.5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1310640,4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" path="m1310419,244551r-4186,-43959l1294166,159218r-19215,-38098l1249321,86988,1218010,57514,1181752,33387,1141279,15299,1097327,3939,1050627,,,,,489102r1050627,l1097327,485162r43952,-11361l1181752,455711r36258,-24128l1249321,402108r25630,-34132l1294166,329878r12067,-41372l1310419,244551xe" fillcolor="#7f1084" stroked="f">
                <v:path arrowok="t"/>
              </v:shape>
            </w:pict>
          </mc:Fallback>
        </mc:AlternateContent>
      </w:r>
      <w:r w:rsidR="00CC2D0A" w:rsidRPr="00D50446">
        <w:rPr>
          <w:noProof/>
          <w:color w:val="231F20"/>
          <w:spacing w:val="-1"/>
        </w:rPr>
        <w:drawing>
          <wp:anchor distT="0" distB="0" distL="114300" distR="114300" simplePos="0" relativeHeight="251644928" behindDoc="0" locked="0" layoutInCell="1" allowOverlap="1" wp14:anchorId="12F78EFA" wp14:editId="7353F255">
            <wp:simplePos x="0" y="0"/>
            <wp:positionH relativeFrom="column">
              <wp:posOffset>9375457</wp:posOffset>
            </wp:positionH>
            <wp:positionV relativeFrom="paragraph">
              <wp:posOffset>191770</wp:posOffset>
            </wp:positionV>
            <wp:extent cx="760095" cy="248064"/>
            <wp:effectExtent l="0" t="0" r="1905" b="0"/>
            <wp:wrapNone/>
            <wp:docPr id="1794068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 cy="248064"/>
                    </a:xfrm>
                    <a:prstGeom prst="rect">
                      <a:avLst/>
                    </a:prstGeom>
                    <a:noFill/>
                    <a:ln>
                      <a:noFill/>
                    </a:ln>
                  </pic:spPr>
                </pic:pic>
              </a:graphicData>
            </a:graphic>
            <wp14:sizeRelH relativeFrom="page">
              <wp14:pctWidth>0</wp14:pctWidth>
            </wp14:sizeRelH>
            <wp14:sizeRelV relativeFrom="page">
              <wp14:pctHeight>0</wp14:pctHeight>
            </wp14:sizeRelV>
          </wp:anchor>
        </w:drawing>
      </w:r>
      <w:r w:rsidR="00014283" w:rsidRPr="00427FA3">
        <w:rPr>
          <w:rFonts w:ascii="游ゴシック" w:eastAsia="游ゴシック" w:hAnsi="游ゴシック"/>
          <w:color w:val="FFFFFF"/>
          <w:spacing w:val="-8"/>
        </w:rPr>
        <w:t>別冊</w:t>
      </w:r>
    </w:p>
    <w:p w14:paraId="4D8D0D34" w14:textId="297DD7ED" w:rsidR="00056CE7" w:rsidRPr="00FD527D" w:rsidRDefault="000A5483">
      <w:pPr>
        <w:spacing w:before="745"/>
        <w:ind w:left="326"/>
        <w:rPr>
          <w:rFonts w:ascii="游ゴシック" w:eastAsia="游ゴシック" w:hAnsi="游ゴシック"/>
          <w:b/>
          <w:sz w:val="35"/>
        </w:rPr>
      </w:pPr>
      <w:r>
        <w:rPr>
          <w:rFonts w:ascii="游ゴシック" w:eastAsia="游ゴシック" w:hAnsi="游ゴシック"/>
          <w:b/>
          <w:noProof/>
          <w:color w:val="FFFFFF"/>
          <w:spacing w:val="-4"/>
          <w:sz w:val="35"/>
        </w:rPr>
        <w:drawing>
          <wp:anchor distT="0" distB="0" distL="114300" distR="114300" simplePos="0" relativeHeight="251649024" behindDoc="1" locked="0" layoutInCell="1" allowOverlap="1" wp14:anchorId="784BBFFC" wp14:editId="60CBB0BC">
            <wp:simplePos x="0" y="0"/>
            <wp:positionH relativeFrom="column">
              <wp:posOffset>57211</wp:posOffset>
            </wp:positionH>
            <wp:positionV relativeFrom="paragraph">
              <wp:posOffset>198014</wp:posOffset>
            </wp:positionV>
            <wp:extent cx="1010399" cy="681994"/>
            <wp:effectExtent l="0" t="0" r="0" b="3810"/>
            <wp:wrapNone/>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1010399" cy="681994"/>
                    </a:xfrm>
                    <a:prstGeom prst="rect">
                      <a:avLst/>
                    </a:prstGeom>
                  </pic:spPr>
                </pic:pic>
              </a:graphicData>
            </a:graphic>
          </wp:anchor>
        </w:drawing>
      </w:r>
      <w:r>
        <w:rPr>
          <w:rFonts w:ascii="游ゴシック" w:eastAsia="游ゴシック" w:hAnsi="游ゴシック"/>
          <w:b/>
          <w:noProof/>
          <w:color w:val="FFFFFF"/>
          <w:spacing w:val="-4"/>
          <w:sz w:val="35"/>
        </w:rPr>
        <mc:AlternateContent>
          <mc:Choice Requires="wps">
            <w:drawing>
              <wp:anchor distT="0" distB="0" distL="114300" distR="114300" simplePos="0" relativeHeight="251650048" behindDoc="1" locked="0" layoutInCell="1" allowOverlap="1" wp14:anchorId="1BFD3180" wp14:editId="0147F7A3">
                <wp:simplePos x="0" y="0"/>
                <wp:positionH relativeFrom="column">
                  <wp:posOffset>107739</wp:posOffset>
                </wp:positionH>
                <wp:positionV relativeFrom="paragraph">
                  <wp:posOffset>248538</wp:posOffset>
                </wp:positionV>
                <wp:extent cx="909955" cy="631805"/>
                <wp:effectExtent l="0" t="0" r="4445" b="0"/>
                <wp:wrapNone/>
                <wp:docPr id="11" name="Graphic 11"/>
                <wp:cNvGraphicFramePr/>
                <a:graphic xmlns:a="http://schemas.openxmlformats.org/drawingml/2006/main">
                  <a:graphicData uri="http://schemas.microsoft.com/office/word/2010/wordprocessingShape">
                    <wps:wsp>
                      <wps:cNvSpPr/>
                      <wps:spPr>
                        <a:xfrm>
                          <a:off x="0" y="0"/>
                          <a:ext cx="909955" cy="631805"/>
                        </a:xfrm>
                        <a:custGeom>
                          <a:avLst/>
                          <a:gdLst/>
                          <a:ahLst/>
                          <a:cxnLst/>
                          <a:rect l="l" t="t" r="r" b="b"/>
                          <a:pathLst>
                            <a:path w="909955" h="631825">
                              <a:moveTo>
                                <a:pt x="909358" y="454672"/>
                              </a:moveTo>
                              <a:lnTo>
                                <a:pt x="907010" y="408183"/>
                              </a:lnTo>
                              <a:lnTo>
                                <a:pt x="900120" y="363037"/>
                              </a:lnTo>
                              <a:lnTo>
                                <a:pt x="888916" y="319463"/>
                              </a:lnTo>
                              <a:lnTo>
                                <a:pt x="873626" y="277690"/>
                              </a:lnTo>
                              <a:lnTo>
                                <a:pt x="854480" y="237945"/>
                              </a:lnTo>
                              <a:lnTo>
                                <a:pt x="831705" y="200457"/>
                              </a:lnTo>
                              <a:lnTo>
                                <a:pt x="805530" y="165455"/>
                              </a:lnTo>
                              <a:lnTo>
                                <a:pt x="776184" y="133167"/>
                              </a:lnTo>
                              <a:lnTo>
                                <a:pt x="743895" y="103822"/>
                              </a:lnTo>
                              <a:lnTo>
                                <a:pt x="708892" y="77648"/>
                              </a:lnTo>
                              <a:lnTo>
                                <a:pt x="671403" y="54874"/>
                              </a:lnTo>
                              <a:lnTo>
                                <a:pt x="631657" y="35729"/>
                              </a:lnTo>
                              <a:lnTo>
                                <a:pt x="589882" y="20440"/>
                              </a:lnTo>
                              <a:lnTo>
                                <a:pt x="546308" y="9236"/>
                              </a:lnTo>
                              <a:lnTo>
                                <a:pt x="501161" y="2347"/>
                              </a:lnTo>
                              <a:lnTo>
                                <a:pt x="454672" y="0"/>
                              </a:lnTo>
                              <a:lnTo>
                                <a:pt x="408185" y="2347"/>
                              </a:lnTo>
                              <a:lnTo>
                                <a:pt x="363041" y="9236"/>
                              </a:lnTo>
                              <a:lnTo>
                                <a:pt x="319468" y="20440"/>
                              </a:lnTo>
                              <a:lnTo>
                                <a:pt x="277695" y="35729"/>
                              </a:lnTo>
                              <a:lnTo>
                                <a:pt x="237950" y="54874"/>
                              </a:lnTo>
                              <a:lnTo>
                                <a:pt x="200462" y="77648"/>
                              </a:lnTo>
                              <a:lnTo>
                                <a:pt x="165460" y="103822"/>
                              </a:lnTo>
                              <a:lnTo>
                                <a:pt x="133172" y="133167"/>
                              </a:lnTo>
                              <a:lnTo>
                                <a:pt x="103826" y="165455"/>
                              </a:lnTo>
                              <a:lnTo>
                                <a:pt x="77652" y="200457"/>
                              </a:lnTo>
                              <a:lnTo>
                                <a:pt x="54877" y="237945"/>
                              </a:lnTo>
                              <a:lnTo>
                                <a:pt x="35731" y="277690"/>
                              </a:lnTo>
                              <a:lnTo>
                                <a:pt x="20441" y="319463"/>
                              </a:lnTo>
                              <a:lnTo>
                                <a:pt x="9237" y="363037"/>
                              </a:lnTo>
                              <a:lnTo>
                                <a:pt x="2347" y="408183"/>
                              </a:lnTo>
                              <a:lnTo>
                                <a:pt x="0" y="454672"/>
                              </a:lnTo>
                              <a:lnTo>
                                <a:pt x="2343" y="501114"/>
                              </a:lnTo>
                              <a:lnTo>
                                <a:pt x="9221" y="546217"/>
                              </a:lnTo>
                              <a:lnTo>
                                <a:pt x="20407" y="589753"/>
                              </a:lnTo>
                              <a:lnTo>
                                <a:pt x="35674" y="631494"/>
                              </a:lnTo>
                              <a:lnTo>
                                <a:pt x="873683" y="631494"/>
                              </a:lnTo>
                              <a:lnTo>
                                <a:pt x="888944" y="589753"/>
                              </a:lnTo>
                              <a:lnTo>
                                <a:pt x="900131" y="546217"/>
                              </a:lnTo>
                              <a:lnTo>
                                <a:pt x="907012" y="501114"/>
                              </a:lnTo>
                              <a:lnTo>
                                <a:pt x="909358" y="454672"/>
                              </a:lnTo>
                              <a:close/>
                            </a:path>
                          </a:pathLst>
                        </a:custGeom>
                        <a:solidFill>
                          <a:srgbClr val="7F1084"/>
                        </a:solidFill>
                      </wps:spPr>
                      <wps:bodyPr wrap="square" lIns="0" tIns="0" rIns="0" bIns="0" rtlCol="0">
                        <a:prstTxWarp prst="textNoShape">
                          <a:avLst/>
                        </a:prstTxWarp>
                        <a:noAutofit/>
                      </wps:bodyPr>
                    </wps:wsp>
                  </a:graphicData>
                </a:graphic>
              </wp:anchor>
            </w:drawing>
          </mc:Choice>
          <mc:Fallback>
            <w:pict>
              <v:shape w14:anchorId="5E202919" id="Graphic 11" o:spid="_x0000_s1026" style="position:absolute;margin-left:8.5pt;margin-top:19.55pt;width:71.65pt;height:49.7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909955,63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" path="m909358,454672r-2348,-46489l900120,363037,888916,319463,873626,277690,854480,237945,831705,200457,805530,165455,776184,133167,743895,103822,708892,77648,671403,54874,631657,35729,589882,20440,546308,9236,501161,2347,454672,,408185,2347,363041,9236,319468,20440,277695,35729,237950,54874,200462,77648r-35002,26174l133172,133167r-29346,32288l77652,200457,54877,237945,35731,277690,20441,319463,9237,363037,2347,408183,,454672r2343,46442l9221,546217r11186,43536l35674,631494r838009,l888944,589753r11187,-43536l907012,501114r2346,-46442xe" fillcolor="#7f1084" stroked="f">
                <v:path arrowok="t"/>
              </v:shape>
            </w:pict>
          </mc:Fallback>
        </mc:AlternateContent>
      </w:r>
      <w:r>
        <w:rPr>
          <w:rFonts w:ascii="游ゴシック" w:eastAsia="游ゴシック" w:hAnsi="游ゴシック"/>
          <w:b/>
          <w:noProof/>
          <w:color w:val="FFFFFF"/>
          <w:spacing w:val="-4"/>
          <w:sz w:val="35"/>
        </w:rPr>
        <mc:AlternateContent>
          <mc:Choice Requires="wps">
            <w:drawing>
              <wp:anchor distT="0" distB="0" distL="114300" distR="114300" simplePos="0" relativeHeight="251651072" behindDoc="1" locked="0" layoutInCell="1" allowOverlap="1" wp14:anchorId="071C80B2" wp14:editId="40F3EBCD">
                <wp:simplePos x="0" y="0"/>
                <wp:positionH relativeFrom="column">
                  <wp:posOffset>107739</wp:posOffset>
                </wp:positionH>
                <wp:positionV relativeFrom="paragraph">
                  <wp:posOffset>248538</wp:posOffset>
                </wp:positionV>
                <wp:extent cx="909955" cy="631805"/>
                <wp:effectExtent l="0" t="0" r="23495" b="16510"/>
                <wp:wrapNone/>
                <wp:docPr id="12" name="Graphic 12"/>
                <wp:cNvGraphicFramePr/>
                <a:graphic xmlns:a="http://schemas.openxmlformats.org/drawingml/2006/main">
                  <a:graphicData uri="http://schemas.microsoft.com/office/word/2010/wordprocessingShape">
                    <wps:wsp>
                      <wps:cNvSpPr/>
                      <wps:spPr>
                        <a:xfrm>
                          <a:off x="0" y="0"/>
                          <a:ext cx="909955" cy="631805"/>
                        </a:xfrm>
                        <a:custGeom>
                          <a:avLst/>
                          <a:gdLst/>
                          <a:ahLst/>
                          <a:cxnLst/>
                          <a:rect l="l" t="t" r="r" b="b"/>
                          <a:pathLst>
                            <a:path w="909955" h="631825">
                              <a:moveTo>
                                <a:pt x="873683" y="631494"/>
                              </a:moveTo>
                              <a:lnTo>
                                <a:pt x="888944" y="589753"/>
                              </a:lnTo>
                              <a:lnTo>
                                <a:pt x="900131" y="546217"/>
                              </a:lnTo>
                              <a:lnTo>
                                <a:pt x="907012" y="501114"/>
                              </a:lnTo>
                              <a:lnTo>
                                <a:pt x="909358" y="454672"/>
                              </a:lnTo>
                              <a:lnTo>
                                <a:pt x="907010" y="408183"/>
                              </a:lnTo>
                              <a:lnTo>
                                <a:pt x="900120" y="363037"/>
                              </a:lnTo>
                              <a:lnTo>
                                <a:pt x="888916" y="319463"/>
                              </a:lnTo>
                              <a:lnTo>
                                <a:pt x="873626" y="277690"/>
                              </a:lnTo>
                              <a:lnTo>
                                <a:pt x="854480" y="237945"/>
                              </a:lnTo>
                              <a:lnTo>
                                <a:pt x="831705" y="200457"/>
                              </a:lnTo>
                              <a:lnTo>
                                <a:pt x="805530" y="165455"/>
                              </a:lnTo>
                              <a:lnTo>
                                <a:pt x="776184" y="133167"/>
                              </a:lnTo>
                              <a:lnTo>
                                <a:pt x="743895" y="103822"/>
                              </a:lnTo>
                              <a:lnTo>
                                <a:pt x="708892" y="77648"/>
                              </a:lnTo>
                              <a:lnTo>
                                <a:pt x="671403" y="54874"/>
                              </a:lnTo>
                              <a:lnTo>
                                <a:pt x="631657" y="35729"/>
                              </a:lnTo>
                              <a:lnTo>
                                <a:pt x="589882" y="20440"/>
                              </a:lnTo>
                              <a:lnTo>
                                <a:pt x="546308" y="9236"/>
                              </a:lnTo>
                              <a:lnTo>
                                <a:pt x="501161" y="2347"/>
                              </a:lnTo>
                              <a:lnTo>
                                <a:pt x="454672" y="0"/>
                              </a:lnTo>
                              <a:lnTo>
                                <a:pt x="408185" y="2347"/>
                              </a:lnTo>
                              <a:lnTo>
                                <a:pt x="363041" y="9236"/>
                              </a:lnTo>
                              <a:lnTo>
                                <a:pt x="319468" y="20440"/>
                              </a:lnTo>
                              <a:lnTo>
                                <a:pt x="277695" y="35729"/>
                              </a:lnTo>
                              <a:lnTo>
                                <a:pt x="237950" y="54874"/>
                              </a:lnTo>
                              <a:lnTo>
                                <a:pt x="200462" y="77648"/>
                              </a:lnTo>
                              <a:lnTo>
                                <a:pt x="165460" y="103822"/>
                              </a:lnTo>
                              <a:lnTo>
                                <a:pt x="133172" y="133167"/>
                              </a:lnTo>
                              <a:lnTo>
                                <a:pt x="103826" y="165455"/>
                              </a:lnTo>
                              <a:lnTo>
                                <a:pt x="77652" y="200457"/>
                              </a:lnTo>
                              <a:lnTo>
                                <a:pt x="54877" y="237945"/>
                              </a:lnTo>
                              <a:lnTo>
                                <a:pt x="35731" y="277690"/>
                              </a:lnTo>
                              <a:lnTo>
                                <a:pt x="20441" y="319463"/>
                              </a:lnTo>
                              <a:lnTo>
                                <a:pt x="9237" y="363037"/>
                              </a:lnTo>
                              <a:lnTo>
                                <a:pt x="2347" y="408183"/>
                              </a:lnTo>
                              <a:lnTo>
                                <a:pt x="0" y="454672"/>
                              </a:lnTo>
                              <a:lnTo>
                                <a:pt x="2343" y="501114"/>
                              </a:lnTo>
                              <a:lnTo>
                                <a:pt x="9221" y="546217"/>
                              </a:lnTo>
                              <a:lnTo>
                                <a:pt x="20407" y="589753"/>
                              </a:lnTo>
                              <a:lnTo>
                                <a:pt x="35674" y="631494"/>
                              </a:lnTo>
                              <a:lnTo>
                                <a:pt x="873683" y="631494"/>
                              </a:lnTo>
                              <a:close/>
                            </a:path>
                          </a:pathLst>
                        </a:custGeom>
                        <a:ln w="2628">
                          <a:solidFill>
                            <a:srgbClr val="201E20"/>
                          </a:solidFill>
                          <a:prstDash val="solid"/>
                        </a:ln>
                      </wps:spPr>
                      <wps:bodyPr wrap="square" lIns="0" tIns="0" rIns="0" bIns="0" rtlCol="0">
                        <a:prstTxWarp prst="textNoShape">
                          <a:avLst/>
                        </a:prstTxWarp>
                        <a:noAutofit/>
                      </wps:bodyPr>
                    </wps:wsp>
                  </a:graphicData>
                </a:graphic>
              </wp:anchor>
            </w:drawing>
          </mc:Choice>
          <mc:Fallback>
            <w:pict>
              <v:shape w14:anchorId="0785EA0B" id="Graphic 12" o:spid="_x0000_s1026" style="position:absolute;margin-left:8.5pt;margin-top:19.55pt;width:71.65pt;height:49.7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909955,63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" path="m873683,631494r15261,-41741l900131,546217r6881,-45103l909358,454672r-2348,-46489l900120,363037,888916,319463,873626,277690,854480,237945,831705,200457,805530,165455,776184,133167,743895,103822,708892,77648,671403,54874,631657,35729,589882,20440,546308,9236,501161,2347,454672,,408185,2347,363041,9236,319468,20440,277695,35729,237950,54874,200462,77648r-35002,26174l133172,133167r-29346,32288l77652,200457,54877,237945,35731,277690,20441,319463,9237,363037,2347,408183,,454672r2343,46442l9221,546217r11186,43536l35674,631494r838009,xe" filled="f" strokecolor="#201e20" strokeweight=".073mm">
                <v:path arrowok="t"/>
              </v:shape>
            </w:pict>
          </mc:Fallback>
        </mc:AlternateContent>
      </w:r>
      <w:r w:rsidRPr="00FD527D">
        <w:rPr>
          <w:rFonts w:ascii="游ゴシック" w:eastAsia="游ゴシック" w:hAnsi="游ゴシック"/>
          <w:b/>
          <w:color w:val="FFFFFF"/>
          <w:spacing w:val="-4"/>
          <w:sz w:val="35"/>
        </w:rPr>
        <w:t>もくじ</w:t>
      </w:r>
    </w:p>
    <w:p w14:paraId="37404F6B" w14:textId="77777777" w:rsidR="00056CE7" w:rsidRPr="00427FA3" w:rsidRDefault="00000000">
      <w:pPr>
        <w:spacing w:before="68"/>
        <w:ind w:left="326"/>
        <w:rPr>
          <w:rFonts w:ascii="游ゴシック" w:eastAsia="游ゴシック" w:hAnsi="游ゴシック"/>
          <w:b/>
          <w:sz w:val="39"/>
        </w:rPr>
      </w:pPr>
      <w:r>
        <w:br w:type="column"/>
      </w:r>
      <w:r w:rsidRPr="00427FA3">
        <w:rPr>
          <w:rFonts w:ascii="游ゴシック" w:eastAsia="游ゴシック" w:hAnsi="游ゴシック"/>
          <w:b/>
          <w:color w:val="231F20"/>
          <w:sz w:val="39"/>
        </w:rPr>
        <w:t>「自然の探究</w:t>
      </w:r>
      <w:r w:rsidRPr="00427FA3">
        <w:rPr>
          <w:rFonts w:ascii="游ゴシック" w:eastAsia="游ゴシック" w:hAnsi="游ゴシック"/>
          <w:b/>
          <w:color w:val="231F20"/>
          <w:spacing w:val="51"/>
          <w:w w:val="150"/>
          <w:sz w:val="39"/>
        </w:rPr>
        <w:t xml:space="preserve"> </w:t>
      </w:r>
      <w:r w:rsidRPr="00427FA3">
        <w:rPr>
          <w:rFonts w:ascii="游ゴシック" w:eastAsia="游ゴシック" w:hAnsi="游ゴシック"/>
          <w:b/>
          <w:color w:val="231F20"/>
          <w:spacing w:val="-1"/>
          <w:sz w:val="39"/>
        </w:rPr>
        <w:t>中学理科」観点別特色一覧</w:t>
      </w:r>
    </w:p>
    <w:p w14:paraId="3933994F" w14:textId="699E40DF" w:rsidR="00056CE7" w:rsidRDefault="00000000">
      <w:pPr>
        <w:pStyle w:val="a3"/>
        <w:spacing w:before="209"/>
        <w:ind w:left="486"/>
      </w:pPr>
      <w:r w:rsidRPr="00427FA3">
        <w:rPr>
          <w:rFonts w:ascii="游ゴシック" w:eastAsia="游ゴシック" w:hAnsi="游ゴシック"/>
          <w:color w:val="231F20"/>
          <w:spacing w:val="-1"/>
        </w:rPr>
        <w:t>本資料は、一般社団法人教科書協会が定めた「教科書発行者行動規範」に則り、配付を許可されているものです</w:t>
      </w:r>
      <w:r>
        <w:rPr>
          <w:color w:val="231F20"/>
          <w:spacing w:val="-1"/>
        </w:rPr>
        <w:t>。</w:t>
      </w:r>
    </w:p>
    <w:p w14:paraId="0B8D3296" w14:textId="17521889" w:rsidR="00056CE7" w:rsidRDefault="00000000">
      <w:pPr>
        <w:spacing w:before="138"/>
        <w:ind w:left="326"/>
        <w:rPr>
          <w:rFonts w:ascii="UD デジタル 教科書体 NK-R" w:eastAsia="UD デジタル 教科書体 NK-R"/>
          <w:sz w:val="13"/>
        </w:rPr>
      </w:pPr>
      <w:r>
        <w:br w:type="column"/>
      </w:r>
      <w:r>
        <w:rPr>
          <w:rFonts w:ascii="UD デジタル 教科書体 NK-R" w:eastAsia="UD デジタル 教科書体 NK-R" w:hint="eastAsia"/>
          <w:color w:val="231F20"/>
          <w:sz w:val="13"/>
        </w:rPr>
        <w:t>令和7教</w:t>
      </w:r>
      <w:r>
        <w:rPr>
          <w:rFonts w:ascii="UD デジタル 教科書体 NK-R" w:eastAsia="UD デジタル 教科書体 NK-R" w:hint="eastAsia"/>
          <w:color w:val="231F20"/>
          <w:spacing w:val="71"/>
          <w:w w:val="150"/>
          <w:sz w:val="13"/>
        </w:rPr>
        <w:t xml:space="preserve"> </w:t>
      </w:r>
      <w:r>
        <w:rPr>
          <w:rFonts w:ascii="UD デジタル 教科書体 NK-R" w:eastAsia="UD デジタル 教科書体 NK-R" w:hint="eastAsia"/>
          <w:color w:val="231F20"/>
          <w:spacing w:val="-2"/>
          <w:sz w:val="13"/>
        </w:rPr>
        <w:t>内容解説資料</w:t>
      </w:r>
    </w:p>
    <w:p w14:paraId="42DA5186" w14:textId="714E294A" w:rsidR="00056CE7" w:rsidRDefault="000A5483">
      <w:pPr>
        <w:pStyle w:val="a3"/>
        <w:spacing w:before="9"/>
        <w:rPr>
          <w:rFonts w:ascii="UD デジタル 教科書体 NK-R"/>
          <w:sz w:val="10"/>
        </w:rPr>
      </w:pPr>
      <w:r>
        <w:rPr>
          <w:rFonts w:ascii="UD デジタル 教科書体 NK-R"/>
          <w:noProof/>
          <w:sz w:val="10"/>
        </w:rPr>
        <w:drawing>
          <wp:anchor distT="0" distB="0" distL="114300" distR="114300" simplePos="0" relativeHeight="251654144" behindDoc="1" locked="0" layoutInCell="1" allowOverlap="1" wp14:anchorId="5E92DE69" wp14:editId="29A66532">
            <wp:simplePos x="0" y="0"/>
            <wp:positionH relativeFrom="column">
              <wp:posOffset>187644</wp:posOffset>
            </wp:positionH>
            <wp:positionV relativeFrom="paragraph">
              <wp:posOffset>6323</wp:posOffset>
            </wp:positionV>
            <wp:extent cx="197990" cy="199104"/>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197990" cy="199104"/>
                    </a:xfrm>
                    <a:prstGeom prst="rect">
                      <a:avLst/>
                    </a:prstGeom>
                  </pic:spPr>
                </pic:pic>
              </a:graphicData>
            </a:graphic>
          </wp:anchor>
        </w:drawing>
      </w:r>
    </w:p>
    <w:p w14:paraId="4C7661E3" w14:textId="77777777" w:rsidR="00056CE7" w:rsidRDefault="00056CE7">
      <w:pPr>
        <w:pStyle w:val="a3"/>
        <w:spacing w:before="9"/>
        <w:rPr>
          <w:rFonts w:ascii="UD デジタル 教科書体 NK-R"/>
          <w:sz w:val="6"/>
        </w:rPr>
      </w:pPr>
    </w:p>
    <w:p w14:paraId="749623FE" w14:textId="77777777" w:rsidR="00056CE7" w:rsidRDefault="00056CE7">
      <w:pPr>
        <w:rPr>
          <w:rFonts w:ascii="UD デジタル 教科書体 NK-R"/>
          <w:sz w:val="6"/>
        </w:rPr>
        <w:sectPr w:rsidR="00056CE7" w:rsidSect="00A42669">
          <w:type w:val="continuous"/>
          <w:pgSz w:w="16840" w:h="11910" w:orient="landscape"/>
          <w:pgMar w:top="284" w:right="233" w:bottom="238" w:left="284" w:header="720" w:footer="720" w:gutter="0"/>
          <w:cols w:num="3" w:space="720" w:equalWidth="0">
            <w:col w:w="1510" w:space="129"/>
            <w:col w:w="9201" w:space="3354"/>
            <w:col w:w="2129"/>
          </w:cols>
        </w:sectPr>
      </w:pPr>
    </w:p>
    <w:p w14:paraId="4BB12837" w14:textId="4999EE79" w:rsidR="0004441C" w:rsidRPr="006442D9" w:rsidRDefault="00000000" w:rsidP="009611D8">
      <w:pPr>
        <w:snapToGrid w:val="0"/>
        <w:spacing w:before="197" w:line="250" w:lineRule="exact"/>
        <w:ind w:left="206"/>
        <w:rPr>
          <w:rFonts w:ascii="游ゴシック" w:eastAsia="游ゴシック" w:hAnsi="游ゴシック" w:cs="BIZ UDPゴシック"/>
          <w:b/>
          <w:bCs/>
          <w:color w:val="FFFFFF"/>
          <w:sz w:val="18"/>
          <w:szCs w:val="18"/>
          <w:shd w:val="clear" w:color="auto" w:fill="7F1084"/>
        </w:rPr>
      </w:pPr>
      <w:bookmarkStart w:id="1" w:name="_Hlk163467540"/>
      <w:r w:rsidRPr="006442D9">
        <w:rPr>
          <w:rFonts w:ascii="Times New Roman" w:eastAsia="Times New Roman" w:hAnsi="Times New Roman" w:cs="Times New Roman"/>
          <w:color w:val="FFFFFF"/>
          <w:spacing w:val="71"/>
          <w:w w:val="150"/>
          <w:sz w:val="18"/>
          <w:szCs w:val="18"/>
          <w:shd w:val="clear" w:color="auto" w:fill="7F1084"/>
        </w:rPr>
        <w:t xml:space="preserve"> </w:t>
      </w:r>
      <w:r w:rsidRPr="006442D9">
        <w:rPr>
          <w:rFonts w:ascii="游ゴシック" w:eastAsia="游ゴシック" w:hAnsi="游ゴシック" w:cs="Microsoft JhengHei"/>
          <w:b/>
          <w:bCs/>
          <w:color w:val="FFFFFF"/>
          <w:sz w:val="18"/>
          <w:szCs w:val="18"/>
          <w:shd w:val="clear" w:color="auto" w:fill="7F1084"/>
        </w:rPr>
        <w:t>教育基本法 第２条との関連</w:t>
      </w:r>
      <w:r w:rsidR="009611D8" w:rsidRPr="006442D9">
        <w:rPr>
          <w:rFonts w:ascii="游ゴシック" w:eastAsia="游ゴシック" w:hAnsi="游ゴシック" w:cs="Microsoft JhengHei" w:hint="eastAsia"/>
          <w:b/>
          <w:bCs/>
          <w:color w:val="FFFFFF"/>
          <w:sz w:val="18"/>
          <w:szCs w:val="18"/>
          <w:shd w:val="clear" w:color="auto" w:fill="7F1084"/>
        </w:rPr>
        <w:t xml:space="preserve"> </w:t>
      </w:r>
      <w:r w:rsidR="00FD527D" w:rsidRPr="006442D9">
        <w:rPr>
          <w:rFonts w:ascii="游ゴシック" w:eastAsia="游ゴシック" w:hAnsi="游ゴシック" w:cs="Microsoft JhengHei" w:hint="eastAsia"/>
          <w:b/>
          <w:bCs/>
          <w:color w:val="FFFFFF"/>
          <w:sz w:val="18"/>
          <w:szCs w:val="18"/>
          <w:shd w:val="clear" w:color="auto" w:fill="7F1084"/>
        </w:rPr>
        <w:t>…………………</w:t>
      </w:r>
      <w:r w:rsidR="004462E8" w:rsidRPr="006442D9">
        <w:rPr>
          <w:rFonts w:ascii="游ゴシック" w:eastAsia="游ゴシック" w:hAnsi="游ゴシック" w:cs="Microsoft JhengHei" w:hint="eastAsia"/>
          <w:b/>
          <w:bCs/>
          <w:color w:val="FFFFFF"/>
          <w:sz w:val="18"/>
          <w:szCs w:val="18"/>
          <w:shd w:val="clear" w:color="auto" w:fill="7F1084"/>
        </w:rPr>
        <w:t>…</w:t>
      </w:r>
      <w:r w:rsidR="00FD527D" w:rsidRPr="006442D9">
        <w:rPr>
          <w:rFonts w:ascii="游ゴシック" w:eastAsia="游ゴシック" w:hAnsi="游ゴシック" w:cs="Microsoft JhengHei" w:hint="eastAsia"/>
          <w:b/>
          <w:bCs/>
          <w:color w:val="FFFFFF"/>
          <w:sz w:val="18"/>
          <w:szCs w:val="18"/>
          <w:shd w:val="clear" w:color="auto" w:fill="7F1084"/>
        </w:rPr>
        <w:t>………</w:t>
      </w:r>
      <w:r w:rsidR="004462E8" w:rsidRPr="006442D9">
        <w:rPr>
          <w:rFonts w:ascii="游ゴシック" w:eastAsia="游ゴシック" w:hAnsi="游ゴシック" w:cs="Microsoft JhengHei" w:hint="eastAsia"/>
          <w:b/>
          <w:bCs/>
          <w:color w:val="FFFFFF"/>
          <w:sz w:val="18"/>
          <w:szCs w:val="18"/>
          <w:shd w:val="clear" w:color="auto" w:fill="7F1084"/>
        </w:rPr>
        <w:t xml:space="preserve"> </w:t>
      </w:r>
      <w:r w:rsidR="009611D8" w:rsidRPr="006442D9">
        <w:rPr>
          <w:rFonts w:ascii="游ゴシック" w:eastAsia="游ゴシック" w:hAnsi="游ゴシック" w:cs="Microsoft JhengHei" w:hint="eastAsia"/>
          <w:b/>
          <w:bCs/>
          <w:color w:val="FFFFFF"/>
          <w:sz w:val="18"/>
          <w:szCs w:val="18"/>
          <w:shd w:val="clear" w:color="auto" w:fill="7F1084"/>
        </w:rPr>
        <w:t xml:space="preserve">  </w:t>
      </w:r>
      <w:r w:rsidRPr="006442D9">
        <w:rPr>
          <w:rFonts w:ascii="游ゴシック" w:eastAsia="游ゴシック" w:hAnsi="游ゴシック" w:cs="BIZ UDPゴシック" w:hint="eastAsia"/>
          <w:b/>
          <w:bCs/>
          <w:color w:val="FFFFFF"/>
          <w:sz w:val="18"/>
          <w:szCs w:val="18"/>
          <w:shd w:val="clear" w:color="auto" w:fill="7F1084"/>
        </w:rPr>
        <w:t xml:space="preserve">p.2 </w:t>
      </w:r>
    </w:p>
    <w:p w14:paraId="0C636634" w14:textId="77777777" w:rsidR="00224946" w:rsidRDefault="00000000" w:rsidP="00224946">
      <w:pPr>
        <w:snapToGrid w:val="0"/>
        <w:spacing w:before="99" w:line="250" w:lineRule="exact"/>
        <w:ind w:left="204"/>
        <w:rPr>
          <w:rFonts w:ascii="游ゴシック" w:eastAsia="游ゴシック" w:hAnsi="游ゴシック"/>
          <w:color w:val="231F20"/>
          <w:spacing w:val="-3"/>
          <w:sz w:val="18"/>
        </w:rPr>
      </w:pPr>
      <w:r w:rsidRPr="009611D8">
        <w:rPr>
          <w:rFonts w:ascii="游ゴシック" w:eastAsia="游ゴシック" w:hAnsi="游ゴシック"/>
          <w:color w:val="231F20"/>
          <w:sz w:val="18"/>
        </w:rPr>
        <w:t>番号</w:t>
      </w:r>
      <w:r w:rsidR="00224946" w:rsidRPr="002B67B5">
        <w:rPr>
          <w:rFonts w:ascii="游ゴシック" w:eastAsia="游ゴシック" w:hAnsi="游ゴシック"/>
          <w:b/>
          <w:color w:val="231F20"/>
          <w:sz w:val="18"/>
        </w:rPr>
        <w:fldChar w:fldCharType="begin"/>
      </w:r>
      <w:r w:rsidR="00224946" w:rsidRPr="002B67B5">
        <w:rPr>
          <w:rFonts w:ascii="游ゴシック" w:eastAsia="游ゴシック" w:hAnsi="游ゴシック"/>
          <w:b/>
          <w:color w:val="231F20"/>
          <w:sz w:val="18"/>
        </w:rPr>
        <w:instrText xml:space="preserve"> </w:instrText>
      </w:r>
      <w:r w:rsidR="00224946" w:rsidRPr="002B67B5">
        <w:rPr>
          <w:rFonts w:ascii="游ゴシック" w:eastAsia="游ゴシック" w:hAnsi="游ゴシック" w:hint="eastAsia"/>
          <w:b/>
          <w:color w:val="231F20"/>
          <w:sz w:val="18"/>
        </w:rPr>
        <w:instrText>eq \o\ac(</w:instrText>
      </w:r>
      <w:r w:rsidR="00224946" w:rsidRPr="002B67B5">
        <w:rPr>
          <w:rFonts w:ascii="游ゴシック" w:eastAsia="游ゴシック" w:hAnsi="游ゴシック" w:hint="eastAsia"/>
          <w:b/>
          <w:color w:val="58595B"/>
          <w:sz w:val="20"/>
          <w:szCs w:val="20"/>
        </w:rPr>
        <w:instrText>●</w:instrText>
      </w:r>
      <w:r w:rsidR="00224946" w:rsidRPr="002B67B5">
        <w:rPr>
          <w:rFonts w:ascii="游ゴシック" w:eastAsia="游ゴシック" w:hAnsi="游ゴシック" w:hint="eastAsia"/>
          <w:b/>
          <w:color w:val="231F20"/>
          <w:sz w:val="18"/>
        </w:rPr>
        <w:instrText>,</w:instrText>
      </w:r>
      <w:r w:rsidR="00224946" w:rsidRPr="00224946">
        <w:rPr>
          <w:rFonts w:ascii="游ゴシック" w:eastAsia="游ゴシック" w:hAnsi="游ゴシック" w:hint="eastAsia"/>
          <w:b/>
          <w:color w:val="FFFCDF"/>
          <w:position w:val="3"/>
          <w:sz w:val="13"/>
          <w:szCs w:val="13"/>
        </w:rPr>
        <w:instrText>1</w:instrText>
      </w:r>
      <w:r w:rsidR="00224946" w:rsidRPr="002B67B5">
        <w:rPr>
          <w:rFonts w:ascii="游ゴシック" w:eastAsia="游ゴシック" w:hAnsi="游ゴシック" w:hint="eastAsia"/>
          <w:b/>
          <w:color w:val="231F20"/>
          <w:sz w:val="18"/>
        </w:rPr>
        <w:instrText>)</w:instrText>
      </w:r>
      <w:r w:rsidR="00224946" w:rsidRPr="002B67B5">
        <w:rPr>
          <w:rFonts w:ascii="游ゴシック" w:eastAsia="游ゴシック" w:hAnsi="游ゴシック"/>
          <w:b/>
          <w:color w:val="231F20"/>
          <w:sz w:val="18"/>
        </w:rPr>
        <w:fldChar w:fldCharType="end"/>
      </w:r>
      <w:r w:rsidR="00FD527D" w:rsidRPr="009611D8">
        <w:rPr>
          <w:rFonts w:ascii="游ゴシック" w:eastAsia="游ゴシック" w:hAnsi="游ゴシック" w:hint="eastAsia"/>
          <w:b/>
          <w:color w:val="231F20"/>
          <w:sz w:val="18"/>
        </w:rPr>
        <w:t>第１号</w:t>
      </w:r>
      <w:r w:rsidR="00FD527D" w:rsidRPr="009611D8">
        <w:rPr>
          <w:rFonts w:ascii="游ゴシック" w:eastAsia="游ゴシック" w:hAnsi="游ゴシック"/>
          <w:color w:val="231F20"/>
          <w:spacing w:val="-3"/>
          <w:sz w:val="18"/>
        </w:rPr>
        <w:t>について</w:t>
      </w:r>
    </w:p>
    <w:p w14:paraId="0A54CB64" w14:textId="2D255610" w:rsidR="00056CE7" w:rsidRPr="00224946" w:rsidRDefault="00224946" w:rsidP="00224946">
      <w:pPr>
        <w:snapToGrid w:val="0"/>
        <w:spacing w:before="99" w:line="250" w:lineRule="exact"/>
        <w:ind w:left="204" w:firstLineChars="200" w:firstLine="360"/>
        <w:rPr>
          <w:rFonts w:ascii="游ゴシック" w:eastAsia="游ゴシック" w:hAnsi="游ゴシック"/>
          <w:color w:val="231F20"/>
          <w:spacing w:val="-3"/>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2</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9611D8">
        <w:rPr>
          <w:rFonts w:ascii="游ゴシック" w:eastAsia="游ゴシック" w:hAnsi="游ゴシック" w:hint="eastAsia"/>
          <w:b/>
          <w:color w:val="231F20"/>
          <w:sz w:val="18"/>
        </w:rPr>
        <w:t>第２号</w:t>
      </w:r>
      <w:r w:rsidRPr="009611D8">
        <w:rPr>
          <w:rFonts w:ascii="游ゴシック" w:eastAsia="游ゴシック" w:hAnsi="游ゴシック"/>
          <w:color w:val="231F20"/>
          <w:spacing w:val="-3"/>
          <w:sz w:val="18"/>
        </w:rPr>
        <w:t>について</w:t>
      </w:r>
    </w:p>
    <w:p w14:paraId="720B65F6" w14:textId="76D52430" w:rsidR="00056CE7" w:rsidRPr="009611D8" w:rsidRDefault="00224946" w:rsidP="009611D8">
      <w:pPr>
        <w:snapToGrid w:val="0"/>
        <w:spacing w:before="99"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9611D8">
        <w:rPr>
          <w:rFonts w:ascii="游ゴシック" w:eastAsia="游ゴシック" w:hAnsi="游ゴシック" w:hint="eastAsia"/>
          <w:b/>
          <w:color w:val="231F20"/>
          <w:sz w:val="18"/>
        </w:rPr>
        <w:t>第３号</w:t>
      </w:r>
      <w:r w:rsidRPr="009611D8">
        <w:rPr>
          <w:rFonts w:ascii="游ゴシック" w:eastAsia="游ゴシック" w:hAnsi="游ゴシック"/>
          <w:color w:val="231F20"/>
          <w:spacing w:val="-3"/>
          <w:sz w:val="18"/>
        </w:rPr>
        <w:t>について</w:t>
      </w:r>
    </w:p>
    <w:p w14:paraId="3A5375C5" w14:textId="701608B6" w:rsidR="00056CE7" w:rsidRPr="009611D8" w:rsidRDefault="00224946" w:rsidP="009611D8">
      <w:pPr>
        <w:snapToGrid w:val="0"/>
        <w:spacing w:before="98"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9611D8">
        <w:rPr>
          <w:rFonts w:ascii="游ゴシック" w:eastAsia="游ゴシック" w:hAnsi="游ゴシック" w:hint="eastAsia"/>
          <w:b/>
          <w:color w:val="231F20"/>
          <w:sz w:val="18"/>
        </w:rPr>
        <w:t>第４号</w:t>
      </w:r>
      <w:r w:rsidRPr="009611D8">
        <w:rPr>
          <w:rFonts w:ascii="游ゴシック" w:eastAsia="游ゴシック" w:hAnsi="游ゴシック"/>
          <w:color w:val="231F20"/>
          <w:spacing w:val="-3"/>
          <w:sz w:val="18"/>
        </w:rPr>
        <w:t>について</w:t>
      </w:r>
    </w:p>
    <w:p w14:paraId="2ED9D385" w14:textId="5AD4C28A" w:rsidR="00056CE7" w:rsidRPr="009611D8" w:rsidRDefault="00224946" w:rsidP="009611D8">
      <w:pPr>
        <w:snapToGrid w:val="0"/>
        <w:spacing w:before="99"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9611D8">
        <w:rPr>
          <w:rFonts w:ascii="游ゴシック" w:eastAsia="游ゴシック" w:hAnsi="游ゴシック" w:hint="eastAsia"/>
          <w:b/>
          <w:color w:val="231F20"/>
          <w:sz w:val="18"/>
        </w:rPr>
        <w:t>第５号</w:t>
      </w:r>
      <w:r w:rsidRPr="009611D8">
        <w:rPr>
          <w:rFonts w:ascii="游ゴシック" w:eastAsia="游ゴシック" w:hAnsi="游ゴシック"/>
          <w:color w:val="231F20"/>
          <w:spacing w:val="-3"/>
          <w:sz w:val="18"/>
        </w:rPr>
        <w:t>について</w:t>
      </w:r>
    </w:p>
    <w:p w14:paraId="75945DB2" w14:textId="7D8AB52B" w:rsidR="00056CE7" w:rsidRPr="006442D9" w:rsidRDefault="00000000" w:rsidP="00FD527D">
      <w:pPr>
        <w:snapToGrid w:val="0"/>
        <w:spacing w:before="70" w:line="250" w:lineRule="exact"/>
        <w:ind w:left="206"/>
        <w:rPr>
          <w:rFonts w:ascii="游ゴシック" w:eastAsia="游ゴシック" w:hAnsi="游ゴシック" w:cs="BIZ UDPゴシック"/>
          <w:b/>
          <w:bCs/>
          <w:sz w:val="18"/>
          <w:szCs w:val="18"/>
          <w:shd w:val="clear" w:color="auto" w:fill="7F1084"/>
        </w:rPr>
      </w:pPr>
      <w:r w:rsidRPr="006442D9">
        <w:rPr>
          <w:rFonts w:ascii="Times New Roman" w:eastAsia="Times New Roman" w:hAnsi="Times New Roman" w:cs="Times New Roman"/>
          <w:color w:val="FFFFFF"/>
          <w:sz w:val="18"/>
          <w:szCs w:val="18"/>
          <w:shd w:val="clear" w:color="auto" w:fill="7F1084"/>
        </w:rPr>
        <w:t xml:space="preserve"> </w:t>
      </w:r>
      <w:r w:rsidR="004462E8" w:rsidRPr="006442D9">
        <w:rPr>
          <w:rFonts w:ascii="Times New Roman" w:eastAsiaTheme="minorEastAsia" w:hAnsi="Times New Roman" w:cs="Times New Roman" w:hint="eastAsia"/>
          <w:color w:val="FFFFFF"/>
          <w:sz w:val="18"/>
          <w:szCs w:val="18"/>
          <w:shd w:val="clear" w:color="auto" w:fill="7F1084"/>
        </w:rPr>
        <w:t xml:space="preserve">  </w:t>
      </w:r>
      <w:r w:rsidRPr="006442D9">
        <w:rPr>
          <w:rFonts w:ascii="游ゴシック" w:eastAsia="游ゴシック" w:hAnsi="游ゴシック" w:cs="Microsoft JhengHei"/>
          <w:b/>
          <w:bCs/>
          <w:color w:val="FFFFFF"/>
          <w:sz w:val="18"/>
          <w:szCs w:val="18"/>
          <w:shd w:val="clear" w:color="auto" w:fill="7F1084"/>
        </w:rPr>
        <w:t xml:space="preserve">学習指導要領との関連 </w:t>
      </w:r>
      <w:r w:rsidR="00FD527D" w:rsidRPr="006442D9">
        <w:rPr>
          <w:rFonts w:ascii="游ゴシック" w:eastAsia="游ゴシック" w:hAnsi="游ゴシック" w:cs="Microsoft JhengHei" w:hint="eastAsia"/>
          <w:b/>
          <w:bCs/>
          <w:color w:val="FFFFFF"/>
          <w:sz w:val="18"/>
          <w:szCs w:val="18"/>
          <w:shd w:val="clear" w:color="auto" w:fill="7F1084"/>
        </w:rPr>
        <w:t>……………</w:t>
      </w:r>
      <w:r w:rsidR="009611D8" w:rsidRPr="006442D9">
        <w:rPr>
          <w:rFonts w:ascii="游ゴシック" w:eastAsia="游ゴシック" w:hAnsi="游ゴシック" w:cs="Microsoft JhengHei" w:hint="eastAsia"/>
          <w:b/>
          <w:bCs/>
          <w:color w:val="FFFFFF"/>
          <w:sz w:val="18"/>
          <w:szCs w:val="18"/>
          <w:shd w:val="clear" w:color="auto" w:fill="7F1084"/>
        </w:rPr>
        <w:t>…</w:t>
      </w:r>
      <w:r w:rsidR="004462E8" w:rsidRPr="006442D9">
        <w:rPr>
          <w:rFonts w:ascii="游ゴシック" w:eastAsia="游ゴシック" w:hAnsi="游ゴシック" w:cs="Microsoft JhengHei" w:hint="eastAsia"/>
          <w:b/>
          <w:bCs/>
          <w:color w:val="FFFFFF"/>
          <w:sz w:val="18"/>
          <w:szCs w:val="18"/>
          <w:shd w:val="clear" w:color="auto" w:fill="7F1084"/>
        </w:rPr>
        <w:t>…</w:t>
      </w:r>
      <w:r w:rsidR="009611D8" w:rsidRPr="006442D9">
        <w:rPr>
          <w:rFonts w:ascii="游ゴシック" w:eastAsia="游ゴシック" w:hAnsi="游ゴシック" w:cs="Microsoft JhengHei" w:hint="eastAsia"/>
          <w:b/>
          <w:bCs/>
          <w:color w:val="FFFFFF"/>
          <w:sz w:val="18"/>
          <w:szCs w:val="18"/>
          <w:shd w:val="clear" w:color="auto" w:fill="7F1084"/>
        </w:rPr>
        <w:t>…</w:t>
      </w:r>
      <w:r w:rsidR="00FD527D" w:rsidRPr="006442D9">
        <w:rPr>
          <w:rFonts w:ascii="游ゴシック" w:eastAsia="游ゴシック" w:hAnsi="游ゴシック" w:cs="Microsoft JhengHei" w:hint="eastAsia"/>
          <w:b/>
          <w:bCs/>
          <w:color w:val="FFFFFF"/>
          <w:sz w:val="18"/>
          <w:szCs w:val="18"/>
          <w:shd w:val="clear" w:color="auto" w:fill="7F1084"/>
        </w:rPr>
        <w:t>………</w:t>
      </w:r>
      <w:r w:rsidRPr="006442D9">
        <w:rPr>
          <w:rFonts w:ascii="游ゴシック" w:eastAsia="游ゴシック" w:hAnsi="游ゴシック" w:cs="BIZ UDPゴシック" w:hint="eastAsia"/>
          <w:b/>
          <w:bCs/>
          <w:color w:val="FFFFFF"/>
          <w:sz w:val="18"/>
          <w:szCs w:val="18"/>
          <w:shd w:val="clear" w:color="auto" w:fill="7F1084"/>
        </w:rPr>
        <w:t xml:space="preserve">  </w:t>
      </w:r>
      <w:r w:rsidR="009611D8" w:rsidRPr="006442D9">
        <w:rPr>
          <w:rFonts w:ascii="游ゴシック" w:eastAsia="游ゴシック" w:hAnsi="游ゴシック" w:cs="BIZ UDPゴシック" w:hint="eastAsia"/>
          <w:b/>
          <w:bCs/>
          <w:color w:val="FFFFFF"/>
          <w:sz w:val="18"/>
          <w:szCs w:val="18"/>
          <w:shd w:val="clear" w:color="auto" w:fill="7F1084"/>
        </w:rPr>
        <w:t xml:space="preserve"> </w:t>
      </w:r>
      <w:r w:rsidRPr="006442D9">
        <w:rPr>
          <w:rFonts w:ascii="游ゴシック" w:eastAsia="游ゴシック" w:hAnsi="游ゴシック" w:cs="BIZ UDPゴシック" w:hint="eastAsia"/>
          <w:b/>
          <w:bCs/>
          <w:color w:val="FFFFFF"/>
          <w:sz w:val="18"/>
          <w:szCs w:val="18"/>
          <w:shd w:val="clear" w:color="auto" w:fill="7F1084"/>
        </w:rPr>
        <w:t>p.3 ～ 8</w:t>
      </w:r>
      <w:r w:rsidRPr="006442D9">
        <w:rPr>
          <w:rFonts w:ascii="游ゴシック" w:eastAsia="游ゴシック" w:hAnsi="游ゴシック" w:cs="BIZ UDPゴシック" w:hint="eastAsia"/>
          <w:b/>
          <w:bCs/>
          <w:color w:val="FFFFFF"/>
          <w:sz w:val="10"/>
          <w:szCs w:val="10"/>
          <w:shd w:val="clear" w:color="auto" w:fill="7F1084"/>
        </w:rPr>
        <w:t xml:space="preserve"> </w:t>
      </w:r>
    </w:p>
    <w:p w14:paraId="57DB6156" w14:textId="77777777" w:rsidR="00056CE7" w:rsidRPr="006442D9" w:rsidRDefault="00000000" w:rsidP="009611D8">
      <w:pPr>
        <w:snapToGrid w:val="0"/>
        <w:spacing w:before="58" w:line="250" w:lineRule="exact"/>
        <w:ind w:left="114" w:firstLineChars="50" w:firstLine="90"/>
        <w:rPr>
          <w:rFonts w:ascii="游ゴシック" w:eastAsia="游ゴシック" w:hAnsi="游ゴシック"/>
          <w:b/>
          <w:color w:val="005BAC"/>
          <w:sz w:val="18"/>
        </w:rPr>
      </w:pPr>
      <w:r w:rsidRPr="006442D9">
        <w:rPr>
          <w:rFonts w:ascii="游ゴシック" w:eastAsia="游ゴシック" w:hAnsi="游ゴシック" w:hint="eastAsia"/>
          <w:b/>
          <w:color w:val="005BAC"/>
          <w:sz w:val="18"/>
        </w:rPr>
        <w:t>「理科の目標」との関連</w:t>
      </w:r>
    </w:p>
    <w:p w14:paraId="1631FAD5" w14:textId="491BBBBB" w:rsidR="00056CE7" w:rsidRPr="009611D8" w:rsidRDefault="00000000" w:rsidP="00FD527D">
      <w:pPr>
        <w:snapToGrid w:val="0"/>
        <w:spacing w:before="106" w:line="250" w:lineRule="exact"/>
        <w:ind w:left="206"/>
        <w:rPr>
          <w:rFonts w:ascii="游ゴシック" w:eastAsia="游ゴシック" w:hAnsi="游ゴシック"/>
          <w:sz w:val="18"/>
        </w:rPr>
      </w:pPr>
      <w:r w:rsidRPr="009611D8">
        <w:rPr>
          <w:rFonts w:ascii="游ゴシック" w:eastAsia="游ゴシック" w:hAnsi="游ゴシック"/>
          <w:color w:val="231F20"/>
          <w:sz w:val="18"/>
        </w:rPr>
        <w:t>番号</w:t>
      </w:r>
      <w:r w:rsidR="00224946" w:rsidRPr="002B67B5">
        <w:rPr>
          <w:rFonts w:ascii="游ゴシック" w:eastAsia="游ゴシック" w:hAnsi="游ゴシック"/>
          <w:b/>
          <w:color w:val="231F20"/>
          <w:sz w:val="18"/>
        </w:rPr>
        <w:fldChar w:fldCharType="begin"/>
      </w:r>
      <w:r w:rsidR="00224946" w:rsidRPr="002B67B5">
        <w:rPr>
          <w:rFonts w:ascii="游ゴシック" w:eastAsia="游ゴシック" w:hAnsi="游ゴシック"/>
          <w:b/>
          <w:color w:val="231F20"/>
          <w:sz w:val="18"/>
        </w:rPr>
        <w:instrText xml:space="preserve"> </w:instrText>
      </w:r>
      <w:r w:rsidR="00224946" w:rsidRPr="002B67B5">
        <w:rPr>
          <w:rFonts w:ascii="游ゴシック" w:eastAsia="游ゴシック" w:hAnsi="游ゴシック" w:hint="eastAsia"/>
          <w:b/>
          <w:color w:val="231F20"/>
          <w:sz w:val="18"/>
        </w:rPr>
        <w:instrText>eq \o\ac(</w:instrText>
      </w:r>
      <w:r w:rsidR="00224946" w:rsidRPr="002B67B5">
        <w:rPr>
          <w:rFonts w:ascii="游ゴシック" w:eastAsia="游ゴシック" w:hAnsi="游ゴシック" w:hint="eastAsia"/>
          <w:b/>
          <w:color w:val="58595B"/>
          <w:sz w:val="20"/>
          <w:szCs w:val="20"/>
        </w:rPr>
        <w:instrText>●</w:instrText>
      </w:r>
      <w:r w:rsidR="00224946" w:rsidRPr="002B67B5">
        <w:rPr>
          <w:rFonts w:ascii="游ゴシック" w:eastAsia="游ゴシック" w:hAnsi="游ゴシック" w:hint="eastAsia"/>
          <w:b/>
          <w:color w:val="231F20"/>
          <w:sz w:val="18"/>
        </w:rPr>
        <w:instrText>,</w:instrText>
      </w:r>
      <w:r w:rsidR="00224946">
        <w:rPr>
          <w:rFonts w:ascii="游ゴシック" w:eastAsia="游ゴシック" w:hAnsi="游ゴシック" w:hint="eastAsia"/>
          <w:b/>
          <w:color w:val="FFFCDF"/>
          <w:position w:val="3"/>
          <w:sz w:val="13"/>
          <w:szCs w:val="13"/>
        </w:rPr>
        <w:instrText>6</w:instrText>
      </w:r>
      <w:r w:rsidR="00224946" w:rsidRPr="002B67B5">
        <w:rPr>
          <w:rFonts w:ascii="游ゴシック" w:eastAsia="游ゴシック" w:hAnsi="游ゴシック" w:hint="eastAsia"/>
          <w:b/>
          <w:color w:val="231F20"/>
          <w:sz w:val="18"/>
        </w:rPr>
        <w:instrText>)</w:instrText>
      </w:r>
      <w:r w:rsidR="00224946" w:rsidRPr="002B67B5">
        <w:rPr>
          <w:rFonts w:ascii="游ゴシック" w:eastAsia="游ゴシック" w:hAnsi="游ゴシック"/>
          <w:b/>
          <w:color w:val="231F20"/>
          <w:sz w:val="18"/>
        </w:rPr>
        <w:fldChar w:fldCharType="end"/>
      </w:r>
      <w:r w:rsidRPr="009611D8">
        <w:rPr>
          <w:rFonts w:ascii="游ゴシック" w:eastAsia="游ゴシック" w:hAnsi="游ゴシック" w:hint="eastAsia"/>
          <w:b/>
          <w:color w:val="231F20"/>
          <w:sz w:val="18"/>
        </w:rPr>
        <w:t>「自然の事物・現象に関わり」</w:t>
      </w:r>
      <w:r w:rsidRPr="009611D8">
        <w:rPr>
          <w:rFonts w:ascii="游ゴシック" w:eastAsia="游ゴシック" w:hAnsi="游ゴシック"/>
          <w:color w:val="231F20"/>
          <w:sz w:val="18"/>
        </w:rPr>
        <w:t>について</w:t>
      </w:r>
    </w:p>
    <w:p w14:paraId="16708803" w14:textId="0D46EA3A" w:rsidR="00056CE7" w:rsidRPr="009611D8" w:rsidRDefault="00224946" w:rsidP="00FD527D">
      <w:pPr>
        <w:snapToGrid w:val="0"/>
        <w:spacing w:before="99"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7</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9611D8">
        <w:rPr>
          <w:rFonts w:ascii="游ゴシック" w:eastAsia="游ゴシック" w:hAnsi="游ゴシック" w:hint="eastAsia"/>
          <w:b/>
          <w:color w:val="231F20"/>
          <w:sz w:val="18"/>
        </w:rPr>
        <w:t>「理科の見方・考え方を働かせ」</w:t>
      </w:r>
      <w:r w:rsidRPr="009611D8">
        <w:rPr>
          <w:rFonts w:ascii="游ゴシック" w:eastAsia="游ゴシック" w:hAnsi="游ゴシック"/>
          <w:color w:val="231F20"/>
          <w:sz w:val="18"/>
        </w:rPr>
        <w:t>について</w:t>
      </w:r>
    </w:p>
    <w:p w14:paraId="761E8B44" w14:textId="1C73DB1F" w:rsidR="00056CE7" w:rsidRPr="009611D8" w:rsidRDefault="00224946" w:rsidP="00FD527D">
      <w:pPr>
        <w:snapToGrid w:val="0"/>
        <w:spacing w:before="98"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9611D8">
        <w:rPr>
          <w:rFonts w:ascii="游ゴシック" w:eastAsia="游ゴシック" w:hAnsi="游ゴシック" w:hint="eastAsia"/>
          <w:b/>
          <w:color w:val="231F20"/>
          <w:sz w:val="18"/>
        </w:rPr>
        <w:t>「見通しをもって観察、実験を行うこと」</w:t>
      </w:r>
      <w:r w:rsidRPr="009611D8">
        <w:rPr>
          <w:rFonts w:ascii="游ゴシック" w:eastAsia="游ゴシック" w:hAnsi="游ゴシック"/>
          <w:color w:val="231F20"/>
          <w:sz w:val="18"/>
        </w:rPr>
        <w:t>について</w:t>
      </w:r>
    </w:p>
    <w:p w14:paraId="1EF47C1C" w14:textId="71EDEE66" w:rsidR="009611D8" w:rsidRDefault="00224946" w:rsidP="00FD527D">
      <w:pPr>
        <w:snapToGrid w:val="0"/>
        <w:spacing w:before="99" w:line="250" w:lineRule="exact"/>
        <w:ind w:left="575"/>
        <w:rPr>
          <w:rFonts w:ascii="游ゴシック" w:eastAsia="游ゴシック" w:hAnsi="游ゴシック"/>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9</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9611D8">
        <w:rPr>
          <w:rFonts w:ascii="游ゴシック" w:eastAsia="游ゴシック" w:hAnsi="游ゴシック" w:hint="eastAsia"/>
          <w:b/>
          <w:color w:val="231F20"/>
          <w:sz w:val="18"/>
        </w:rPr>
        <w:t>目標⑴</w:t>
      </w:r>
      <w:r w:rsidRPr="009611D8">
        <w:rPr>
          <w:rFonts w:ascii="游ゴシック" w:eastAsia="游ゴシック" w:hAnsi="游ゴシック"/>
          <w:color w:val="231F20"/>
          <w:sz w:val="18"/>
        </w:rPr>
        <w:t>について</w:t>
      </w:r>
    </w:p>
    <w:p w14:paraId="0CD1A80B" w14:textId="5338799A" w:rsidR="00056CE7" w:rsidRPr="009611D8" w:rsidRDefault="00224946" w:rsidP="00FD527D">
      <w:pPr>
        <w:snapToGrid w:val="0"/>
        <w:spacing w:before="99"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10</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009611D8" w:rsidRPr="009611D8">
        <w:rPr>
          <w:rFonts w:ascii="游ゴシック" w:eastAsia="游ゴシック" w:hAnsi="游ゴシック" w:hint="eastAsia"/>
          <w:b/>
          <w:color w:val="231F20"/>
          <w:sz w:val="18"/>
        </w:rPr>
        <w:t>目標⑵</w:t>
      </w:r>
      <w:r w:rsidR="009611D8" w:rsidRPr="009611D8">
        <w:rPr>
          <w:rFonts w:ascii="游ゴシック" w:eastAsia="游ゴシック" w:hAnsi="游ゴシック"/>
          <w:color w:val="231F20"/>
          <w:sz w:val="18"/>
        </w:rPr>
        <w:t>について</w:t>
      </w:r>
    </w:p>
    <w:p w14:paraId="686DC1DD" w14:textId="123BDDDC" w:rsidR="009611D8" w:rsidRDefault="00224946" w:rsidP="00224946">
      <w:pPr>
        <w:snapToGrid w:val="0"/>
        <w:spacing w:before="99" w:line="250" w:lineRule="exact"/>
        <w:ind w:left="575" w:right="809"/>
        <w:rPr>
          <w:rFonts w:ascii="游ゴシック" w:eastAsia="游ゴシック" w:hAnsi="游ゴシック"/>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11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9611D8">
        <w:rPr>
          <w:rFonts w:ascii="游ゴシック" w:eastAsia="游ゴシック" w:hAnsi="游ゴシック" w:hint="eastAsia"/>
          <w:b/>
          <w:color w:val="231F20"/>
          <w:sz w:val="18"/>
        </w:rPr>
        <w:t>目標⑶</w:t>
      </w:r>
      <w:r w:rsidRPr="009611D8">
        <w:rPr>
          <w:rFonts w:ascii="游ゴシック" w:eastAsia="游ゴシック" w:hAnsi="游ゴシック"/>
          <w:color w:val="231F20"/>
          <w:sz w:val="18"/>
        </w:rPr>
        <w:t>につい</w:t>
      </w:r>
      <w:r w:rsidR="009611D8">
        <w:rPr>
          <w:rFonts w:ascii="游ゴシック" w:eastAsia="游ゴシック" w:hAnsi="游ゴシック" w:hint="eastAsia"/>
          <w:color w:val="231F20"/>
          <w:sz w:val="18"/>
        </w:rPr>
        <w:t>て</w:t>
      </w:r>
    </w:p>
    <w:p w14:paraId="1F47FE21" w14:textId="2F7CCD2D" w:rsidR="009611D8" w:rsidRPr="006442D9" w:rsidRDefault="009611D8" w:rsidP="009611D8">
      <w:pPr>
        <w:snapToGrid w:val="0"/>
        <w:spacing w:before="58" w:line="250" w:lineRule="exact"/>
        <w:ind w:left="114" w:firstLineChars="50" w:firstLine="90"/>
        <w:rPr>
          <w:rFonts w:ascii="BIZ UDPゴシック" w:eastAsia="BIZ UDPゴシック"/>
          <w:b/>
          <w:color w:val="005BAC"/>
          <w:sz w:val="18"/>
        </w:rPr>
      </w:pPr>
      <w:r w:rsidRPr="006442D9">
        <w:rPr>
          <w:rFonts w:ascii="BIZ UDPゴシック" w:eastAsia="BIZ UDPゴシック" w:hint="eastAsia"/>
          <w:b/>
          <w:color w:val="005BAC"/>
          <w:sz w:val="18"/>
        </w:rPr>
        <w:t>「指導計画の作成と内容の取扱い」との関連</w:t>
      </w:r>
    </w:p>
    <w:p w14:paraId="025D5DFC" w14:textId="26569C71" w:rsidR="009611D8" w:rsidRPr="009611D8" w:rsidRDefault="00000000" w:rsidP="009611D8">
      <w:pPr>
        <w:snapToGrid w:val="0"/>
        <w:spacing w:before="106" w:line="250" w:lineRule="exact"/>
        <w:ind w:left="206"/>
        <w:rPr>
          <w:rFonts w:ascii="游ゴシック" w:eastAsia="游ゴシック" w:hAnsi="游ゴシック"/>
          <w:sz w:val="18"/>
        </w:rPr>
      </w:pPr>
      <w:r w:rsidRPr="00014354">
        <w:rPr>
          <w:rFonts w:ascii="游ゴシック" w:eastAsia="游ゴシック" w:hAnsi="游ゴシック"/>
          <w:color w:val="231F20"/>
          <w:sz w:val="18"/>
        </w:rPr>
        <w:t>番号</w:t>
      </w:r>
      <w:r w:rsidR="00224946" w:rsidRPr="002B67B5">
        <w:rPr>
          <w:rFonts w:ascii="游ゴシック" w:eastAsia="游ゴシック" w:hAnsi="游ゴシック"/>
          <w:b/>
          <w:color w:val="231F20"/>
          <w:sz w:val="18"/>
        </w:rPr>
        <w:fldChar w:fldCharType="begin"/>
      </w:r>
      <w:r w:rsidR="00224946" w:rsidRPr="002B67B5">
        <w:rPr>
          <w:rFonts w:ascii="游ゴシック" w:eastAsia="游ゴシック" w:hAnsi="游ゴシック"/>
          <w:b/>
          <w:color w:val="231F20"/>
          <w:sz w:val="18"/>
        </w:rPr>
        <w:instrText xml:space="preserve"> </w:instrText>
      </w:r>
      <w:r w:rsidR="00224946" w:rsidRPr="002B67B5">
        <w:rPr>
          <w:rFonts w:ascii="游ゴシック" w:eastAsia="游ゴシック" w:hAnsi="游ゴシック" w:hint="eastAsia"/>
          <w:b/>
          <w:color w:val="231F20"/>
          <w:sz w:val="18"/>
        </w:rPr>
        <w:instrText>eq \o\ac(</w:instrText>
      </w:r>
      <w:r w:rsidR="00224946" w:rsidRPr="002B67B5">
        <w:rPr>
          <w:rFonts w:ascii="游ゴシック" w:eastAsia="游ゴシック" w:hAnsi="游ゴシック" w:hint="eastAsia"/>
          <w:b/>
          <w:color w:val="58595B"/>
          <w:sz w:val="20"/>
          <w:szCs w:val="20"/>
        </w:rPr>
        <w:instrText>●</w:instrText>
      </w:r>
      <w:r w:rsidR="00224946" w:rsidRPr="002B67B5">
        <w:rPr>
          <w:rFonts w:ascii="游ゴシック" w:eastAsia="游ゴシック" w:hAnsi="游ゴシック" w:hint="eastAsia"/>
          <w:b/>
          <w:color w:val="231F20"/>
          <w:sz w:val="18"/>
        </w:rPr>
        <w:instrText>,</w:instrText>
      </w:r>
      <w:r w:rsidR="00224946" w:rsidRPr="00224946">
        <w:rPr>
          <w:rFonts w:ascii="游ゴシック" w:eastAsia="游ゴシック" w:hAnsi="游ゴシック" w:hint="eastAsia"/>
          <w:b/>
          <w:color w:val="FFFCDF"/>
          <w:position w:val="3"/>
          <w:sz w:val="13"/>
          <w:szCs w:val="13"/>
        </w:rPr>
        <w:instrText>1</w:instrText>
      </w:r>
      <w:r w:rsidR="00224946">
        <w:rPr>
          <w:rFonts w:ascii="游ゴシック" w:eastAsia="游ゴシック" w:hAnsi="游ゴシック" w:hint="eastAsia"/>
          <w:b/>
          <w:color w:val="FFFCDF"/>
          <w:position w:val="3"/>
          <w:sz w:val="13"/>
          <w:szCs w:val="13"/>
        </w:rPr>
        <w:instrText>2</w:instrText>
      </w:r>
      <w:r w:rsidR="00224946" w:rsidRPr="002B67B5">
        <w:rPr>
          <w:rFonts w:ascii="游ゴシック" w:eastAsia="游ゴシック" w:hAnsi="游ゴシック" w:hint="eastAsia"/>
          <w:b/>
          <w:color w:val="231F20"/>
          <w:sz w:val="18"/>
        </w:rPr>
        <w:instrText>)</w:instrText>
      </w:r>
      <w:r w:rsidR="00224946" w:rsidRPr="002B67B5">
        <w:rPr>
          <w:rFonts w:ascii="游ゴシック" w:eastAsia="游ゴシック" w:hAnsi="游ゴシック"/>
          <w:b/>
          <w:color w:val="231F20"/>
          <w:sz w:val="18"/>
        </w:rPr>
        <w:fldChar w:fldCharType="end"/>
      </w:r>
      <w:r w:rsidR="009611D8" w:rsidRPr="009611D8">
        <w:rPr>
          <w:rFonts w:ascii="游ゴシック" w:eastAsia="游ゴシック" w:hAnsi="游ゴシック" w:hint="eastAsia"/>
          <w:b/>
          <w:color w:val="231F20"/>
          <w:sz w:val="18"/>
        </w:rPr>
        <w:t>⑴主体的な学び</w:t>
      </w:r>
      <w:r w:rsidR="009611D8" w:rsidRPr="009611D8">
        <w:rPr>
          <w:rFonts w:ascii="游ゴシック" w:eastAsia="游ゴシック" w:hAnsi="游ゴシック"/>
          <w:color w:val="231F20"/>
          <w:sz w:val="18"/>
        </w:rPr>
        <w:t>について</w:t>
      </w:r>
    </w:p>
    <w:p w14:paraId="52EB3A8D" w14:textId="6DC43714" w:rsidR="009611D8" w:rsidRDefault="00224946" w:rsidP="009611D8">
      <w:pPr>
        <w:snapToGrid w:val="0"/>
        <w:spacing w:before="99" w:line="250" w:lineRule="exact"/>
        <w:ind w:left="575"/>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Pr="00224946">
        <w:rPr>
          <w:rFonts w:ascii="游ゴシック" w:eastAsia="游ゴシック" w:hAnsi="游ゴシック" w:hint="eastAsia"/>
          <w:b/>
          <w:color w:val="FFFCDF"/>
          <w:position w:val="3"/>
          <w:sz w:val="13"/>
          <w:szCs w:val="13"/>
        </w:rPr>
        <w:instrText>1</w:instrText>
      </w:r>
      <w:r>
        <w:rPr>
          <w:rFonts w:ascii="游ゴシック" w:eastAsia="游ゴシック" w:hAnsi="游ゴシック" w:hint="eastAsia"/>
          <w:b/>
          <w:color w:val="FFFCDF"/>
          <w:position w:val="3"/>
          <w:sz w:val="13"/>
          <w:szCs w:val="13"/>
        </w:rPr>
        <w:instrText>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0004441C" w:rsidRPr="009611D8">
        <w:rPr>
          <w:rFonts w:ascii="游ゴシック" w:eastAsia="游ゴシック" w:hAnsi="游ゴシック" w:hint="eastAsia"/>
          <w:b/>
          <w:color w:val="231F20"/>
          <w:sz w:val="18"/>
        </w:rPr>
        <w:t>⑴対話的な学び</w:t>
      </w:r>
      <w:r w:rsidR="0004441C" w:rsidRPr="009611D8">
        <w:rPr>
          <w:rFonts w:ascii="游ゴシック" w:eastAsia="游ゴシック" w:hAnsi="游ゴシック"/>
          <w:color w:val="231F20"/>
          <w:sz w:val="18"/>
        </w:rPr>
        <w:t>について</w:t>
      </w:r>
    </w:p>
    <w:p w14:paraId="601D7170" w14:textId="6CFEB3EE" w:rsidR="0004441C" w:rsidRDefault="00224946" w:rsidP="009611D8">
      <w:pPr>
        <w:snapToGrid w:val="0"/>
        <w:spacing w:before="99" w:line="250" w:lineRule="exact"/>
        <w:ind w:left="575"/>
        <w:rPr>
          <w:rFonts w:ascii="游ゴシック" w:eastAsia="游ゴシック" w:hAnsi="游ゴシック"/>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Pr="00224946">
        <w:rPr>
          <w:rFonts w:ascii="游ゴシック" w:eastAsia="游ゴシック" w:hAnsi="游ゴシック" w:hint="eastAsia"/>
          <w:b/>
          <w:color w:val="FFFCDF"/>
          <w:position w:val="3"/>
          <w:sz w:val="13"/>
          <w:szCs w:val="13"/>
        </w:rPr>
        <w:instrText>1</w:instrText>
      </w:r>
      <w:r>
        <w:rPr>
          <w:rFonts w:ascii="游ゴシック" w:eastAsia="游ゴシック" w:hAnsi="游ゴシック" w:hint="eastAsia"/>
          <w:b/>
          <w:color w:val="FFFCDF"/>
          <w:position w:val="3"/>
          <w:sz w:val="13"/>
          <w:szCs w:val="13"/>
        </w:rPr>
        <w:instrText>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0004441C" w:rsidRPr="009611D8">
        <w:rPr>
          <w:rFonts w:ascii="游ゴシック" w:eastAsia="游ゴシック" w:hAnsi="游ゴシック" w:hint="eastAsia"/>
          <w:b/>
          <w:color w:val="231F20"/>
          <w:sz w:val="18"/>
        </w:rPr>
        <w:t>⑴深い学び</w:t>
      </w:r>
      <w:r w:rsidR="0004441C" w:rsidRPr="009611D8">
        <w:rPr>
          <w:rFonts w:ascii="游ゴシック" w:eastAsia="游ゴシック" w:hAnsi="游ゴシック"/>
          <w:color w:val="231F20"/>
          <w:sz w:val="18"/>
        </w:rPr>
        <w:t>について</w:t>
      </w:r>
    </w:p>
    <w:p w14:paraId="0B3EA8F8" w14:textId="0734B30A" w:rsidR="0004441C" w:rsidRDefault="00224946" w:rsidP="0004441C">
      <w:pPr>
        <w:snapToGrid w:val="0"/>
        <w:spacing w:before="99" w:line="250" w:lineRule="exact"/>
        <w:ind w:left="575"/>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Pr="00224946">
        <w:rPr>
          <w:rFonts w:ascii="游ゴシック" w:eastAsia="游ゴシック" w:hAnsi="游ゴシック" w:hint="eastAsia"/>
          <w:b/>
          <w:color w:val="FFFCDF"/>
          <w:position w:val="3"/>
          <w:sz w:val="13"/>
          <w:szCs w:val="13"/>
        </w:rPr>
        <w:instrText>1</w:instrText>
      </w:r>
      <w:r>
        <w:rPr>
          <w:rFonts w:ascii="游ゴシック" w:eastAsia="游ゴシック" w:hAnsi="游ゴシック" w:hint="eastAsia"/>
          <w:b/>
          <w:color w:val="FFFCDF"/>
          <w:position w:val="3"/>
          <w:sz w:val="13"/>
          <w:szCs w:val="13"/>
        </w:rPr>
        <w:instrText>5</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0004441C" w:rsidRPr="009611D8">
        <w:rPr>
          <w:rFonts w:ascii="游ゴシック" w:eastAsia="游ゴシック" w:hAnsi="游ゴシック" w:hint="eastAsia"/>
          <w:b/>
          <w:color w:val="231F20"/>
          <w:sz w:val="18"/>
        </w:rPr>
        <w:t>⑵学校の実態に応じた効果的な指導計画の作成</w:t>
      </w:r>
    </w:p>
    <w:p w14:paraId="6FCC7A2F" w14:textId="2A3D42F6" w:rsidR="0004441C" w:rsidRDefault="0004441C" w:rsidP="00DE09FC">
      <w:pPr>
        <w:snapToGrid w:val="0"/>
        <w:spacing w:before="99" w:line="250" w:lineRule="exact"/>
        <w:ind w:left="593" w:firstLineChars="200" w:firstLine="360"/>
        <w:rPr>
          <w:rFonts w:ascii="游ゴシック" w:eastAsia="游ゴシック" w:hAnsi="游ゴシック"/>
          <w:color w:val="231F20"/>
          <w:sz w:val="18"/>
        </w:rPr>
      </w:pPr>
      <w:r w:rsidRPr="009611D8">
        <w:rPr>
          <w:rFonts w:ascii="游ゴシック" w:eastAsia="游ゴシック" w:hAnsi="游ゴシック"/>
          <w:color w:val="231F20"/>
          <w:sz w:val="18"/>
        </w:rPr>
        <w:t>について</w:t>
      </w:r>
    </w:p>
    <w:p w14:paraId="3CE573E7" w14:textId="72A95551" w:rsidR="0004441C" w:rsidRDefault="00224946" w:rsidP="0004441C">
      <w:pPr>
        <w:snapToGrid w:val="0"/>
        <w:spacing w:before="99" w:line="250" w:lineRule="exact"/>
        <w:ind w:left="575"/>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Pr="00224946">
        <w:rPr>
          <w:rFonts w:ascii="游ゴシック" w:eastAsia="游ゴシック" w:hAnsi="游ゴシック" w:hint="eastAsia"/>
          <w:b/>
          <w:color w:val="FFFCDF"/>
          <w:position w:val="3"/>
          <w:sz w:val="13"/>
          <w:szCs w:val="13"/>
        </w:rPr>
        <w:instrText>1</w:instrText>
      </w:r>
      <w:r>
        <w:rPr>
          <w:rFonts w:ascii="游ゴシック" w:eastAsia="游ゴシック" w:hAnsi="游ゴシック" w:hint="eastAsia"/>
          <w:b/>
          <w:color w:val="FFFCDF"/>
          <w:position w:val="3"/>
          <w:sz w:val="13"/>
          <w:szCs w:val="13"/>
        </w:rPr>
        <w:instrText>6</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0004441C" w:rsidRPr="009611D8">
        <w:rPr>
          <w:rFonts w:ascii="游ゴシック" w:eastAsia="游ゴシック" w:hAnsi="游ゴシック" w:cs="BIZ UDPゴシック" w:hint="eastAsia"/>
          <w:b/>
          <w:bCs/>
          <w:color w:val="231F20"/>
          <w:sz w:val="18"/>
          <w:szCs w:val="18"/>
        </w:rPr>
        <w:t>⑶十分な観察、実験の時間や探究する時間の設定</w:t>
      </w:r>
    </w:p>
    <w:p w14:paraId="0C0EEB21" w14:textId="77603FDC" w:rsidR="0004441C" w:rsidRDefault="0004441C" w:rsidP="00DE09FC">
      <w:pPr>
        <w:snapToGrid w:val="0"/>
        <w:spacing w:before="99" w:line="250" w:lineRule="exact"/>
        <w:ind w:left="593"/>
        <w:rPr>
          <w:rFonts w:ascii="游ゴシック" w:eastAsia="游ゴシック" w:hAnsi="游ゴシック"/>
          <w:color w:val="231F20"/>
          <w:sz w:val="18"/>
        </w:rPr>
      </w:pPr>
      <w:r>
        <w:rPr>
          <w:rFonts w:ascii="游ゴシック" w:eastAsia="游ゴシック" w:hAnsi="游ゴシック" w:hint="eastAsia"/>
          <w:b/>
          <w:color w:val="58595B"/>
          <w:sz w:val="18"/>
        </w:rPr>
        <w:t xml:space="preserve">　　</w:t>
      </w:r>
      <w:r w:rsidRPr="009611D8">
        <w:rPr>
          <w:rFonts w:ascii="游ゴシック" w:eastAsia="游ゴシック" w:hAnsi="游ゴシック"/>
          <w:color w:val="231F20"/>
          <w:sz w:val="18"/>
        </w:rPr>
        <w:t>について</w:t>
      </w:r>
    </w:p>
    <w:p w14:paraId="14CA36D7" w14:textId="6B5BAD5D" w:rsidR="00056CE7" w:rsidRPr="009611D8" w:rsidRDefault="00224946" w:rsidP="0004441C">
      <w:pPr>
        <w:snapToGrid w:val="0"/>
        <w:spacing w:before="99"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Pr="00224946">
        <w:rPr>
          <w:rFonts w:ascii="游ゴシック" w:eastAsia="游ゴシック" w:hAnsi="游ゴシック" w:hint="eastAsia"/>
          <w:b/>
          <w:color w:val="FFFCDF"/>
          <w:position w:val="3"/>
          <w:sz w:val="13"/>
          <w:szCs w:val="13"/>
        </w:rPr>
        <w:instrText>1</w:instrText>
      </w:r>
      <w:r>
        <w:rPr>
          <w:rFonts w:ascii="游ゴシック" w:eastAsia="游ゴシック" w:hAnsi="游ゴシック" w:hint="eastAsia"/>
          <w:b/>
          <w:color w:val="FFFCDF"/>
          <w:position w:val="3"/>
          <w:sz w:val="13"/>
          <w:szCs w:val="13"/>
        </w:rPr>
        <w:instrText>7</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0004441C" w:rsidRPr="009611D8">
        <w:rPr>
          <w:rFonts w:ascii="游ゴシック" w:eastAsia="游ゴシック" w:hAnsi="游ゴシック" w:hint="eastAsia"/>
          <w:b/>
          <w:color w:val="231F20"/>
          <w:sz w:val="18"/>
        </w:rPr>
        <w:t>⑷日常生活や他教科等との関連</w:t>
      </w:r>
      <w:r w:rsidR="0004441C" w:rsidRPr="009611D8">
        <w:rPr>
          <w:rFonts w:ascii="游ゴシック" w:eastAsia="游ゴシック" w:hAnsi="游ゴシック"/>
          <w:color w:val="231F20"/>
          <w:sz w:val="18"/>
        </w:rPr>
        <w:t>について</w:t>
      </w:r>
    </w:p>
    <w:p w14:paraId="1B147C1A" w14:textId="1260ED6F" w:rsidR="00FD527D" w:rsidRDefault="00224946" w:rsidP="0004441C">
      <w:pPr>
        <w:snapToGrid w:val="0"/>
        <w:spacing w:before="99" w:line="250" w:lineRule="exact"/>
        <w:ind w:left="575"/>
        <w:rPr>
          <w:rFonts w:ascii="游ゴシック" w:eastAsia="游ゴシック" w:hAnsi="游ゴシック"/>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Pr="00224946">
        <w:rPr>
          <w:rFonts w:ascii="游ゴシック" w:eastAsia="游ゴシック" w:hAnsi="游ゴシック" w:hint="eastAsia"/>
          <w:b/>
          <w:color w:val="FFFCDF"/>
          <w:position w:val="3"/>
          <w:sz w:val="13"/>
          <w:szCs w:val="13"/>
        </w:rPr>
        <w:instrText>1</w:instrText>
      </w:r>
      <w:r>
        <w:rPr>
          <w:rFonts w:ascii="游ゴシック" w:eastAsia="游ゴシック" w:hAnsi="游ゴシック" w:hint="eastAsia"/>
          <w:b/>
          <w:color w:val="FFFCDF"/>
          <w:position w:val="3"/>
          <w:sz w:val="13"/>
          <w:szCs w:val="13"/>
        </w:rPr>
        <w:instrText>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0004441C" w:rsidRPr="009611D8">
        <w:rPr>
          <w:rFonts w:ascii="游ゴシック" w:eastAsia="游ゴシック" w:hAnsi="游ゴシック" w:hint="eastAsia"/>
          <w:b/>
          <w:color w:val="231F20"/>
          <w:sz w:val="18"/>
        </w:rPr>
        <w:t>⑸障害のある生徒への指導</w:t>
      </w:r>
      <w:r w:rsidR="0004441C" w:rsidRPr="009611D8">
        <w:rPr>
          <w:rFonts w:ascii="游ゴシック" w:eastAsia="游ゴシック" w:hAnsi="游ゴシック"/>
          <w:color w:val="231F20"/>
          <w:sz w:val="18"/>
        </w:rPr>
        <w:t>について</w:t>
      </w:r>
    </w:p>
    <w:p w14:paraId="2CA697AB" w14:textId="53E34C6E" w:rsidR="00056CE7" w:rsidRPr="009611D8" w:rsidRDefault="00224946" w:rsidP="0004441C">
      <w:pPr>
        <w:snapToGrid w:val="0"/>
        <w:spacing w:before="99"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Pr="00224946">
        <w:rPr>
          <w:rFonts w:ascii="游ゴシック" w:eastAsia="游ゴシック" w:hAnsi="游ゴシック" w:hint="eastAsia"/>
          <w:b/>
          <w:color w:val="FFFCDF"/>
          <w:position w:val="3"/>
          <w:sz w:val="13"/>
          <w:szCs w:val="13"/>
        </w:rPr>
        <w:instrText>1</w:instrText>
      </w:r>
      <w:r>
        <w:rPr>
          <w:rFonts w:ascii="游ゴシック" w:eastAsia="游ゴシック" w:hAnsi="游ゴシック" w:hint="eastAsia"/>
          <w:b/>
          <w:color w:val="FFFCDF"/>
          <w:position w:val="3"/>
          <w:sz w:val="13"/>
          <w:szCs w:val="13"/>
        </w:rPr>
        <w:instrText>9</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0004441C" w:rsidRPr="009611D8">
        <w:rPr>
          <w:rFonts w:ascii="游ゴシック" w:eastAsia="游ゴシック" w:hAnsi="游ゴシック" w:hint="eastAsia"/>
          <w:b/>
          <w:color w:val="231F20"/>
          <w:sz w:val="18"/>
        </w:rPr>
        <w:t>⑹道徳科などとの関連</w:t>
      </w:r>
      <w:r w:rsidR="0004441C" w:rsidRPr="009611D8">
        <w:rPr>
          <w:rFonts w:ascii="游ゴシック" w:eastAsia="游ゴシック" w:hAnsi="游ゴシック"/>
          <w:color w:val="231F20"/>
          <w:sz w:val="18"/>
        </w:rPr>
        <w:t>について</w:t>
      </w:r>
    </w:p>
    <w:p w14:paraId="1AE8F755" w14:textId="1D4884BC" w:rsidR="0004441C" w:rsidRPr="009611D8" w:rsidRDefault="00000000" w:rsidP="0004441C">
      <w:pPr>
        <w:snapToGrid w:val="0"/>
        <w:spacing w:before="58" w:line="250" w:lineRule="exact"/>
        <w:ind w:left="114" w:firstLineChars="50" w:firstLine="110"/>
        <w:rPr>
          <w:rFonts w:ascii="游ゴシック" w:eastAsia="游ゴシック" w:hAnsi="游ゴシック"/>
          <w:b/>
          <w:sz w:val="18"/>
        </w:rPr>
      </w:pPr>
      <w:r>
        <w:br w:type="column"/>
      </w:r>
      <w:r w:rsidR="0004441C" w:rsidRPr="006442D9">
        <w:rPr>
          <w:rFonts w:ascii="游ゴシック" w:eastAsia="游ゴシック" w:hAnsi="游ゴシック" w:hint="eastAsia"/>
          <w:b/>
          <w:color w:val="005BAC"/>
          <w:sz w:val="18"/>
        </w:rPr>
        <w:t>「内容の取扱いについての配慮事項」との関連</w:t>
      </w:r>
    </w:p>
    <w:p w14:paraId="766526B5" w14:textId="1DACCAF9" w:rsidR="0004441C" w:rsidRPr="009611D8" w:rsidRDefault="0004441C" w:rsidP="0004441C">
      <w:pPr>
        <w:snapToGrid w:val="0"/>
        <w:spacing w:before="106" w:line="250" w:lineRule="exact"/>
        <w:ind w:left="206"/>
        <w:rPr>
          <w:rFonts w:ascii="游ゴシック" w:eastAsia="游ゴシック" w:hAnsi="游ゴシック"/>
          <w:sz w:val="18"/>
        </w:rPr>
      </w:pPr>
      <w:r w:rsidRPr="009611D8">
        <w:rPr>
          <w:rFonts w:ascii="游ゴシック" w:eastAsia="游ゴシック" w:hAnsi="游ゴシック"/>
          <w:color w:val="231F20"/>
          <w:sz w:val="18"/>
        </w:rPr>
        <w:t>番号</w:t>
      </w:r>
      <w:r w:rsidR="00224946" w:rsidRPr="002B67B5">
        <w:rPr>
          <w:rFonts w:ascii="游ゴシック" w:eastAsia="游ゴシック" w:hAnsi="游ゴシック"/>
          <w:b/>
          <w:color w:val="231F20"/>
          <w:sz w:val="18"/>
        </w:rPr>
        <w:fldChar w:fldCharType="begin"/>
      </w:r>
      <w:r w:rsidR="00224946" w:rsidRPr="002B67B5">
        <w:rPr>
          <w:rFonts w:ascii="游ゴシック" w:eastAsia="游ゴシック" w:hAnsi="游ゴシック"/>
          <w:b/>
          <w:color w:val="231F20"/>
          <w:sz w:val="18"/>
        </w:rPr>
        <w:instrText xml:space="preserve"> </w:instrText>
      </w:r>
      <w:r w:rsidR="00224946" w:rsidRPr="002B67B5">
        <w:rPr>
          <w:rFonts w:ascii="游ゴシック" w:eastAsia="游ゴシック" w:hAnsi="游ゴシック" w:hint="eastAsia"/>
          <w:b/>
          <w:color w:val="231F20"/>
          <w:sz w:val="18"/>
        </w:rPr>
        <w:instrText>eq \o\ac(</w:instrText>
      </w:r>
      <w:r w:rsidR="00224946" w:rsidRPr="002B67B5">
        <w:rPr>
          <w:rFonts w:ascii="游ゴシック" w:eastAsia="游ゴシック" w:hAnsi="游ゴシック" w:hint="eastAsia"/>
          <w:b/>
          <w:color w:val="58595B"/>
          <w:sz w:val="20"/>
          <w:szCs w:val="20"/>
        </w:rPr>
        <w:instrText>●</w:instrText>
      </w:r>
      <w:r w:rsidR="00224946" w:rsidRPr="002B67B5">
        <w:rPr>
          <w:rFonts w:ascii="游ゴシック" w:eastAsia="游ゴシック" w:hAnsi="游ゴシック" w:hint="eastAsia"/>
          <w:b/>
          <w:color w:val="231F20"/>
          <w:sz w:val="18"/>
        </w:rPr>
        <w:instrText>,</w:instrText>
      </w:r>
      <w:r w:rsidR="00224946">
        <w:rPr>
          <w:rFonts w:ascii="游ゴシック" w:eastAsia="游ゴシック" w:hAnsi="游ゴシック" w:hint="eastAsia"/>
          <w:b/>
          <w:color w:val="FFFCDF"/>
          <w:position w:val="3"/>
          <w:sz w:val="13"/>
          <w:szCs w:val="13"/>
        </w:rPr>
        <w:instrText>20</w:instrText>
      </w:r>
      <w:r w:rsidR="00224946" w:rsidRPr="002B67B5">
        <w:rPr>
          <w:rFonts w:ascii="游ゴシック" w:eastAsia="游ゴシック" w:hAnsi="游ゴシック" w:hint="eastAsia"/>
          <w:b/>
          <w:color w:val="231F20"/>
          <w:sz w:val="18"/>
        </w:rPr>
        <w:instrText>)</w:instrText>
      </w:r>
      <w:r w:rsidR="00224946" w:rsidRPr="002B67B5">
        <w:rPr>
          <w:rFonts w:ascii="游ゴシック" w:eastAsia="游ゴシック" w:hAnsi="游ゴシック"/>
          <w:b/>
          <w:color w:val="231F20"/>
          <w:sz w:val="18"/>
        </w:rPr>
        <w:fldChar w:fldCharType="end"/>
      </w:r>
      <w:r w:rsidRPr="0004441C">
        <w:rPr>
          <w:rFonts w:ascii="游ゴシック" w:eastAsia="游ゴシック" w:hAnsi="游ゴシック" w:hint="eastAsia"/>
          <w:b/>
          <w:color w:val="231F20"/>
          <w:spacing w:val="-2"/>
          <w:sz w:val="18"/>
        </w:rPr>
        <w:t>⑴科学的に探究する力や態度の育成</w:t>
      </w:r>
      <w:r w:rsidRPr="0004441C">
        <w:rPr>
          <w:rFonts w:ascii="游ゴシック" w:eastAsia="游ゴシック" w:hAnsi="游ゴシック"/>
          <w:color w:val="231F20"/>
          <w:spacing w:val="-2"/>
          <w:sz w:val="18"/>
        </w:rPr>
        <w:t>について</w:t>
      </w:r>
    </w:p>
    <w:bookmarkStart w:id="2" w:name="_Hlk162605323"/>
    <w:p w14:paraId="218ADBC0" w14:textId="6456A1D2" w:rsidR="0004441C" w:rsidRPr="009611D8" w:rsidRDefault="002B67B5" w:rsidP="0004441C">
      <w:pPr>
        <w:snapToGrid w:val="0"/>
        <w:spacing w:before="99"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224946">
        <w:rPr>
          <w:rFonts w:ascii="游ゴシック" w:eastAsia="游ゴシック" w:hAnsi="游ゴシック" w:hint="eastAsia"/>
          <w:b/>
          <w:color w:val="FFFCDF"/>
          <w:position w:val="3"/>
          <w:sz w:val="13"/>
          <w:szCs w:val="13"/>
        </w:rPr>
        <w:instrText>21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bookmarkEnd w:id="2"/>
      <w:r w:rsidR="00224946" w:rsidRPr="0004441C">
        <w:rPr>
          <w:rFonts w:ascii="游ゴシック" w:eastAsia="游ゴシック" w:hAnsi="游ゴシック" w:hint="eastAsia"/>
          <w:b/>
          <w:color w:val="231F20"/>
          <w:spacing w:val="-2"/>
          <w:sz w:val="18"/>
        </w:rPr>
        <w:t>⑵生命の尊重と自然環境の保全</w:t>
      </w:r>
      <w:r w:rsidR="00224946" w:rsidRPr="0004441C">
        <w:rPr>
          <w:rFonts w:ascii="游ゴシック" w:eastAsia="游ゴシック" w:hAnsi="游ゴシック"/>
          <w:color w:val="231F20"/>
          <w:spacing w:val="-2"/>
          <w:sz w:val="18"/>
        </w:rPr>
        <w:t>について</w:t>
      </w:r>
    </w:p>
    <w:p w14:paraId="45DB3073" w14:textId="2EA8413B" w:rsidR="00224946" w:rsidRPr="009611D8" w:rsidRDefault="00224946" w:rsidP="00224946">
      <w:pPr>
        <w:snapToGrid w:val="0"/>
        <w:spacing w:before="98"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22</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04441C">
        <w:rPr>
          <w:rFonts w:ascii="游ゴシック" w:eastAsia="游ゴシック" w:hAnsi="游ゴシック" w:hint="eastAsia"/>
          <w:b/>
          <w:color w:val="231F20"/>
          <w:spacing w:val="-2"/>
          <w:sz w:val="18"/>
        </w:rPr>
        <w:t>⑶言語活動の充実</w:t>
      </w:r>
      <w:r w:rsidRPr="0004441C">
        <w:rPr>
          <w:rFonts w:ascii="游ゴシック" w:eastAsia="游ゴシック" w:hAnsi="游ゴシック"/>
          <w:color w:val="231F20"/>
          <w:spacing w:val="-2"/>
          <w:sz w:val="18"/>
        </w:rPr>
        <w:t>について</w:t>
      </w:r>
    </w:p>
    <w:p w14:paraId="28A603EA" w14:textId="77777777" w:rsidR="00DE09FC" w:rsidRDefault="00224946" w:rsidP="00DE09FC">
      <w:pPr>
        <w:snapToGrid w:val="0"/>
        <w:spacing w:before="99" w:line="250" w:lineRule="exact"/>
        <w:ind w:left="575"/>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23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04441C">
        <w:rPr>
          <w:rFonts w:ascii="游ゴシック" w:eastAsia="游ゴシック" w:hAnsi="游ゴシック" w:hint="eastAsia"/>
          <w:b/>
          <w:color w:val="231F20"/>
          <w:spacing w:val="-1"/>
          <w:sz w:val="18"/>
        </w:rPr>
        <w:t>⑷コンピュータや情報通信ネットワークなどの活用</w:t>
      </w:r>
    </w:p>
    <w:p w14:paraId="04DE8FF6" w14:textId="1351152C" w:rsidR="00224946" w:rsidRPr="00DE09FC" w:rsidRDefault="00224946" w:rsidP="00DE09FC">
      <w:pPr>
        <w:snapToGrid w:val="0"/>
        <w:spacing w:before="99" w:line="250" w:lineRule="exact"/>
        <w:ind w:left="593" w:firstLineChars="200" w:firstLine="360"/>
        <w:rPr>
          <w:rFonts w:ascii="游ゴシック" w:eastAsia="游ゴシック" w:hAnsi="游ゴシック"/>
          <w:b/>
          <w:color w:val="231F20"/>
          <w:sz w:val="18"/>
        </w:rPr>
      </w:pPr>
      <w:r w:rsidRPr="009611D8">
        <w:rPr>
          <w:rFonts w:ascii="游ゴシック" w:eastAsia="游ゴシック" w:hAnsi="游ゴシック"/>
          <w:color w:val="231F20"/>
          <w:sz w:val="18"/>
        </w:rPr>
        <w:t>について</w:t>
      </w:r>
    </w:p>
    <w:p w14:paraId="69457E39" w14:textId="474503EF" w:rsidR="00224946" w:rsidRPr="009611D8" w:rsidRDefault="00224946" w:rsidP="00224946">
      <w:pPr>
        <w:snapToGrid w:val="0"/>
        <w:spacing w:before="99"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24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00DE09FC" w:rsidRPr="0004441C">
        <w:rPr>
          <w:rFonts w:ascii="游ゴシック" w:eastAsia="游ゴシック" w:hAnsi="游ゴシック" w:hint="eastAsia"/>
          <w:b/>
          <w:color w:val="231F20"/>
          <w:spacing w:val="-2"/>
          <w:w w:val="105"/>
          <w:sz w:val="18"/>
        </w:rPr>
        <w:t>⑸学習の見通しと振り返り</w:t>
      </w:r>
      <w:r w:rsidR="00DE09FC" w:rsidRPr="0004441C">
        <w:rPr>
          <w:rFonts w:ascii="游ゴシック" w:eastAsia="游ゴシック" w:hAnsi="游ゴシック"/>
          <w:color w:val="231F20"/>
          <w:spacing w:val="-2"/>
          <w:w w:val="105"/>
          <w:sz w:val="18"/>
        </w:rPr>
        <w:t>について</w:t>
      </w:r>
    </w:p>
    <w:p w14:paraId="2A0830D7" w14:textId="45A914AF" w:rsidR="00224946" w:rsidRDefault="00224946" w:rsidP="00224946">
      <w:pPr>
        <w:snapToGrid w:val="0"/>
        <w:spacing w:before="99" w:line="250" w:lineRule="exact"/>
        <w:ind w:left="575" w:right="809"/>
        <w:rPr>
          <w:rFonts w:ascii="游ゴシック" w:eastAsia="游ゴシック" w:hAnsi="游ゴシック"/>
          <w:color w:val="231F20"/>
          <w:spacing w:val="-2"/>
          <w:w w:val="105"/>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25</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00DE09FC" w:rsidRPr="0004441C">
        <w:rPr>
          <w:rFonts w:ascii="游ゴシック" w:eastAsia="游ゴシック" w:hAnsi="游ゴシック" w:hint="eastAsia"/>
          <w:b/>
          <w:color w:val="231F20"/>
          <w:spacing w:val="-2"/>
          <w:w w:val="105"/>
          <w:sz w:val="18"/>
        </w:rPr>
        <w:t>⑹ものづくりの推進</w:t>
      </w:r>
      <w:r w:rsidR="00DE09FC" w:rsidRPr="0004441C">
        <w:rPr>
          <w:rFonts w:ascii="游ゴシック" w:eastAsia="游ゴシック" w:hAnsi="游ゴシック"/>
          <w:color w:val="231F20"/>
          <w:spacing w:val="-2"/>
          <w:w w:val="105"/>
          <w:sz w:val="18"/>
        </w:rPr>
        <w:t>について</w:t>
      </w:r>
    </w:p>
    <w:p w14:paraId="289D4C29" w14:textId="0A752C85" w:rsidR="00DE09FC" w:rsidRPr="009611D8" w:rsidRDefault="00DE09FC" w:rsidP="00DE09FC">
      <w:pPr>
        <w:snapToGrid w:val="0"/>
        <w:spacing w:before="99"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26</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04441C">
        <w:rPr>
          <w:rFonts w:ascii="游ゴシック" w:eastAsia="游ゴシック" w:hAnsi="游ゴシック" w:cs="BIZ UDPゴシック" w:hint="eastAsia"/>
          <w:b/>
          <w:bCs/>
          <w:color w:val="231F20"/>
          <w:sz w:val="18"/>
          <w:szCs w:val="18"/>
        </w:rPr>
        <w:t>⑺継続的な観察などの充実</w:t>
      </w:r>
      <w:r w:rsidRPr="0004441C">
        <w:rPr>
          <w:rFonts w:ascii="游ゴシック" w:eastAsia="游ゴシック" w:hAnsi="游ゴシック"/>
          <w:color w:val="231F20"/>
          <w:spacing w:val="-3"/>
          <w:sz w:val="18"/>
          <w:szCs w:val="18"/>
        </w:rPr>
        <w:t>について</w:t>
      </w:r>
    </w:p>
    <w:p w14:paraId="357F8874" w14:textId="52265F0F" w:rsidR="00DE09FC" w:rsidRDefault="00DE09FC" w:rsidP="00DE09FC">
      <w:pPr>
        <w:snapToGrid w:val="0"/>
        <w:spacing w:before="99" w:line="250" w:lineRule="exact"/>
        <w:ind w:left="575" w:right="809"/>
        <w:rPr>
          <w:rFonts w:ascii="游ゴシック" w:eastAsia="游ゴシック" w:hAnsi="游ゴシック"/>
          <w:color w:val="231F20"/>
          <w:spacing w:val="-2"/>
          <w:w w:val="105"/>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27</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04441C">
        <w:rPr>
          <w:rFonts w:ascii="游ゴシック" w:eastAsia="游ゴシック" w:hAnsi="游ゴシック" w:hint="eastAsia"/>
          <w:b/>
          <w:color w:val="231F20"/>
          <w:sz w:val="18"/>
        </w:rPr>
        <w:t>⑻体験的な学習活動の充実</w:t>
      </w:r>
      <w:r w:rsidRPr="0004441C">
        <w:rPr>
          <w:rFonts w:ascii="游ゴシック" w:eastAsia="游ゴシック" w:hAnsi="游ゴシック"/>
          <w:color w:val="231F20"/>
          <w:spacing w:val="-3"/>
          <w:sz w:val="18"/>
        </w:rPr>
        <w:t>について</w:t>
      </w:r>
    </w:p>
    <w:p w14:paraId="084163D6" w14:textId="3CD8F1AF" w:rsidR="00DE09FC" w:rsidRPr="009611D8" w:rsidRDefault="00DE09FC" w:rsidP="00DE09FC">
      <w:pPr>
        <w:snapToGrid w:val="0"/>
        <w:spacing w:before="99"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28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04441C">
        <w:rPr>
          <w:rFonts w:ascii="游ゴシック" w:eastAsia="游ゴシック" w:hAnsi="游ゴシック" w:cs="BIZ UDPゴシック" w:hint="eastAsia"/>
          <w:b/>
          <w:bCs/>
          <w:color w:val="231F20"/>
          <w:sz w:val="18"/>
          <w:szCs w:val="18"/>
        </w:rPr>
        <w:t>⑼博物館や科学学習センターなどとの連携</w:t>
      </w:r>
      <w:r w:rsidRPr="0004441C">
        <w:rPr>
          <w:rFonts w:ascii="游ゴシック" w:eastAsia="游ゴシック" w:hAnsi="游ゴシック"/>
          <w:color w:val="231F20"/>
          <w:spacing w:val="-3"/>
          <w:sz w:val="18"/>
          <w:szCs w:val="18"/>
        </w:rPr>
        <w:t>について</w:t>
      </w:r>
    </w:p>
    <w:p w14:paraId="4F9FB89F" w14:textId="0BAD4D44" w:rsidR="00DE09FC" w:rsidRDefault="00DE09FC" w:rsidP="00DE09FC">
      <w:pPr>
        <w:snapToGrid w:val="0"/>
        <w:spacing w:before="99" w:line="250" w:lineRule="exact"/>
        <w:ind w:left="575" w:right="149"/>
        <w:rPr>
          <w:rFonts w:ascii="游ゴシック" w:eastAsia="游ゴシック" w:hAnsi="游ゴシック"/>
          <w:color w:val="231F20"/>
          <w:spacing w:val="-2"/>
          <w:w w:val="105"/>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29</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04441C">
        <w:rPr>
          <w:rFonts w:ascii="游ゴシック" w:eastAsia="游ゴシック" w:hAnsi="游ゴシック" w:hint="eastAsia"/>
          <w:b/>
          <w:color w:val="231F20"/>
          <w:sz w:val="18"/>
        </w:rPr>
        <w:t>⑽科学技術と日常生活や社会との関連</w:t>
      </w:r>
      <w:r w:rsidRPr="0004441C">
        <w:rPr>
          <w:rFonts w:ascii="游ゴシック" w:eastAsia="游ゴシック" w:hAnsi="游ゴシック"/>
          <w:color w:val="231F20"/>
          <w:spacing w:val="-3"/>
          <w:sz w:val="18"/>
        </w:rPr>
        <w:t>について</w:t>
      </w:r>
    </w:p>
    <w:p w14:paraId="3EB7851B" w14:textId="1D657C3E" w:rsidR="00056CE7" w:rsidRPr="006442D9" w:rsidRDefault="00000000" w:rsidP="00FD527D">
      <w:pPr>
        <w:snapToGrid w:val="0"/>
        <w:spacing w:before="70" w:line="250" w:lineRule="exact"/>
        <w:ind w:left="206"/>
        <w:rPr>
          <w:rFonts w:ascii="游ゴシック" w:eastAsia="游ゴシック" w:hAnsi="游ゴシック" w:cs="BIZ UDPゴシック"/>
          <w:b/>
          <w:bCs/>
          <w:sz w:val="18"/>
          <w:szCs w:val="18"/>
          <w:shd w:val="clear" w:color="auto" w:fill="7F1084"/>
        </w:rPr>
      </w:pPr>
      <w:r w:rsidRPr="006442D9">
        <w:rPr>
          <w:rFonts w:ascii="Times New Roman" w:eastAsia="Times New Roman" w:hAnsi="Times New Roman" w:cs="Times New Roman"/>
          <w:color w:val="FFFFFF"/>
          <w:spacing w:val="39"/>
          <w:sz w:val="18"/>
          <w:szCs w:val="18"/>
          <w:shd w:val="clear" w:color="auto" w:fill="7F1084"/>
        </w:rPr>
        <w:t xml:space="preserve">  </w:t>
      </w:r>
      <w:r w:rsidRPr="006442D9">
        <w:rPr>
          <w:rFonts w:ascii="游ゴシック" w:eastAsia="游ゴシック" w:hAnsi="游ゴシック" w:cs="Microsoft JhengHei"/>
          <w:b/>
          <w:bCs/>
          <w:color w:val="FFFFFF"/>
          <w:sz w:val="18"/>
          <w:szCs w:val="18"/>
          <w:shd w:val="clear" w:color="auto" w:fill="7F1084"/>
        </w:rPr>
        <w:t>観察・実験の扱い</w:t>
      </w:r>
      <w:r w:rsidR="00DE09FC" w:rsidRPr="006442D9">
        <w:rPr>
          <w:rFonts w:ascii="游ゴシック" w:eastAsia="游ゴシック" w:hAnsi="游ゴシック" w:cs="Microsoft JhengHei" w:hint="eastAsia"/>
          <w:b/>
          <w:bCs/>
          <w:color w:val="FFFFFF"/>
          <w:sz w:val="18"/>
          <w:szCs w:val="18"/>
          <w:shd w:val="clear" w:color="auto" w:fill="7F1084"/>
        </w:rPr>
        <w:t xml:space="preserve"> ………………………………</w:t>
      </w:r>
      <w:r w:rsidR="00865DB8" w:rsidRPr="006442D9">
        <w:rPr>
          <w:rFonts w:ascii="游ゴシック" w:eastAsia="游ゴシック" w:hAnsi="游ゴシック" w:cs="Microsoft JhengHei" w:hint="eastAsia"/>
          <w:b/>
          <w:bCs/>
          <w:color w:val="FFFFFF"/>
          <w:sz w:val="18"/>
          <w:szCs w:val="18"/>
          <w:shd w:val="clear" w:color="auto" w:fill="7F1084"/>
        </w:rPr>
        <w:t>…</w:t>
      </w:r>
      <w:r w:rsidR="00DE09FC" w:rsidRPr="006442D9">
        <w:rPr>
          <w:rFonts w:ascii="游ゴシック" w:eastAsia="游ゴシック" w:hAnsi="游ゴシック" w:cs="Microsoft JhengHei" w:hint="eastAsia"/>
          <w:b/>
          <w:bCs/>
          <w:color w:val="FFFFFF"/>
          <w:sz w:val="18"/>
          <w:szCs w:val="18"/>
          <w:shd w:val="clear" w:color="auto" w:fill="7F1084"/>
        </w:rPr>
        <w:t>……</w:t>
      </w:r>
      <w:r w:rsidR="00DE09FC" w:rsidRPr="006442D9">
        <w:rPr>
          <w:rFonts w:ascii="游ゴシック" w:eastAsia="游ゴシック" w:hAnsi="游ゴシック" w:cs="BIZ UDPゴシック" w:hint="eastAsia"/>
          <w:b/>
          <w:bCs/>
          <w:color w:val="FFFFFF"/>
          <w:w w:val="150"/>
          <w:sz w:val="18"/>
          <w:szCs w:val="18"/>
          <w:shd w:val="clear" w:color="auto" w:fill="7F1084"/>
        </w:rPr>
        <w:t xml:space="preserve"> </w:t>
      </w:r>
      <w:r w:rsidRPr="006442D9">
        <w:rPr>
          <w:rFonts w:ascii="游ゴシック" w:eastAsia="游ゴシック" w:hAnsi="游ゴシック" w:cs="BIZ UDPゴシック" w:hint="eastAsia"/>
          <w:b/>
          <w:bCs/>
          <w:color w:val="FFFFFF"/>
          <w:sz w:val="18"/>
          <w:szCs w:val="18"/>
          <w:shd w:val="clear" w:color="auto" w:fill="7F1084"/>
        </w:rPr>
        <w:t xml:space="preserve">p.8 </w:t>
      </w:r>
    </w:p>
    <w:p w14:paraId="26E9A0AC" w14:textId="62747D7D" w:rsidR="00865DB8" w:rsidRPr="009611D8" w:rsidRDefault="00865DB8" w:rsidP="00865DB8">
      <w:pPr>
        <w:snapToGrid w:val="0"/>
        <w:spacing w:before="99" w:line="250" w:lineRule="exact"/>
        <w:ind w:left="204"/>
        <w:rPr>
          <w:rFonts w:ascii="游ゴシック" w:eastAsia="游ゴシック" w:hAnsi="游ゴシック"/>
          <w:sz w:val="18"/>
        </w:rPr>
      </w:pPr>
      <w:r w:rsidRPr="009611D8">
        <w:rPr>
          <w:rFonts w:ascii="游ゴシック" w:eastAsia="游ゴシック" w:hAnsi="游ゴシック"/>
          <w:color w:val="231F20"/>
          <w:sz w:val="18"/>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30</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865DB8">
        <w:rPr>
          <w:rFonts w:ascii="游ゴシック" w:eastAsia="游ゴシック" w:hAnsi="游ゴシック" w:hint="eastAsia"/>
          <w:b/>
          <w:color w:val="231F20"/>
          <w:sz w:val="18"/>
        </w:rPr>
        <w:t>観察・実験の取り上げ方、内容・程度</w:t>
      </w:r>
      <w:r w:rsidRPr="00865DB8">
        <w:rPr>
          <w:rFonts w:ascii="游ゴシック" w:eastAsia="游ゴシック" w:hAnsi="游ゴシック"/>
          <w:color w:val="231F20"/>
          <w:sz w:val="18"/>
        </w:rPr>
        <w:t>について</w:t>
      </w:r>
    </w:p>
    <w:p w14:paraId="6BC5B8AE" w14:textId="3755C0A4" w:rsidR="00865DB8" w:rsidRPr="009611D8" w:rsidRDefault="00865DB8" w:rsidP="00865DB8">
      <w:pPr>
        <w:snapToGrid w:val="0"/>
        <w:spacing w:before="99" w:line="250" w:lineRule="exact"/>
        <w:ind w:left="573"/>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865DB8">
        <w:rPr>
          <w:rFonts w:ascii="游ゴシック" w:eastAsia="游ゴシック" w:hAnsi="游ゴシック" w:hint="eastAsia"/>
          <w:b/>
          <w:color w:val="231F20"/>
          <w:sz w:val="18"/>
        </w:rPr>
        <w:t>観察・実験で取り扱う器具や材料</w:t>
      </w:r>
      <w:r w:rsidRPr="00865DB8">
        <w:rPr>
          <w:rFonts w:ascii="游ゴシック" w:eastAsia="游ゴシック" w:hAnsi="游ゴシック"/>
          <w:color w:val="231F20"/>
          <w:sz w:val="18"/>
        </w:rPr>
        <w:t>について</w:t>
      </w:r>
    </w:p>
    <w:p w14:paraId="1B4ACF05" w14:textId="08E178D2" w:rsidR="00865DB8" w:rsidRPr="009611D8" w:rsidRDefault="00865DB8" w:rsidP="00865DB8">
      <w:pPr>
        <w:snapToGrid w:val="0"/>
        <w:spacing w:before="99" w:line="250" w:lineRule="exact"/>
        <w:ind w:left="573"/>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32</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865DB8">
        <w:rPr>
          <w:rFonts w:ascii="游ゴシック" w:eastAsia="游ゴシック" w:hAnsi="游ゴシック" w:hint="eastAsia"/>
          <w:b/>
          <w:color w:val="231F20"/>
          <w:sz w:val="18"/>
        </w:rPr>
        <w:t>基礎技能の習得</w:t>
      </w:r>
      <w:r w:rsidRPr="00865DB8">
        <w:rPr>
          <w:rFonts w:ascii="游ゴシック" w:eastAsia="游ゴシック" w:hAnsi="游ゴシック"/>
          <w:color w:val="231F20"/>
          <w:sz w:val="18"/>
        </w:rPr>
        <w:t>について</w:t>
      </w:r>
    </w:p>
    <w:p w14:paraId="112201AD" w14:textId="522A73EF" w:rsidR="00056CE7" w:rsidRPr="00865DB8" w:rsidRDefault="00865DB8" w:rsidP="00865DB8">
      <w:pPr>
        <w:snapToGrid w:val="0"/>
        <w:spacing w:before="99" w:line="250" w:lineRule="exact"/>
        <w:ind w:left="573"/>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865DB8">
        <w:rPr>
          <w:rFonts w:ascii="游ゴシック" w:eastAsia="游ゴシック" w:hAnsi="游ゴシック" w:hint="eastAsia"/>
          <w:b/>
          <w:color w:val="231F20"/>
          <w:sz w:val="18"/>
        </w:rPr>
        <w:t>事故防止や環境保全</w:t>
      </w:r>
      <w:r w:rsidRPr="00865DB8">
        <w:rPr>
          <w:rFonts w:ascii="游ゴシック" w:eastAsia="游ゴシック" w:hAnsi="游ゴシック"/>
          <w:color w:val="231F20"/>
          <w:sz w:val="18"/>
        </w:rPr>
        <w:t>について</w:t>
      </w:r>
      <w:r w:rsidRPr="00865DB8">
        <w:rPr>
          <w:rFonts w:ascii="游ゴシック" w:eastAsia="游ゴシック" w:hAnsi="游ゴシック" w:hint="eastAsia"/>
          <w:b/>
          <w:color w:val="58595B"/>
          <w:sz w:val="18"/>
        </w:rPr>
        <w:t xml:space="preserve"> </w:t>
      </w:r>
    </w:p>
    <w:p w14:paraId="60A6FAC6" w14:textId="0B2AD8DF" w:rsidR="00056CE7" w:rsidRPr="006442D9" w:rsidRDefault="00000000" w:rsidP="00FD527D">
      <w:pPr>
        <w:tabs>
          <w:tab w:val="left" w:pos="4124"/>
        </w:tabs>
        <w:snapToGrid w:val="0"/>
        <w:spacing w:before="70" w:line="250" w:lineRule="exact"/>
        <w:ind w:left="206"/>
        <w:rPr>
          <w:rFonts w:ascii="游ゴシック" w:eastAsia="游ゴシック" w:hAnsi="游ゴシック" w:cs="BIZ UDPゴシック"/>
          <w:b/>
          <w:bCs/>
          <w:sz w:val="18"/>
          <w:szCs w:val="18"/>
          <w:shd w:val="clear" w:color="auto" w:fill="7F1084"/>
        </w:rPr>
      </w:pPr>
      <w:r w:rsidRPr="006442D9">
        <w:rPr>
          <w:rFonts w:ascii="游ゴシック" w:eastAsia="游ゴシック" w:hAnsi="游ゴシック" w:cs="Times New Roman"/>
          <w:color w:val="FFFFFF"/>
          <w:spacing w:val="64"/>
          <w:w w:val="150"/>
          <w:sz w:val="18"/>
          <w:szCs w:val="18"/>
          <w:shd w:val="clear" w:color="auto" w:fill="7F1084"/>
        </w:rPr>
        <w:t xml:space="preserve"> </w:t>
      </w:r>
      <w:r w:rsidRPr="006442D9">
        <w:rPr>
          <w:rFonts w:ascii="游ゴシック" w:eastAsia="游ゴシック" w:hAnsi="游ゴシック" w:cs="Microsoft JhengHei"/>
          <w:b/>
          <w:bCs/>
          <w:color w:val="FFFFFF"/>
          <w:sz w:val="18"/>
          <w:szCs w:val="18"/>
          <w:shd w:val="clear" w:color="auto" w:fill="7F1084"/>
        </w:rPr>
        <w:t>今日的課題への対応</w:t>
      </w:r>
      <w:r w:rsidR="00865DB8" w:rsidRPr="006442D9">
        <w:rPr>
          <w:rFonts w:ascii="游ゴシック" w:eastAsia="游ゴシック" w:hAnsi="游ゴシック" w:cs="Microsoft JhengHei" w:hint="eastAsia"/>
          <w:b/>
          <w:bCs/>
          <w:color w:val="FFFFFF"/>
          <w:sz w:val="18"/>
          <w:szCs w:val="18"/>
          <w:shd w:val="clear" w:color="auto" w:fill="7F1084"/>
        </w:rPr>
        <w:t xml:space="preserve"> ……………………………</w:t>
      </w:r>
      <w:r w:rsidR="00014283" w:rsidRPr="006442D9">
        <w:rPr>
          <w:rFonts w:ascii="游ゴシック" w:eastAsia="游ゴシック" w:hAnsi="游ゴシック" w:cs="Microsoft JhengHei" w:hint="eastAsia"/>
          <w:b/>
          <w:bCs/>
          <w:color w:val="FFFFFF"/>
          <w:sz w:val="18"/>
          <w:szCs w:val="18"/>
          <w:shd w:val="clear" w:color="auto" w:fill="7F1084"/>
        </w:rPr>
        <w:t xml:space="preserve"> </w:t>
      </w:r>
      <w:r w:rsidR="00865DB8" w:rsidRPr="006442D9">
        <w:rPr>
          <w:rFonts w:ascii="游ゴシック" w:eastAsia="游ゴシック" w:hAnsi="游ゴシック" w:cs="BIZ UDPゴシック" w:hint="eastAsia"/>
          <w:b/>
          <w:bCs/>
          <w:color w:val="FFFFFF"/>
          <w:w w:val="150"/>
          <w:sz w:val="18"/>
          <w:szCs w:val="18"/>
          <w:shd w:val="clear" w:color="auto" w:fill="7F1084"/>
        </w:rPr>
        <w:t xml:space="preserve"> </w:t>
      </w:r>
      <w:r w:rsidRPr="006442D9">
        <w:rPr>
          <w:rFonts w:ascii="游ゴシック" w:eastAsia="游ゴシック" w:hAnsi="游ゴシック" w:cs="BIZ UDPゴシック" w:hint="eastAsia"/>
          <w:b/>
          <w:bCs/>
          <w:color w:val="FFFFFF"/>
          <w:sz w:val="18"/>
          <w:szCs w:val="18"/>
          <w:shd w:val="clear" w:color="auto" w:fill="7F1084"/>
        </w:rPr>
        <w:t xml:space="preserve">p.9 ～ 10 </w:t>
      </w:r>
    </w:p>
    <w:p w14:paraId="512D21B5" w14:textId="40D145B9" w:rsidR="00865DB8" w:rsidRPr="009611D8" w:rsidRDefault="00865DB8" w:rsidP="00865DB8">
      <w:pPr>
        <w:snapToGrid w:val="0"/>
        <w:spacing w:before="99" w:line="250" w:lineRule="exact"/>
        <w:ind w:left="204"/>
        <w:rPr>
          <w:rFonts w:ascii="游ゴシック" w:eastAsia="游ゴシック" w:hAnsi="游ゴシック"/>
          <w:sz w:val="18"/>
        </w:rPr>
      </w:pPr>
      <w:r w:rsidRPr="009611D8">
        <w:rPr>
          <w:rFonts w:ascii="游ゴシック" w:eastAsia="游ゴシック" w:hAnsi="游ゴシック"/>
          <w:color w:val="231F20"/>
          <w:sz w:val="18"/>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865DB8">
        <w:rPr>
          <w:rFonts w:ascii="游ゴシック" w:eastAsia="游ゴシック" w:hAnsi="游ゴシック" w:hint="eastAsia"/>
          <w:b/>
          <w:color w:val="231F20"/>
          <w:sz w:val="18"/>
        </w:rPr>
        <w:t>基礎学力の定着</w:t>
      </w:r>
      <w:r w:rsidRPr="00865DB8">
        <w:rPr>
          <w:rFonts w:ascii="游ゴシック" w:eastAsia="游ゴシック" w:hAnsi="游ゴシック"/>
          <w:color w:val="231F20"/>
          <w:spacing w:val="-3"/>
          <w:sz w:val="18"/>
        </w:rPr>
        <w:t>について</w:t>
      </w:r>
    </w:p>
    <w:p w14:paraId="4B730A26" w14:textId="77112619" w:rsidR="00865DB8" w:rsidRPr="009611D8" w:rsidRDefault="00865DB8" w:rsidP="00865DB8">
      <w:pPr>
        <w:snapToGrid w:val="0"/>
        <w:spacing w:before="99" w:line="250" w:lineRule="exact"/>
        <w:ind w:left="573"/>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35</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865DB8">
        <w:rPr>
          <w:rFonts w:ascii="游ゴシック" w:eastAsia="游ゴシック" w:hAnsi="游ゴシック" w:hint="eastAsia"/>
          <w:b/>
          <w:color w:val="231F20"/>
          <w:sz w:val="18"/>
        </w:rPr>
        <w:t>情報化社会への対応</w:t>
      </w:r>
      <w:r w:rsidRPr="00865DB8">
        <w:rPr>
          <w:rFonts w:ascii="游ゴシック" w:eastAsia="游ゴシック" w:hAnsi="游ゴシック"/>
          <w:color w:val="231F20"/>
          <w:spacing w:val="-3"/>
          <w:sz w:val="18"/>
        </w:rPr>
        <w:t>について</w:t>
      </w:r>
    </w:p>
    <w:p w14:paraId="17593524" w14:textId="52FC2DBF" w:rsidR="00865DB8" w:rsidRPr="009611D8" w:rsidRDefault="00865DB8" w:rsidP="00865DB8">
      <w:pPr>
        <w:snapToGrid w:val="0"/>
        <w:spacing w:before="99" w:line="250" w:lineRule="exact"/>
        <w:ind w:left="573"/>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36</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865DB8">
        <w:rPr>
          <w:rFonts w:ascii="游ゴシック" w:eastAsia="游ゴシック" w:hAnsi="游ゴシック" w:hint="eastAsia"/>
          <w:b/>
          <w:color w:val="231F20"/>
          <w:sz w:val="18"/>
        </w:rPr>
        <w:t>自然保護や生命尊重</w:t>
      </w:r>
      <w:r w:rsidRPr="00865DB8">
        <w:rPr>
          <w:rFonts w:ascii="游ゴシック" w:eastAsia="游ゴシック" w:hAnsi="游ゴシック"/>
          <w:color w:val="231F20"/>
          <w:spacing w:val="-3"/>
          <w:sz w:val="18"/>
        </w:rPr>
        <w:t>について</w:t>
      </w:r>
    </w:p>
    <w:p w14:paraId="545857AE" w14:textId="025DE6BA" w:rsidR="00865DB8" w:rsidRDefault="00865DB8" w:rsidP="00865DB8">
      <w:pPr>
        <w:snapToGrid w:val="0"/>
        <w:spacing w:before="99" w:line="250" w:lineRule="exact"/>
        <w:ind w:left="573"/>
        <w:rPr>
          <w:rFonts w:ascii="游ゴシック" w:eastAsia="游ゴシック" w:hAnsi="游ゴシック"/>
          <w:b/>
          <w:color w:val="58595B"/>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37</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865DB8">
        <w:rPr>
          <w:rFonts w:ascii="游ゴシック" w:eastAsia="游ゴシック" w:hAnsi="游ゴシック" w:hint="eastAsia"/>
          <w:b/>
          <w:color w:val="231F20"/>
          <w:w w:val="105"/>
          <w:sz w:val="18"/>
        </w:rPr>
        <w:t>自然災害と防災・減災</w:t>
      </w:r>
      <w:r w:rsidRPr="00865DB8">
        <w:rPr>
          <w:rFonts w:ascii="游ゴシック" w:eastAsia="游ゴシック" w:hAnsi="游ゴシック"/>
          <w:color w:val="231F20"/>
          <w:spacing w:val="-3"/>
          <w:w w:val="105"/>
          <w:sz w:val="18"/>
        </w:rPr>
        <w:t>について</w:t>
      </w:r>
    </w:p>
    <w:p w14:paraId="6F3EE8DA" w14:textId="05C28B7C" w:rsidR="00865DB8" w:rsidRPr="009611D8" w:rsidRDefault="00865DB8" w:rsidP="00865DB8">
      <w:pPr>
        <w:snapToGrid w:val="0"/>
        <w:spacing w:before="99" w:line="250" w:lineRule="exact"/>
        <w:ind w:left="573"/>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865DB8">
        <w:rPr>
          <w:rFonts w:ascii="游ゴシック" w:eastAsia="游ゴシック" w:hAnsi="游ゴシック" w:hint="eastAsia"/>
          <w:b/>
          <w:color w:val="231F20"/>
          <w:sz w:val="18"/>
        </w:rPr>
        <w:t>特別支援教育</w:t>
      </w:r>
      <w:r w:rsidRPr="00865DB8">
        <w:rPr>
          <w:rFonts w:ascii="游ゴシック" w:eastAsia="游ゴシック" w:hAnsi="游ゴシック"/>
          <w:color w:val="231F20"/>
          <w:spacing w:val="-3"/>
          <w:sz w:val="18"/>
        </w:rPr>
        <w:t>について</w:t>
      </w:r>
    </w:p>
    <w:p w14:paraId="5B77DDBE" w14:textId="68B0894B" w:rsidR="00865DB8" w:rsidRPr="009611D8" w:rsidRDefault="002C307D" w:rsidP="00865DB8">
      <w:pPr>
        <w:snapToGrid w:val="0"/>
        <w:spacing w:before="99" w:line="250" w:lineRule="exact"/>
        <w:ind w:left="573"/>
        <w:rPr>
          <w:rFonts w:ascii="游ゴシック" w:eastAsia="游ゴシック" w:hAnsi="游ゴシック"/>
          <w:sz w:val="18"/>
        </w:rPr>
      </w:pPr>
      <w:r>
        <w:rPr>
          <w:rFonts w:ascii="游ゴシック" w:eastAsia="游ゴシック" w:hAnsi="游ゴシック"/>
          <w:b/>
          <w:noProof/>
          <w:color w:val="231F20"/>
          <w:sz w:val="18"/>
        </w:rPr>
        <mc:AlternateContent>
          <mc:Choice Requires="wpg">
            <w:drawing>
              <wp:anchor distT="0" distB="0" distL="114300" distR="114300" simplePos="0" relativeHeight="252290560" behindDoc="0" locked="0" layoutInCell="1" allowOverlap="1" wp14:anchorId="578FED9E" wp14:editId="7464D7F7">
                <wp:simplePos x="0" y="0"/>
                <wp:positionH relativeFrom="column">
                  <wp:posOffset>2572385</wp:posOffset>
                </wp:positionH>
                <wp:positionV relativeFrom="paragraph">
                  <wp:posOffset>105410</wp:posOffset>
                </wp:positionV>
                <wp:extent cx="4114165" cy="540000"/>
                <wp:effectExtent l="0" t="0" r="635" b="12700"/>
                <wp:wrapNone/>
                <wp:docPr id="1206946493" name="グループ化 2"/>
                <wp:cNvGraphicFramePr/>
                <a:graphic xmlns:a="http://schemas.openxmlformats.org/drawingml/2006/main">
                  <a:graphicData uri="http://schemas.microsoft.com/office/word/2010/wordprocessingGroup">
                    <wpg:wgp>
                      <wpg:cNvGrpSpPr/>
                      <wpg:grpSpPr>
                        <a:xfrm>
                          <a:off x="0" y="0"/>
                          <a:ext cx="4114165" cy="540000"/>
                          <a:chOff x="0" y="0"/>
                          <a:chExt cx="4114165" cy="540000"/>
                        </a:xfrm>
                      </wpg:grpSpPr>
                      <pic:pic xmlns:pic="http://schemas.openxmlformats.org/drawingml/2006/picture">
                        <pic:nvPicPr>
                          <pic:cNvPr id="13" name="Image 13"/>
                          <pic:cNvPicPr/>
                        </pic:nvPicPr>
                        <pic:blipFill>
                          <a:blip r:embed="rId11" cstate="print"/>
                          <a:stretch>
                            <a:fillRect/>
                          </a:stretch>
                        </pic:blipFill>
                        <pic:spPr>
                          <a:xfrm>
                            <a:off x="3609975" y="0"/>
                            <a:ext cx="504190" cy="504190"/>
                          </a:xfrm>
                          <a:prstGeom prst="rect">
                            <a:avLst/>
                          </a:prstGeom>
                        </pic:spPr>
                      </pic:pic>
                      <wps:wsp>
                        <wps:cNvPr id="1092680744" name="正方形/長方形 8"/>
                        <wps:cNvSpPr/>
                        <wps:spPr>
                          <a:xfrm>
                            <a:off x="0" y="0"/>
                            <a:ext cx="3609975" cy="540000"/>
                          </a:xfrm>
                          <a:prstGeom prst="rect">
                            <a:avLst/>
                          </a:prstGeom>
                          <a:solidFill>
                            <a:srgbClr val="FFFDE5"/>
                          </a:solidFill>
                          <a:ln>
                            <a:solidFill>
                              <a:srgbClr val="FFFDE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369D71" w14:textId="77777777" w:rsidR="003A35F9" w:rsidRPr="002C307D" w:rsidRDefault="003A35F9" w:rsidP="002C307D">
                              <w:pPr>
                                <w:snapToGrid w:val="0"/>
                                <w:rPr>
                                  <w:rFonts w:ascii="Times New Roman" w:eastAsia="游ゴシック" w:hAnsi="Times New Roman" w:cs="Times New Roman"/>
                                  <w:b/>
                                  <w:bCs/>
                                  <w:color w:val="000000" w:themeColor="text1"/>
                                  <w:sz w:val="18"/>
                                  <w:szCs w:val="18"/>
                                </w:rPr>
                              </w:pPr>
                              <w:r w:rsidRPr="002C307D">
                                <w:rPr>
                                  <w:rFonts w:ascii="Times New Roman" w:eastAsia="游ゴシック" w:hAnsi="Times New Roman" w:cs="Times New Roman"/>
                                  <w:b/>
                                  <w:bCs/>
                                  <w:color w:val="000000" w:themeColor="text1"/>
                                  <w:sz w:val="18"/>
                                  <w:szCs w:val="18"/>
                                </w:rPr>
                                <w:t>本資料を</w:t>
                              </w:r>
                              <w:r w:rsidRPr="002C307D">
                                <w:rPr>
                                  <w:rFonts w:ascii="Times New Roman" w:eastAsia="游ゴシック" w:hAnsi="Times New Roman" w:cs="Times New Roman"/>
                                  <w:b/>
                                  <w:bCs/>
                                  <w:color w:val="000000" w:themeColor="text1"/>
                                  <w:sz w:val="18"/>
                                  <w:szCs w:val="18"/>
                                </w:rPr>
                                <w:t xml:space="preserve"> PDF </w:t>
                              </w:r>
                              <w:r w:rsidRPr="002C307D">
                                <w:rPr>
                                  <w:rFonts w:ascii="Times New Roman" w:eastAsia="游ゴシック" w:hAnsi="Times New Roman" w:cs="Times New Roman"/>
                                  <w:b/>
                                  <w:bCs/>
                                  <w:color w:val="000000" w:themeColor="text1"/>
                                  <w:sz w:val="18"/>
                                  <w:szCs w:val="18"/>
                                </w:rPr>
                                <w:t>でダウンロードしてご覧いただけます。</w:t>
                              </w:r>
                            </w:p>
                            <w:p w14:paraId="248B6856" w14:textId="0542F5B6" w:rsidR="003A35F9" w:rsidRPr="002C307D" w:rsidRDefault="003A35F9" w:rsidP="002C307D">
                              <w:pPr>
                                <w:snapToGrid w:val="0"/>
                                <w:rPr>
                                  <w:rFonts w:ascii="Times New Roman" w:eastAsia="游ゴシック" w:hAnsi="Times New Roman" w:cs="Times New Roman"/>
                                  <w:color w:val="000000" w:themeColor="text1"/>
                                  <w:sz w:val="18"/>
                                  <w:szCs w:val="18"/>
                                </w:rPr>
                              </w:pPr>
                              <w:r w:rsidRPr="002C307D">
                                <w:rPr>
                                  <w:rFonts w:ascii="Times New Roman" w:eastAsia="游ゴシック" w:hAnsi="Times New Roman" w:cs="Times New Roman"/>
                                  <w:color w:val="000000" w:themeColor="text1"/>
                                  <w:sz w:val="18"/>
                                  <w:szCs w:val="18"/>
                                </w:rPr>
                                <w:t>https://www.kyoiku-shuppan.co.jp/docs/r7chuu/rika/files/DL02_rika.pdf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8FED9E" id="グループ化 2" o:spid="_x0000_s1026" style="position:absolute;left:0;text-align:left;margin-left:202.55pt;margin-top:8.3pt;width:323.95pt;height:42.5pt;z-index:252290560" coordsize="41141,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left:36099;width:5042;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">
                  <v:imagedata r:id="rId12" o:title=""/>
                </v:shape>
                <v:rect id="正方形/長方形 8" o:spid="_x0000_s1028" style="position:absolute;width:3609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" fillcolor="#fffde5" strokecolor="#fffde5" strokeweight="2pt">
                  <v:textbox>
                    <w:txbxContent>
                      <w:p w14:paraId="77369D71" w14:textId="77777777" w:rsidR="003A35F9" w:rsidRPr="002C307D" w:rsidRDefault="003A35F9" w:rsidP="002C307D">
                        <w:pPr>
                          <w:snapToGrid w:val="0"/>
                          <w:rPr>
                            <w:rFonts w:ascii="Times New Roman" w:eastAsia="游ゴシック" w:hAnsi="Times New Roman" w:cs="Times New Roman"/>
                            <w:b/>
                            <w:bCs/>
                            <w:color w:val="000000" w:themeColor="text1"/>
                            <w:sz w:val="18"/>
                            <w:szCs w:val="18"/>
                          </w:rPr>
                        </w:pPr>
                        <w:r w:rsidRPr="002C307D">
                          <w:rPr>
                            <w:rFonts w:ascii="Times New Roman" w:eastAsia="游ゴシック" w:hAnsi="Times New Roman" w:cs="Times New Roman"/>
                            <w:b/>
                            <w:bCs/>
                            <w:color w:val="000000" w:themeColor="text1"/>
                            <w:sz w:val="18"/>
                            <w:szCs w:val="18"/>
                          </w:rPr>
                          <w:t>本資料を</w:t>
                        </w:r>
                        <w:r w:rsidRPr="002C307D">
                          <w:rPr>
                            <w:rFonts w:ascii="Times New Roman" w:eastAsia="游ゴシック" w:hAnsi="Times New Roman" w:cs="Times New Roman"/>
                            <w:b/>
                            <w:bCs/>
                            <w:color w:val="000000" w:themeColor="text1"/>
                            <w:sz w:val="18"/>
                            <w:szCs w:val="18"/>
                          </w:rPr>
                          <w:t xml:space="preserve"> PDF </w:t>
                        </w:r>
                        <w:r w:rsidRPr="002C307D">
                          <w:rPr>
                            <w:rFonts w:ascii="Times New Roman" w:eastAsia="游ゴシック" w:hAnsi="Times New Roman" w:cs="Times New Roman"/>
                            <w:b/>
                            <w:bCs/>
                            <w:color w:val="000000" w:themeColor="text1"/>
                            <w:sz w:val="18"/>
                            <w:szCs w:val="18"/>
                          </w:rPr>
                          <w:t>でダウンロードしてご覧いただけます。</w:t>
                        </w:r>
                      </w:p>
                      <w:p w14:paraId="248B6856" w14:textId="0542F5B6" w:rsidR="003A35F9" w:rsidRPr="002C307D" w:rsidRDefault="003A35F9" w:rsidP="002C307D">
                        <w:pPr>
                          <w:snapToGrid w:val="0"/>
                          <w:rPr>
                            <w:rFonts w:ascii="Times New Roman" w:eastAsia="游ゴシック" w:hAnsi="Times New Roman" w:cs="Times New Roman"/>
                            <w:color w:val="000000" w:themeColor="text1"/>
                            <w:sz w:val="18"/>
                            <w:szCs w:val="18"/>
                          </w:rPr>
                        </w:pPr>
                        <w:r w:rsidRPr="002C307D">
                          <w:rPr>
                            <w:rFonts w:ascii="Times New Roman" w:eastAsia="游ゴシック" w:hAnsi="Times New Roman" w:cs="Times New Roman"/>
                            <w:color w:val="000000" w:themeColor="text1"/>
                            <w:sz w:val="18"/>
                            <w:szCs w:val="18"/>
                          </w:rPr>
                          <w:t>https://www.kyoiku-shuppan.co.jp/docs/r7chuu/rika/files/DL02_rika.pdf</w:t>
                        </w:r>
                      </w:p>
                    </w:txbxContent>
                  </v:textbox>
                </v:rect>
              </v:group>
            </w:pict>
          </mc:Fallback>
        </mc:AlternateContent>
      </w:r>
      <w:r w:rsidR="00865DB8" w:rsidRPr="002B67B5">
        <w:rPr>
          <w:rFonts w:ascii="游ゴシック" w:eastAsia="游ゴシック" w:hAnsi="游ゴシック"/>
          <w:b/>
          <w:color w:val="231F20"/>
          <w:sz w:val="18"/>
        </w:rPr>
        <w:fldChar w:fldCharType="begin"/>
      </w:r>
      <w:r w:rsidR="00865DB8" w:rsidRPr="002B67B5">
        <w:rPr>
          <w:rFonts w:ascii="游ゴシック" w:eastAsia="游ゴシック" w:hAnsi="游ゴシック"/>
          <w:b/>
          <w:color w:val="231F20"/>
          <w:sz w:val="18"/>
        </w:rPr>
        <w:instrText xml:space="preserve"> </w:instrText>
      </w:r>
      <w:r w:rsidR="00865DB8" w:rsidRPr="002B67B5">
        <w:rPr>
          <w:rFonts w:ascii="游ゴシック" w:eastAsia="游ゴシック" w:hAnsi="游ゴシック" w:hint="eastAsia"/>
          <w:b/>
          <w:color w:val="231F20"/>
          <w:sz w:val="18"/>
        </w:rPr>
        <w:instrText>eq \o\ac(</w:instrText>
      </w:r>
      <w:r w:rsidR="00865DB8" w:rsidRPr="002B67B5">
        <w:rPr>
          <w:rFonts w:ascii="游ゴシック" w:eastAsia="游ゴシック" w:hAnsi="游ゴシック" w:hint="eastAsia"/>
          <w:b/>
          <w:color w:val="58595B"/>
          <w:sz w:val="20"/>
          <w:szCs w:val="20"/>
        </w:rPr>
        <w:instrText>●</w:instrText>
      </w:r>
      <w:r w:rsidR="00865DB8" w:rsidRPr="002B67B5">
        <w:rPr>
          <w:rFonts w:ascii="游ゴシック" w:eastAsia="游ゴシック" w:hAnsi="游ゴシック" w:hint="eastAsia"/>
          <w:b/>
          <w:color w:val="231F20"/>
          <w:sz w:val="18"/>
        </w:rPr>
        <w:instrText>,</w:instrText>
      </w:r>
      <w:r w:rsidR="00865DB8">
        <w:rPr>
          <w:rFonts w:ascii="游ゴシック" w:eastAsia="游ゴシック" w:hAnsi="游ゴシック" w:hint="eastAsia"/>
          <w:b/>
          <w:color w:val="FFFCDF"/>
          <w:position w:val="3"/>
          <w:sz w:val="13"/>
          <w:szCs w:val="13"/>
        </w:rPr>
        <w:instrText>39</w:instrText>
      </w:r>
      <w:r w:rsidR="00865DB8" w:rsidRPr="002B67B5">
        <w:rPr>
          <w:rFonts w:ascii="游ゴシック" w:eastAsia="游ゴシック" w:hAnsi="游ゴシック" w:hint="eastAsia"/>
          <w:b/>
          <w:color w:val="231F20"/>
          <w:sz w:val="18"/>
        </w:rPr>
        <w:instrText>)</w:instrText>
      </w:r>
      <w:r w:rsidR="00865DB8" w:rsidRPr="002B67B5">
        <w:rPr>
          <w:rFonts w:ascii="游ゴシック" w:eastAsia="游ゴシック" w:hAnsi="游ゴシック"/>
          <w:b/>
          <w:color w:val="231F20"/>
          <w:sz w:val="18"/>
        </w:rPr>
        <w:fldChar w:fldCharType="end"/>
      </w:r>
      <w:r w:rsidR="00865DB8" w:rsidRPr="00865DB8">
        <w:rPr>
          <w:rFonts w:ascii="游ゴシック" w:eastAsia="游ゴシック" w:hAnsi="游ゴシック" w:hint="eastAsia"/>
          <w:b/>
          <w:color w:val="231F20"/>
          <w:sz w:val="18"/>
        </w:rPr>
        <w:t>人権や福祉への配慮</w:t>
      </w:r>
      <w:r w:rsidR="00865DB8" w:rsidRPr="00865DB8">
        <w:rPr>
          <w:rFonts w:ascii="游ゴシック" w:eastAsia="游ゴシック" w:hAnsi="游ゴシック"/>
          <w:color w:val="231F20"/>
          <w:spacing w:val="-3"/>
          <w:sz w:val="18"/>
        </w:rPr>
        <w:t>について</w:t>
      </w:r>
    </w:p>
    <w:p w14:paraId="1AFBD96E" w14:textId="7E944B0B" w:rsidR="00014283" w:rsidRDefault="00865DB8" w:rsidP="00865DB8">
      <w:pPr>
        <w:snapToGrid w:val="0"/>
        <w:spacing w:before="99" w:line="250" w:lineRule="exact"/>
        <w:ind w:left="573"/>
        <w:rPr>
          <w:rFonts w:ascii="游ゴシック" w:eastAsia="游ゴシック" w:hAnsi="游ゴシック"/>
          <w:color w:val="231F20"/>
          <w:spacing w:val="-3"/>
          <w:w w:val="105"/>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40</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865DB8">
        <w:rPr>
          <w:rFonts w:ascii="游ゴシック" w:eastAsia="游ゴシック" w:hAnsi="游ゴシック" w:hint="eastAsia"/>
          <w:b/>
          <w:color w:val="231F20"/>
          <w:w w:val="105"/>
          <w:sz w:val="18"/>
        </w:rPr>
        <w:t>キャリア教育との関連</w:t>
      </w:r>
      <w:r w:rsidRPr="00865DB8">
        <w:rPr>
          <w:rFonts w:ascii="游ゴシック" w:eastAsia="游ゴシック" w:hAnsi="游ゴシック"/>
          <w:color w:val="231F20"/>
          <w:spacing w:val="-3"/>
          <w:w w:val="105"/>
          <w:sz w:val="18"/>
        </w:rPr>
        <w:t>について</w:t>
      </w:r>
    </w:p>
    <w:p w14:paraId="69777BBF" w14:textId="11BE9E00" w:rsidR="00014283" w:rsidRPr="009611D8" w:rsidRDefault="00000000" w:rsidP="00014283">
      <w:pPr>
        <w:snapToGrid w:val="0"/>
        <w:spacing w:before="99" w:line="250" w:lineRule="exact"/>
        <w:ind w:left="575"/>
        <w:rPr>
          <w:rFonts w:ascii="游ゴシック" w:eastAsia="游ゴシック" w:hAnsi="游ゴシック"/>
          <w:sz w:val="18"/>
        </w:rPr>
      </w:pPr>
      <w:r>
        <w:br w:type="column"/>
      </w:r>
      <w:r w:rsidR="00014283" w:rsidRPr="002B67B5">
        <w:rPr>
          <w:rFonts w:ascii="游ゴシック" w:eastAsia="游ゴシック" w:hAnsi="游ゴシック"/>
          <w:b/>
          <w:color w:val="231F20"/>
          <w:sz w:val="18"/>
        </w:rPr>
        <w:fldChar w:fldCharType="begin"/>
      </w:r>
      <w:r w:rsidR="00014283" w:rsidRPr="002B67B5">
        <w:rPr>
          <w:rFonts w:ascii="游ゴシック" w:eastAsia="游ゴシック" w:hAnsi="游ゴシック"/>
          <w:b/>
          <w:color w:val="231F20"/>
          <w:sz w:val="18"/>
        </w:rPr>
        <w:instrText xml:space="preserve"> </w:instrText>
      </w:r>
      <w:r w:rsidR="00014283" w:rsidRPr="002B67B5">
        <w:rPr>
          <w:rFonts w:ascii="游ゴシック" w:eastAsia="游ゴシック" w:hAnsi="游ゴシック" w:hint="eastAsia"/>
          <w:b/>
          <w:color w:val="231F20"/>
          <w:sz w:val="18"/>
        </w:rPr>
        <w:instrText>eq \o\ac(</w:instrText>
      </w:r>
      <w:r w:rsidR="00014283" w:rsidRPr="002B67B5">
        <w:rPr>
          <w:rFonts w:ascii="游ゴシック" w:eastAsia="游ゴシック" w:hAnsi="游ゴシック" w:hint="eastAsia"/>
          <w:b/>
          <w:color w:val="58595B"/>
          <w:sz w:val="20"/>
          <w:szCs w:val="20"/>
        </w:rPr>
        <w:instrText>●</w:instrText>
      </w:r>
      <w:r w:rsidR="00014283" w:rsidRPr="002B67B5">
        <w:rPr>
          <w:rFonts w:ascii="游ゴシック" w:eastAsia="游ゴシック" w:hAnsi="游ゴシック" w:hint="eastAsia"/>
          <w:b/>
          <w:color w:val="231F20"/>
          <w:sz w:val="18"/>
        </w:rPr>
        <w:instrText>,</w:instrText>
      </w:r>
      <w:r w:rsidR="00014283">
        <w:rPr>
          <w:rFonts w:ascii="游ゴシック" w:eastAsia="游ゴシック" w:hAnsi="游ゴシック" w:hint="eastAsia"/>
          <w:b/>
          <w:color w:val="FFFCDF"/>
          <w:position w:val="3"/>
          <w:sz w:val="13"/>
          <w:szCs w:val="13"/>
        </w:rPr>
        <w:instrText>41</w:instrText>
      </w:r>
      <w:r w:rsidR="00014283" w:rsidRPr="002B67B5">
        <w:rPr>
          <w:rFonts w:ascii="游ゴシック" w:eastAsia="游ゴシック" w:hAnsi="游ゴシック" w:hint="eastAsia"/>
          <w:b/>
          <w:color w:val="231F20"/>
          <w:sz w:val="18"/>
        </w:rPr>
        <w:instrText>)</w:instrText>
      </w:r>
      <w:r w:rsidR="00014283" w:rsidRPr="002B67B5">
        <w:rPr>
          <w:rFonts w:ascii="游ゴシック" w:eastAsia="游ゴシック" w:hAnsi="游ゴシック"/>
          <w:b/>
          <w:color w:val="231F20"/>
          <w:sz w:val="18"/>
        </w:rPr>
        <w:fldChar w:fldCharType="end"/>
      </w:r>
      <w:r w:rsidR="00014283" w:rsidRPr="00014283">
        <w:rPr>
          <w:rFonts w:ascii="游ゴシック" w:eastAsia="游ゴシック" w:hAnsi="游ゴシック" w:hint="eastAsia"/>
          <w:b/>
          <w:color w:val="231F20"/>
          <w:sz w:val="18"/>
        </w:rPr>
        <w:t>他の教科や総合的な学習の時間との関連</w:t>
      </w:r>
      <w:r w:rsidR="00014283" w:rsidRPr="00014283">
        <w:rPr>
          <w:rFonts w:ascii="游ゴシック" w:eastAsia="游ゴシック" w:hAnsi="游ゴシック"/>
          <w:color w:val="231F20"/>
          <w:sz w:val="18"/>
        </w:rPr>
        <w:t>について</w:t>
      </w:r>
    </w:p>
    <w:p w14:paraId="27D33EDB" w14:textId="1163FF4D" w:rsidR="00014283" w:rsidRDefault="00014283" w:rsidP="00014283">
      <w:pPr>
        <w:snapToGrid w:val="0"/>
        <w:spacing w:before="99" w:line="250" w:lineRule="exact"/>
        <w:ind w:left="575" w:right="809"/>
        <w:rPr>
          <w:rFonts w:ascii="游ゴシック" w:eastAsia="游ゴシック" w:hAnsi="游ゴシック"/>
          <w:color w:val="231F20"/>
          <w:spacing w:val="-2"/>
          <w:w w:val="105"/>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42</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014283">
        <w:rPr>
          <w:rFonts w:ascii="游ゴシック" w:eastAsia="游ゴシック" w:hAnsi="游ゴシック" w:hint="eastAsia"/>
          <w:b/>
          <w:color w:val="231F20"/>
          <w:sz w:val="18"/>
        </w:rPr>
        <w:t>小学校との接続</w:t>
      </w:r>
      <w:r w:rsidRPr="00014283">
        <w:rPr>
          <w:rFonts w:ascii="游ゴシック" w:eastAsia="游ゴシック" w:hAnsi="游ゴシック"/>
          <w:color w:val="231F20"/>
          <w:sz w:val="18"/>
        </w:rPr>
        <w:t>について</w:t>
      </w:r>
    </w:p>
    <w:p w14:paraId="6E1F23AF" w14:textId="5729E528" w:rsidR="00014283" w:rsidRPr="009611D8" w:rsidRDefault="00014283" w:rsidP="00014283">
      <w:pPr>
        <w:snapToGrid w:val="0"/>
        <w:spacing w:before="99"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014283">
        <w:rPr>
          <w:rFonts w:ascii="游ゴシック" w:eastAsia="游ゴシック" w:hAnsi="游ゴシック" w:hint="eastAsia"/>
          <w:b/>
          <w:color w:val="231F20"/>
          <w:sz w:val="18"/>
        </w:rPr>
        <w:t>高等学校との接続</w:t>
      </w:r>
      <w:r w:rsidRPr="00014283">
        <w:rPr>
          <w:rFonts w:ascii="游ゴシック" w:eastAsia="游ゴシック" w:hAnsi="游ゴシック"/>
          <w:color w:val="231F20"/>
          <w:sz w:val="18"/>
        </w:rPr>
        <w:t>について</w:t>
      </w:r>
    </w:p>
    <w:p w14:paraId="3BA8DF65" w14:textId="6EB45F20" w:rsidR="00014283" w:rsidRDefault="00014283" w:rsidP="00014283">
      <w:pPr>
        <w:snapToGrid w:val="0"/>
        <w:spacing w:before="99" w:line="250" w:lineRule="exact"/>
        <w:ind w:left="575" w:right="809"/>
        <w:rPr>
          <w:rFonts w:ascii="游ゴシック" w:eastAsia="游ゴシック" w:hAnsi="游ゴシック"/>
          <w:color w:val="231F20"/>
          <w:spacing w:val="-2"/>
          <w:w w:val="105"/>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014283">
        <w:rPr>
          <w:rFonts w:ascii="游ゴシック" w:eastAsia="游ゴシック" w:hAnsi="游ゴシック" w:hint="eastAsia"/>
          <w:b/>
          <w:color w:val="231F20"/>
          <w:sz w:val="18"/>
        </w:rPr>
        <w:t>家庭学習</w:t>
      </w:r>
      <w:r w:rsidRPr="00014283">
        <w:rPr>
          <w:rFonts w:ascii="游ゴシック" w:eastAsia="游ゴシック" w:hAnsi="游ゴシック"/>
          <w:color w:val="231F20"/>
          <w:sz w:val="18"/>
        </w:rPr>
        <w:t>について</w:t>
      </w:r>
    </w:p>
    <w:p w14:paraId="36228D34" w14:textId="65B1A797" w:rsidR="00056CE7" w:rsidRPr="006442D9" w:rsidRDefault="004462E8" w:rsidP="00014283">
      <w:pPr>
        <w:tabs>
          <w:tab w:val="left" w:pos="3910"/>
        </w:tabs>
        <w:snapToGrid w:val="0"/>
        <w:spacing w:before="99" w:line="250" w:lineRule="exact"/>
        <w:ind w:left="113"/>
        <w:rPr>
          <w:rFonts w:ascii="游ゴシック" w:eastAsia="游ゴシック" w:hAnsi="游ゴシック" w:cs="BIZ UDPゴシック"/>
          <w:b/>
          <w:bCs/>
          <w:sz w:val="18"/>
          <w:szCs w:val="18"/>
          <w:shd w:val="clear" w:color="auto" w:fill="7F1084"/>
        </w:rPr>
      </w:pPr>
      <w:r w:rsidRPr="006442D9">
        <w:rPr>
          <w:rFonts w:ascii="游ゴシック" w:eastAsia="游ゴシック" w:hAnsi="游ゴシック" w:cs="Microsoft JhengHei" w:hint="eastAsia"/>
          <w:b/>
          <w:bCs/>
          <w:color w:val="FFFFFF"/>
          <w:sz w:val="18"/>
          <w:szCs w:val="18"/>
          <w:shd w:val="clear" w:color="auto" w:fill="7F1084"/>
        </w:rPr>
        <w:t xml:space="preserve">   </w:t>
      </w:r>
      <w:r w:rsidRPr="006442D9">
        <w:rPr>
          <w:rFonts w:ascii="游ゴシック" w:eastAsia="游ゴシック" w:hAnsi="游ゴシック" w:cs="Microsoft JhengHei"/>
          <w:b/>
          <w:bCs/>
          <w:color w:val="FFFFFF"/>
          <w:sz w:val="18"/>
          <w:szCs w:val="18"/>
          <w:shd w:val="clear" w:color="auto" w:fill="7F1084"/>
        </w:rPr>
        <w:t xml:space="preserve">教科書の構成・配列・分量 </w:t>
      </w:r>
      <w:r w:rsidRPr="006442D9">
        <w:rPr>
          <w:rFonts w:ascii="游ゴシック" w:eastAsia="游ゴシック" w:hAnsi="游ゴシック" w:cs="Microsoft JhengHei" w:hint="eastAsia"/>
          <w:b/>
          <w:bCs/>
          <w:color w:val="FFFFFF"/>
          <w:sz w:val="18"/>
          <w:szCs w:val="18"/>
          <w:shd w:val="clear" w:color="auto" w:fill="7F1084"/>
        </w:rPr>
        <w:t xml:space="preserve"> ……………………   </w:t>
      </w:r>
      <w:r w:rsidRPr="006442D9">
        <w:rPr>
          <w:rFonts w:ascii="游ゴシック" w:eastAsia="游ゴシック" w:hAnsi="游ゴシック" w:cs="BIZ UDPゴシック" w:hint="eastAsia"/>
          <w:b/>
          <w:bCs/>
          <w:color w:val="FFFFFF"/>
          <w:sz w:val="18"/>
          <w:szCs w:val="18"/>
          <w:shd w:val="clear" w:color="auto" w:fill="7F1084"/>
        </w:rPr>
        <w:t xml:space="preserve">p.10 ～ 11 </w:t>
      </w:r>
    </w:p>
    <w:p w14:paraId="67AEA922" w14:textId="620BA336" w:rsidR="00014283" w:rsidRPr="009611D8" w:rsidRDefault="00014283" w:rsidP="00014283">
      <w:pPr>
        <w:snapToGrid w:val="0"/>
        <w:spacing w:before="106" w:line="250" w:lineRule="exact"/>
        <w:ind w:left="206"/>
        <w:rPr>
          <w:rFonts w:ascii="游ゴシック" w:eastAsia="游ゴシック" w:hAnsi="游ゴシック"/>
          <w:sz w:val="18"/>
        </w:rPr>
      </w:pPr>
      <w:r w:rsidRPr="009611D8">
        <w:rPr>
          <w:rFonts w:ascii="游ゴシック" w:eastAsia="游ゴシック" w:hAnsi="游ゴシック"/>
          <w:color w:val="231F20"/>
          <w:sz w:val="18"/>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45</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014283">
        <w:rPr>
          <w:rFonts w:ascii="游ゴシック" w:eastAsia="游ゴシック" w:hAnsi="游ゴシック" w:hint="eastAsia"/>
          <w:b/>
          <w:color w:val="231F20"/>
          <w:sz w:val="18"/>
        </w:rPr>
        <w:t>構成</w:t>
      </w:r>
      <w:r w:rsidRPr="00014283">
        <w:rPr>
          <w:rFonts w:ascii="游ゴシック" w:eastAsia="游ゴシック" w:hAnsi="游ゴシック"/>
          <w:color w:val="231F20"/>
          <w:sz w:val="18"/>
        </w:rPr>
        <w:t>について</w:t>
      </w:r>
    </w:p>
    <w:p w14:paraId="329B5E29" w14:textId="4F7CEC85" w:rsidR="00014283" w:rsidRPr="009611D8" w:rsidRDefault="00014283" w:rsidP="00014283">
      <w:pPr>
        <w:snapToGrid w:val="0"/>
        <w:spacing w:before="99"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46</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014283">
        <w:rPr>
          <w:rFonts w:ascii="游ゴシック" w:eastAsia="游ゴシック" w:hAnsi="游ゴシック" w:hint="eastAsia"/>
          <w:b/>
          <w:color w:val="231F20"/>
          <w:sz w:val="18"/>
        </w:rPr>
        <w:t>配列</w:t>
      </w:r>
      <w:r w:rsidRPr="00014283">
        <w:rPr>
          <w:rFonts w:ascii="游ゴシック" w:eastAsia="游ゴシック" w:hAnsi="游ゴシック"/>
          <w:color w:val="231F20"/>
          <w:sz w:val="18"/>
        </w:rPr>
        <w:t>について</w:t>
      </w:r>
    </w:p>
    <w:p w14:paraId="37C725C7" w14:textId="5FC3A3A3" w:rsidR="00056CE7" w:rsidRPr="00014283" w:rsidRDefault="00014283" w:rsidP="00014283">
      <w:pPr>
        <w:snapToGrid w:val="0"/>
        <w:spacing w:before="98" w:line="250" w:lineRule="exact"/>
        <w:ind w:left="575"/>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47</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014283">
        <w:rPr>
          <w:rFonts w:ascii="游ゴシック" w:eastAsia="游ゴシック" w:hAnsi="游ゴシック" w:hint="eastAsia"/>
          <w:b/>
          <w:color w:val="231F20"/>
          <w:sz w:val="18"/>
        </w:rPr>
        <w:t>分量</w:t>
      </w:r>
      <w:r w:rsidRPr="00014283">
        <w:rPr>
          <w:rFonts w:ascii="游ゴシック" w:eastAsia="游ゴシック" w:hAnsi="游ゴシック"/>
          <w:color w:val="231F20"/>
          <w:sz w:val="18"/>
        </w:rPr>
        <w:t>について</w:t>
      </w:r>
    </w:p>
    <w:p w14:paraId="6E012812" w14:textId="212098E5" w:rsidR="00056CE7" w:rsidRPr="006442D9" w:rsidRDefault="00000000" w:rsidP="00014283">
      <w:pPr>
        <w:tabs>
          <w:tab w:val="left" w:pos="3910"/>
        </w:tabs>
        <w:snapToGrid w:val="0"/>
        <w:spacing w:before="99" w:line="250" w:lineRule="exact"/>
        <w:ind w:left="113"/>
        <w:rPr>
          <w:rFonts w:ascii="游ゴシック" w:eastAsia="游ゴシック" w:hAnsi="游ゴシック" w:cs="BIZ UDPゴシック"/>
          <w:b/>
          <w:bCs/>
          <w:sz w:val="18"/>
          <w:szCs w:val="18"/>
          <w:shd w:val="clear" w:color="auto" w:fill="7F1084"/>
        </w:rPr>
      </w:pPr>
      <w:r w:rsidRPr="006442D9">
        <w:rPr>
          <w:rFonts w:ascii="游ゴシック" w:eastAsia="游ゴシック" w:hAnsi="游ゴシック" w:cs="Times New Roman"/>
          <w:color w:val="FFFFFF"/>
          <w:spacing w:val="29"/>
          <w:sz w:val="18"/>
          <w:szCs w:val="18"/>
          <w:shd w:val="clear" w:color="auto" w:fill="7F1084"/>
        </w:rPr>
        <w:t xml:space="preserve">  </w:t>
      </w:r>
      <w:r w:rsidRPr="006442D9">
        <w:rPr>
          <w:rFonts w:ascii="游ゴシック" w:eastAsia="游ゴシック" w:hAnsi="游ゴシック" w:cs="Microsoft JhengHei"/>
          <w:b/>
          <w:bCs/>
          <w:color w:val="FFFFFF"/>
          <w:spacing w:val="16"/>
          <w:sz w:val="18"/>
          <w:szCs w:val="18"/>
          <w:shd w:val="clear" w:color="auto" w:fill="7F1084"/>
        </w:rPr>
        <w:t>表記・表現</w:t>
      </w:r>
      <w:r w:rsidR="004462E8" w:rsidRPr="006442D9">
        <w:rPr>
          <w:rFonts w:ascii="游ゴシック" w:eastAsia="游ゴシック" w:hAnsi="游ゴシック" w:cs="Microsoft JhengHei"/>
          <w:b/>
          <w:bCs/>
          <w:color w:val="FFFFFF"/>
          <w:sz w:val="18"/>
          <w:szCs w:val="18"/>
          <w:shd w:val="clear" w:color="auto" w:fill="7F1084"/>
        </w:rPr>
        <w:t xml:space="preserve"> </w:t>
      </w:r>
      <w:r w:rsidR="004462E8" w:rsidRPr="006442D9">
        <w:rPr>
          <w:rFonts w:ascii="游ゴシック" w:eastAsia="游ゴシック" w:hAnsi="游ゴシック" w:cs="Microsoft JhengHei" w:hint="eastAsia"/>
          <w:b/>
          <w:bCs/>
          <w:color w:val="FFFFFF"/>
          <w:sz w:val="18"/>
          <w:szCs w:val="18"/>
          <w:shd w:val="clear" w:color="auto" w:fill="7F1084"/>
        </w:rPr>
        <w:t xml:space="preserve"> ……………………………………    </w:t>
      </w:r>
      <w:r w:rsidRPr="006442D9">
        <w:rPr>
          <w:rFonts w:ascii="游ゴシック" w:eastAsia="游ゴシック" w:hAnsi="游ゴシック" w:cs="BIZ UDPゴシック" w:hint="eastAsia"/>
          <w:b/>
          <w:bCs/>
          <w:color w:val="FFFFFF"/>
          <w:sz w:val="18"/>
          <w:szCs w:val="18"/>
          <w:shd w:val="clear" w:color="auto" w:fill="7F1084"/>
        </w:rPr>
        <w:t>p.11</w:t>
      </w:r>
      <w:r w:rsidRPr="006442D9">
        <w:rPr>
          <w:rFonts w:ascii="游ゴシック" w:eastAsia="游ゴシック" w:hAnsi="游ゴシック" w:cs="BIZ UDPゴシック" w:hint="eastAsia"/>
          <w:b/>
          <w:bCs/>
          <w:color w:val="FFFFFF"/>
          <w:spacing w:val="-10"/>
          <w:sz w:val="18"/>
          <w:szCs w:val="18"/>
          <w:shd w:val="clear" w:color="auto" w:fill="7F1084"/>
        </w:rPr>
        <w:t xml:space="preserve"> </w:t>
      </w:r>
      <w:r w:rsidRPr="006442D9">
        <w:rPr>
          <w:rFonts w:ascii="游ゴシック" w:eastAsia="游ゴシック" w:hAnsi="游ゴシック" w:cs="BIZ UDPゴシック" w:hint="eastAsia"/>
          <w:b/>
          <w:bCs/>
          <w:color w:val="FFFFFF"/>
          <w:sz w:val="18"/>
          <w:szCs w:val="18"/>
          <w:shd w:val="clear" w:color="auto" w:fill="7F1084"/>
        </w:rPr>
        <w:t>～</w:t>
      </w:r>
      <w:r w:rsidRPr="006442D9">
        <w:rPr>
          <w:rFonts w:ascii="游ゴシック" w:eastAsia="游ゴシック" w:hAnsi="游ゴシック" w:cs="BIZ UDPゴシック" w:hint="eastAsia"/>
          <w:b/>
          <w:bCs/>
          <w:color w:val="FFFFFF"/>
          <w:spacing w:val="-10"/>
          <w:sz w:val="18"/>
          <w:szCs w:val="18"/>
          <w:shd w:val="clear" w:color="auto" w:fill="7F1084"/>
        </w:rPr>
        <w:t xml:space="preserve"> </w:t>
      </w:r>
      <w:r w:rsidRPr="006442D9">
        <w:rPr>
          <w:rFonts w:ascii="游ゴシック" w:eastAsia="游ゴシック" w:hAnsi="游ゴシック" w:cs="BIZ UDPゴシック" w:hint="eastAsia"/>
          <w:b/>
          <w:bCs/>
          <w:color w:val="FFFFFF"/>
          <w:spacing w:val="-5"/>
          <w:sz w:val="18"/>
          <w:szCs w:val="18"/>
          <w:shd w:val="clear" w:color="auto" w:fill="7F1084"/>
        </w:rPr>
        <w:t>12</w:t>
      </w:r>
      <w:r w:rsidRPr="006442D9">
        <w:rPr>
          <w:rFonts w:ascii="游ゴシック" w:eastAsia="游ゴシック" w:hAnsi="游ゴシック" w:cs="BIZ UDPゴシック" w:hint="eastAsia"/>
          <w:b/>
          <w:bCs/>
          <w:color w:val="FFFFFF"/>
          <w:spacing w:val="80"/>
          <w:sz w:val="18"/>
          <w:szCs w:val="18"/>
          <w:shd w:val="clear" w:color="auto" w:fill="7F1084"/>
        </w:rPr>
        <w:t xml:space="preserve"> </w:t>
      </w:r>
    </w:p>
    <w:p w14:paraId="586E569E" w14:textId="16724F7F" w:rsidR="004462E8" w:rsidRPr="009611D8" w:rsidRDefault="004462E8" w:rsidP="004462E8">
      <w:pPr>
        <w:snapToGrid w:val="0"/>
        <w:spacing w:before="99" w:line="250" w:lineRule="exact"/>
        <w:ind w:left="204"/>
        <w:rPr>
          <w:rFonts w:ascii="游ゴシック" w:eastAsia="游ゴシック" w:hAnsi="游ゴシック"/>
          <w:sz w:val="18"/>
        </w:rPr>
      </w:pPr>
      <w:r w:rsidRPr="009611D8">
        <w:rPr>
          <w:rFonts w:ascii="游ゴシック" w:eastAsia="游ゴシック" w:hAnsi="游ゴシック"/>
          <w:color w:val="231F20"/>
          <w:sz w:val="18"/>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4462E8">
        <w:rPr>
          <w:rFonts w:ascii="游ゴシック" w:eastAsia="游ゴシック" w:hAnsi="游ゴシック" w:hint="eastAsia"/>
          <w:b/>
          <w:color w:val="231F20"/>
          <w:sz w:val="18"/>
        </w:rPr>
        <w:t>文字の大きさ、書体等</w:t>
      </w:r>
      <w:r w:rsidRPr="004462E8">
        <w:rPr>
          <w:rFonts w:ascii="游ゴシック" w:eastAsia="游ゴシック" w:hAnsi="游ゴシック"/>
          <w:color w:val="231F20"/>
          <w:sz w:val="18"/>
        </w:rPr>
        <w:t>について</w:t>
      </w:r>
    </w:p>
    <w:p w14:paraId="1BFDDF2A" w14:textId="1FB3798B" w:rsidR="004462E8" w:rsidRPr="009611D8" w:rsidRDefault="004462E8" w:rsidP="004462E8">
      <w:pPr>
        <w:snapToGrid w:val="0"/>
        <w:spacing w:before="99" w:line="250" w:lineRule="exact"/>
        <w:ind w:left="573"/>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49</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4462E8">
        <w:rPr>
          <w:rFonts w:ascii="游ゴシック" w:eastAsia="游ゴシック" w:hAnsi="游ゴシック" w:hint="eastAsia"/>
          <w:b/>
          <w:color w:val="231F20"/>
          <w:sz w:val="18"/>
        </w:rPr>
        <w:t>文章</w:t>
      </w:r>
      <w:r w:rsidRPr="004462E8">
        <w:rPr>
          <w:rFonts w:ascii="游ゴシック" w:eastAsia="游ゴシック" w:hAnsi="游ゴシック"/>
          <w:color w:val="231F20"/>
          <w:sz w:val="18"/>
        </w:rPr>
        <w:t>について</w:t>
      </w:r>
    </w:p>
    <w:p w14:paraId="75671A15" w14:textId="17D0CA2A" w:rsidR="004462E8" w:rsidRPr="009611D8" w:rsidRDefault="004462E8" w:rsidP="004462E8">
      <w:pPr>
        <w:snapToGrid w:val="0"/>
        <w:spacing w:before="99" w:line="250" w:lineRule="exact"/>
        <w:ind w:left="573"/>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50</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4462E8">
        <w:rPr>
          <w:rFonts w:ascii="游ゴシック" w:eastAsia="游ゴシック" w:hAnsi="游ゴシック" w:hint="eastAsia"/>
          <w:b/>
          <w:color w:val="231F20"/>
          <w:sz w:val="18"/>
        </w:rPr>
        <w:t>用語、記号、数値</w:t>
      </w:r>
      <w:r w:rsidRPr="004462E8">
        <w:rPr>
          <w:rFonts w:ascii="游ゴシック" w:eastAsia="游ゴシック" w:hAnsi="游ゴシック"/>
          <w:color w:val="231F20"/>
          <w:sz w:val="18"/>
        </w:rPr>
        <w:t>について</w:t>
      </w:r>
    </w:p>
    <w:p w14:paraId="0F6090F1" w14:textId="3DEC9DDD" w:rsidR="004462E8" w:rsidRDefault="004462E8" w:rsidP="004462E8">
      <w:pPr>
        <w:snapToGrid w:val="0"/>
        <w:spacing w:before="99" w:line="250" w:lineRule="exact"/>
        <w:ind w:left="573"/>
        <w:rPr>
          <w:rFonts w:ascii="游ゴシック" w:eastAsia="游ゴシック" w:hAnsi="游ゴシック"/>
          <w:b/>
          <w:color w:val="58595B"/>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4462E8">
        <w:rPr>
          <w:rFonts w:ascii="游ゴシック" w:eastAsia="游ゴシック" w:hAnsi="游ゴシック" w:hint="eastAsia"/>
          <w:b/>
          <w:color w:val="231F20"/>
          <w:sz w:val="18"/>
        </w:rPr>
        <w:t>レイアウト</w:t>
      </w:r>
      <w:r w:rsidRPr="004462E8">
        <w:rPr>
          <w:rFonts w:ascii="游ゴシック" w:eastAsia="游ゴシック" w:hAnsi="游ゴシック"/>
          <w:color w:val="231F20"/>
          <w:sz w:val="18"/>
        </w:rPr>
        <w:t>について</w:t>
      </w:r>
    </w:p>
    <w:p w14:paraId="06A52407" w14:textId="4D5E3A93" w:rsidR="004462E8" w:rsidRPr="009611D8" w:rsidRDefault="004462E8" w:rsidP="004462E8">
      <w:pPr>
        <w:snapToGrid w:val="0"/>
        <w:spacing w:before="99" w:line="250" w:lineRule="exact"/>
        <w:ind w:left="573"/>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52</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4462E8">
        <w:rPr>
          <w:rFonts w:ascii="游ゴシック" w:eastAsia="游ゴシック" w:hAnsi="游ゴシック" w:hint="eastAsia"/>
          <w:b/>
          <w:color w:val="231F20"/>
          <w:sz w:val="18"/>
        </w:rPr>
        <w:t>キャラクターやマーク</w:t>
      </w:r>
      <w:r w:rsidRPr="004462E8">
        <w:rPr>
          <w:rFonts w:ascii="游ゴシック" w:eastAsia="游ゴシック" w:hAnsi="游ゴシック"/>
          <w:color w:val="231F20"/>
          <w:sz w:val="18"/>
        </w:rPr>
        <w:t>について</w:t>
      </w:r>
    </w:p>
    <w:p w14:paraId="0863D60C" w14:textId="1B3D14AF" w:rsidR="004462E8" w:rsidRPr="009611D8" w:rsidRDefault="004462E8" w:rsidP="004462E8">
      <w:pPr>
        <w:snapToGrid w:val="0"/>
        <w:spacing w:before="99" w:line="250" w:lineRule="exact"/>
        <w:ind w:left="573"/>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4462E8">
        <w:rPr>
          <w:rFonts w:ascii="游ゴシック" w:eastAsia="游ゴシック" w:hAnsi="游ゴシック" w:hint="eastAsia"/>
          <w:b/>
          <w:color w:val="231F20"/>
          <w:sz w:val="18"/>
        </w:rPr>
        <w:t>挿絵・写真</w:t>
      </w:r>
      <w:r w:rsidRPr="004462E8">
        <w:rPr>
          <w:rFonts w:ascii="游ゴシック" w:eastAsia="游ゴシック" w:hAnsi="游ゴシック"/>
          <w:color w:val="231F20"/>
          <w:sz w:val="18"/>
        </w:rPr>
        <w:t>について</w:t>
      </w:r>
    </w:p>
    <w:p w14:paraId="791731FE" w14:textId="7C900DDE" w:rsidR="004462E8" w:rsidRDefault="004462E8" w:rsidP="004462E8">
      <w:pPr>
        <w:snapToGrid w:val="0"/>
        <w:spacing w:before="99" w:line="250" w:lineRule="exact"/>
        <w:ind w:left="573"/>
        <w:rPr>
          <w:rFonts w:ascii="游ゴシック" w:eastAsia="游ゴシック" w:hAnsi="游ゴシック"/>
          <w:color w:val="231F20"/>
          <w:spacing w:val="-3"/>
          <w:w w:val="105"/>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4462E8">
        <w:rPr>
          <w:rFonts w:ascii="游ゴシック" w:eastAsia="游ゴシック" w:hAnsi="游ゴシック" w:hint="eastAsia"/>
          <w:b/>
          <w:color w:val="231F20"/>
          <w:sz w:val="18"/>
        </w:rPr>
        <w:t>色覚特性のある生徒への対応</w:t>
      </w:r>
      <w:r w:rsidRPr="004462E8">
        <w:rPr>
          <w:rFonts w:ascii="游ゴシック" w:eastAsia="游ゴシック" w:hAnsi="游ゴシック"/>
          <w:color w:val="231F20"/>
          <w:sz w:val="18"/>
        </w:rPr>
        <w:t>につい</w:t>
      </w:r>
      <w:r w:rsidRPr="00865DB8">
        <w:rPr>
          <w:rFonts w:ascii="游ゴシック" w:eastAsia="游ゴシック" w:hAnsi="游ゴシック"/>
          <w:color w:val="231F20"/>
          <w:spacing w:val="-3"/>
          <w:w w:val="105"/>
          <w:sz w:val="18"/>
        </w:rPr>
        <w:t>て</w:t>
      </w:r>
    </w:p>
    <w:p w14:paraId="311FD54B" w14:textId="46FC53FC" w:rsidR="00056CE7" w:rsidRPr="004462E8" w:rsidRDefault="00000000" w:rsidP="00FD527D">
      <w:pPr>
        <w:tabs>
          <w:tab w:val="left" w:pos="4430"/>
        </w:tabs>
        <w:snapToGrid w:val="0"/>
        <w:spacing w:before="70" w:line="250" w:lineRule="exact"/>
        <w:ind w:left="114"/>
        <w:rPr>
          <w:rFonts w:ascii="游ゴシック" w:eastAsia="游ゴシック" w:hAnsi="游ゴシック" w:cs="BIZ UDPゴシック"/>
          <w:b/>
          <w:bCs/>
          <w:sz w:val="18"/>
          <w:szCs w:val="18"/>
        </w:rPr>
      </w:pPr>
      <w:r w:rsidRPr="004462E8">
        <w:rPr>
          <w:rFonts w:ascii="游ゴシック" w:eastAsia="游ゴシック" w:hAnsi="游ゴシック" w:cs="Times New Roman"/>
          <w:color w:val="FFFFFF"/>
          <w:sz w:val="18"/>
          <w:szCs w:val="18"/>
          <w:shd w:val="clear" w:color="auto" w:fill="812990"/>
        </w:rPr>
        <w:t xml:space="preserve"> </w:t>
      </w:r>
      <w:r w:rsidR="004462E8" w:rsidRPr="006442D9">
        <w:rPr>
          <w:rFonts w:ascii="游ゴシック" w:eastAsia="游ゴシック" w:hAnsi="游ゴシック" w:cs="Times New Roman" w:hint="eastAsia"/>
          <w:color w:val="FFFFFF"/>
          <w:sz w:val="18"/>
          <w:szCs w:val="18"/>
          <w:shd w:val="clear" w:color="auto" w:fill="7F1084"/>
        </w:rPr>
        <w:t xml:space="preserve">  </w:t>
      </w:r>
      <w:r w:rsidRPr="006442D9">
        <w:rPr>
          <w:rFonts w:ascii="游ゴシック" w:eastAsia="游ゴシック" w:hAnsi="游ゴシック" w:cs="Microsoft JhengHei"/>
          <w:b/>
          <w:bCs/>
          <w:color w:val="FFFFFF"/>
          <w:sz w:val="18"/>
          <w:szCs w:val="18"/>
          <w:shd w:val="clear" w:color="auto" w:fill="7F1084"/>
        </w:rPr>
        <w:t>印刷・造本</w:t>
      </w:r>
      <w:r w:rsidR="004462E8" w:rsidRPr="006442D9">
        <w:rPr>
          <w:rFonts w:ascii="游ゴシック" w:eastAsia="游ゴシック" w:hAnsi="游ゴシック" w:cs="Microsoft JhengHei"/>
          <w:b/>
          <w:bCs/>
          <w:color w:val="FFFFFF"/>
          <w:sz w:val="18"/>
          <w:szCs w:val="18"/>
          <w:shd w:val="clear" w:color="auto" w:fill="7F1084"/>
        </w:rPr>
        <w:t xml:space="preserve"> </w:t>
      </w:r>
      <w:r w:rsidR="004462E8" w:rsidRPr="006442D9">
        <w:rPr>
          <w:rFonts w:ascii="游ゴシック" w:eastAsia="游ゴシック" w:hAnsi="游ゴシック" w:cs="Microsoft JhengHei" w:hint="eastAsia"/>
          <w:b/>
          <w:bCs/>
          <w:color w:val="FFFFFF"/>
          <w:sz w:val="18"/>
          <w:szCs w:val="18"/>
          <w:shd w:val="clear" w:color="auto" w:fill="7F1084"/>
        </w:rPr>
        <w:t xml:space="preserve"> ……………………………………………     </w:t>
      </w:r>
      <w:r w:rsidRPr="006442D9">
        <w:rPr>
          <w:rFonts w:ascii="游ゴシック" w:eastAsia="游ゴシック" w:hAnsi="游ゴシック" w:cs="BIZ UDPゴシック" w:hint="eastAsia"/>
          <w:b/>
          <w:bCs/>
          <w:color w:val="FFFFFF"/>
          <w:sz w:val="18"/>
          <w:szCs w:val="18"/>
          <w:shd w:val="clear" w:color="auto" w:fill="7F1084"/>
        </w:rPr>
        <w:t xml:space="preserve">p.12 </w:t>
      </w:r>
    </w:p>
    <w:p w14:paraId="1D2F366E" w14:textId="1D64CF3B" w:rsidR="00512CC8" w:rsidRPr="009611D8" w:rsidRDefault="00512CC8" w:rsidP="00512CC8">
      <w:pPr>
        <w:snapToGrid w:val="0"/>
        <w:spacing w:before="99" w:line="250" w:lineRule="exact"/>
        <w:ind w:left="204"/>
        <w:rPr>
          <w:rFonts w:ascii="游ゴシック" w:eastAsia="游ゴシック" w:hAnsi="游ゴシック"/>
          <w:sz w:val="18"/>
        </w:rPr>
      </w:pPr>
      <w:r w:rsidRPr="009611D8">
        <w:rPr>
          <w:rFonts w:ascii="游ゴシック" w:eastAsia="游ゴシック" w:hAnsi="游ゴシック"/>
          <w:color w:val="231F20"/>
          <w:sz w:val="18"/>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55</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512CC8">
        <w:rPr>
          <w:rFonts w:ascii="游ゴシック" w:eastAsia="游ゴシック" w:hAnsi="游ゴシック" w:hint="eastAsia"/>
          <w:b/>
          <w:color w:val="231F20"/>
          <w:sz w:val="18"/>
        </w:rPr>
        <w:t>印刷</w:t>
      </w:r>
      <w:r w:rsidRPr="00512CC8">
        <w:rPr>
          <w:rFonts w:ascii="游ゴシック" w:eastAsia="游ゴシック" w:hAnsi="游ゴシック"/>
          <w:color w:val="231F20"/>
          <w:sz w:val="18"/>
        </w:rPr>
        <w:t>について</w:t>
      </w:r>
    </w:p>
    <w:p w14:paraId="3747CD5D" w14:textId="4BC6FB88" w:rsidR="00512CC8" w:rsidRPr="009611D8" w:rsidRDefault="00512CC8" w:rsidP="00512CC8">
      <w:pPr>
        <w:snapToGrid w:val="0"/>
        <w:spacing w:before="99" w:line="250" w:lineRule="exact"/>
        <w:ind w:left="573"/>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56</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512CC8">
        <w:rPr>
          <w:rFonts w:ascii="游ゴシック" w:eastAsia="游ゴシック" w:hAnsi="游ゴシック" w:hint="eastAsia"/>
          <w:b/>
          <w:color w:val="231F20"/>
          <w:sz w:val="18"/>
        </w:rPr>
        <w:t>紙質</w:t>
      </w:r>
      <w:r w:rsidRPr="00512CC8">
        <w:rPr>
          <w:rFonts w:ascii="游ゴシック" w:eastAsia="游ゴシック" w:hAnsi="游ゴシック"/>
          <w:color w:val="231F20"/>
          <w:sz w:val="18"/>
        </w:rPr>
        <w:t>について</w:t>
      </w:r>
    </w:p>
    <w:p w14:paraId="589E337D" w14:textId="0DDD5258" w:rsidR="00512CC8" w:rsidRPr="009611D8" w:rsidRDefault="00512CC8" w:rsidP="00512CC8">
      <w:pPr>
        <w:snapToGrid w:val="0"/>
        <w:spacing w:before="99" w:line="250" w:lineRule="exact"/>
        <w:ind w:left="573"/>
        <w:rPr>
          <w:rFonts w:ascii="游ゴシック" w:eastAsia="游ゴシック" w:hAnsi="游ゴシック"/>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57</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512CC8">
        <w:rPr>
          <w:rFonts w:ascii="游ゴシック" w:eastAsia="游ゴシック" w:hAnsi="游ゴシック" w:hint="eastAsia"/>
          <w:b/>
          <w:color w:val="231F20"/>
          <w:sz w:val="18"/>
        </w:rPr>
        <w:t>造本上の工夫</w:t>
      </w:r>
      <w:r w:rsidRPr="00512CC8">
        <w:rPr>
          <w:rFonts w:ascii="游ゴシック" w:eastAsia="游ゴシック" w:hAnsi="游ゴシック"/>
          <w:color w:val="231F20"/>
          <w:sz w:val="18"/>
        </w:rPr>
        <w:t>について</w:t>
      </w:r>
    </w:p>
    <w:p w14:paraId="482A1FEC" w14:textId="30E20103" w:rsidR="00512CC8" w:rsidRDefault="00512CC8" w:rsidP="00512CC8">
      <w:pPr>
        <w:snapToGrid w:val="0"/>
        <w:spacing w:before="99" w:line="250" w:lineRule="exact"/>
        <w:ind w:left="573"/>
        <w:rPr>
          <w:rFonts w:ascii="游ゴシック" w:eastAsia="游ゴシック" w:hAnsi="游ゴシック"/>
          <w:b/>
          <w:color w:val="58595B"/>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512CC8">
        <w:rPr>
          <w:rFonts w:ascii="游ゴシック" w:eastAsia="游ゴシック" w:hAnsi="游ゴシック" w:hint="eastAsia"/>
          <w:b/>
          <w:color w:val="231F20"/>
          <w:sz w:val="18"/>
        </w:rPr>
        <w:t>耐久性</w:t>
      </w:r>
      <w:r w:rsidRPr="00512CC8">
        <w:rPr>
          <w:rFonts w:ascii="游ゴシック" w:eastAsia="游ゴシック" w:hAnsi="游ゴシック"/>
          <w:color w:val="231F20"/>
          <w:sz w:val="18"/>
        </w:rPr>
        <w:t>について</w:t>
      </w:r>
    </w:p>
    <w:p w14:paraId="0AFB29DC" w14:textId="1D4FA06B" w:rsidR="00056CE7" w:rsidRDefault="00512CC8" w:rsidP="00512CC8">
      <w:pPr>
        <w:snapToGrid w:val="0"/>
        <w:spacing w:before="99" w:line="250" w:lineRule="exact"/>
        <w:ind w:left="573"/>
        <w:rPr>
          <w:rFonts w:ascii="游ゴシック" w:eastAsia="游ゴシック" w:hAnsi="游ゴシック"/>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59</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512CC8">
        <w:rPr>
          <w:rFonts w:ascii="游ゴシック" w:eastAsia="游ゴシック" w:hAnsi="游ゴシック" w:hint="eastAsia"/>
          <w:b/>
          <w:color w:val="231F20"/>
          <w:sz w:val="18"/>
        </w:rPr>
        <w:t>印刷・造本上の環境への配慮</w:t>
      </w:r>
      <w:r w:rsidRPr="00512CC8">
        <w:rPr>
          <w:rFonts w:ascii="游ゴシック" w:eastAsia="游ゴシック" w:hAnsi="游ゴシック"/>
          <w:color w:val="231F20"/>
          <w:sz w:val="18"/>
        </w:rPr>
        <w:t>について</w:t>
      </w:r>
    </w:p>
    <w:bookmarkEnd w:id="1"/>
    <w:p w14:paraId="69E50F9C" w14:textId="55112081" w:rsidR="00512CC8" w:rsidRDefault="00512CC8" w:rsidP="00512CC8">
      <w:pPr>
        <w:snapToGrid w:val="0"/>
        <w:spacing w:before="99" w:line="250" w:lineRule="exact"/>
        <w:ind w:left="573"/>
        <w:rPr>
          <w:sz w:val="18"/>
        </w:rPr>
        <w:sectPr w:rsidR="00512CC8" w:rsidSect="00A42669">
          <w:type w:val="continuous"/>
          <w:pgSz w:w="16840" w:h="11910" w:orient="landscape"/>
          <w:pgMar w:top="284" w:right="284" w:bottom="284" w:left="284" w:header="720" w:footer="720" w:gutter="0"/>
          <w:cols w:num="3" w:space="720" w:equalWidth="0">
            <w:col w:w="5175" w:space="315"/>
            <w:col w:w="5099" w:space="412"/>
            <w:col w:w="5271"/>
          </w:cols>
        </w:sectPr>
      </w:pPr>
    </w:p>
    <w:p w14:paraId="1394C843" w14:textId="1818B33C" w:rsidR="00056CE7" w:rsidRDefault="00056CE7">
      <w:pPr>
        <w:spacing w:before="99"/>
        <w:ind w:left="575"/>
        <w:rPr>
          <w:sz w:val="18"/>
        </w:rPr>
      </w:pPr>
    </w:p>
    <w:bookmarkEnd w:id="0"/>
    <w:p w14:paraId="4DD37E18" w14:textId="0DA69194" w:rsidR="00056CE7" w:rsidRDefault="00000000">
      <w:pPr>
        <w:spacing w:before="98"/>
        <w:ind w:left="575"/>
        <w:rPr>
          <w:sz w:val="18"/>
        </w:rPr>
      </w:pPr>
      <w:r>
        <w:br w:type="column"/>
      </w:r>
      <w:r>
        <w:rPr>
          <w:rFonts w:ascii="BIZ UDPゴシック" w:eastAsia="BIZ UDPゴシック" w:hint="eastAsia"/>
          <w:b/>
          <w:color w:val="58595B"/>
          <w:spacing w:val="37"/>
          <w:w w:val="105"/>
          <w:sz w:val="18"/>
        </w:rPr>
        <w:t xml:space="preserve">  </w:t>
      </w:r>
    </w:p>
    <w:p w14:paraId="45992AB2" w14:textId="68D6B4B3" w:rsidR="00056CE7" w:rsidRPr="00512CC8" w:rsidRDefault="00000000" w:rsidP="00512CC8">
      <w:pPr>
        <w:ind w:left="573"/>
        <w:rPr>
          <w:rFonts w:ascii="游ゴシック" w:eastAsia="游ゴシック" w:hAnsi="游ゴシック"/>
          <w:b/>
          <w:color w:val="231F20"/>
          <w:sz w:val="18"/>
          <w:szCs w:val="18"/>
        </w:rPr>
      </w:pPr>
      <w:r>
        <w:br w:type="column"/>
      </w:r>
      <w:r w:rsidR="002C307D" w:rsidRPr="00512CC8">
        <w:rPr>
          <w:rFonts w:ascii="游ゴシック" w:eastAsia="游ゴシック" w:hAnsi="游ゴシック"/>
          <w:b/>
          <w:color w:val="231F20"/>
          <w:sz w:val="18"/>
          <w:szCs w:val="18"/>
        </w:rPr>
        <w:t xml:space="preserve"> </w:t>
      </w:r>
    </w:p>
    <w:p w14:paraId="0F51612F" w14:textId="4D578778" w:rsidR="00056CE7" w:rsidRDefault="00512CC8" w:rsidP="002C307D">
      <w:pPr>
        <w:ind w:left="573"/>
        <w:rPr>
          <w:sz w:val="18"/>
        </w:rPr>
        <w:sectPr w:rsidR="00056CE7" w:rsidSect="00A42669">
          <w:type w:val="continuous"/>
          <w:pgSz w:w="16840" w:h="11910" w:orient="landscape"/>
          <w:pgMar w:top="40" w:right="0" w:bottom="0" w:left="360" w:header="720" w:footer="720" w:gutter="0"/>
          <w:cols w:num="3" w:space="720" w:equalWidth="0">
            <w:col w:w="3380" w:space="2034"/>
            <w:col w:w="3380" w:space="82"/>
            <w:col w:w="7604"/>
          </w:cols>
        </w:sectPr>
      </w:pPr>
      <w:r>
        <w:rPr>
          <w:noProof/>
        </w:rPr>
        <mc:AlternateContent>
          <mc:Choice Requires="wpg">
            <w:drawing>
              <wp:anchor distT="0" distB="0" distL="0" distR="0" simplePos="0" relativeHeight="251656192" behindDoc="0" locked="0" layoutInCell="1" allowOverlap="1" wp14:anchorId="1C372BF3" wp14:editId="6F850913">
                <wp:simplePos x="0" y="0"/>
                <wp:positionH relativeFrom="page">
                  <wp:posOffset>10267729</wp:posOffset>
                </wp:positionH>
                <wp:positionV relativeFrom="page">
                  <wp:posOffset>7207588</wp:posOffset>
                </wp:positionV>
                <wp:extent cx="426720" cy="369570"/>
                <wp:effectExtent l="0" t="0" r="0" b="0"/>
                <wp:wrapNone/>
                <wp:docPr id="52438560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 cy="369570"/>
                          <a:chOff x="0" y="0"/>
                          <a:chExt cx="426720" cy="369570"/>
                        </a:xfrm>
                      </wpg:grpSpPr>
                      <wps:wsp>
                        <wps:cNvPr id="884386823" name="Graphic 17"/>
                        <wps:cNvSpPr/>
                        <wps:spPr>
                          <a:xfrm>
                            <a:off x="0" y="0"/>
                            <a:ext cx="426720" cy="369570"/>
                          </a:xfrm>
                          <a:custGeom>
                            <a:avLst/>
                            <a:gdLst/>
                            <a:ahLst/>
                            <a:cxnLst/>
                            <a:rect l="l" t="t" r="r" b="b"/>
                            <a:pathLst>
                              <a:path w="426720" h="369570">
                                <a:moveTo>
                                  <a:pt x="426481" y="369003"/>
                                </a:moveTo>
                                <a:lnTo>
                                  <a:pt x="426481" y="1090"/>
                                </a:lnTo>
                                <a:lnTo>
                                  <a:pt x="401740" y="0"/>
                                </a:lnTo>
                                <a:lnTo>
                                  <a:pt x="353600" y="2844"/>
                                </a:lnTo>
                                <a:lnTo>
                                  <a:pt x="307147" y="11159"/>
                                </a:lnTo>
                                <a:lnTo>
                                  <a:pt x="262703" y="24622"/>
                                </a:lnTo>
                                <a:lnTo>
                                  <a:pt x="220592" y="42905"/>
                                </a:lnTo>
                                <a:lnTo>
                                  <a:pt x="181136" y="65686"/>
                                </a:lnTo>
                                <a:lnTo>
                                  <a:pt x="144657" y="92638"/>
                                </a:lnTo>
                                <a:lnTo>
                                  <a:pt x="111477" y="123436"/>
                                </a:lnTo>
                                <a:lnTo>
                                  <a:pt x="81919" y="157756"/>
                                </a:lnTo>
                                <a:lnTo>
                                  <a:pt x="56306" y="195272"/>
                                </a:lnTo>
                                <a:lnTo>
                                  <a:pt x="34960" y="235660"/>
                                </a:lnTo>
                                <a:lnTo>
                                  <a:pt x="18203" y="278594"/>
                                </a:lnTo>
                                <a:lnTo>
                                  <a:pt x="6358" y="323750"/>
                                </a:lnTo>
                                <a:lnTo>
                                  <a:pt x="0" y="369003"/>
                                </a:lnTo>
                                <a:lnTo>
                                  <a:pt x="426481" y="369003"/>
                                </a:lnTo>
                                <a:close/>
                              </a:path>
                            </a:pathLst>
                          </a:custGeom>
                          <a:solidFill>
                            <a:srgbClr val="812990"/>
                          </a:solidFill>
                        </wps:spPr>
                        <wps:bodyPr wrap="square" lIns="0" tIns="0" rIns="0" bIns="0" rtlCol="0">
                          <a:prstTxWarp prst="textNoShape">
                            <a:avLst/>
                          </a:prstTxWarp>
                          <a:noAutofit/>
                        </wps:bodyPr>
                      </wps:wsp>
                      <wps:wsp>
                        <wps:cNvPr id="911431142" name="Textbox 18"/>
                        <wps:cNvSpPr txBox="1"/>
                        <wps:spPr>
                          <a:xfrm>
                            <a:off x="0" y="0"/>
                            <a:ext cx="426720" cy="369570"/>
                          </a:xfrm>
                          <a:prstGeom prst="rect">
                            <a:avLst/>
                          </a:prstGeom>
                        </wps:spPr>
                        <wps:txbx>
                          <w:txbxContent>
                            <w:p w14:paraId="7E79A928" w14:textId="75AC58F1" w:rsidR="00512CC8" w:rsidRPr="006442D9" w:rsidRDefault="00512CC8" w:rsidP="00512CC8">
                              <w:pPr>
                                <w:spacing w:before="140"/>
                                <w:ind w:right="49"/>
                                <w:jc w:val="center"/>
                                <w:rPr>
                                  <w:sz w:val="18"/>
                                  <w:shd w:val="clear" w:color="auto" w:fill="7F1084"/>
                                </w:rPr>
                              </w:pPr>
                              <w:r w:rsidRPr="006442D9">
                                <w:rPr>
                                  <w:rFonts w:hint="eastAsia"/>
                                  <w:color w:val="FFFFFF"/>
                                  <w:spacing w:val="-10"/>
                                  <w:sz w:val="18"/>
                                  <w:shd w:val="clear" w:color="auto" w:fill="7F1084"/>
                                </w:rPr>
                                <w:t>1</w:t>
                              </w:r>
                            </w:p>
                          </w:txbxContent>
                        </wps:txbx>
                        <wps:bodyPr wrap="square" lIns="0" tIns="0" rIns="0" bIns="0" rtlCol="0">
                          <a:noAutofit/>
                        </wps:bodyPr>
                      </wps:wsp>
                    </wpg:wgp>
                  </a:graphicData>
                </a:graphic>
              </wp:anchor>
            </w:drawing>
          </mc:Choice>
          <mc:Fallback>
            <w:pict>
              <v:group w14:anchorId="1C372BF3" id="Group 16" o:spid="_x0000_s1029" style="position:absolute;left:0;text-align:left;margin-left:808.5pt;margin-top:567.55pt;width:33.6pt;height:29.1pt;z-index:251656192;mso-wrap-distance-left:0;mso-wrap-distance-right:0;mso-position-horizontal-relative:page;mso-position-vertical-relative:page" coordsize="426720,36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">
                <v:shape id="Graphic 17" o:spid="_x0000_s1030" style="position:absolute;width:426720;height:369570;visibility:visible;mso-wrap-style:square;v-text-anchor:top" coordsize="42672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" path="m426481,369003r,-367913l401740,,353600,2844r-46453,8315l262703,24622,220592,42905,181136,65686,144657,92638r-33180,30798l81919,157756,56306,195272,34960,235660,18203,278594,6358,323750,,369003r426481,xe" fillcolor="#812990" stroked="f">
                  <v:path arrowok="t"/>
                </v:shape>
                <v:shapetype id="_x0000_t202" coordsize="21600,21600" o:spt="202" path="m,l,21600r21600,l21600,xe">
                  <v:stroke joinstyle="miter"/>
                  <v:path gradientshapeok="t" o:connecttype="rect"/>
                </v:shapetype>
                <v:shape id="Textbox 18" o:spid="_x0000_s1031" type="#_x0000_t202" style="position:absolute;width:426720;height:369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" filled="f" stroked="f">
                  <v:textbox inset="0,0,0,0">
                    <w:txbxContent>
                      <w:p w14:paraId="7E79A928" w14:textId="75AC58F1" w:rsidR="00512CC8" w:rsidRPr="006442D9" w:rsidRDefault="00512CC8" w:rsidP="00512CC8">
                        <w:pPr>
                          <w:spacing w:before="140"/>
                          <w:ind w:right="49"/>
                          <w:jc w:val="center"/>
                          <w:rPr>
                            <w:sz w:val="18"/>
                            <w:shd w:val="clear" w:color="auto" w:fill="7F1084"/>
                          </w:rPr>
                        </w:pPr>
                        <w:r w:rsidRPr="006442D9">
                          <w:rPr>
                            <w:rFonts w:hint="eastAsia"/>
                            <w:color w:val="FFFFFF"/>
                            <w:spacing w:val="-10"/>
                            <w:sz w:val="18"/>
                            <w:shd w:val="clear" w:color="auto" w:fill="7F1084"/>
                          </w:rPr>
                          <w:t>1</w:t>
                        </w:r>
                      </w:p>
                    </w:txbxContent>
                  </v:textbox>
                </v:shape>
                <w10:wrap anchorx="page" anchory="page"/>
              </v:group>
            </w:pict>
          </mc:Fallback>
        </mc:AlternateContent>
      </w:r>
    </w:p>
    <w:p w14:paraId="4009FBB3" w14:textId="63B7E3D3" w:rsidR="00056CE7" w:rsidRPr="000B78D6" w:rsidRDefault="00796696" w:rsidP="000B78D6">
      <w:pPr>
        <w:spacing w:before="180"/>
        <w:ind w:left="204"/>
        <w:rPr>
          <w:rFonts w:ascii="游ゴシック" w:eastAsia="游ゴシック" w:hAnsi="游ゴシック"/>
          <w:b/>
          <w:sz w:val="34"/>
        </w:rPr>
      </w:pPr>
      <w:r>
        <w:rPr>
          <w:rFonts w:ascii="游ゴシック" w:eastAsia="游ゴシック" w:hAnsi="游ゴシック"/>
          <w:b/>
          <w:noProof/>
          <w:color w:val="231F20"/>
          <w:sz w:val="34"/>
        </w:rPr>
        <w:lastRenderedPageBreak/>
        <mc:AlternateContent>
          <mc:Choice Requires="wps">
            <w:drawing>
              <wp:anchor distT="0" distB="0" distL="114300" distR="114300" simplePos="0" relativeHeight="251661312" behindDoc="1" locked="0" layoutInCell="1" allowOverlap="1" wp14:anchorId="45D683C7" wp14:editId="601750C6">
                <wp:simplePos x="0" y="0"/>
                <wp:positionH relativeFrom="column">
                  <wp:posOffset>-215001</wp:posOffset>
                </wp:positionH>
                <wp:positionV relativeFrom="paragraph">
                  <wp:posOffset>-229223</wp:posOffset>
                </wp:positionV>
                <wp:extent cx="10692000" cy="7560000"/>
                <wp:effectExtent l="0" t="0" r="14605" b="22225"/>
                <wp:wrapNone/>
                <wp:docPr id="1669698260" name="正方形/長方形 8"/>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FFDE5"/>
                        </a:solidFill>
                        <a:ln>
                          <a:solidFill>
                            <a:srgbClr val="FFFDE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42EEC" id="正方形/長方形 8" o:spid="_x0000_s1026" style="position:absolute;margin-left:-16.95pt;margin-top:-18.05pt;width:841.9pt;height:59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" fillcolor="#fffde5" strokecolor="#fffde5" strokeweight="2pt"/>
            </w:pict>
          </mc:Fallback>
        </mc:AlternateContent>
      </w:r>
      <w:r w:rsidR="00831DBE" w:rsidRPr="000B78D6">
        <w:rPr>
          <w:rFonts w:ascii="游ゴシック" w:eastAsia="游ゴシック" w:hAnsi="游ゴシック"/>
          <w:noProof/>
        </w:rPr>
        <mc:AlternateContent>
          <mc:Choice Requires="wpg">
            <w:drawing>
              <wp:anchor distT="0" distB="0" distL="0" distR="0" simplePos="0" relativeHeight="251665408" behindDoc="0" locked="0" layoutInCell="1" allowOverlap="1" wp14:anchorId="2B604ADD" wp14:editId="0EEB6F2F">
                <wp:simplePos x="0" y="0"/>
                <wp:positionH relativeFrom="page">
                  <wp:posOffset>10265410</wp:posOffset>
                </wp:positionH>
                <wp:positionV relativeFrom="page">
                  <wp:posOffset>7180951</wp:posOffset>
                </wp:positionV>
                <wp:extent cx="426720" cy="36957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 cy="369570"/>
                          <a:chOff x="0" y="0"/>
                          <a:chExt cx="426720" cy="369570"/>
                        </a:xfrm>
                      </wpg:grpSpPr>
                      <wps:wsp>
                        <wps:cNvPr id="17" name="Graphic 17"/>
                        <wps:cNvSpPr/>
                        <wps:spPr>
                          <a:xfrm>
                            <a:off x="0" y="0"/>
                            <a:ext cx="426720" cy="369570"/>
                          </a:xfrm>
                          <a:custGeom>
                            <a:avLst/>
                            <a:gdLst/>
                            <a:ahLst/>
                            <a:cxnLst/>
                            <a:rect l="l" t="t" r="r" b="b"/>
                            <a:pathLst>
                              <a:path w="426720" h="369570">
                                <a:moveTo>
                                  <a:pt x="426481" y="369003"/>
                                </a:moveTo>
                                <a:lnTo>
                                  <a:pt x="426481" y="1090"/>
                                </a:lnTo>
                                <a:lnTo>
                                  <a:pt x="401740" y="0"/>
                                </a:lnTo>
                                <a:lnTo>
                                  <a:pt x="353600" y="2844"/>
                                </a:lnTo>
                                <a:lnTo>
                                  <a:pt x="307147" y="11159"/>
                                </a:lnTo>
                                <a:lnTo>
                                  <a:pt x="262703" y="24622"/>
                                </a:lnTo>
                                <a:lnTo>
                                  <a:pt x="220592" y="42905"/>
                                </a:lnTo>
                                <a:lnTo>
                                  <a:pt x="181136" y="65686"/>
                                </a:lnTo>
                                <a:lnTo>
                                  <a:pt x="144657" y="92638"/>
                                </a:lnTo>
                                <a:lnTo>
                                  <a:pt x="111477" y="123436"/>
                                </a:lnTo>
                                <a:lnTo>
                                  <a:pt x="81919" y="157756"/>
                                </a:lnTo>
                                <a:lnTo>
                                  <a:pt x="56306" y="195272"/>
                                </a:lnTo>
                                <a:lnTo>
                                  <a:pt x="34960" y="235660"/>
                                </a:lnTo>
                                <a:lnTo>
                                  <a:pt x="18203" y="278594"/>
                                </a:lnTo>
                                <a:lnTo>
                                  <a:pt x="6358" y="323750"/>
                                </a:lnTo>
                                <a:lnTo>
                                  <a:pt x="0" y="369003"/>
                                </a:lnTo>
                                <a:lnTo>
                                  <a:pt x="426481" y="369003"/>
                                </a:lnTo>
                                <a:close/>
                              </a:path>
                            </a:pathLst>
                          </a:custGeom>
                          <a:solidFill>
                            <a:srgbClr val="812990"/>
                          </a:solidFill>
                        </wps:spPr>
                        <wps:bodyPr wrap="square" lIns="0" tIns="0" rIns="0" bIns="0" rtlCol="0">
                          <a:prstTxWarp prst="textNoShape">
                            <a:avLst/>
                          </a:prstTxWarp>
                          <a:noAutofit/>
                        </wps:bodyPr>
                      </wps:wsp>
                      <wps:wsp>
                        <wps:cNvPr id="18" name="Textbox 18"/>
                        <wps:cNvSpPr txBox="1"/>
                        <wps:spPr>
                          <a:xfrm>
                            <a:off x="0" y="0"/>
                            <a:ext cx="426720" cy="369570"/>
                          </a:xfrm>
                          <a:prstGeom prst="rect">
                            <a:avLst/>
                          </a:prstGeom>
                        </wps:spPr>
                        <wps:txbx>
                          <w:txbxContent>
                            <w:p w14:paraId="6C48A929" w14:textId="77777777" w:rsidR="00056CE7" w:rsidRPr="006442D9" w:rsidRDefault="00000000">
                              <w:pPr>
                                <w:spacing w:before="140"/>
                                <w:ind w:right="49"/>
                                <w:jc w:val="center"/>
                                <w:rPr>
                                  <w:sz w:val="18"/>
                                  <w:shd w:val="clear" w:color="auto" w:fill="7F1084"/>
                                </w:rPr>
                              </w:pPr>
                              <w:r w:rsidRPr="006442D9">
                                <w:rPr>
                                  <w:color w:val="FFFFFF"/>
                                  <w:spacing w:val="-10"/>
                                  <w:sz w:val="18"/>
                                  <w:shd w:val="clear" w:color="auto" w:fill="7F1084"/>
                                </w:rPr>
                                <w:t>2</w:t>
                              </w:r>
                            </w:p>
                          </w:txbxContent>
                        </wps:txbx>
                        <wps:bodyPr wrap="square" lIns="0" tIns="0" rIns="0" bIns="0" rtlCol="0">
                          <a:noAutofit/>
                        </wps:bodyPr>
                      </wps:wsp>
                    </wpg:wgp>
                  </a:graphicData>
                </a:graphic>
              </wp:anchor>
            </w:drawing>
          </mc:Choice>
          <mc:Fallback>
            <w:pict>
              <v:group w14:anchorId="2B604ADD" id="_x0000_s1032" style="position:absolute;left:0;text-align:left;margin-left:808.3pt;margin-top:565.45pt;width:33.6pt;height:29.1pt;z-index:251665408;mso-wrap-distance-left:0;mso-wrap-distance-right:0;mso-position-horizontal-relative:page;mso-position-vertical-relative:page" coordsize="426720,36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">
                <v:shape id="Graphic 17" o:spid="_x0000_s1033" style="position:absolute;width:426720;height:369570;visibility:visible;mso-wrap-style:square;v-text-anchor:top" coordsize="42672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" path="m426481,369003r,-367913l401740,,353600,2844r-46453,8315l262703,24622,220592,42905,181136,65686,144657,92638r-33180,30798l81919,157756,56306,195272,34960,235660,18203,278594,6358,323750,,369003r426481,xe" fillcolor="#812990" stroked="f">
                  <v:path arrowok="t"/>
                </v:shape>
                <v:shape id="Textbox 18" o:spid="_x0000_s1034" type="#_x0000_t202" style="position:absolute;width:426720;height:369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C48A929" w14:textId="77777777" w:rsidR="00056CE7" w:rsidRPr="006442D9" w:rsidRDefault="00000000">
                        <w:pPr>
                          <w:spacing w:before="140"/>
                          <w:ind w:right="49"/>
                          <w:jc w:val="center"/>
                          <w:rPr>
                            <w:sz w:val="18"/>
                            <w:shd w:val="clear" w:color="auto" w:fill="7F1084"/>
                          </w:rPr>
                        </w:pPr>
                        <w:r w:rsidRPr="006442D9">
                          <w:rPr>
                            <w:color w:val="FFFFFF"/>
                            <w:spacing w:val="-10"/>
                            <w:sz w:val="18"/>
                            <w:shd w:val="clear" w:color="auto" w:fill="7F1084"/>
                          </w:rPr>
                          <w:t>2</w:t>
                        </w:r>
                      </w:p>
                    </w:txbxContent>
                  </v:textbox>
                </v:shape>
                <w10:wrap anchorx="page" anchory="page"/>
              </v:group>
            </w:pict>
          </mc:Fallback>
        </mc:AlternateContent>
      </w:r>
      <w:r w:rsidR="00903E81" w:rsidRPr="000B78D6">
        <w:rPr>
          <w:rFonts w:ascii="游ゴシック" w:eastAsia="游ゴシック" w:hAnsi="游ゴシック"/>
          <w:b/>
          <w:color w:val="231F20"/>
          <w:sz w:val="34"/>
        </w:rPr>
        <w:t>教育基本法 第２条との関連</w:t>
      </w:r>
    </w:p>
    <w:tbl>
      <w:tblPr>
        <w:tblStyle w:val="TableNormal"/>
        <w:tblW w:w="0" w:type="auto"/>
        <w:tblInd w:w="2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28" w:type="dxa"/>
          <w:right w:w="28" w:type="dxa"/>
        </w:tblCellMar>
        <w:tblLook w:val="01E0" w:firstRow="1" w:lastRow="1" w:firstColumn="1" w:lastColumn="1" w:noHBand="0" w:noVBand="0"/>
      </w:tblPr>
      <w:tblGrid>
        <w:gridCol w:w="567"/>
        <w:gridCol w:w="2495"/>
        <w:gridCol w:w="7938"/>
        <w:gridCol w:w="4706"/>
      </w:tblGrid>
      <w:tr w:rsidR="00056CE7" w14:paraId="52F7E85A" w14:textId="77777777" w:rsidTr="006442D9">
        <w:trPr>
          <w:trHeight w:val="340"/>
        </w:trPr>
        <w:tc>
          <w:tcPr>
            <w:tcW w:w="567" w:type="dxa"/>
            <w:tcBorders>
              <w:right w:val="single" w:sz="4" w:space="0" w:color="FFFFFF"/>
            </w:tcBorders>
            <w:shd w:val="clear" w:color="auto" w:fill="7F1084"/>
            <w:tcMar>
              <w:left w:w="0" w:type="dxa"/>
              <w:right w:w="0" w:type="dxa"/>
            </w:tcMar>
            <w:vAlign w:val="center"/>
          </w:tcPr>
          <w:p w14:paraId="5A09E1A2" w14:textId="77777777" w:rsidR="00056CE7" w:rsidRPr="007F3EFF" w:rsidRDefault="00000000" w:rsidP="00A96ADE">
            <w:pPr>
              <w:pStyle w:val="TableParagraph"/>
              <w:snapToGrid w:val="0"/>
              <w:spacing w:line="240" w:lineRule="exact"/>
              <w:ind w:left="5"/>
              <w:jc w:val="center"/>
              <w:rPr>
                <w:rFonts w:ascii="游ゴシック" w:eastAsia="游ゴシック" w:hAnsi="游ゴシック"/>
                <w:b/>
                <w:sz w:val="17"/>
              </w:rPr>
            </w:pPr>
            <w:r w:rsidRPr="007F3EFF">
              <w:rPr>
                <w:rFonts w:ascii="游ゴシック" w:eastAsia="游ゴシック" w:hAnsi="游ゴシック" w:hint="eastAsia"/>
                <w:b/>
                <w:color w:val="FFFFFF"/>
                <w:sz w:val="17"/>
              </w:rPr>
              <w:t>番号</w:t>
            </w:r>
          </w:p>
        </w:tc>
        <w:tc>
          <w:tcPr>
            <w:tcW w:w="2495" w:type="dxa"/>
            <w:tcBorders>
              <w:left w:val="single" w:sz="4" w:space="0" w:color="FFFFFF"/>
              <w:right w:val="single" w:sz="4" w:space="0" w:color="FFFFFF"/>
            </w:tcBorders>
            <w:shd w:val="clear" w:color="auto" w:fill="7F1084"/>
            <w:tcMar>
              <w:left w:w="0" w:type="dxa"/>
              <w:right w:w="0" w:type="dxa"/>
            </w:tcMar>
            <w:vAlign w:val="center"/>
          </w:tcPr>
          <w:p w14:paraId="4821FB5D" w14:textId="77777777" w:rsidR="00056CE7" w:rsidRPr="007F3EFF" w:rsidRDefault="00000000" w:rsidP="00A96ADE">
            <w:pPr>
              <w:pStyle w:val="TableParagraph"/>
              <w:snapToGrid w:val="0"/>
              <w:spacing w:line="240" w:lineRule="exact"/>
              <w:ind w:left="819"/>
              <w:jc w:val="both"/>
              <w:rPr>
                <w:rFonts w:ascii="游ゴシック" w:eastAsia="游ゴシック" w:hAnsi="游ゴシック"/>
                <w:b/>
                <w:sz w:val="17"/>
              </w:rPr>
            </w:pPr>
            <w:r w:rsidRPr="007F3EFF">
              <w:rPr>
                <w:rFonts w:ascii="游ゴシック" w:eastAsia="游ゴシック" w:hAnsi="游ゴシック" w:hint="eastAsia"/>
                <w:b/>
                <w:color w:val="FFFFFF"/>
                <w:sz w:val="17"/>
              </w:rPr>
              <w:t>検討の観点</w:t>
            </w:r>
          </w:p>
        </w:tc>
        <w:tc>
          <w:tcPr>
            <w:tcW w:w="7938" w:type="dxa"/>
            <w:tcBorders>
              <w:left w:val="single" w:sz="4" w:space="0" w:color="FFFFFF"/>
              <w:right w:val="single" w:sz="4" w:space="0" w:color="FFFFFF"/>
            </w:tcBorders>
            <w:shd w:val="clear" w:color="auto" w:fill="7F1084"/>
            <w:tcMar>
              <w:left w:w="0" w:type="dxa"/>
              <w:right w:w="0" w:type="dxa"/>
            </w:tcMar>
            <w:vAlign w:val="center"/>
          </w:tcPr>
          <w:p w14:paraId="5AB4EDC2" w14:textId="1E478180" w:rsidR="00056CE7" w:rsidRPr="007F3EFF" w:rsidRDefault="00000000" w:rsidP="00A96ADE">
            <w:pPr>
              <w:pStyle w:val="TableParagraph"/>
              <w:snapToGrid w:val="0"/>
              <w:spacing w:line="240" w:lineRule="exact"/>
              <w:ind w:left="3"/>
              <w:jc w:val="center"/>
              <w:rPr>
                <w:rFonts w:ascii="游ゴシック" w:eastAsia="游ゴシック" w:hAnsi="游ゴシック"/>
                <w:b/>
                <w:sz w:val="17"/>
              </w:rPr>
            </w:pPr>
            <w:r w:rsidRPr="007F3EFF">
              <w:rPr>
                <w:rFonts w:ascii="游ゴシック" w:eastAsia="游ゴシック" w:hAnsi="游ゴシック" w:hint="eastAsia"/>
                <w:b/>
                <w:color w:val="FFFFFF"/>
                <w:sz w:val="17"/>
              </w:rPr>
              <w:t>教育出版「自然の探究 中学理科」の特色</w:t>
            </w:r>
          </w:p>
        </w:tc>
        <w:tc>
          <w:tcPr>
            <w:tcW w:w="4706" w:type="dxa"/>
            <w:tcBorders>
              <w:left w:val="single" w:sz="4" w:space="0" w:color="FFFFFF"/>
            </w:tcBorders>
            <w:shd w:val="clear" w:color="auto" w:fill="7F1084"/>
            <w:tcMar>
              <w:left w:w="0" w:type="dxa"/>
              <w:right w:w="0" w:type="dxa"/>
            </w:tcMar>
            <w:vAlign w:val="center"/>
          </w:tcPr>
          <w:p w14:paraId="6A12168C" w14:textId="082F8959" w:rsidR="00056CE7" w:rsidRPr="007F3EFF" w:rsidRDefault="00000000" w:rsidP="00A96ADE">
            <w:pPr>
              <w:pStyle w:val="TableParagraph"/>
              <w:snapToGrid w:val="0"/>
              <w:spacing w:line="240" w:lineRule="exact"/>
              <w:ind w:left="0"/>
              <w:jc w:val="center"/>
              <w:rPr>
                <w:rFonts w:ascii="游ゴシック" w:eastAsia="游ゴシック" w:hAnsi="游ゴシック"/>
                <w:b/>
                <w:sz w:val="17"/>
              </w:rPr>
            </w:pPr>
            <w:r w:rsidRPr="007F3EFF">
              <w:rPr>
                <w:rFonts w:ascii="游ゴシック" w:eastAsia="游ゴシック" w:hAnsi="游ゴシック" w:hint="eastAsia"/>
                <w:b/>
                <w:color w:val="FFFFFF"/>
                <w:sz w:val="17"/>
              </w:rPr>
              <w:t>具体例</w:t>
            </w:r>
          </w:p>
        </w:tc>
      </w:tr>
      <w:tr w:rsidR="00056CE7" w14:paraId="71881A07" w14:textId="77777777" w:rsidTr="007F3EFF">
        <w:trPr>
          <w:trHeight w:val="1719"/>
        </w:trPr>
        <w:tc>
          <w:tcPr>
            <w:tcW w:w="567" w:type="dxa"/>
            <w:shd w:val="clear" w:color="auto" w:fill="FFFFFF"/>
            <w:tcMar>
              <w:left w:w="0" w:type="dxa"/>
              <w:right w:w="0" w:type="dxa"/>
            </w:tcMar>
          </w:tcPr>
          <w:p w14:paraId="0B99A954" w14:textId="6112D9FB" w:rsidR="00056CE7" w:rsidRPr="00A96ADE" w:rsidRDefault="00A96ADE"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Pr="00224946">
              <w:rPr>
                <w:rFonts w:ascii="游ゴシック" w:eastAsia="游ゴシック" w:hAnsi="游ゴシック" w:hint="eastAsia"/>
                <w:b/>
                <w:color w:val="FFFCDF"/>
                <w:position w:val="3"/>
                <w:sz w:val="13"/>
                <w:szCs w:val="13"/>
              </w:rPr>
              <w:instrText>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Mar>
              <w:left w:w="0" w:type="dxa"/>
              <w:right w:w="0" w:type="dxa"/>
            </w:tcMar>
          </w:tcPr>
          <w:p w14:paraId="2101ACD2" w14:textId="77777777" w:rsidR="00056CE7" w:rsidRPr="00A96ADE" w:rsidRDefault="00000000"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A96ADE">
              <w:rPr>
                <w:rFonts w:ascii="游ゴシック" w:eastAsia="游ゴシック" w:hAnsi="游ゴシック" w:hint="eastAsia"/>
                <w:b/>
                <w:color w:val="231F20"/>
                <w:sz w:val="17"/>
              </w:rPr>
              <w:t>第１号「幅広い知識と教養を身に付け、真理を求める態度を養い、豊かな情操と道徳心を培うとともに、健やかな身体を養うこと。」</w:t>
            </w:r>
            <w:r w:rsidRPr="00A96ADE">
              <w:rPr>
                <w:rFonts w:ascii="游ゴシック" w:eastAsia="游ゴシック" w:hAnsi="游ゴシック" w:hint="eastAsia"/>
                <w:color w:val="231F20"/>
                <w:sz w:val="17"/>
              </w:rPr>
              <w:t>について配慮されているか。</w:t>
            </w:r>
          </w:p>
        </w:tc>
        <w:tc>
          <w:tcPr>
            <w:tcW w:w="7938" w:type="dxa"/>
            <w:shd w:val="clear" w:color="auto" w:fill="FFFFFF"/>
            <w:tcMar>
              <w:left w:w="0" w:type="dxa"/>
              <w:right w:w="0" w:type="dxa"/>
            </w:tcMar>
          </w:tcPr>
          <w:p w14:paraId="135DBD27" w14:textId="77777777" w:rsid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hint="eastAsia"/>
                <w:b/>
                <w:color w:val="231F20"/>
                <w:sz w:val="17"/>
              </w:rPr>
              <w:t>幅広い知識と教養</w:t>
            </w:r>
            <w:r w:rsidRPr="00A96ADE">
              <w:rPr>
                <w:rFonts w:ascii="游ゴシック" w:eastAsia="游ゴシック" w:hAnsi="游ゴシック" w:hint="eastAsia"/>
                <w:color w:val="231F20"/>
                <w:sz w:val="17"/>
              </w:rPr>
              <w:t>が身につくように、学習内容と関連したさまざまな資料を掲載している。</w:t>
            </w:r>
          </w:p>
          <w:p w14:paraId="05E0797A" w14:textId="374CAB8B"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各学年の巻頭で、自然について詳しく調べ、本質を追究し、さらなる解明を求めていく探究の大切さを示すとともに、実際の学習場面で生徒が主体的に探究を進めていく過程を丁寧に示し、生徒の</w:t>
            </w:r>
            <w:r w:rsidRPr="00A96ADE">
              <w:rPr>
                <w:rFonts w:ascii="游ゴシック" w:eastAsia="游ゴシック" w:hAnsi="游ゴシック" w:hint="eastAsia"/>
                <w:b/>
                <w:color w:val="231F20"/>
                <w:sz w:val="17"/>
              </w:rPr>
              <w:t>真理を求める態度</w:t>
            </w:r>
            <w:r w:rsidRPr="00A96ADE">
              <w:rPr>
                <w:rFonts w:ascii="游ゴシック" w:eastAsia="游ゴシック" w:hAnsi="游ゴシック" w:hint="eastAsia"/>
                <w:color w:val="231F20"/>
                <w:sz w:val="17"/>
              </w:rPr>
              <w:t>を養えるようになっている。</w:t>
            </w:r>
          </w:p>
          <w:p w14:paraId="0FA100AF" w14:textId="77777777"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生物と直接関わる活動や、生徒が身近な自然にふれる場面を設定し、</w:t>
            </w:r>
            <w:r w:rsidRPr="00A96ADE">
              <w:rPr>
                <w:rFonts w:ascii="游ゴシック" w:eastAsia="游ゴシック" w:hAnsi="游ゴシック" w:hint="eastAsia"/>
                <w:b/>
                <w:color w:val="231F20"/>
                <w:sz w:val="17"/>
              </w:rPr>
              <w:t>豊かな情操や健やかな身体</w:t>
            </w:r>
            <w:r w:rsidRPr="00A96ADE">
              <w:rPr>
                <w:rFonts w:ascii="游ゴシック" w:eastAsia="游ゴシック" w:hAnsi="游ゴシック" w:hint="eastAsia"/>
                <w:color w:val="231F20"/>
                <w:sz w:val="17"/>
              </w:rPr>
              <w:t>が育成できるようになっている。</w:t>
            </w:r>
          </w:p>
        </w:tc>
        <w:tc>
          <w:tcPr>
            <w:tcW w:w="4706" w:type="dxa"/>
            <w:shd w:val="clear" w:color="auto" w:fill="FFFFFF"/>
            <w:tcMar>
              <w:left w:w="0" w:type="dxa"/>
              <w:right w:w="0" w:type="dxa"/>
            </w:tcMar>
          </w:tcPr>
          <w:p w14:paraId="165C40A4" w14:textId="205D8B87" w:rsidR="00903E81"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１年</w:t>
            </w:r>
            <w:r w:rsidRPr="00A96ADE">
              <w:rPr>
                <w:rFonts w:ascii="游ゴシック" w:eastAsia="游ゴシック" w:hAnsi="游ゴシック" w:hint="eastAsia"/>
                <w:color w:val="231F20"/>
                <w:sz w:val="17"/>
              </w:rPr>
              <w:t xml:space="preserve"> p.69</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どのような生物か？</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、p.261</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コンピュータの描く世界「3DCG」</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、２年 p.77</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宮沢賢治と元素の色</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、p.115</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ヒトの器官系</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、３年 p.263</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知床の生態系</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など</w:t>
            </w:r>
          </w:p>
          <w:p w14:paraId="2A4C8E99" w14:textId="77777777" w:rsidR="00903E81"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cs="UD デジタル 教科書体 NK-R"/>
                <w:color w:val="231F20"/>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各学年の巻頭など、全体的に表現</w:t>
            </w:r>
          </w:p>
          <w:p w14:paraId="404D5379" w14:textId="511E9AAB"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１年</w:t>
            </w:r>
            <w:r w:rsidRPr="00A96ADE">
              <w:rPr>
                <w:rFonts w:ascii="游ゴシック" w:eastAsia="游ゴシック" w:hAnsi="游ゴシック" w:hint="eastAsia"/>
                <w:color w:val="231F20"/>
                <w:sz w:val="17"/>
              </w:rPr>
              <w:t xml:space="preserve"> p.13</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身近な生物の観察</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、p.55</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無脊椎動物の観察</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、２年 p.152</w:t>
            </w:r>
            <w:r w:rsidRPr="00A96ADE">
              <w:rPr>
                <w:rFonts w:ascii="游ゴシック" w:eastAsia="游ゴシック" w:hAnsi="游ゴシック" w:hint="eastAsia"/>
                <w:color w:val="231F20"/>
                <w:position w:val="2"/>
                <w:sz w:val="17"/>
              </w:rPr>
              <w:t>-</w:t>
            </w:r>
            <w:r w:rsidRPr="00A96ADE">
              <w:rPr>
                <w:rFonts w:ascii="游ゴシック" w:eastAsia="游ゴシック" w:hAnsi="游ゴシック" w:hint="eastAsia"/>
                <w:color w:val="231F20"/>
                <w:sz w:val="17"/>
              </w:rPr>
              <w:t>155</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気象観測</w:t>
            </w:r>
            <w:r w:rsidR="002D3A77">
              <w:rPr>
                <w:rFonts w:ascii="游ゴシック" w:eastAsia="游ゴシック" w:hAnsi="游ゴシック" w:hint="eastAsia"/>
                <w:color w:val="231F20"/>
                <w:sz w:val="17"/>
              </w:rPr>
              <w:t>)</w:t>
            </w:r>
            <w:r w:rsidR="00903E81" w:rsidRPr="00A96ADE">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３年 p.123</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太陽の１日の動き</w:t>
            </w:r>
            <w:r w:rsidR="002D3A77">
              <w:rPr>
                <w:rFonts w:ascii="游ゴシック" w:eastAsia="游ゴシック" w:hAnsi="游ゴシック" w:hint="eastAsia"/>
                <w:color w:val="231F20"/>
                <w:sz w:val="17"/>
              </w:rPr>
              <w:t>)</w:t>
            </w:r>
            <w:r w:rsidR="00903E81" w:rsidRPr="00A96ADE">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p.266</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環境調査</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など</w:t>
            </w:r>
          </w:p>
        </w:tc>
      </w:tr>
      <w:tr w:rsidR="00056CE7" w14:paraId="2D00A131" w14:textId="77777777" w:rsidTr="007F3EFF">
        <w:trPr>
          <w:trHeight w:val="1719"/>
        </w:trPr>
        <w:tc>
          <w:tcPr>
            <w:tcW w:w="567" w:type="dxa"/>
            <w:shd w:val="clear" w:color="auto" w:fill="FFFFFF"/>
            <w:tcMar>
              <w:left w:w="0" w:type="dxa"/>
              <w:right w:w="0" w:type="dxa"/>
            </w:tcMar>
          </w:tcPr>
          <w:p w14:paraId="0D5B6CEA" w14:textId="485249C3" w:rsidR="00056CE7" w:rsidRPr="00A96ADE" w:rsidRDefault="00A96ADE"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2</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Mar>
              <w:left w:w="0" w:type="dxa"/>
              <w:right w:w="0" w:type="dxa"/>
            </w:tcMar>
          </w:tcPr>
          <w:p w14:paraId="076E15EB" w14:textId="77777777" w:rsidR="00056CE7" w:rsidRPr="00A96ADE" w:rsidRDefault="00000000"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A96ADE">
              <w:rPr>
                <w:rFonts w:ascii="游ゴシック" w:eastAsia="游ゴシック" w:hAnsi="游ゴシック" w:hint="eastAsia"/>
                <w:b/>
                <w:color w:val="231F20"/>
                <w:sz w:val="17"/>
              </w:rPr>
              <w:t>第２号「個人の価値を尊重して、その能力を伸ばし、創造性を培い、自主及び自律の精神を養うとともに 職業及び生活との関連を重視し、勤労を重んずる態度を養うこと。」</w:t>
            </w:r>
            <w:r w:rsidRPr="00A96ADE">
              <w:rPr>
                <w:rFonts w:ascii="游ゴシック" w:eastAsia="游ゴシック" w:hAnsi="游ゴシック" w:hint="eastAsia"/>
                <w:color w:val="231F20"/>
                <w:sz w:val="17"/>
              </w:rPr>
              <w:t>について配慮されているか。</w:t>
            </w:r>
          </w:p>
        </w:tc>
        <w:tc>
          <w:tcPr>
            <w:tcW w:w="7938" w:type="dxa"/>
            <w:shd w:val="clear" w:color="auto" w:fill="FFFFFF"/>
            <w:tcMar>
              <w:left w:w="0" w:type="dxa"/>
              <w:right w:w="0" w:type="dxa"/>
            </w:tcMar>
          </w:tcPr>
          <w:p w14:paraId="5CBCC6F6" w14:textId="08B16DA7"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生徒一人一人が、自分の考えをもつ場面や、考えを発表したり交流したりする場面を数多く設定し、</w:t>
            </w:r>
            <w:r w:rsidRPr="00A96ADE">
              <w:rPr>
                <w:rFonts w:ascii="游ゴシック" w:eastAsia="游ゴシック" w:hAnsi="游ゴシック" w:hint="eastAsia"/>
                <w:b/>
                <w:color w:val="231F20"/>
                <w:sz w:val="17"/>
              </w:rPr>
              <w:t>個人の価値を尊重してその能力を伸ばし、創造性を培う</w:t>
            </w:r>
            <w:r w:rsidRPr="00A96ADE">
              <w:rPr>
                <w:rFonts w:ascii="游ゴシック" w:eastAsia="游ゴシック" w:hAnsi="游ゴシック" w:hint="eastAsia"/>
                <w:color w:val="231F20"/>
                <w:sz w:val="17"/>
              </w:rPr>
              <w:t>ように配慮されている。</w:t>
            </w:r>
          </w:p>
          <w:p w14:paraId="5129B803" w14:textId="77777777"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理科の学習内容について、日常で見られる具体的な事象・現象と関連づけながら捉えられるように配慮されている。</w:t>
            </w:r>
          </w:p>
          <w:p w14:paraId="48853377" w14:textId="77777777"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さまざまな職業やスポーツなどを理科の学習内容と関連づけながら扱うことで、</w:t>
            </w:r>
            <w:r w:rsidRPr="00A96ADE">
              <w:rPr>
                <w:rFonts w:ascii="游ゴシック" w:eastAsia="游ゴシック" w:hAnsi="游ゴシック" w:hint="eastAsia"/>
                <w:b/>
                <w:color w:val="231F20"/>
                <w:sz w:val="17"/>
              </w:rPr>
              <w:t>将来について実感を伴った見通しがもてる</w:t>
            </w:r>
            <w:r w:rsidRPr="00A96ADE">
              <w:rPr>
                <w:rFonts w:ascii="游ゴシック" w:eastAsia="游ゴシック" w:hAnsi="游ゴシック" w:hint="eastAsia"/>
                <w:color w:val="231F20"/>
                <w:sz w:val="17"/>
              </w:rPr>
              <w:t>ように配慮されている。</w:t>
            </w:r>
          </w:p>
        </w:tc>
        <w:tc>
          <w:tcPr>
            <w:tcW w:w="4706" w:type="dxa"/>
            <w:shd w:val="clear" w:color="auto" w:fill="FFFFFF"/>
            <w:tcMar>
              <w:left w:w="0" w:type="dxa"/>
              <w:right w:w="0" w:type="dxa"/>
            </w:tcMar>
          </w:tcPr>
          <w:p w14:paraId="57908087" w14:textId="182088B0"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１年</w:t>
            </w:r>
            <w:r w:rsidRPr="00A96ADE">
              <w:rPr>
                <w:rFonts w:ascii="游ゴシック" w:eastAsia="游ゴシック" w:hAnsi="游ゴシック" w:hint="eastAsia"/>
                <w:color w:val="231F20"/>
                <w:sz w:val="17"/>
              </w:rPr>
              <w:t xml:space="preserve"> p.43</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疑問を見つける</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、p.222</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疑問を見つける</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、２年 p.31</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仮説を立てる</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、p.117</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計画を立てる</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、３年 p.49</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振り返り</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、p.268</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考察と結論の発表</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など</w:t>
            </w:r>
          </w:p>
          <w:p w14:paraId="5D9FAB95" w14:textId="1B2A3B8B"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１年</w:t>
            </w:r>
            <w:r w:rsidRPr="00A96ADE">
              <w:rPr>
                <w:rFonts w:ascii="游ゴシック" w:eastAsia="游ゴシック" w:hAnsi="游ゴシック" w:hint="eastAsia"/>
                <w:color w:val="231F20"/>
                <w:sz w:val="17"/>
              </w:rPr>
              <w:t xml:space="preserve"> p.212</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コンサートの照明</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、２年 p.30</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カルメ焼き</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 p.161</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結露</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、３年 p.106</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渋柿と甘い柿</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など</w:t>
            </w:r>
          </w:p>
          <w:p w14:paraId="51866C96" w14:textId="06AAC61A"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１年</w:t>
            </w:r>
            <w:r w:rsidRPr="00A96ADE">
              <w:rPr>
                <w:rFonts w:ascii="游ゴシック" w:eastAsia="游ゴシック" w:hAnsi="游ゴシック" w:hint="eastAsia"/>
                <w:color w:val="231F20"/>
                <w:sz w:val="17"/>
              </w:rPr>
              <w:t xml:space="preserve"> p.242</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テニス</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、２年 p.54</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製鉄</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、p.194</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気象予報官</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、３年 p.98</w:t>
            </w:r>
            <w:r w:rsidRPr="00A96ADE">
              <w:rPr>
                <w:rFonts w:ascii="游ゴシック" w:eastAsia="游ゴシック" w:hAnsi="游ゴシック" w:hint="eastAsia"/>
                <w:color w:val="231F20"/>
                <w:position w:val="2"/>
                <w:sz w:val="17"/>
              </w:rPr>
              <w:t>-</w:t>
            </w:r>
            <w:r w:rsidRPr="00A96ADE">
              <w:rPr>
                <w:rFonts w:ascii="游ゴシック" w:eastAsia="游ゴシック" w:hAnsi="游ゴシック" w:hint="eastAsia"/>
                <w:color w:val="231F20"/>
                <w:sz w:val="17"/>
              </w:rPr>
              <w:t>99</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遺伝子研究</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など</w:t>
            </w:r>
          </w:p>
        </w:tc>
      </w:tr>
      <w:tr w:rsidR="00056CE7" w14:paraId="783659AE" w14:textId="77777777" w:rsidTr="007F3EFF">
        <w:trPr>
          <w:trHeight w:val="1719"/>
        </w:trPr>
        <w:tc>
          <w:tcPr>
            <w:tcW w:w="567" w:type="dxa"/>
            <w:shd w:val="clear" w:color="auto" w:fill="FFFFFF"/>
            <w:tcMar>
              <w:left w:w="0" w:type="dxa"/>
              <w:right w:w="0" w:type="dxa"/>
            </w:tcMar>
          </w:tcPr>
          <w:p w14:paraId="0C34A175" w14:textId="1E34620E" w:rsidR="00056CE7" w:rsidRPr="00A96ADE" w:rsidRDefault="00A96ADE"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Mar>
              <w:left w:w="0" w:type="dxa"/>
              <w:right w:w="0" w:type="dxa"/>
            </w:tcMar>
          </w:tcPr>
          <w:p w14:paraId="5A22B203" w14:textId="77777777" w:rsidR="00056CE7" w:rsidRPr="00A96ADE" w:rsidRDefault="00000000"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A96ADE">
              <w:rPr>
                <w:rFonts w:ascii="游ゴシック" w:eastAsia="游ゴシック" w:hAnsi="游ゴシック" w:hint="eastAsia"/>
                <w:b/>
                <w:color w:val="231F20"/>
                <w:sz w:val="17"/>
              </w:rPr>
              <w:t>第３号「正義と責任、男女の平等、自他の敬愛と協力を重んずるとともに、公共の精神に基づき、主体的に社会の形成に参画し、その発展に寄与する態度を養うこと。」</w:t>
            </w:r>
            <w:r w:rsidRPr="00A96ADE">
              <w:rPr>
                <w:rFonts w:ascii="游ゴシック" w:eastAsia="游ゴシック" w:hAnsi="游ゴシック" w:hint="eastAsia"/>
                <w:color w:val="231F20"/>
                <w:sz w:val="17"/>
              </w:rPr>
              <w:t>について配慮されているか。</w:t>
            </w:r>
          </w:p>
        </w:tc>
        <w:tc>
          <w:tcPr>
            <w:tcW w:w="7938" w:type="dxa"/>
            <w:shd w:val="clear" w:color="auto" w:fill="FFFFFF"/>
            <w:tcMar>
              <w:left w:w="0" w:type="dxa"/>
              <w:right w:w="0" w:type="dxa"/>
            </w:tcMar>
          </w:tcPr>
          <w:p w14:paraId="0013F2E3" w14:textId="77777777"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仮説や計画、考察などの学習場面で生徒どうしが考えを伝え合う姿や、観察や実験を協力して行う姿を表現し、日頃から</w:t>
            </w:r>
            <w:r w:rsidRPr="00A96ADE">
              <w:rPr>
                <w:rFonts w:ascii="游ゴシック" w:eastAsia="游ゴシック" w:hAnsi="游ゴシック" w:hint="eastAsia"/>
                <w:b/>
                <w:color w:val="231F20"/>
                <w:sz w:val="17"/>
              </w:rPr>
              <w:t>自他の敬愛と協力を重んずる態度</w:t>
            </w:r>
            <w:r w:rsidRPr="00A96ADE">
              <w:rPr>
                <w:rFonts w:ascii="游ゴシック" w:eastAsia="游ゴシック" w:hAnsi="游ゴシック" w:hint="eastAsia"/>
                <w:color w:val="231F20"/>
                <w:sz w:val="17"/>
              </w:rPr>
              <w:t>を養えるようになっている。</w:t>
            </w:r>
          </w:p>
          <w:p w14:paraId="4186CDA6" w14:textId="02430AD4"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hint="eastAsia"/>
                <w:b/>
                <w:color w:val="F15A22"/>
                <w:sz w:val="17"/>
              </w:rPr>
              <w:t>「理科室のきまりと応急処置」</w:t>
            </w:r>
            <w:r w:rsidRPr="00A96ADE">
              <w:rPr>
                <w:rFonts w:ascii="游ゴシック" w:eastAsia="游ゴシック" w:hAnsi="游ゴシック" w:hint="eastAsia"/>
                <w:color w:val="231F20"/>
                <w:sz w:val="17"/>
              </w:rPr>
              <w:t>において、先生の話を聞いたり、協力して後片づけしたりするなど、</w:t>
            </w:r>
            <w:r w:rsidRPr="00A96ADE">
              <w:rPr>
                <w:rFonts w:ascii="游ゴシック" w:eastAsia="游ゴシック" w:hAnsi="游ゴシック" w:hint="eastAsia"/>
                <w:b/>
                <w:color w:val="231F20"/>
                <w:sz w:val="17"/>
              </w:rPr>
              <w:t>自他の敬愛と協力を重んじる態度</w:t>
            </w:r>
            <w:r w:rsidRPr="00A96ADE">
              <w:rPr>
                <w:rFonts w:ascii="游ゴシック" w:eastAsia="游ゴシック" w:hAnsi="游ゴシック" w:hint="eastAsia"/>
                <w:color w:val="231F20"/>
                <w:sz w:val="17"/>
              </w:rPr>
              <w:t>が養われるように配慮されている。</w:t>
            </w:r>
          </w:p>
          <w:p w14:paraId="6B8C20F4" w14:textId="77777777"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生徒の発言内容や観察・実験における役割などは、男性も女性も同じように表現し、</w:t>
            </w:r>
            <w:r w:rsidRPr="00A96ADE">
              <w:rPr>
                <w:rFonts w:ascii="游ゴシック" w:eastAsia="游ゴシック" w:hAnsi="游ゴシック" w:hint="eastAsia"/>
                <w:b/>
                <w:color w:val="231F20"/>
                <w:sz w:val="17"/>
              </w:rPr>
              <w:t>男女の平等</w:t>
            </w:r>
            <w:r w:rsidRPr="00A96ADE">
              <w:rPr>
                <w:rFonts w:ascii="游ゴシック" w:eastAsia="游ゴシック" w:hAnsi="游ゴシック" w:hint="eastAsia"/>
                <w:color w:val="231F20"/>
                <w:sz w:val="17"/>
              </w:rPr>
              <w:t>に配慮されている。</w:t>
            </w:r>
          </w:p>
        </w:tc>
        <w:tc>
          <w:tcPr>
            <w:tcW w:w="4706" w:type="dxa"/>
            <w:shd w:val="clear" w:color="auto" w:fill="FFFFFF"/>
            <w:tcMar>
              <w:left w:w="0" w:type="dxa"/>
              <w:right w:w="0" w:type="dxa"/>
            </w:tcMar>
          </w:tcPr>
          <w:p w14:paraId="79D91B7C" w14:textId="7E553A24"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１年</w:t>
            </w:r>
            <w:r w:rsidRPr="00A96ADE">
              <w:rPr>
                <w:rFonts w:ascii="游ゴシック" w:eastAsia="游ゴシック" w:hAnsi="游ゴシック" w:hint="eastAsia"/>
                <w:color w:val="231F20"/>
                <w:sz w:val="17"/>
              </w:rPr>
              <w:t xml:space="preserve"> p.13</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協力して観察する</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、p.75</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仮説を伝え合う</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 ２年 p.117</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計画を伝え合う</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、p.244</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協力して実験する</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、３年 p.44</w:t>
            </w:r>
            <w:r w:rsidRPr="00A96ADE">
              <w:rPr>
                <w:rFonts w:ascii="游ゴシック" w:eastAsia="游ゴシック" w:hAnsi="游ゴシック" w:hint="eastAsia"/>
                <w:color w:val="231F20"/>
                <w:position w:val="2"/>
                <w:sz w:val="17"/>
              </w:rPr>
              <w:t>-</w:t>
            </w:r>
            <w:r w:rsidRPr="00A96ADE">
              <w:rPr>
                <w:rFonts w:ascii="游ゴシック" w:eastAsia="游ゴシック" w:hAnsi="游ゴシック" w:hint="eastAsia"/>
                <w:color w:val="231F20"/>
                <w:sz w:val="17"/>
              </w:rPr>
              <w:t>45</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疑問に思ったことを伝え合う</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、p.156</w:t>
            </w:r>
            <w:r w:rsidRPr="00A96ADE">
              <w:rPr>
                <w:rFonts w:ascii="游ゴシック" w:eastAsia="游ゴシック" w:hAnsi="游ゴシック" w:hint="eastAsia"/>
                <w:color w:val="231F20"/>
                <w:position w:val="2"/>
                <w:sz w:val="17"/>
              </w:rPr>
              <w:t>-</w:t>
            </w:r>
            <w:r w:rsidRPr="00A96ADE">
              <w:rPr>
                <w:rFonts w:ascii="游ゴシック" w:eastAsia="游ゴシック" w:hAnsi="游ゴシック" w:hint="eastAsia"/>
                <w:color w:val="231F20"/>
                <w:sz w:val="17"/>
              </w:rPr>
              <w:t>157</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協力して探究し振り返る</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など全体的に配慮</w:t>
            </w:r>
          </w:p>
          <w:p w14:paraId="19006527" w14:textId="77777777"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各学年の</w:t>
            </w:r>
            <w:r w:rsidRPr="00A96ADE">
              <w:rPr>
                <w:rFonts w:ascii="游ゴシック" w:eastAsia="游ゴシック" w:hAnsi="游ゴシック" w:hint="eastAsia"/>
                <w:color w:val="231F20"/>
                <w:sz w:val="17"/>
              </w:rPr>
              <w:t xml:space="preserve"> p.2</w:t>
            </w:r>
            <w:r w:rsidRPr="00A96ADE">
              <w:rPr>
                <w:rFonts w:ascii="游ゴシック" w:eastAsia="游ゴシック" w:hAnsi="游ゴシック" w:hint="eastAsia"/>
                <w:color w:val="231F20"/>
                <w:position w:val="2"/>
                <w:sz w:val="17"/>
              </w:rPr>
              <w:t>-</w:t>
            </w:r>
            <w:r w:rsidRPr="00A96ADE">
              <w:rPr>
                <w:rFonts w:ascii="游ゴシック" w:eastAsia="游ゴシック" w:hAnsi="游ゴシック" w:hint="eastAsia"/>
                <w:color w:val="231F20"/>
                <w:sz w:val="17"/>
              </w:rPr>
              <w:t>3 に「理科室のきまりと応急処置」を配置</w:t>
            </w:r>
          </w:p>
          <w:p w14:paraId="3F353B72" w14:textId="77777777"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全体的に配慮</w:t>
            </w:r>
          </w:p>
        </w:tc>
      </w:tr>
      <w:tr w:rsidR="00056CE7" w14:paraId="73C65191" w14:textId="77777777" w:rsidTr="007F3EFF">
        <w:trPr>
          <w:trHeight w:val="1719"/>
        </w:trPr>
        <w:tc>
          <w:tcPr>
            <w:tcW w:w="567" w:type="dxa"/>
            <w:shd w:val="clear" w:color="auto" w:fill="FFFFFF"/>
            <w:tcMar>
              <w:left w:w="0" w:type="dxa"/>
              <w:right w:w="0" w:type="dxa"/>
            </w:tcMar>
          </w:tcPr>
          <w:p w14:paraId="581B5D2C" w14:textId="0D026775" w:rsidR="00056CE7" w:rsidRPr="00A96ADE" w:rsidRDefault="00A96ADE"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Mar>
              <w:left w:w="0" w:type="dxa"/>
              <w:right w:w="0" w:type="dxa"/>
            </w:tcMar>
          </w:tcPr>
          <w:p w14:paraId="2CD24FA8" w14:textId="77777777" w:rsidR="00056CE7" w:rsidRPr="00A96ADE" w:rsidRDefault="00000000"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A96ADE">
              <w:rPr>
                <w:rFonts w:ascii="游ゴシック" w:eastAsia="游ゴシック" w:hAnsi="游ゴシック" w:hint="eastAsia"/>
                <w:b/>
                <w:color w:val="231F20"/>
                <w:sz w:val="17"/>
              </w:rPr>
              <w:t>第４号「生命を尊び、自然を大切にし、環境の保全に寄与する態度を養うこと。」</w:t>
            </w:r>
            <w:r w:rsidRPr="00A96ADE">
              <w:rPr>
                <w:rFonts w:ascii="游ゴシック" w:eastAsia="游ゴシック" w:hAnsi="游ゴシック" w:hint="eastAsia"/>
                <w:color w:val="231F20"/>
                <w:sz w:val="17"/>
              </w:rPr>
              <w:t>について配慮されているか。</w:t>
            </w:r>
          </w:p>
        </w:tc>
        <w:tc>
          <w:tcPr>
            <w:tcW w:w="7938" w:type="dxa"/>
            <w:shd w:val="clear" w:color="auto" w:fill="FFFFFF"/>
            <w:tcMar>
              <w:left w:w="0" w:type="dxa"/>
              <w:right w:w="0" w:type="dxa"/>
            </w:tcMar>
          </w:tcPr>
          <w:p w14:paraId="1B469E60" w14:textId="77777777"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hint="eastAsia"/>
                <w:b/>
                <w:color w:val="231F20"/>
                <w:sz w:val="17"/>
              </w:rPr>
              <w:t>地域に見られる自然の景観、郷土の美しい自然の姿</w:t>
            </w:r>
            <w:r w:rsidRPr="00A96ADE">
              <w:rPr>
                <w:rFonts w:ascii="游ゴシック" w:eastAsia="游ゴシック" w:hAnsi="游ゴシック" w:hint="eastAsia"/>
                <w:color w:val="231F20"/>
                <w:sz w:val="17"/>
              </w:rPr>
              <w:t>などに目を向けられるよう、地域の特徴を表す多くの写真が掲載されている。</w:t>
            </w:r>
          </w:p>
          <w:p w14:paraId="7F368125" w14:textId="77777777"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エネルギーや資源の有効活用など、日常生活と社会との関わりや環境の保全について捉えられるように配慮されている。</w:t>
            </w:r>
          </w:p>
          <w:p w14:paraId="0C2B1AB2" w14:textId="4A8271EC"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第３学年に、自然界における生物相互の関係やつりあい、自然がもたらす恵みと災害などについて学習する単元</w:t>
            </w:r>
            <w:r w:rsidRPr="00A96ADE">
              <w:rPr>
                <w:rFonts w:ascii="游ゴシック" w:eastAsia="游ゴシック" w:hAnsi="游ゴシック" w:hint="eastAsia"/>
                <w:b/>
                <w:color w:val="F15A22"/>
                <w:sz w:val="17"/>
              </w:rPr>
              <w:t>「自然環境や科学技術と私たちの未来」</w:t>
            </w:r>
            <w:r w:rsidRPr="00A96ADE">
              <w:rPr>
                <w:rFonts w:ascii="游ゴシック" w:eastAsia="游ゴシック" w:hAnsi="游ゴシック" w:hint="eastAsia"/>
                <w:color w:val="231F20"/>
                <w:sz w:val="17"/>
              </w:rPr>
              <w:t>を設定し、３年間の理科の学習を関連づけながら、</w:t>
            </w:r>
            <w:r w:rsidRPr="00A96ADE">
              <w:rPr>
                <w:rFonts w:ascii="游ゴシック" w:eastAsia="游ゴシック" w:hAnsi="游ゴシック" w:hint="eastAsia"/>
                <w:b/>
                <w:color w:val="231F20"/>
                <w:sz w:val="17"/>
              </w:rPr>
              <w:t>生命を尊び、自然を大切にし、環境の保全に寄与する態度</w:t>
            </w:r>
            <w:r w:rsidRPr="00A96ADE">
              <w:rPr>
                <w:rFonts w:ascii="游ゴシック" w:eastAsia="游ゴシック" w:hAnsi="游ゴシック" w:hint="eastAsia"/>
                <w:color w:val="231F20"/>
                <w:sz w:val="17"/>
              </w:rPr>
              <w:t>を養うことができるように配慮されている。</w:t>
            </w:r>
          </w:p>
        </w:tc>
        <w:tc>
          <w:tcPr>
            <w:tcW w:w="4706" w:type="dxa"/>
            <w:shd w:val="clear" w:color="auto" w:fill="FFFFFF"/>
            <w:tcMar>
              <w:left w:w="0" w:type="dxa"/>
              <w:right w:w="0" w:type="dxa"/>
            </w:tcMar>
          </w:tcPr>
          <w:p w14:paraId="6CABC613" w14:textId="5737D50F"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１年</w:t>
            </w:r>
            <w:r w:rsidRPr="00A96ADE">
              <w:rPr>
                <w:rFonts w:ascii="游ゴシック" w:eastAsia="游ゴシック" w:hAnsi="游ゴシック" w:hint="eastAsia"/>
                <w:color w:val="231F20"/>
                <w:sz w:val="17"/>
              </w:rPr>
              <w:t xml:space="preserve"> p.140</w:t>
            </w:r>
            <w:r w:rsidRPr="00A96ADE">
              <w:rPr>
                <w:rFonts w:ascii="游ゴシック" w:eastAsia="游ゴシック" w:hAnsi="游ゴシック" w:hint="eastAsia"/>
                <w:color w:val="231F20"/>
                <w:position w:val="2"/>
                <w:sz w:val="17"/>
              </w:rPr>
              <w:t>-</w:t>
            </w:r>
            <w:r w:rsidRPr="00A96ADE">
              <w:rPr>
                <w:rFonts w:ascii="游ゴシック" w:eastAsia="游ゴシック" w:hAnsi="游ゴシック" w:hint="eastAsia"/>
                <w:color w:val="231F20"/>
                <w:sz w:val="17"/>
              </w:rPr>
              <w:t>141</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地形・地層・岩石</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、p.230</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虹</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、２年 p.78</w:t>
            </w:r>
            <w:r w:rsidRPr="00A96ADE">
              <w:rPr>
                <w:rFonts w:ascii="游ゴシック" w:eastAsia="游ゴシック" w:hAnsi="游ゴシック" w:hint="eastAsia"/>
                <w:color w:val="231F20"/>
                <w:position w:val="2"/>
                <w:sz w:val="17"/>
              </w:rPr>
              <w:t>-</w:t>
            </w:r>
            <w:r w:rsidRPr="00A96ADE">
              <w:rPr>
                <w:rFonts w:ascii="游ゴシック" w:eastAsia="游ゴシック" w:hAnsi="游ゴシック" w:hint="eastAsia"/>
                <w:color w:val="231F20"/>
                <w:sz w:val="17"/>
              </w:rPr>
              <w:t>79</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イロハモミジ</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、p.160</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雲海</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、３年 p.4</w:t>
            </w:r>
            <w:r w:rsidRPr="00A96ADE">
              <w:rPr>
                <w:rFonts w:ascii="游ゴシック" w:eastAsia="游ゴシック" w:hAnsi="游ゴシック" w:hint="eastAsia"/>
                <w:color w:val="231F20"/>
                <w:position w:val="2"/>
                <w:sz w:val="17"/>
              </w:rPr>
              <w:t>-</w:t>
            </w:r>
            <w:r w:rsidRPr="00A96ADE">
              <w:rPr>
                <w:rFonts w:ascii="游ゴシック" w:eastAsia="游ゴシック" w:hAnsi="游ゴシック" w:hint="eastAsia"/>
                <w:color w:val="231F20"/>
                <w:sz w:val="17"/>
              </w:rPr>
              <w:t>5</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湖</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、p.273</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水辺や里山の環境</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など</w:t>
            </w:r>
          </w:p>
          <w:p w14:paraId="257486D2" w14:textId="4C51253D"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１年</w:t>
            </w:r>
            <w:r w:rsidRPr="00A96ADE">
              <w:rPr>
                <w:rFonts w:ascii="游ゴシック" w:eastAsia="游ゴシック" w:hAnsi="游ゴシック" w:hint="eastAsia"/>
                <w:color w:val="231F20"/>
                <w:sz w:val="17"/>
              </w:rPr>
              <w:t xml:space="preserve"> p.196</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地熱発電</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、２年 p.200</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風力発電</w:t>
            </w:r>
            <w:r w:rsidR="002D3A77">
              <w:rPr>
                <w:rFonts w:ascii="游ゴシック" w:eastAsia="游ゴシック" w:hAnsi="游ゴシック" w:hint="eastAsia"/>
                <w:color w:val="231F20"/>
                <w:sz w:val="17"/>
              </w:rPr>
              <w:t>)</w:t>
            </w:r>
            <w:r w:rsidR="007F3EFF">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３年 p.243</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太陽の光エネルギーの移り変わり</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など</w:t>
            </w:r>
          </w:p>
          <w:p w14:paraId="0264E588" w14:textId="276B8627"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３年</w:t>
            </w:r>
            <w:r w:rsidRPr="00A96ADE">
              <w:rPr>
                <w:rFonts w:ascii="游ゴシック" w:eastAsia="游ゴシック" w:hAnsi="游ゴシック" w:hint="eastAsia"/>
                <w:color w:val="231F20"/>
                <w:sz w:val="17"/>
              </w:rPr>
              <w:t xml:space="preserve"> p.250</w:t>
            </w:r>
            <w:r w:rsidRPr="00A96ADE">
              <w:rPr>
                <w:rFonts w:ascii="游ゴシック" w:eastAsia="游ゴシック" w:hAnsi="游ゴシック" w:hint="eastAsia"/>
                <w:color w:val="231F20"/>
                <w:position w:val="2"/>
                <w:sz w:val="17"/>
              </w:rPr>
              <w:t>-</w:t>
            </w:r>
            <w:r w:rsidRPr="00A96ADE">
              <w:rPr>
                <w:rFonts w:ascii="游ゴシック" w:eastAsia="游ゴシック" w:hAnsi="游ゴシック" w:hint="eastAsia"/>
                <w:color w:val="231F20"/>
                <w:sz w:val="17"/>
              </w:rPr>
              <w:t>305</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自然環境や科学技術と私たちの未来</w:t>
            </w:r>
            <w:r w:rsidR="002D3A77">
              <w:rPr>
                <w:rFonts w:ascii="游ゴシック" w:eastAsia="游ゴシック" w:hAnsi="游ゴシック" w:hint="eastAsia"/>
                <w:color w:val="231F20"/>
                <w:sz w:val="17"/>
              </w:rPr>
              <w:t>)</w:t>
            </w:r>
          </w:p>
        </w:tc>
      </w:tr>
      <w:tr w:rsidR="00056CE7" w14:paraId="03FA08E6" w14:textId="77777777" w:rsidTr="007F3EFF">
        <w:trPr>
          <w:trHeight w:val="1719"/>
        </w:trPr>
        <w:tc>
          <w:tcPr>
            <w:tcW w:w="567" w:type="dxa"/>
            <w:shd w:val="clear" w:color="auto" w:fill="FFFFFF"/>
            <w:tcMar>
              <w:left w:w="0" w:type="dxa"/>
              <w:right w:w="0" w:type="dxa"/>
            </w:tcMar>
          </w:tcPr>
          <w:p w14:paraId="1A342C9B" w14:textId="656751B1" w:rsidR="00056CE7" w:rsidRPr="00A96ADE" w:rsidRDefault="00A96ADE"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Mar>
              <w:left w:w="0" w:type="dxa"/>
              <w:right w:w="0" w:type="dxa"/>
            </w:tcMar>
          </w:tcPr>
          <w:p w14:paraId="5E9FE357" w14:textId="77777777" w:rsidR="00056CE7" w:rsidRPr="00A96ADE" w:rsidRDefault="00000000"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A96ADE">
              <w:rPr>
                <w:rFonts w:ascii="游ゴシック" w:eastAsia="游ゴシック" w:hAnsi="游ゴシック" w:hint="eastAsia"/>
                <w:b/>
                <w:color w:val="231F20"/>
                <w:sz w:val="17"/>
              </w:rPr>
              <w:t>第５号「伝統と文化を尊重し、それらをはぐくんできた我が国と郷土を愛するとともに、他国を尊重し、国際社会の平和と発展に寄与する態度を養うこと。」</w:t>
            </w:r>
            <w:r w:rsidRPr="00A96ADE">
              <w:rPr>
                <w:rFonts w:ascii="游ゴシック" w:eastAsia="游ゴシック" w:hAnsi="游ゴシック" w:hint="eastAsia"/>
                <w:color w:val="231F20"/>
                <w:sz w:val="17"/>
              </w:rPr>
              <w:t>について配慮されているか。</w:t>
            </w:r>
          </w:p>
        </w:tc>
        <w:tc>
          <w:tcPr>
            <w:tcW w:w="7938" w:type="dxa"/>
            <w:shd w:val="clear" w:color="auto" w:fill="FFFFFF"/>
            <w:tcMar>
              <w:left w:w="0" w:type="dxa"/>
              <w:right w:w="0" w:type="dxa"/>
            </w:tcMar>
          </w:tcPr>
          <w:p w14:paraId="36E160D0" w14:textId="77777777"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日本の伝統文化を積極的に取り上げ、自然と文化の密接な関わりを扱うことで、</w:t>
            </w:r>
            <w:r w:rsidRPr="00A96ADE">
              <w:rPr>
                <w:rFonts w:ascii="游ゴシック" w:eastAsia="游ゴシック" w:hAnsi="游ゴシック" w:hint="eastAsia"/>
                <w:b/>
                <w:color w:val="231F20"/>
                <w:sz w:val="17"/>
              </w:rPr>
              <w:t>我が国や郷土を愛する態度</w:t>
            </w:r>
            <w:r w:rsidRPr="00A96ADE">
              <w:rPr>
                <w:rFonts w:ascii="游ゴシック" w:eastAsia="游ゴシック" w:hAnsi="游ゴシック" w:hint="eastAsia"/>
                <w:color w:val="231F20"/>
                <w:sz w:val="17"/>
              </w:rPr>
              <w:t>を養えるように配慮されている。</w:t>
            </w:r>
          </w:p>
          <w:p w14:paraId="7F4BEE17" w14:textId="77777777"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郷土の自然を調べる活動を多く取り上げ、身近な自然を理解することを通して、</w:t>
            </w:r>
            <w:r w:rsidRPr="00A96ADE">
              <w:rPr>
                <w:rFonts w:ascii="游ゴシック" w:eastAsia="游ゴシック" w:hAnsi="游ゴシック" w:hint="eastAsia"/>
                <w:b/>
                <w:color w:val="231F20"/>
                <w:sz w:val="17"/>
              </w:rPr>
              <w:t>地域を愛する態度</w:t>
            </w:r>
            <w:r w:rsidRPr="00A96ADE">
              <w:rPr>
                <w:rFonts w:ascii="游ゴシック" w:eastAsia="游ゴシック" w:hAnsi="游ゴシック" w:hint="eastAsia"/>
                <w:color w:val="231F20"/>
                <w:sz w:val="17"/>
              </w:rPr>
              <w:t>を養えるように配慮されている。</w:t>
            </w:r>
          </w:p>
          <w:p w14:paraId="7389B135" w14:textId="0959421B"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我が国のみならず、科学技術の発展に寄与したさまざまな科学者を取り上げたり、国際的に生じてい</w:t>
            </w:r>
            <w:r w:rsidRPr="00A96ADE">
              <w:rPr>
                <w:rFonts w:ascii="游ゴシック" w:eastAsia="游ゴシック" w:hAnsi="游ゴシック" w:hint="eastAsia"/>
                <w:color w:val="231F20"/>
                <w:sz w:val="17"/>
              </w:rPr>
              <w:t>る問題について積極的に取り上げたりすることで、</w:t>
            </w:r>
            <w:r w:rsidRPr="00A96ADE">
              <w:rPr>
                <w:rFonts w:ascii="游ゴシック" w:eastAsia="游ゴシック" w:hAnsi="游ゴシック" w:hint="eastAsia"/>
                <w:b/>
                <w:color w:val="231F20"/>
                <w:sz w:val="17"/>
              </w:rPr>
              <w:t>他国を尊重したり、国際社会の平和や発展に寄与したりする態度</w:t>
            </w:r>
            <w:r w:rsidRPr="00A96ADE">
              <w:rPr>
                <w:rFonts w:ascii="游ゴシック" w:eastAsia="游ゴシック" w:hAnsi="游ゴシック" w:hint="eastAsia"/>
                <w:color w:val="231F20"/>
                <w:sz w:val="17"/>
              </w:rPr>
              <w:t>を養えるように配慮している。</w:t>
            </w:r>
          </w:p>
        </w:tc>
        <w:tc>
          <w:tcPr>
            <w:tcW w:w="4706" w:type="dxa"/>
            <w:shd w:val="clear" w:color="auto" w:fill="FFFFFF"/>
            <w:tcMar>
              <w:left w:w="0" w:type="dxa"/>
              <w:right w:w="0" w:type="dxa"/>
            </w:tcMar>
          </w:tcPr>
          <w:p w14:paraId="046045E1" w14:textId="61D3B242"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１年</w:t>
            </w:r>
            <w:r w:rsidRPr="00A96ADE">
              <w:rPr>
                <w:rFonts w:ascii="游ゴシック" w:eastAsia="游ゴシック" w:hAnsi="游ゴシック" w:hint="eastAsia"/>
                <w:color w:val="231F20"/>
                <w:sz w:val="17"/>
              </w:rPr>
              <w:t xml:space="preserve"> p.119</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打ち水</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、２年 p.6</w:t>
            </w:r>
            <w:r w:rsidRPr="00A96ADE">
              <w:rPr>
                <w:rFonts w:ascii="游ゴシック" w:eastAsia="游ゴシック" w:hAnsi="游ゴシック" w:hint="eastAsia"/>
                <w:color w:val="231F20"/>
                <w:position w:val="2"/>
                <w:sz w:val="17"/>
              </w:rPr>
              <w:t>-</w:t>
            </w:r>
            <w:r w:rsidRPr="00A96ADE">
              <w:rPr>
                <w:rFonts w:ascii="游ゴシック" w:eastAsia="游ゴシック" w:hAnsi="游ゴシック" w:hint="eastAsia"/>
                <w:color w:val="231F20"/>
                <w:sz w:val="17"/>
              </w:rPr>
              <w:t>7</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花火</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、３年</w:t>
            </w:r>
            <w:r w:rsidR="007F3EFF">
              <w:rPr>
                <w:rFonts w:ascii="游ゴシック" w:eastAsia="游ゴシック" w:hAnsi="游ゴシック" w:hint="eastAsia"/>
                <w:color w:val="231F20"/>
                <w:sz w:val="17"/>
              </w:rPr>
              <w:t xml:space="preserve"> </w:t>
            </w:r>
            <w:r w:rsidRPr="00A96ADE">
              <w:rPr>
                <w:rFonts w:ascii="游ゴシック" w:eastAsia="游ゴシック" w:hAnsi="游ゴシック" w:hint="eastAsia"/>
                <w:color w:val="231F20"/>
                <w:sz w:val="17"/>
              </w:rPr>
              <w:t>p.190</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祭りの山車</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など</w:t>
            </w:r>
          </w:p>
          <w:p w14:paraId="5B0DAAA7" w14:textId="68CB17FF"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１年</w:t>
            </w:r>
            <w:r w:rsidRPr="00A96ADE">
              <w:rPr>
                <w:rFonts w:ascii="游ゴシック" w:eastAsia="游ゴシック" w:hAnsi="游ゴシック" w:hint="eastAsia"/>
                <w:color w:val="231F20"/>
                <w:sz w:val="17"/>
              </w:rPr>
              <w:t xml:space="preserve"> p.13</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身近な生物の観察</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、p.140</w:t>
            </w:r>
            <w:r w:rsidRPr="00A96ADE">
              <w:rPr>
                <w:rFonts w:ascii="游ゴシック" w:eastAsia="游ゴシック" w:hAnsi="游ゴシック" w:hint="eastAsia"/>
                <w:color w:val="231F20"/>
                <w:position w:val="2"/>
                <w:sz w:val="17"/>
              </w:rPr>
              <w:t>-</w:t>
            </w:r>
            <w:r w:rsidRPr="00A96ADE">
              <w:rPr>
                <w:rFonts w:ascii="游ゴシック" w:eastAsia="游ゴシック" w:hAnsi="游ゴシック" w:hint="eastAsia"/>
                <w:color w:val="231F20"/>
                <w:sz w:val="17"/>
              </w:rPr>
              <w:t>143</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 xml:space="preserve"> 身近な地形の観察</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、２年</w:t>
            </w:r>
            <w:r w:rsidR="007F3EFF">
              <w:rPr>
                <w:rFonts w:ascii="游ゴシック" w:eastAsia="游ゴシック" w:hAnsi="游ゴシック" w:hint="eastAsia"/>
                <w:color w:val="231F20"/>
                <w:sz w:val="17"/>
              </w:rPr>
              <w:t xml:space="preserve"> </w:t>
            </w:r>
            <w:r w:rsidRPr="00A96ADE">
              <w:rPr>
                <w:rFonts w:ascii="游ゴシック" w:eastAsia="游ゴシック" w:hAnsi="游ゴシック" w:hint="eastAsia"/>
                <w:color w:val="231F20"/>
                <w:sz w:val="17"/>
              </w:rPr>
              <w:t>p.152</w:t>
            </w:r>
            <w:r w:rsidRPr="00A96ADE">
              <w:rPr>
                <w:rFonts w:ascii="游ゴシック" w:eastAsia="游ゴシック" w:hAnsi="游ゴシック" w:hint="eastAsia"/>
                <w:color w:val="231F20"/>
                <w:position w:val="2"/>
                <w:sz w:val="17"/>
              </w:rPr>
              <w:t>-</w:t>
            </w:r>
            <w:r w:rsidRPr="00A96ADE">
              <w:rPr>
                <w:rFonts w:ascii="游ゴシック" w:eastAsia="游ゴシック" w:hAnsi="游ゴシック" w:hint="eastAsia"/>
                <w:color w:val="231F20"/>
                <w:sz w:val="17"/>
              </w:rPr>
              <w:t>155</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気象観測</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、３年</w:t>
            </w:r>
            <w:r w:rsidR="007F3EFF">
              <w:rPr>
                <w:rFonts w:ascii="游ゴシック" w:eastAsia="游ゴシック" w:hAnsi="游ゴシック" w:hint="eastAsia"/>
                <w:color w:val="231F20"/>
                <w:sz w:val="17"/>
              </w:rPr>
              <w:t xml:space="preserve"> </w:t>
            </w:r>
            <w:r w:rsidRPr="00A96ADE">
              <w:rPr>
                <w:rFonts w:ascii="游ゴシック" w:eastAsia="游ゴシック" w:hAnsi="游ゴシック" w:hint="eastAsia"/>
                <w:color w:val="231F20"/>
                <w:sz w:val="17"/>
              </w:rPr>
              <w:t>p.266</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環境調査</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 p.275</w:t>
            </w:r>
            <w:r w:rsidRPr="00A96ADE">
              <w:rPr>
                <w:rFonts w:ascii="游ゴシック" w:eastAsia="游ゴシック" w:hAnsi="游ゴシック" w:hint="eastAsia"/>
                <w:color w:val="231F20"/>
                <w:position w:val="2"/>
                <w:sz w:val="17"/>
              </w:rPr>
              <w:t>-</w:t>
            </w:r>
            <w:r w:rsidRPr="00A96ADE">
              <w:rPr>
                <w:rFonts w:ascii="游ゴシック" w:eastAsia="游ゴシック" w:hAnsi="游ゴシック" w:hint="eastAsia"/>
                <w:color w:val="231F20"/>
                <w:sz w:val="17"/>
              </w:rPr>
              <w:t>278</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地域の自然災害</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など</w:t>
            </w:r>
          </w:p>
          <w:p w14:paraId="3658B3E4" w14:textId="35658015" w:rsidR="00056CE7" w:rsidRPr="00A96ADE"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A96ADE">
              <w:rPr>
                <w:rFonts w:ascii="游ゴシック" w:eastAsia="游ゴシック" w:hAnsi="游ゴシック" w:cs="ＭＳ 明朝" w:hint="eastAsia"/>
                <w:color w:val="231F20"/>
                <w:sz w:val="17"/>
              </w:rPr>
              <w:t>㋒</w:t>
            </w:r>
            <w:r w:rsidRPr="00A96ADE">
              <w:rPr>
                <w:rFonts w:ascii="游ゴシック" w:eastAsia="游ゴシック" w:hAnsi="游ゴシック" w:cs="UD デジタル 教科書体 NK-R" w:hint="eastAsia"/>
                <w:color w:val="231F20"/>
                <w:sz w:val="17"/>
              </w:rPr>
              <w:t>１年</w:t>
            </w:r>
            <w:r w:rsidRPr="00A96ADE">
              <w:rPr>
                <w:rFonts w:ascii="游ゴシック" w:eastAsia="游ゴシック" w:hAnsi="游ゴシック" w:hint="eastAsia"/>
                <w:color w:val="231F20"/>
                <w:sz w:val="17"/>
              </w:rPr>
              <w:t xml:space="preserve"> p.41</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リンネ</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、p.167</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世界の火山</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、２年 p.201</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水資源</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、p.251</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本多光太郎</w:t>
            </w:r>
            <w:r w:rsidR="002D3A77">
              <w:rPr>
                <w:rFonts w:ascii="游ゴシック" w:eastAsia="游ゴシック" w:hAnsi="游ゴシック" w:hint="eastAsia"/>
                <w:color w:val="231F20"/>
                <w:sz w:val="17"/>
              </w:rPr>
              <w:t>)</w:t>
            </w:r>
            <w:r w:rsidRPr="00A96ADE">
              <w:rPr>
                <w:rFonts w:ascii="游ゴシック" w:eastAsia="游ゴシック" w:hAnsi="游ゴシック" w:hint="eastAsia"/>
                <w:color w:val="231F20"/>
                <w:sz w:val="17"/>
              </w:rPr>
              <w:t>など</w:t>
            </w:r>
          </w:p>
        </w:tc>
      </w:tr>
    </w:tbl>
    <w:p w14:paraId="20BB32B5" w14:textId="77777777" w:rsidR="00056CE7" w:rsidRDefault="00056CE7">
      <w:pPr>
        <w:spacing w:line="240" w:lineRule="atLeast"/>
        <w:rPr>
          <w:sz w:val="17"/>
        </w:rPr>
      </w:pPr>
    </w:p>
    <w:p w14:paraId="1B63DCD3" w14:textId="77777777" w:rsidR="002D3A77" w:rsidRDefault="002D3A77">
      <w:pPr>
        <w:spacing w:line="240" w:lineRule="atLeast"/>
        <w:rPr>
          <w:sz w:val="17"/>
        </w:rPr>
      </w:pPr>
    </w:p>
    <w:p w14:paraId="715E594A" w14:textId="77777777" w:rsidR="002D3A77" w:rsidRDefault="002D3A77">
      <w:pPr>
        <w:spacing w:line="240" w:lineRule="atLeast"/>
        <w:rPr>
          <w:sz w:val="17"/>
        </w:rPr>
      </w:pPr>
    </w:p>
    <w:p w14:paraId="16EF6628" w14:textId="77777777" w:rsidR="002D3A77" w:rsidRDefault="002D3A77">
      <w:pPr>
        <w:spacing w:line="240" w:lineRule="atLeast"/>
        <w:rPr>
          <w:sz w:val="17"/>
        </w:rPr>
      </w:pPr>
    </w:p>
    <w:p w14:paraId="4262CD98" w14:textId="77777777" w:rsidR="002D3A77" w:rsidRDefault="002D3A77" w:rsidP="002D3A77">
      <w:pPr>
        <w:snapToGrid w:val="0"/>
        <w:spacing w:line="180" w:lineRule="atLeast"/>
        <w:rPr>
          <w:sz w:val="17"/>
        </w:rPr>
      </w:pPr>
    </w:p>
    <w:p w14:paraId="2B2CA72F" w14:textId="75624182" w:rsidR="00056CE7" w:rsidRPr="000B78D6" w:rsidRDefault="00796696" w:rsidP="00BD7FA4">
      <w:pPr>
        <w:spacing w:before="240"/>
        <w:ind w:left="204"/>
        <w:rPr>
          <w:rFonts w:ascii="游ゴシック" w:eastAsia="游ゴシック" w:hAnsi="游ゴシック"/>
          <w:b/>
          <w:sz w:val="34"/>
        </w:rPr>
      </w:pPr>
      <w:r>
        <w:rPr>
          <w:rFonts w:ascii="游ゴシック" w:eastAsia="游ゴシック" w:hAnsi="游ゴシック"/>
          <w:b/>
          <w:noProof/>
          <w:color w:val="231F20"/>
          <w:sz w:val="34"/>
        </w:rPr>
        <mc:AlternateContent>
          <mc:Choice Requires="wps">
            <w:drawing>
              <wp:anchor distT="0" distB="0" distL="114300" distR="114300" simplePos="0" relativeHeight="251639808" behindDoc="1" locked="0" layoutInCell="1" allowOverlap="1" wp14:anchorId="5578004D" wp14:editId="6DF160B1">
                <wp:simplePos x="0" y="0"/>
                <wp:positionH relativeFrom="column">
                  <wp:posOffset>-213096</wp:posOffset>
                </wp:positionH>
                <wp:positionV relativeFrom="paragraph">
                  <wp:posOffset>-217086</wp:posOffset>
                </wp:positionV>
                <wp:extent cx="10692000" cy="7560000"/>
                <wp:effectExtent l="0" t="0" r="14605" b="22225"/>
                <wp:wrapNone/>
                <wp:docPr id="1497215849" name="正方形/長方形 8"/>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FFDE5"/>
                        </a:solidFill>
                        <a:ln>
                          <a:solidFill>
                            <a:srgbClr val="FFFDE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34431" id="正方形/長方形 8" o:spid="_x0000_s1026" style="position:absolute;margin-left:-16.8pt;margin-top:-17.1pt;width:841.9pt;height:59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" fillcolor="#fffde5" strokecolor="#fffde5" strokeweight="2pt"/>
            </w:pict>
          </mc:Fallback>
        </mc:AlternateContent>
      </w:r>
      <w:r w:rsidRPr="000B78D6">
        <w:rPr>
          <w:rFonts w:ascii="游ゴシック" w:eastAsia="游ゴシック" w:hAnsi="游ゴシック"/>
          <w:noProof/>
        </w:rPr>
        <mc:AlternateContent>
          <mc:Choice Requires="wpg">
            <w:drawing>
              <wp:anchor distT="0" distB="0" distL="0" distR="0" simplePos="0" relativeHeight="251753984" behindDoc="0" locked="0" layoutInCell="1" allowOverlap="1" wp14:anchorId="673EF20A" wp14:editId="4C433245">
                <wp:simplePos x="0" y="0"/>
                <wp:positionH relativeFrom="page">
                  <wp:posOffset>10263596</wp:posOffset>
                </wp:positionH>
                <wp:positionV relativeFrom="page">
                  <wp:posOffset>7187393</wp:posOffset>
                </wp:positionV>
                <wp:extent cx="428625" cy="37274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372745"/>
                          <a:chOff x="0" y="0"/>
                          <a:chExt cx="428625" cy="372745"/>
                        </a:xfrm>
                      </wpg:grpSpPr>
                      <wps:wsp>
                        <wps:cNvPr id="21" name="Graphic 21"/>
                        <wps:cNvSpPr/>
                        <wps:spPr>
                          <a:xfrm>
                            <a:off x="0" y="0"/>
                            <a:ext cx="428625" cy="372745"/>
                          </a:xfrm>
                          <a:custGeom>
                            <a:avLst/>
                            <a:gdLst/>
                            <a:ahLst/>
                            <a:cxnLst/>
                            <a:rect l="l" t="t" r="r" b="b"/>
                            <a:pathLst>
                              <a:path w="428625" h="372745">
                                <a:moveTo>
                                  <a:pt x="428395" y="372601"/>
                                </a:moveTo>
                                <a:lnTo>
                                  <a:pt x="428395" y="1170"/>
                                </a:lnTo>
                                <a:lnTo>
                                  <a:pt x="401856" y="0"/>
                                </a:lnTo>
                                <a:lnTo>
                                  <a:pt x="354781" y="2716"/>
                                </a:lnTo>
                                <a:lnTo>
                                  <a:pt x="309300" y="10665"/>
                                </a:lnTo>
                                <a:lnTo>
                                  <a:pt x="265718" y="23542"/>
                                </a:lnTo>
                                <a:lnTo>
                                  <a:pt x="224337" y="41044"/>
                                </a:lnTo>
                                <a:lnTo>
                                  <a:pt x="185459" y="62870"/>
                                </a:lnTo>
                                <a:lnTo>
                                  <a:pt x="149388" y="88715"/>
                                </a:lnTo>
                                <a:lnTo>
                                  <a:pt x="116427" y="118276"/>
                                </a:lnTo>
                                <a:lnTo>
                                  <a:pt x="86877" y="151251"/>
                                </a:lnTo>
                                <a:lnTo>
                                  <a:pt x="61043" y="187337"/>
                                </a:lnTo>
                                <a:lnTo>
                                  <a:pt x="39227" y="226231"/>
                                </a:lnTo>
                                <a:lnTo>
                                  <a:pt x="21732" y="267629"/>
                                </a:lnTo>
                                <a:lnTo>
                                  <a:pt x="8860" y="311229"/>
                                </a:lnTo>
                                <a:lnTo>
                                  <a:pt x="915" y="356727"/>
                                </a:lnTo>
                                <a:lnTo>
                                  <a:pt x="0" y="372601"/>
                                </a:lnTo>
                                <a:lnTo>
                                  <a:pt x="428395" y="372601"/>
                                </a:lnTo>
                                <a:close/>
                              </a:path>
                            </a:pathLst>
                          </a:custGeom>
                          <a:solidFill>
                            <a:srgbClr val="812990"/>
                          </a:solidFill>
                        </wps:spPr>
                        <wps:bodyPr wrap="square" lIns="0" tIns="0" rIns="0" bIns="0" rtlCol="0">
                          <a:prstTxWarp prst="textNoShape">
                            <a:avLst/>
                          </a:prstTxWarp>
                          <a:noAutofit/>
                        </wps:bodyPr>
                      </wps:wsp>
                      <wps:wsp>
                        <wps:cNvPr id="22" name="Textbox 22"/>
                        <wps:cNvSpPr txBox="1"/>
                        <wps:spPr>
                          <a:xfrm>
                            <a:off x="0" y="0"/>
                            <a:ext cx="428625" cy="372745"/>
                          </a:xfrm>
                          <a:prstGeom prst="rect">
                            <a:avLst/>
                          </a:prstGeom>
                        </wps:spPr>
                        <wps:txbx>
                          <w:txbxContent>
                            <w:p w14:paraId="07242BFA" w14:textId="77777777" w:rsidR="00056CE7" w:rsidRPr="006442D9" w:rsidRDefault="00000000">
                              <w:pPr>
                                <w:spacing w:before="140"/>
                                <w:ind w:right="52"/>
                                <w:jc w:val="center"/>
                                <w:rPr>
                                  <w:sz w:val="18"/>
                                  <w:shd w:val="clear" w:color="auto" w:fill="7F1084"/>
                                </w:rPr>
                              </w:pPr>
                              <w:r w:rsidRPr="006442D9">
                                <w:rPr>
                                  <w:color w:val="FFFFFF"/>
                                  <w:spacing w:val="-10"/>
                                  <w:sz w:val="18"/>
                                  <w:shd w:val="clear" w:color="auto" w:fill="7F1084"/>
                                </w:rPr>
                                <w:t>3</w:t>
                              </w:r>
                            </w:p>
                          </w:txbxContent>
                        </wps:txbx>
                        <wps:bodyPr wrap="square" lIns="0" tIns="0" rIns="0" bIns="0" rtlCol="0">
                          <a:noAutofit/>
                        </wps:bodyPr>
                      </wps:wsp>
                    </wpg:wgp>
                  </a:graphicData>
                </a:graphic>
              </wp:anchor>
            </w:drawing>
          </mc:Choice>
          <mc:Fallback>
            <w:pict>
              <v:group w14:anchorId="673EF20A" id="Group 20" o:spid="_x0000_s1035" style="position:absolute;left:0;text-align:left;margin-left:808.15pt;margin-top:565.95pt;width:33.75pt;height:29.35pt;z-index:251753984;mso-wrap-distance-left:0;mso-wrap-distance-right:0;mso-position-horizontal-relative:page;mso-position-vertical-relative:page" coordsize="428625,3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">
                <v:shape id="Graphic 21" o:spid="_x0000_s1036" style="position:absolute;width:428625;height:372745;visibility:visible;mso-wrap-style:square;v-text-anchor:top" coordsize="42862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" path="m428395,372601r,-371431l401856,,354781,2716r-45481,7949l265718,23542,224337,41044,185459,62870,149388,88715r-32961,29561l86877,151251,61043,187337,39227,226231,21732,267629,8860,311229,915,356727,,372601r428395,xe" fillcolor="#812990" stroked="f">
                  <v:path arrowok="t"/>
                </v:shape>
                <v:shape id="Textbox 22" o:spid="_x0000_s1037" type="#_x0000_t202" style="position:absolute;width:428625;height:37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7242BFA" w14:textId="77777777" w:rsidR="00056CE7" w:rsidRPr="006442D9" w:rsidRDefault="00000000">
                        <w:pPr>
                          <w:spacing w:before="140"/>
                          <w:ind w:right="52"/>
                          <w:jc w:val="center"/>
                          <w:rPr>
                            <w:sz w:val="18"/>
                            <w:shd w:val="clear" w:color="auto" w:fill="7F1084"/>
                          </w:rPr>
                        </w:pPr>
                        <w:r w:rsidRPr="006442D9">
                          <w:rPr>
                            <w:color w:val="FFFFFF"/>
                            <w:spacing w:val="-10"/>
                            <w:sz w:val="18"/>
                            <w:shd w:val="clear" w:color="auto" w:fill="7F1084"/>
                          </w:rPr>
                          <w:t>3</w:t>
                        </w:r>
                      </w:p>
                    </w:txbxContent>
                  </v:textbox>
                </v:shape>
                <w10:wrap anchorx="page" anchory="page"/>
              </v:group>
            </w:pict>
          </mc:Fallback>
        </mc:AlternateContent>
      </w:r>
      <w:r w:rsidRPr="000B78D6">
        <w:rPr>
          <w:rFonts w:ascii="游ゴシック" w:eastAsia="游ゴシック" w:hAnsi="游ゴシック"/>
          <w:b/>
          <w:color w:val="231F20"/>
          <w:sz w:val="34"/>
        </w:rPr>
        <w:t>学習指導要領「理科の目標」との関連</w:t>
      </w:r>
    </w:p>
    <w:tbl>
      <w:tblPr>
        <w:tblStyle w:val="TableNormal"/>
        <w:tblW w:w="0" w:type="auto"/>
        <w:tblInd w:w="2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2495"/>
        <w:gridCol w:w="7938"/>
        <w:gridCol w:w="4707"/>
      </w:tblGrid>
      <w:tr w:rsidR="002F33C9" w:rsidRPr="007F3EFF" w14:paraId="12D5BD10" w14:textId="77777777" w:rsidTr="006442D9">
        <w:trPr>
          <w:trHeight w:val="340"/>
        </w:trPr>
        <w:tc>
          <w:tcPr>
            <w:tcW w:w="567" w:type="dxa"/>
            <w:tcBorders>
              <w:right w:val="single" w:sz="4" w:space="0" w:color="FFFFFF"/>
            </w:tcBorders>
            <w:shd w:val="clear" w:color="auto" w:fill="7F1084"/>
            <w:vAlign w:val="center"/>
          </w:tcPr>
          <w:p w14:paraId="6B16766F" w14:textId="32A2E508" w:rsidR="002F33C9" w:rsidRPr="007F3EFF" w:rsidRDefault="002F33C9" w:rsidP="002F33C9">
            <w:pPr>
              <w:pStyle w:val="TableParagraph"/>
              <w:snapToGrid w:val="0"/>
              <w:spacing w:line="240" w:lineRule="exact"/>
              <w:ind w:left="5"/>
              <w:jc w:val="center"/>
              <w:rPr>
                <w:rFonts w:ascii="游ゴシック" w:eastAsia="游ゴシック" w:hAnsi="游ゴシック"/>
                <w:b/>
                <w:sz w:val="17"/>
              </w:rPr>
            </w:pPr>
            <w:r w:rsidRPr="007F3EFF">
              <w:rPr>
                <w:rFonts w:ascii="游ゴシック" w:eastAsia="游ゴシック" w:hAnsi="游ゴシック" w:hint="eastAsia"/>
                <w:b/>
                <w:color w:val="FFFFFF"/>
                <w:sz w:val="17"/>
              </w:rPr>
              <w:t>番号</w:t>
            </w:r>
          </w:p>
        </w:tc>
        <w:tc>
          <w:tcPr>
            <w:tcW w:w="2495" w:type="dxa"/>
            <w:tcBorders>
              <w:left w:val="single" w:sz="4" w:space="0" w:color="FFFFFF"/>
              <w:right w:val="single" w:sz="4" w:space="0" w:color="FFFFFF"/>
            </w:tcBorders>
            <w:shd w:val="clear" w:color="auto" w:fill="7F1084"/>
            <w:vAlign w:val="center"/>
          </w:tcPr>
          <w:p w14:paraId="57CA81A6" w14:textId="62CC5389" w:rsidR="002F33C9" w:rsidRPr="007F3EFF" w:rsidRDefault="002F33C9" w:rsidP="002F33C9">
            <w:pPr>
              <w:pStyle w:val="TableParagraph"/>
              <w:snapToGrid w:val="0"/>
              <w:spacing w:line="240" w:lineRule="exact"/>
              <w:ind w:left="819"/>
              <w:rPr>
                <w:rFonts w:ascii="游ゴシック" w:eastAsia="游ゴシック" w:hAnsi="游ゴシック"/>
                <w:b/>
                <w:sz w:val="17"/>
              </w:rPr>
            </w:pPr>
            <w:r w:rsidRPr="007F3EFF">
              <w:rPr>
                <w:rFonts w:ascii="游ゴシック" w:eastAsia="游ゴシック" w:hAnsi="游ゴシック" w:hint="eastAsia"/>
                <w:b/>
                <w:color w:val="FFFFFF"/>
                <w:sz w:val="17"/>
              </w:rPr>
              <w:t>検討の観点</w:t>
            </w:r>
          </w:p>
        </w:tc>
        <w:tc>
          <w:tcPr>
            <w:tcW w:w="7938" w:type="dxa"/>
            <w:tcBorders>
              <w:left w:val="single" w:sz="4" w:space="0" w:color="FFFFFF"/>
              <w:right w:val="single" w:sz="4" w:space="0" w:color="FFFFFF"/>
            </w:tcBorders>
            <w:shd w:val="clear" w:color="auto" w:fill="7F1084"/>
            <w:vAlign w:val="center"/>
          </w:tcPr>
          <w:p w14:paraId="0EDCAAEE" w14:textId="443BF063" w:rsidR="002F33C9" w:rsidRPr="007F3EFF" w:rsidRDefault="002F33C9" w:rsidP="002F33C9">
            <w:pPr>
              <w:pStyle w:val="TableParagraph"/>
              <w:snapToGrid w:val="0"/>
              <w:spacing w:line="240" w:lineRule="exact"/>
              <w:ind w:left="3"/>
              <w:jc w:val="center"/>
              <w:rPr>
                <w:rFonts w:ascii="游ゴシック" w:eastAsia="游ゴシック" w:hAnsi="游ゴシック"/>
                <w:b/>
                <w:sz w:val="17"/>
              </w:rPr>
            </w:pPr>
            <w:r w:rsidRPr="007F3EFF">
              <w:rPr>
                <w:rFonts w:ascii="游ゴシック" w:eastAsia="游ゴシック" w:hAnsi="游ゴシック" w:hint="eastAsia"/>
                <w:b/>
                <w:color w:val="FFFFFF"/>
                <w:sz w:val="17"/>
              </w:rPr>
              <w:t>教育出版「自然の探究 中学理科」の特色</w:t>
            </w:r>
          </w:p>
        </w:tc>
        <w:tc>
          <w:tcPr>
            <w:tcW w:w="4707" w:type="dxa"/>
            <w:tcBorders>
              <w:left w:val="single" w:sz="4" w:space="0" w:color="FFFFFF"/>
            </w:tcBorders>
            <w:shd w:val="clear" w:color="auto" w:fill="7F1084"/>
            <w:vAlign w:val="center"/>
          </w:tcPr>
          <w:p w14:paraId="429615F9" w14:textId="71D2E642" w:rsidR="002F33C9" w:rsidRPr="007F3EFF" w:rsidRDefault="002F33C9" w:rsidP="002F33C9">
            <w:pPr>
              <w:pStyle w:val="TableParagraph"/>
              <w:snapToGrid w:val="0"/>
              <w:spacing w:line="240" w:lineRule="exact"/>
              <w:ind w:left="0"/>
              <w:jc w:val="center"/>
              <w:rPr>
                <w:rFonts w:ascii="游ゴシック" w:eastAsia="游ゴシック" w:hAnsi="游ゴシック"/>
                <w:b/>
                <w:sz w:val="17"/>
              </w:rPr>
            </w:pPr>
            <w:r w:rsidRPr="007F3EFF">
              <w:rPr>
                <w:rFonts w:ascii="游ゴシック" w:eastAsia="游ゴシック" w:hAnsi="游ゴシック" w:hint="eastAsia"/>
                <w:b/>
                <w:color w:val="FFFFFF"/>
                <w:sz w:val="17"/>
              </w:rPr>
              <w:t>具体例</w:t>
            </w:r>
          </w:p>
        </w:tc>
      </w:tr>
      <w:tr w:rsidR="00056CE7" w:rsidRPr="007F3EFF" w14:paraId="7753A1C9" w14:textId="77777777">
        <w:trPr>
          <w:trHeight w:val="996"/>
        </w:trPr>
        <w:tc>
          <w:tcPr>
            <w:tcW w:w="567" w:type="dxa"/>
            <w:shd w:val="clear" w:color="auto" w:fill="FFFFFF"/>
          </w:tcPr>
          <w:p w14:paraId="2CC2CCDB" w14:textId="39B181B2" w:rsidR="00056CE7" w:rsidRPr="007F3EFF" w:rsidRDefault="009326EA"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6</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4839B052" w14:textId="77777777" w:rsidR="00056CE7" w:rsidRPr="007F3EFF" w:rsidRDefault="00000000" w:rsidP="000B78D6">
            <w:pPr>
              <w:pStyle w:val="TableParagraph"/>
              <w:snapToGrid w:val="0"/>
              <w:spacing w:before="20" w:line="240" w:lineRule="exact"/>
              <w:ind w:leftChars="25" w:left="55" w:rightChars="25" w:right="55"/>
              <w:jc w:val="both"/>
              <w:rPr>
                <w:rFonts w:ascii="游ゴシック" w:eastAsia="游ゴシック" w:hAnsi="游ゴシック"/>
                <w:b/>
                <w:sz w:val="17"/>
              </w:rPr>
            </w:pPr>
            <w:r w:rsidRPr="007F3EFF">
              <w:rPr>
                <w:rFonts w:ascii="游ゴシック" w:eastAsia="游ゴシック" w:hAnsi="游ゴシック" w:hint="eastAsia"/>
                <w:b/>
                <w:color w:val="231F20"/>
                <w:sz w:val="17"/>
              </w:rPr>
              <w:t>「自然の事物・現象に関わり」</w:t>
            </w:r>
          </w:p>
          <w:p w14:paraId="682E0D8F" w14:textId="77777777" w:rsidR="00056CE7" w:rsidRPr="007F3EFF" w:rsidRDefault="00000000"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7F3EFF">
              <w:rPr>
                <w:rFonts w:ascii="游ゴシック" w:eastAsia="游ゴシック" w:hAnsi="游ゴシック"/>
                <w:color w:val="231F20"/>
                <w:sz w:val="17"/>
              </w:rPr>
              <w:t>について配慮されているか。</w:t>
            </w:r>
          </w:p>
        </w:tc>
        <w:tc>
          <w:tcPr>
            <w:tcW w:w="7938" w:type="dxa"/>
            <w:shd w:val="clear" w:color="auto" w:fill="FFFFFF"/>
          </w:tcPr>
          <w:p w14:paraId="49CB03A3" w14:textId="77777777"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㋐導入では、生徒が実際に調べてみたくなる魅力ある事象や、二つの異なる事象を効果的に提示し、生徒が自然に対して関心や調べる意欲をもてるように工夫されている。</w:t>
            </w:r>
          </w:p>
          <w:p w14:paraId="0CF70553" w14:textId="78E1C190"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㋑活動</w:t>
            </w:r>
            <w:r w:rsidRPr="007F3EFF">
              <w:rPr>
                <w:rFonts w:ascii="游ゴシック" w:eastAsia="游ゴシック" w:hAnsi="游ゴシック" w:hint="eastAsia"/>
                <w:b/>
                <w:color w:val="F15A22"/>
                <w:sz w:val="17"/>
              </w:rPr>
              <w:t>「やってみよう」</w:t>
            </w:r>
            <w:r w:rsidRPr="007F3EFF">
              <w:rPr>
                <w:rFonts w:ascii="游ゴシック" w:eastAsia="游ゴシック" w:hAnsi="游ゴシック"/>
                <w:color w:val="231F20"/>
                <w:sz w:val="17"/>
              </w:rPr>
              <w:t>を適宜設定することで、生徒が主体的に疑問を見つけ、課題を決められるように配慮されている。</w:t>
            </w:r>
          </w:p>
        </w:tc>
        <w:tc>
          <w:tcPr>
            <w:tcW w:w="4707" w:type="dxa"/>
            <w:shd w:val="clear" w:color="auto" w:fill="FFFFFF"/>
          </w:tcPr>
          <w:p w14:paraId="7B93F73F" w14:textId="6E95266B"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㋐１年 p.164</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火山の形</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、２年 p.58</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化学変化の前後の質量</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、３年 p.204</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一定の力がかかっているときの運動</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など</w:t>
            </w:r>
          </w:p>
          <w:p w14:paraId="5559F688" w14:textId="649E9EC0"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㋑１年 p.208</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光のリレー</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、２年 p.64</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銅の酸化と質量変化</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、３年 p.133</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各季節の星座</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など</w:t>
            </w:r>
          </w:p>
        </w:tc>
      </w:tr>
      <w:tr w:rsidR="00056CE7" w:rsidRPr="007F3EFF" w14:paraId="1011D904" w14:textId="77777777">
        <w:trPr>
          <w:trHeight w:val="1478"/>
        </w:trPr>
        <w:tc>
          <w:tcPr>
            <w:tcW w:w="567" w:type="dxa"/>
            <w:shd w:val="clear" w:color="auto" w:fill="FFFFFF"/>
          </w:tcPr>
          <w:p w14:paraId="5E7288D0" w14:textId="06492908" w:rsidR="00056CE7" w:rsidRPr="007F3EFF" w:rsidRDefault="009326EA"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7</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357128F2" w14:textId="115DEE47" w:rsidR="00056CE7" w:rsidRPr="007F3EFF" w:rsidRDefault="00000000"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7F3EFF">
              <w:rPr>
                <w:rFonts w:ascii="游ゴシック" w:eastAsia="游ゴシック" w:hAnsi="游ゴシック" w:hint="eastAsia"/>
                <w:b/>
                <w:color w:val="231F20"/>
                <w:sz w:val="17"/>
              </w:rPr>
              <w:t>「理科の見方・考え方を働かせ」</w:t>
            </w:r>
            <w:r w:rsidRPr="007F3EFF">
              <w:rPr>
                <w:rFonts w:ascii="游ゴシック" w:eastAsia="游ゴシック" w:hAnsi="游ゴシック"/>
                <w:color w:val="231F20"/>
                <w:sz w:val="17"/>
              </w:rPr>
              <w:t>について配慮されているか。</w:t>
            </w:r>
          </w:p>
        </w:tc>
        <w:tc>
          <w:tcPr>
            <w:tcW w:w="7938" w:type="dxa"/>
            <w:shd w:val="clear" w:color="auto" w:fill="FFFFFF"/>
          </w:tcPr>
          <w:p w14:paraId="513CAC59" w14:textId="77777777"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㋐生徒キャラクターのイラストで見方・考え方をはたらかせる生徒の姿を示し、理科の学習の中で、生徒が見方・考え方をはたらかせる際の参考となるように配慮されている。</w:t>
            </w:r>
          </w:p>
          <w:p w14:paraId="1FACA368" w14:textId="77777777"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㋑生徒がはたらかせる見方については、</w:t>
            </w:r>
            <w:r w:rsidRPr="007F3EFF">
              <w:rPr>
                <w:rFonts w:ascii="游ゴシック" w:eastAsia="游ゴシック" w:hAnsi="游ゴシック" w:hint="eastAsia"/>
                <w:b/>
                <w:color w:val="231F20"/>
                <w:sz w:val="17"/>
              </w:rPr>
              <w:t>量的・関係的な視点、質的・実体的な視点、共通性・多様性の視点、時間的・空間的な視点</w:t>
            </w:r>
            <w:r w:rsidRPr="007F3EFF">
              <w:rPr>
                <w:rFonts w:ascii="游ゴシック" w:eastAsia="游ゴシック" w:hAnsi="游ゴシック"/>
                <w:color w:val="231F20"/>
                <w:sz w:val="17"/>
              </w:rPr>
              <w:t>などを、それぞれの領域で適切に取り上げて表現している。</w:t>
            </w:r>
          </w:p>
          <w:p w14:paraId="1A29D237" w14:textId="07CB9A11"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㋒生徒がはたらかせる考え方については、</w:t>
            </w:r>
            <w:r w:rsidRPr="007F3EFF">
              <w:rPr>
                <w:rFonts w:ascii="游ゴシック" w:eastAsia="游ゴシック" w:hAnsi="游ゴシック" w:hint="eastAsia"/>
                <w:b/>
                <w:color w:val="231F20"/>
                <w:sz w:val="17"/>
              </w:rPr>
              <w:t>比較、関係づけ、因果関係</w:t>
            </w:r>
            <w:r w:rsidRPr="007F3EFF">
              <w:rPr>
                <w:rFonts w:ascii="游ゴシック" w:eastAsia="游ゴシック" w:hAnsi="游ゴシック"/>
                <w:color w:val="231F20"/>
                <w:sz w:val="17"/>
              </w:rPr>
              <w:t>などを、探究の過程の中で適切に用いて表現している。</w:t>
            </w:r>
          </w:p>
        </w:tc>
        <w:tc>
          <w:tcPr>
            <w:tcW w:w="4707" w:type="dxa"/>
            <w:shd w:val="clear" w:color="auto" w:fill="FFFFFF"/>
          </w:tcPr>
          <w:p w14:paraId="517250BC" w14:textId="77777777"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㋐全体的に配慮</w:t>
            </w:r>
          </w:p>
          <w:p w14:paraId="29902473" w14:textId="39741F45"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㋑１年 p.23</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共通性と多様性の視点</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、p.251</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量的・関係的な視点</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、２年 p.65</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質的・実体的な視点</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、３年 p.156</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時間的・空間的な視点</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など</w:t>
            </w:r>
          </w:p>
          <w:p w14:paraId="51F3C678" w14:textId="64E797DC"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㋒１年 p.181</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関係づけ</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、２年 p.170</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因果関係</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、３年 p.15</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比較</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など</w:t>
            </w:r>
          </w:p>
        </w:tc>
      </w:tr>
      <w:tr w:rsidR="00056CE7" w:rsidRPr="007F3EFF" w14:paraId="172077EF" w14:textId="77777777">
        <w:trPr>
          <w:trHeight w:val="2201"/>
        </w:trPr>
        <w:tc>
          <w:tcPr>
            <w:tcW w:w="567" w:type="dxa"/>
            <w:shd w:val="clear" w:color="auto" w:fill="FFFFFF"/>
          </w:tcPr>
          <w:p w14:paraId="17BF25C1" w14:textId="08EAC62D" w:rsidR="00056CE7" w:rsidRPr="007F3EFF" w:rsidRDefault="009326EA"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1B18128A" w14:textId="77777777" w:rsidR="00056CE7" w:rsidRPr="007F3EFF" w:rsidRDefault="00000000"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7F3EFF">
              <w:rPr>
                <w:rFonts w:ascii="游ゴシック" w:eastAsia="游ゴシック" w:hAnsi="游ゴシック" w:hint="eastAsia"/>
                <w:b/>
                <w:color w:val="231F20"/>
                <w:sz w:val="17"/>
              </w:rPr>
              <w:t>「見通しをもって観察、実験を行うこと」</w:t>
            </w:r>
            <w:r w:rsidRPr="007F3EFF">
              <w:rPr>
                <w:rFonts w:ascii="游ゴシック" w:eastAsia="游ゴシック" w:hAnsi="游ゴシック"/>
                <w:color w:val="231F20"/>
                <w:sz w:val="17"/>
              </w:rPr>
              <w:t>について配慮されているか。</w:t>
            </w:r>
          </w:p>
        </w:tc>
        <w:tc>
          <w:tcPr>
            <w:tcW w:w="7938" w:type="dxa"/>
            <w:shd w:val="clear" w:color="auto" w:fill="FFFFFF"/>
          </w:tcPr>
          <w:p w14:paraId="66C8CF96" w14:textId="73E1977E"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㋐各学年の巻頭に、</w:t>
            </w:r>
            <w:r w:rsidRPr="007F3EFF">
              <w:rPr>
                <w:rFonts w:ascii="游ゴシック" w:eastAsia="游ゴシック" w:hAnsi="游ゴシック" w:hint="eastAsia"/>
                <w:b/>
                <w:color w:val="F15A22"/>
                <w:sz w:val="17"/>
              </w:rPr>
              <w:t>「探究の進め方」</w:t>
            </w:r>
            <w:r w:rsidRPr="007F3EFF">
              <w:rPr>
                <w:rFonts w:ascii="游ゴシック" w:eastAsia="游ゴシック" w:hAnsi="游ゴシック"/>
                <w:color w:val="231F20"/>
                <w:sz w:val="17"/>
              </w:rPr>
              <w:t>をわかりやすく表現するとともに、単元内の紙面にも同じ表現を使用し、</w:t>
            </w:r>
            <w:r w:rsidRPr="007F3EFF">
              <w:rPr>
                <w:rFonts w:ascii="游ゴシック" w:eastAsia="游ゴシック" w:hAnsi="游ゴシック" w:hint="eastAsia"/>
                <w:b/>
                <w:color w:val="F15A22"/>
                <w:sz w:val="17"/>
              </w:rPr>
              <w:t>「疑問を見つける」「課題を決める」「仮説を立てる」「計画を立てる」「観察する・実験する」「考察する」「結論を示す」</w:t>
            </w:r>
            <w:r w:rsidRPr="007F3EFF">
              <w:rPr>
                <w:rFonts w:ascii="游ゴシック" w:eastAsia="游ゴシック" w:hAnsi="游ゴシック"/>
                <w:color w:val="231F20"/>
                <w:sz w:val="17"/>
              </w:rPr>
              <w:t>の順で展開することで、生徒が見通しをもって学習を進められるように配慮されている。</w:t>
            </w:r>
          </w:p>
          <w:p w14:paraId="40D0ABD2" w14:textId="77777777"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w:t>
            </w:r>
            <w:r w:rsidRPr="007F3EFF">
              <w:rPr>
                <w:rFonts w:ascii="游ゴシック" w:eastAsia="游ゴシック" w:hAnsi="游ゴシック" w:hint="eastAsia"/>
                <w:b/>
                <w:color w:val="F15A22"/>
                <w:sz w:val="17"/>
              </w:rPr>
              <w:t>「仮説を立てる」</w:t>
            </w:r>
            <w:r w:rsidRPr="007F3EFF">
              <w:rPr>
                <w:rFonts w:ascii="游ゴシック" w:eastAsia="游ゴシック" w:hAnsi="游ゴシック"/>
                <w:color w:val="231F20"/>
                <w:sz w:val="17"/>
              </w:rPr>
              <w:t>で課題に対する仮説を話し合う生徒の姿を表現したり、</w:t>
            </w:r>
            <w:r w:rsidRPr="007F3EFF">
              <w:rPr>
                <w:rFonts w:ascii="游ゴシック" w:eastAsia="游ゴシック" w:hAnsi="游ゴシック" w:hint="eastAsia"/>
                <w:b/>
                <w:color w:val="F15A22"/>
                <w:sz w:val="17"/>
              </w:rPr>
              <w:t>「計画を立てる」</w:t>
            </w:r>
            <w:r w:rsidRPr="007F3EFF">
              <w:rPr>
                <w:rFonts w:ascii="游ゴシック" w:eastAsia="游ゴシック" w:hAnsi="游ゴシック"/>
                <w:color w:val="231F20"/>
                <w:sz w:val="17"/>
              </w:rPr>
              <w:t>で観察・実験の方法を話し合い、結果を予想する生徒の姿を表現したりして、見通しをもつことの意義が生徒にわかるように工夫されている。</w:t>
            </w:r>
          </w:p>
          <w:p w14:paraId="16D7005E" w14:textId="307DA560"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㋒生徒の仮説や計画に基づいた観察・実験などを設定し、生徒が見通しをもって観察・実験などに取り組めるように配慮されている。</w:t>
            </w:r>
          </w:p>
        </w:tc>
        <w:tc>
          <w:tcPr>
            <w:tcW w:w="4707" w:type="dxa"/>
            <w:shd w:val="clear" w:color="auto" w:fill="FFFFFF"/>
          </w:tcPr>
          <w:p w14:paraId="5135DB02" w14:textId="6F6FB0AA"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㋐各学年の巻頭「探究の進め方」、１年 p.222</w:t>
            </w:r>
            <w:r w:rsidRPr="007F3EFF">
              <w:rPr>
                <w:rFonts w:ascii="游ゴシック" w:eastAsia="游ゴシック" w:hAnsi="游ゴシック"/>
                <w:color w:val="231F20"/>
                <w:position w:val="2"/>
                <w:sz w:val="17"/>
              </w:rPr>
              <w:t>-</w:t>
            </w:r>
            <w:r w:rsidRPr="007F3EFF">
              <w:rPr>
                <w:rFonts w:ascii="游ゴシック" w:eastAsia="游ゴシック" w:hAnsi="游ゴシック"/>
                <w:color w:val="231F20"/>
                <w:sz w:val="17"/>
              </w:rPr>
              <w:t>226</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凸レンズによる像</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、２年 p.161</w:t>
            </w:r>
            <w:r w:rsidRPr="007F3EFF">
              <w:rPr>
                <w:rFonts w:ascii="游ゴシック" w:eastAsia="游ゴシック" w:hAnsi="游ゴシック"/>
                <w:color w:val="231F20"/>
                <w:position w:val="2"/>
                <w:sz w:val="17"/>
              </w:rPr>
              <w:t>-</w:t>
            </w:r>
            <w:r w:rsidRPr="007F3EFF">
              <w:rPr>
                <w:rFonts w:ascii="游ゴシック" w:eastAsia="游ゴシック" w:hAnsi="游ゴシック"/>
                <w:color w:val="231F20"/>
                <w:sz w:val="17"/>
              </w:rPr>
              <w:t>164</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結露</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、３年 p.45</w:t>
            </w:r>
            <w:r w:rsidRPr="007F3EFF">
              <w:rPr>
                <w:rFonts w:ascii="游ゴシック" w:eastAsia="游ゴシック" w:hAnsi="游ゴシック"/>
                <w:color w:val="231F20"/>
                <w:position w:val="2"/>
                <w:sz w:val="17"/>
              </w:rPr>
              <w:t>-</w:t>
            </w:r>
            <w:r w:rsidRPr="007F3EFF">
              <w:rPr>
                <w:rFonts w:ascii="游ゴシック" w:eastAsia="游ゴシック" w:hAnsi="游ゴシック"/>
                <w:color w:val="231F20"/>
                <w:sz w:val="17"/>
              </w:rPr>
              <w:t>49</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金属のイオンへのなりやすさ</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など全体的に配慮</w:t>
            </w:r>
          </w:p>
          <w:p w14:paraId="1A1FB2CC" w14:textId="0B687172"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㋑１年 p.75</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物質の見分け方</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、２年 p.116</w:t>
            </w:r>
            <w:r w:rsidRPr="007F3EFF">
              <w:rPr>
                <w:rFonts w:ascii="游ゴシック" w:eastAsia="游ゴシック" w:hAnsi="游ゴシック"/>
                <w:color w:val="231F20"/>
                <w:position w:val="2"/>
                <w:sz w:val="17"/>
              </w:rPr>
              <w:t>-</w:t>
            </w:r>
            <w:r w:rsidRPr="007F3EFF">
              <w:rPr>
                <w:rFonts w:ascii="游ゴシック" w:eastAsia="游ゴシック" w:hAnsi="游ゴシック"/>
                <w:color w:val="231F20"/>
                <w:sz w:val="17"/>
              </w:rPr>
              <w:t>117</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唾液のはたらき</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、p.222</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回路の中の電圧</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、３年 p.204</w:t>
            </w:r>
            <w:r w:rsidRPr="007F3EFF">
              <w:rPr>
                <w:rFonts w:ascii="游ゴシック" w:eastAsia="游ゴシック" w:hAnsi="游ゴシック"/>
                <w:color w:val="231F20"/>
                <w:position w:val="2"/>
                <w:sz w:val="17"/>
              </w:rPr>
              <w:t>-</w:t>
            </w:r>
            <w:r w:rsidRPr="007F3EFF">
              <w:rPr>
                <w:rFonts w:ascii="游ゴシック" w:eastAsia="游ゴシック" w:hAnsi="游ゴシック"/>
                <w:color w:val="231F20"/>
                <w:sz w:val="17"/>
              </w:rPr>
              <w:t>205</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物体の運動</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など全体的に配慮</w:t>
            </w:r>
          </w:p>
          <w:p w14:paraId="1DC7DAC5" w14:textId="534C7DB8"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㋒１年 p.223</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凸レンズの像</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、２年 p.65</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銅粉と結びつく酸素の質量</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、３年 p.154</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金星の位置や見え方</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など全体的に配慮</w:t>
            </w:r>
          </w:p>
        </w:tc>
      </w:tr>
      <w:tr w:rsidR="00056CE7" w:rsidRPr="007F3EFF" w14:paraId="23A8B4D4" w14:textId="77777777">
        <w:trPr>
          <w:trHeight w:val="1960"/>
        </w:trPr>
        <w:tc>
          <w:tcPr>
            <w:tcW w:w="567" w:type="dxa"/>
            <w:shd w:val="clear" w:color="auto" w:fill="FFFFFF"/>
          </w:tcPr>
          <w:p w14:paraId="53A5C06C" w14:textId="5AF13BAE" w:rsidR="00056CE7" w:rsidRPr="007F3EFF" w:rsidRDefault="009326EA"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9</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18D3DCB5" w14:textId="1C188208" w:rsidR="00056CE7" w:rsidRPr="007F3EFF" w:rsidRDefault="00000000"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7F3EFF">
              <w:rPr>
                <w:rFonts w:ascii="游ゴシック" w:eastAsia="游ゴシック" w:hAnsi="游ゴシック" w:hint="eastAsia"/>
                <w:b/>
                <w:color w:val="231F20"/>
                <w:sz w:val="17"/>
              </w:rPr>
              <w:t>目標</w:t>
            </w:r>
            <w:r w:rsidR="002D3A77">
              <w:rPr>
                <w:rFonts w:ascii="游ゴシック" w:eastAsia="游ゴシック" w:hAnsi="游ゴシック" w:hint="eastAsia"/>
                <w:b/>
                <w:color w:val="231F20"/>
                <w:sz w:val="17"/>
              </w:rPr>
              <w:t>(</w:t>
            </w:r>
            <w:r w:rsidRPr="007F3EFF">
              <w:rPr>
                <w:rFonts w:ascii="游ゴシック" w:eastAsia="游ゴシック" w:hAnsi="游ゴシック" w:hint="eastAsia"/>
                <w:b/>
                <w:color w:val="231F20"/>
                <w:sz w:val="17"/>
              </w:rPr>
              <w:t>1</w:t>
            </w:r>
            <w:r w:rsidR="002D3A77">
              <w:rPr>
                <w:rFonts w:ascii="游ゴシック" w:eastAsia="游ゴシック" w:hAnsi="游ゴシック" w:hint="eastAsia"/>
                <w:b/>
                <w:color w:val="231F20"/>
                <w:sz w:val="17"/>
              </w:rPr>
              <w:t>)</w:t>
            </w:r>
            <w:r w:rsidRPr="007F3EFF">
              <w:rPr>
                <w:rFonts w:ascii="游ゴシック" w:eastAsia="游ゴシック" w:hAnsi="游ゴシック" w:hint="eastAsia"/>
                <w:b/>
                <w:color w:val="231F20"/>
                <w:sz w:val="17"/>
              </w:rPr>
              <w:t>「自然の事物・現象についての理解を深め、科学的に探究するために必要な観察、実験などに関する基本的な技能を身に付けるようにする。」</w:t>
            </w:r>
            <w:r w:rsidRPr="007F3EFF">
              <w:rPr>
                <w:rFonts w:ascii="游ゴシック" w:eastAsia="游ゴシック" w:hAnsi="游ゴシック"/>
                <w:color w:val="231F20"/>
                <w:sz w:val="17"/>
              </w:rPr>
              <w:t>について配慮されているか。</w:t>
            </w:r>
          </w:p>
        </w:tc>
        <w:tc>
          <w:tcPr>
            <w:tcW w:w="7938" w:type="dxa"/>
            <w:shd w:val="clear" w:color="auto" w:fill="FFFFFF"/>
          </w:tcPr>
          <w:p w14:paraId="12C6CDB2" w14:textId="2766E00A"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㋐学習を通して、習得すべき基礎的・基本的な知識については、</w:t>
            </w:r>
            <w:r w:rsidRPr="007F3EFF">
              <w:rPr>
                <w:rFonts w:ascii="游ゴシック" w:eastAsia="游ゴシック" w:hAnsi="游ゴシック" w:hint="eastAsia"/>
                <w:b/>
                <w:color w:val="F15A22"/>
                <w:sz w:val="17"/>
              </w:rPr>
              <w:t>「結論を示す</w:t>
            </w:r>
            <w:r w:rsidR="002D3A77">
              <w:rPr>
                <w:rFonts w:ascii="游ゴシック" w:eastAsia="游ゴシック" w:hAnsi="游ゴシック" w:hint="eastAsia"/>
                <w:b/>
                <w:color w:val="F15A22"/>
                <w:sz w:val="17"/>
              </w:rPr>
              <w:t>(</w:t>
            </w:r>
            <w:r w:rsidRPr="007F3EFF">
              <w:rPr>
                <w:rFonts w:ascii="游ゴシック" w:eastAsia="游ゴシック" w:hAnsi="游ゴシック" w:hint="eastAsia"/>
                <w:b/>
                <w:color w:val="F15A22"/>
                <w:sz w:val="17"/>
              </w:rPr>
              <w:t>結論</w:t>
            </w:r>
            <w:r w:rsidR="002D3A77">
              <w:rPr>
                <w:rFonts w:ascii="游ゴシック" w:eastAsia="游ゴシック" w:hAnsi="游ゴシック" w:hint="eastAsia"/>
                <w:b/>
                <w:color w:val="F15A22"/>
                <w:sz w:val="17"/>
              </w:rPr>
              <w:t>)</w:t>
            </w:r>
            <w:r w:rsidRPr="007F3EFF">
              <w:rPr>
                <w:rFonts w:ascii="游ゴシック" w:eastAsia="游ゴシック" w:hAnsi="游ゴシック" w:hint="eastAsia"/>
                <w:b/>
                <w:color w:val="F15A22"/>
                <w:sz w:val="17"/>
              </w:rPr>
              <w:t>」</w:t>
            </w:r>
            <w:r w:rsidRPr="007F3EFF">
              <w:rPr>
                <w:rFonts w:ascii="游ゴシック" w:eastAsia="游ゴシック" w:hAnsi="游ゴシック"/>
                <w:color w:val="231F20"/>
                <w:sz w:val="17"/>
              </w:rPr>
              <w:t>マークを付して明確に示し、生徒が習得できるようになっている。</w:t>
            </w:r>
          </w:p>
          <w:p w14:paraId="6FCDD325" w14:textId="77777777"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㋑各単元末に、</w:t>
            </w:r>
            <w:r w:rsidRPr="007F3EFF">
              <w:rPr>
                <w:rFonts w:ascii="游ゴシック" w:eastAsia="游ゴシック" w:hAnsi="游ゴシック" w:hint="eastAsia"/>
                <w:b/>
                <w:color w:val="F15A22"/>
                <w:sz w:val="17"/>
              </w:rPr>
              <w:t>「要点と重要用語の整理」</w:t>
            </w:r>
            <w:r w:rsidRPr="007F3EFF">
              <w:rPr>
                <w:rFonts w:ascii="游ゴシック" w:eastAsia="游ゴシック" w:hAnsi="游ゴシック"/>
                <w:color w:val="231F20"/>
                <w:sz w:val="17"/>
              </w:rPr>
              <w:t>や</w:t>
            </w:r>
            <w:r w:rsidRPr="007F3EFF">
              <w:rPr>
                <w:rFonts w:ascii="游ゴシック" w:eastAsia="游ゴシック" w:hAnsi="游ゴシック" w:hint="eastAsia"/>
                <w:b/>
                <w:color w:val="F15A22"/>
                <w:sz w:val="17"/>
              </w:rPr>
              <w:t>「基本問題」</w:t>
            </w:r>
            <w:r w:rsidRPr="007F3EFF">
              <w:rPr>
                <w:rFonts w:ascii="游ゴシック" w:eastAsia="游ゴシック" w:hAnsi="游ゴシック"/>
                <w:color w:val="231F20"/>
                <w:sz w:val="17"/>
              </w:rPr>
              <w:t>、</w:t>
            </w:r>
            <w:r w:rsidRPr="007F3EFF">
              <w:rPr>
                <w:rFonts w:ascii="游ゴシック" w:eastAsia="游ゴシック" w:hAnsi="游ゴシック" w:hint="eastAsia"/>
                <w:b/>
                <w:color w:val="F15A22"/>
                <w:sz w:val="17"/>
              </w:rPr>
              <w:t>「活用問題」</w:t>
            </w:r>
            <w:r w:rsidRPr="007F3EFF">
              <w:rPr>
                <w:rFonts w:ascii="游ゴシック" w:eastAsia="游ゴシック" w:hAnsi="游ゴシック"/>
                <w:color w:val="231F20"/>
                <w:sz w:val="17"/>
              </w:rPr>
              <w:t>を設け、基礎的・基本的な知識や技能を生徒が確実に習得できるように配慮されている。</w:t>
            </w:r>
          </w:p>
          <w:p w14:paraId="462A1619" w14:textId="77777777"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㋒器具の使い方などを示した</w:t>
            </w:r>
            <w:r w:rsidRPr="007F3EFF">
              <w:rPr>
                <w:rFonts w:ascii="游ゴシック" w:eastAsia="游ゴシック" w:hAnsi="游ゴシック" w:hint="eastAsia"/>
                <w:b/>
                <w:color w:val="F15A22"/>
                <w:sz w:val="17"/>
              </w:rPr>
              <w:t>「基礎技能」</w:t>
            </w:r>
            <w:r w:rsidRPr="007F3EFF">
              <w:rPr>
                <w:rFonts w:ascii="游ゴシック" w:eastAsia="游ゴシック" w:hAnsi="游ゴシック"/>
                <w:color w:val="231F20"/>
                <w:sz w:val="17"/>
              </w:rPr>
              <w:t>を設けるとともに、観察・実験においては、目的に応じた器具や機器などを扱い、必要な基礎的・基本的な技能を生徒が習得できるようになっている。</w:t>
            </w:r>
          </w:p>
          <w:p w14:paraId="77AF48D2" w14:textId="6CF4339A"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㋓各学年の巻頭に、</w:t>
            </w:r>
            <w:r w:rsidRPr="007F3EFF">
              <w:rPr>
                <w:rFonts w:ascii="游ゴシック" w:eastAsia="游ゴシック" w:hAnsi="游ゴシック" w:hint="eastAsia"/>
                <w:b/>
                <w:color w:val="F15A22"/>
                <w:sz w:val="17"/>
              </w:rPr>
              <w:t>「レポートの書き方」</w:t>
            </w:r>
            <w:r w:rsidRPr="007F3EFF">
              <w:rPr>
                <w:rFonts w:ascii="游ゴシック" w:eastAsia="游ゴシック" w:hAnsi="游ゴシック"/>
                <w:color w:val="231F20"/>
                <w:sz w:val="17"/>
              </w:rPr>
              <w:t>を設け、学習を通して、探究の過程や、観察・実験で得られた結果を的確に記録できるように工夫されている。</w:t>
            </w:r>
          </w:p>
        </w:tc>
        <w:tc>
          <w:tcPr>
            <w:tcW w:w="4707" w:type="dxa"/>
            <w:shd w:val="clear" w:color="auto" w:fill="FFFFFF"/>
          </w:tcPr>
          <w:p w14:paraId="1A89975A" w14:textId="77777777"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㋐全単元で表現</w:t>
            </w:r>
          </w:p>
          <w:p w14:paraId="2B80234D" w14:textId="77777777"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㋑各単元末に「要点と重要用語の整理」「基本問題」「活用問題」を配置</w:t>
            </w:r>
          </w:p>
          <w:p w14:paraId="6DD6FF03" w14:textId="28086BAE"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㋒１年 p.77</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ガスバーナー</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、p.116</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温度計</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、２年 p.82</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顕微鏡</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、p.214</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電圧計</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、３年 p.119</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星座早見</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、p.201</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記録タイマー</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など</w:t>
            </w:r>
          </w:p>
          <w:p w14:paraId="6C01FF36" w14:textId="77777777"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㋓各学年の p.1 に「レポートの書き方」を配置</w:t>
            </w:r>
          </w:p>
        </w:tc>
      </w:tr>
      <w:tr w:rsidR="00056CE7" w:rsidRPr="007F3EFF" w14:paraId="474DE9ED" w14:textId="77777777" w:rsidTr="00812774">
        <w:trPr>
          <w:trHeight w:val="1701"/>
        </w:trPr>
        <w:tc>
          <w:tcPr>
            <w:tcW w:w="567" w:type="dxa"/>
            <w:shd w:val="clear" w:color="auto" w:fill="FFFFFF"/>
          </w:tcPr>
          <w:p w14:paraId="1A2DE662" w14:textId="0A3D992F" w:rsidR="00056CE7" w:rsidRPr="007F3EFF" w:rsidRDefault="009326EA"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10</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6DEC0E5F" w14:textId="369207B6" w:rsidR="00056CE7" w:rsidRPr="007F3EFF" w:rsidRDefault="00000000"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7F3EFF">
              <w:rPr>
                <w:rFonts w:ascii="游ゴシック" w:eastAsia="游ゴシック" w:hAnsi="游ゴシック" w:hint="eastAsia"/>
                <w:b/>
                <w:color w:val="231F20"/>
                <w:sz w:val="17"/>
              </w:rPr>
              <w:t xml:space="preserve">目標 </w:t>
            </w:r>
            <w:r w:rsidR="002D3A77">
              <w:rPr>
                <w:rFonts w:ascii="游ゴシック" w:eastAsia="游ゴシック" w:hAnsi="游ゴシック" w:hint="eastAsia"/>
                <w:b/>
                <w:color w:val="231F20"/>
                <w:sz w:val="17"/>
              </w:rPr>
              <w:t>(</w:t>
            </w:r>
            <w:r w:rsidRPr="007F3EFF">
              <w:rPr>
                <w:rFonts w:ascii="游ゴシック" w:eastAsia="游ゴシック" w:hAnsi="游ゴシック" w:hint="eastAsia"/>
                <w:b/>
                <w:color w:val="231F20"/>
                <w:sz w:val="17"/>
              </w:rPr>
              <w:t>2</w:t>
            </w:r>
            <w:r w:rsidR="002D3A77">
              <w:rPr>
                <w:rFonts w:ascii="游ゴシック" w:eastAsia="游ゴシック" w:hAnsi="游ゴシック" w:hint="eastAsia"/>
                <w:b/>
                <w:color w:val="231F20"/>
                <w:sz w:val="17"/>
              </w:rPr>
              <w:t>)</w:t>
            </w:r>
            <w:r w:rsidRPr="007F3EFF">
              <w:rPr>
                <w:rFonts w:ascii="游ゴシック" w:eastAsia="游ゴシック" w:hAnsi="游ゴシック" w:hint="eastAsia"/>
                <w:b/>
                <w:color w:val="231F20"/>
                <w:sz w:val="17"/>
              </w:rPr>
              <w:t>「観察、実験などを行い、科学的に探究する力を養う。」</w:t>
            </w:r>
            <w:r w:rsidRPr="007F3EFF">
              <w:rPr>
                <w:rFonts w:ascii="游ゴシック" w:eastAsia="游ゴシック" w:hAnsi="游ゴシック"/>
                <w:color w:val="231F20"/>
                <w:sz w:val="17"/>
              </w:rPr>
              <w:t>について配慮されているか。</w:t>
            </w:r>
          </w:p>
        </w:tc>
        <w:tc>
          <w:tcPr>
            <w:tcW w:w="7938" w:type="dxa"/>
            <w:shd w:val="clear" w:color="auto" w:fill="FFFFFF"/>
          </w:tcPr>
          <w:p w14:paraId="13F04B60" w14:textId="77777777"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w:t>
            </w:r>
            <w:r w:rsidRPr="007F3EFF">
              <w:rPr>
                <w:rFonts w:ascii="游ゴシック" w:eastAsia="游ゴシック" w:hAnsi="游ゴシック" w:hint="eastAsia"/>
                <w:b/>
                <w:color w:val="231F20"/>
                <w:sz w:val="17"/>
              </w:rPr>
              <w:t>思考力、判断力、表現力等の育成</w:t>
            </w:r>
            <w:r w:rsidRPr="007F3EFF">
              <w:rPr>
                <w:rFonts w:ascii="游ゴシック" w:eastAsia="游ゴシック" w:hAnsi="游ゴシック"/>
                <w:color w:val="231F20"/>
                <w:sz w:val="17"/>
              </w:rPr>
              <w:t>のため、</w:t>
            </w:r>
            <w:r w:rsidRPr="007F3EFF">
              <w:rPr>
                <w:rFonts w:ascii="游ゴシック" w:eastAsia="游ゴシック" w:hAnsi="游ゴシック" w:hint="eastAsia"/>
                <w:b/>
                <w:color w:val="231F20"/>
                <w:sz w:val="17"/>
              </w:rPr>
              <w:t>第１学年</w:t>
            </w:r>
            <w:r w:rsidRPr="007F3EFF">
              <w:rPr>
                <w:rFonts w:ascii="游ゴシック" w:eastAsia="游ゴシック" w:hAnsi="游ゴシック"/>
                <w:color w:val="231F20"/>
                <w:sz w:val="17"/>
              </w:rPr>
              <w:t>では、自然の事物・現象に進んで関わり、それらの中から問題を見いだす活動、</w:t>
            </w:r>
            <w:r w:rsidRPr="007F3EFF">
              <w:rPr>
                <w:rFonts w:ascii="游ゴシック" w:eastAsia="游ゴシック" w:hAnsi="游ゴシック" w:hint="eastAsia"/>
                <w:b/>
                <w:color w:val="231F20"/>
                <w:sz w:val="17"/>
              </w:rPr>
              <w:t>第２学年</w:t>
            </w:r>
            <w:r w:rsidRPr="007F3EFF">
              <w:rPr>
                <w:rFonts w:ascii="游ゴシック" w:eastAsia="游ゴシック" w:hAnsi="游ゴシック"/>
                <w:color w:val="231F20"/>
                <w:sz w:val="17"/>
              </w:rPr>
              <w:t>では解決する方法を立案し、その結果を分析して解釈する活動、</w:t>
            </w:r>
            <w:r w:rsidRPr="007F3EFF">
              <w:rPr>
                <w:rFonts w:ascii="游ゴシック" w:eastAsia="游ゴシック" w:hAnsi="游ゴシック" w:hint="eastAsia"/>
                <w:b/>
                <w:color w:val="231F20"/>
                <w:sz w:val="17"/>
              </w:rPr>
              <w:t>第３学年</w:t>
            </w:r>
            <w:r w:rsidRPr="007F3EFF">
              <w:rPr>
                <w:rFonts w:ascii="游ゴシック" w:eastAsia="游ゴシック" w:hAnsi="游ゴシック"/>
                <w:color w:val="231F20"/>
                <w:sz w:val="17"/>
              </w:rPr>
              <w:t>では、探究の過程を振り返る活動などに重点が置かれ、</w:t>
            </w:r>
            <w:r w:rsidRPr="007F3EFF">
              <w:rPr>
                <w:rFonts w:ascii="游ゴシック" w:eastAsia="游ゴシック" w:hAnsi="游ゴシック" w:hint="eastAsia"/>
                <w:b/>
                <w:color w:val="231F20"/>
                <w:sz w:val="17"/>
              </w:rPr>
              <w:t>３年間を通じて科学的に探究する力の育成を図る</w:t>
            </w:r>
            <w:r w:rsidRPr="007F3EFF">
              <w:rPr>
                <w:rFonts w:ascii="游ゴシック" w:eastAsia="游ゴシック" w:hAnsi="游ゴシック"/>
                <w:color w:val="231F20"/>
                <w:sz w:val="17"/>
              </w:rPr>
              <w:t>ことができるように配慮されている。</w:t>
            </w:r>
          </w:p>
          <w:p w14:paraId="048854E8" w14:textId="77777777"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㋑各単元に１～２箇所ずつ位置づけられた</w:t>
            </w:r>
            <w:r w:rsidRPr="007F3EFF">
              <w:rPr>
                <w:rFonts w:ascii="游ゴシック" w:eastAsia="游ゴシック" w:hAnsi="游ゴシック" w:hint="eastAsia"/>
                <w:b/>
                <w:color w:val="F15A22"/>
                <w:sz w:val="17"/>
              </w:rPr>
              <w:t>「疑問から探究してみよう」</w:t>
            </w:r>
            <w:r w:rsidRPr="007F3EFF">
              <w:rPr>
                <w:rFonts w:ascii="游ゴシック" w:eastAsia="游ゴシック" w:hAnsi="游ゴシック"/>
                <w:color w:val="231F20"/>
                <w:sz w:val="17"/>
              </w:rPr>
              <w:t>により、科学的に探究する力を重点的に育成できるように配慮されている。</w:t>
            </w:r>
          </w:p>
        </w:tc>
        <w:tc>
          <w:tcPr>
            <w:tcW w:w="4707" w:type="dxa"/>
            <w:shd w:val="clear" w:color="auto" w:fill="FFFFFF"/>
          </w:tcPr>
          <w:p w14:paraId="66628731" w14:textId="387E71DD"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㋐１年 p.74</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比較して疑問を見つける</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、p.165</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関係に着目して課題を決める</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、２年 p.162</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既習事項をもとに仮説・計画を立てる</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、p.224</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実験結果の分析と解釈</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、３年 p.49</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探究の過程の振り返り</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、p.156</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モデルの振り返り</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など</w:t>
            </w:r>
          </w:p>
          <w:p w14:paraId="4E7706D5" w14:textId="73FA907A"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㋑１年  p.74</w:t>
            </w:r>
            <w:r w:rsidRPr="007F3EFF">
              <w:rPr>
                <w:rFonts w:ascii="游ゴシック" w:eastAsia="游ゴシック" w:hAnsi="游ゴシック"/>
                <w:color w:val="231F20"/>
                <w:position w:val="2"/>
                <w:sz w:val="17"/>
              </w:rPr>
              <w:t>-</w:t>
            </w:r>
            <w:r w:rsidRPr="007F3EFF">
              <w:rPr>
                <w:rFonts w:ascii="游ゴシック" w:eastAsia="游ゴシック" w:hAnsi="游ゴシック"/>
                <w:color w:val="231F20"/>
                <w:sz w:val="17"/>
              </w:rPr>
              <w:t>81</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物質の見分け方</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、２年  p.116</w:t>
            </w:r>
            <w:r w:rsidRPr="007F3EFF">
              <w:rPr>
                <w:rFonts w:ascii="游ゴシック" w:eastAsia="游ゴシック" w:hAnsi="游ゴシック"/>
                <w:color w:val="231F20"/>
                <w:position w:val="2"/>
                <w:sz w:val="17"/>
              </w:rPr>
              <w:t>-</w:t>
            </w:r>
            <w:r w:rsidRPr="007F3EFF">
              <w:rPr>
                <w:rFonts w:ascii="游ゴシック" w:eastAsia="游ゴシック" w:hAnsi="游ゴシック"/>
                <w:color w:val="231F20"/>
                <w:sz w:val="17"/>
              </w:rPr>
              <w:t>121</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唾液のはたらき</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、３年 p.265</w:t>
            </w:r>
            <w:r w:rsidRPr="007F3EFF">
              <w:rPr>
                <w:rFonts w:ascii="游ゴシック" w:eastAsia="游ゴシック" w:hAnsi="游ゴシック"/>
                <w:color w:val="231F20"/>
                <w:position w:val="2"/>
                <w:sz w:val="17"/>
              </w:rPr>
              <w:t>-</w:t>
            </w:r>
            <w:r w:rsidRPr="007F3EFF">
              <w:rPr>
                <w:rFonts w:ascii="游ゴシック" w:eastAsia="游ゴシック" w:hAnsi="游ゴシック"/>
                <w:color w:val="231F20"/>
                <w:sz w:val="17"/>
              </w:rPr>
              <w:t>268</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環境調査</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など各単元に１～２箇所を設定</w:t>
            </w:r>
          </w:p>
        </w:tc>
      </w:tr>
      <w:tr w:rsidR="00056CE7" w:rsidRPr="007F3EFF" w14:paraId="0944D9F7" w14:textId="77777777">
        <w:trPr>
          <w:trHeight w:val="1237"/>
        </w:trPr>
        <w:tc>
          <w:tcPr>
            <w:tcW w:w="567" w:type="dxa"/>
            <w:shd w:val="clear" w:color="auto" w:fill="FFFFFF"/>
          </w:tcPr>
          <w:p w14:paraId="13140D0E" w14:textId="6E17CFEF" w:rsidR="00056CE7" w:rsidRPr="007F3EFF" w:rsidRDefault="009326EA"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11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03459168" w14:textId="11C6D1A5" w:rsidR="00056CE7" w:rsidRPr="007F3EFF" w:rsidRDefault="00000000"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7F3EFF">
              <w:rPr>
                <w:rFonts w:ascii="游ゴシック" w:eastAsia="游ゴシック" w:hAnsi="游ゴシック" w:hint="eastAsia"/>
                <w:b/>
                <w:color w:val="231F20"/>
                <w:sz w:val="17"/>
              </w:rPr>
              <w:t xml:space="preserve">目標 </w:t>
            </w:r>
            <w:r w:rsidR="002D3A77">
              <w:rPr>
                <w:rFonts w:ascii="游ゴシック" w:eastAsia="游ゴシック" w:hAnsi="游ゴシック" w:hint="eastAsia"/>
                <w:b/>
                <w:color w:val="231F20"/>
                <w:sz w:val="17"/>
              </w:rPr>
              <w:t>(</w:t>
            </w:r>
            <w:r w:rsidRPr="007F3EFF">
              <w:rPr>
                <w:rFonts w:ascii="游ゴシック" w:eastAsia="游ゴシック" w:hAnsi="游ゴシック" w:hint="eastAsia"/>
                <w:b/>
                <w:color w:val="231F20"/>
                <w:sz w:val="17"/>
              </w:rPr>
              <w:t>3</w:t>
            </w:r>
            <w:r w:rsidR="002D3A77">
              <w:rPr>
                <w:rFonts w:ascii="游ゴシック" w:eastAsia="游ゴシック" w:hAnsi="游ゴシック" w:hint="eastAsia"/>
                <w:b/>
                <w:color w:val="231F20"/>
                <w:sz w:val="17"/>
              </w:rPr>
              <w:t>)</w:t>
            </w:r>
            <w:r w:rsidRPr="007F3EFF">
              <w:rPr>
                <w:rFonts w:ascii="游ゴシック" w:eastAsia="游ゴシック" w:hAnsi="游ゴシック" w:hint="eastAsia"/>
                <w:b/>
                <w:color w:val="231F20"/>
                <w:sz w:val="17"/>
              </w:rPr>
              <w:t>「自然の事物・現象に進んで関わり、科学的に探究しようとする態度を養う。」</w:t>
            </w:r>
            <w:r w:rsidRPr="007F3EFF">
              <w:rPr>
                <w:rFonts w:ascii="游ゴシック" w:eastAsia="游ゴシック" w:hAnsi="游ゴシック"/>
                <w:color w:val="231F20"/>
                <w:sz w:val="17"/>
              </w:rPr>
              <w:t>について配慮されているか。</w:t>
            </w:r>
          </w:p>
        </w:tc>
        <w:tc>
          <w:tcPr>
            <w:tcW w:w="7938" w:type="dxa"/>
            <w:shd w:val="clear" w:color="auto" w:fill="FFFFFF"/>
          </w:tcPr>
          <w:p w14:paraId="1EE7E28E" w14:textId="77777777"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㋐観察・実験によって得られた結果をもとに、</w:t>
            </w:r>
            <w:r w:rsidRPr="007F3EFF">
              <w:rPr>
                <w:rFonts w:ascii="游ゴシック" w:eastAsia="游ゴシック" w:hAnsi="游ゴシック" w:hint="eastAsia"/>
                <w:b/>
                <w:color w:val="F15A22"/>
                <w:sz w:val="17"/>
              </w:rPr>
              <w:t>「考察する」</w:t>
            </w:r>
            <w:r w:rsidRPr="007F3EFF">
              <w:rPr>
                <w:rFonts w:ascii="游ゴシック" w:eastAsia="游ゴシック" w:hAnsi="游ゴシック"/>
                <w:color w:val="231F20"/>
                <w:sz w:val="17"/>
              </w:rPr>
              <w:t>や</w:t>
            </w:r>
            <w:r w:rsidRPr="007F3EFF">
              <w:rPr>
                <w:rFonts w:ascii="游ゴシック" w:eastAsia="游ゴシック" w:hAnsi="游ゴシック" w:hint="eastAsia"/>
                <w:b/>
                <w:color w:val="F15A22"/>
                <w:sz w:val="17"/>
              </w:rPr>
              <w:t>「実験○から・観察○から」</w:t>
            </w:r>
            <w:r w:rsidRPr="007F3EFF">
              <w:rPr>
                <w:rFonts w:ascii="游ゴシック" w:eastAsia="游ゴシック" w:hAnsi="游ゴシック"/>
                <w:color w:val="231F20"/>
                <w:sz w:val="17"/>
              </w:rPr>
              <w:t>で結果をもとにした考察を示唆したり、予想と結果の一致・不一致を考える生徒の姿を表現したりして、生徒が科学的に課題を解決できるように配慮されている。</w:t>
            </w:r>
          </w:p>
          <w:p w14:paraId="15AAEE75" w14:textId="6EA60CDD"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㋑観察・実験によって得られた結果が、自分の予想と一致しなかった場合も取り上げ、生徒が自分の考えや調べ方を確認したり見直したりすることの大切さを実感できるように工夫されている。</w:t>
            </w:r>
          </w:p>
        </w:tc>
        <w:tc>
          <w:tcPr>
            <w:tcW w:w="4707" w:type="dxa"/>
            <w:shd w:val="clear" w:color="auto" w:fill="FFFFFF"/>
          </w:tcPr>
          <w:p w14:paraId="598AADDB" w14:textId="07DE39AF"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㋐２年 p.69</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銅粉と結びつく酸素の質量</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、３年 p.208</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力がはたらき続けるときの運動</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など</w:t>
            </w:r>
          </w:p>
          <w:p w14:paraId="383CA2F8" w14:textId="25B02CB6" w:rsidR="00056CE7" w:rsidRPr="007F3EFF" w:rsidRDefault="0000000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F3EFF">
              <w:rPr>
                <w:rFonts w:ascii="游ゴシック" w:eastAsia="游ゴシック" w:hAnsi="游ゴシック"/>
                <w:color w:val="231F20"/>
                <w:sz w:val="17"/>
              </w:rPr>
              <w:t>㋑２年 p.10</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酸化銀の熱分解</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、p.224</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回路中の電圧</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、３年 p.156</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金星の見え方を再現するモデル</w:t>
            </w:r>
            <w:r w:rsidR="002D3A77">
              <w:rPr>
                <w:rFonts w:ascii="游ゴシック" w:eastAsia="游ゴシック" w:hAnsi="游ゴシック"/>
                <w:color w:val="231F20"/>
                <w:sz w:val="17"/>
              </w:rPr>
              <w:t>)</w:t>
            </w:r>
            <w:r w:rsidRPr="007F3EFF">
              <w:rPr>
                <w:rFonts w:ascii="游ゴシック" w:eastAsia="游ゴシック" w:hAnsi="游ゴシック"/>
                <w:color w:val="231F20"/>
                <w:sz w:val="17"/>
              </w:rPr>
              <w:t>など</w:t>
            </w:r>
          </w:p>
        </w:tc>
      </w:tr>
    </w:tbl>
    <w:p w14:paraId="607D5452" w14:textId="271B0CC6" w:rsidR="00056CE7" w:rsidRPr="00BD7FA4" w:rsidRDefault="00796696" w:rsidP="002D3A77">
      <w:pPr>
        <w:spacing w:before="180"/>
        <w:ind w:left="204"/>
        <w:rPr>
          <w:rFonts w:ascii="游ゴシック" w:eastAsia="游ゴシック" w:hAnsi="游ゴシック"/>
          <w:b/>
          <w:color w:val="231F20"/>
          <w:sz w:val="34"/>
        </w:rPr>
      </w:pPr>
      <w:r>
        <w:rPr>
          <w:rFonts w:ascii="游ゴシック" w:eastAsia="游ゴシック" w:hAnsi="游ゴシック"/>
          <w:b/>
          <w:noProof/>
          <w:color w:val="231F20"/>
          <w:sz w:val="34"/>
        </w:rPr>
        <mc:AlternateContent>
          <mc:Choice Requires="wps">
            <w:drawing>
              <wp:anchor distT="0" distB="0" distL="114300" distR="114300" simplePos="0" relativeHeight="251638784" behindDoc="1" locked="0" layoutInCell="1" allowOverlap="1" wp14:anchorId="6C4A683E" wp14:editId="47F3C5A0">
                <wp:simplePos x="0" y="0"/>
                <wp:positionH relativeFrom="column">
                  <wp:posOffset>-221722</wp:posOffset>
                </wp:positionH>
                <wp:positionV relativeFrom="paragraph">
                  <wp:posOffset>-208412</wp:posOffset>
                </wp:positionV>
                <wp:extent cx="10692000" cy="7560000"/>
                <wp:effectExtent l="0" t="0" r="14605" b="22225"/>
                <wp:wrapNone/>
                <wp:docPr id="1186806822" name="正方形/長方形 8"/>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FFDE5"/>
                        </a:solidFill>
                        <a:ln>
                          <a:solidFill>
                            <a:srgbClr val="FFFDE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28123" id="正方形/長方形 8" o:spid="_x0000_s1026" style="position:absolute;margin-left:-17.45pt;margin-top:-16.4pt;width:841.9pt;height:59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" fillcolor="#fffde5" strokecolor="#fffde5" strokeweight="2pt"/>
            </w:pict>
          </mc:Fallback>
        </mc:AlternateContent>
      </w:r>
      <w:r w:rsidR="00004CA7" w:rsidRPr="00BD7FA4">
        <w:rPr>
          <w:rFonts w:ascii="游ゴシック" w:eastAsia="游ゴシック" w:hAnsi="游ゴシック"/>
          <w:noProof/>
        </w:rPr>
        <mc:AlternateContent>
          <mc:Choice Requires="wpg">
            <w:drawing>
              <wp:anchor distT="0" distB="0" distL="0" distR="0" simplePos="0" relativeHeight="251844096" behindDoc="0" locked="0" layoutInCell="1" allowOverlap="1" wp14:anchorId="5CAD5D8B" wp14:editId="71508C24">
                <wp:simplePos x="0" y="0"/>
                <wp:positionH relativeFrom="page">
                  <wp:posOffset>10257526</wp:posOffset>
                </wp:positionH>
                <wp:positionV relativeFrom="page">
                  <wp:posOffset>7192645</wp:posOffset>
                </wp:positionV>
                <wp:extent cx="428625" cy="372745"/>
                <wp:effectExtent l="0" t="0" r="9525" b="8255"/>
                <wp:wrapNone/>
                <wp:docPr id="18692748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372745"/>
                          <a:chOff x="0" y="0"/>
                          <a:chExt cx="428625" cy="372745"/>
                        </a:xfrm>
                      </wpg:grpSpPr>
                      <wps:wsp>
                        <wps:cNvPr id="720897756" name="Graphic 21"/>
                        <wps:cNvSpPr/>
                        <wps:spPr>
                          <a:xfrm>
                            <a:off x="0" y="0"/>
                            <a:ext cx="428625" cy="372745"/>
                          </a:xfrm>
                          <a:custGeom>
                            <a:avLst/>
                            <a:gdLst/>
                            <a:ahLst/>
                            <a:cxnLst/>
                            <a:rect l="l" t="t" r="r" b="b"/>
                            <a:pathLst>
                              <a:path w="428625" h="372745">
                                <a:moveTo>
                                  <a:pt x="428395" y="372601"/>
                                </a:moveTo>
                                <a:lnTo>
                                  <a:pt x="428395" y="1170"/>
                                </a:lnTo>
                                <a:lnTo>
                                  <a:pt x="401856" y="0"/>
                                </a:lnTo>
                                <a:lnTo>
                                  <a:pt x="354781" y="2716"/>
                                </a:lnTo>
                                <a:lnTo>
                                  <a:pt x="309300" y="10665"/>
                                </a:lnTo>
                                <a:lnTo>
                                  <a:pt x="265718" y="23542"/>
                                </a:lnTo>
                                <a:lnTo>
                                  <a:pt x="224337" y="41044"/>
                                </a:lnTo>
                                <a:lnTo>
                                  <a:pt x="185459" y="62870"/>
                                </a:lnTo>
                                <a:lnTo>
                                  <a:pt x="149388" y="88715"/>
                                </a:lnTo>
                                <a:lnTo>
                                  <a:pt x="116427" y="118276"/>
                                </a:lnTo>
                                <a:lnTo>
                                  <a:pt x="86877" y="151251"/>
                                </a:lnTo>
                                <a:lnTo>
                                  <a:pt x="61043" y="187337"/>
                                </a:lnTo>
                                <a:lnTo>
                                  <a:pt x="39227" y="226231"/>
                                </a:lnTo>
                                <a:lnTo>
                                  <a:pt x="21732" y="267629"/>
                                </a:lnTo>
                                <a:lnTo>
                                  <a:pt x="8860" y="311229"/>
                                </a:lnTo>
                                <a:lnTo>
                                  <a:pt x="915" y="356727"/>
                                </a:lnTo>
                                <a:lnTo>
                                  <a:pt x="0" y="372601"/>
                                </a:lnTo>
                                <a:lnTo>
                                  <a:pt x="428395" y="372601"/>
                                </a:lnTo>
                                <a:close/>
                              </a:path>
                            </a:pathLst>
                          </a:custGeom>
                          <a:solidFill>
                            <a:srgbClr val="812990"/>
                          </a:solidFill>
                        </wps:spPr>
                        <wps:bodyPr wrap="square" lIns="0" tIns="0" rIns="0" bIns="0" rtlCol="0">
                          <a:prstTxWarp prst="textNoShape">
                            <a:avLst/>
                          </a:prstTxWarp>
                          <a:noAutofit/>
                        </wps:bodyPr>
                      </wps:wsp>
                      <wps:wsp>
                        <wps:cNvPr id="189159756" name="Textbox 22"/>
                        <wps:cNvSpPr txBox="1"/>
                        <wps:spPr>
                          <a:xfrm>
                            <a:off x="0" y="0"/>
                            <a:ext cx="428625" cy="372745"/>
                          </a:xfrm>
                          <a:prstGeom prst="rect">
                            <a:avLst/>
                          </a:prstGeom>
                        </wps:spPr>
                        <wps:txbx>
                          <w:txbxContent>
                            <w:p w14:paraId="43EE2CB3" w14:textId="076A3126" w:rsidR="00004CA7" w:rsidRPr="006442D9" w:rsidRDefault="00004CA7" w:rsidP="00004CA7">
                              <w:pPr>
                                <w:spacing w:before="140"/>
                                <w:ind w:right="52"/>
                                <w:jc w:val="center"/>
                                <w:rPr>
                                  <w:sz w:val="18"/>
                                  <w:shd w:val="clear" w:color="auto" w:fill="7F1084"/>
                                </w:rPr>
                              </w:pPr>
                              <w:r w:rsidRPr="006442D9">
                                <w:rPr>
                                  <w:rFonts w:hint="eastAsia"/>
                                  <w:color w:val="FFFFFF"/>
                                  <w:spacing w:val="-10"/>
                                  <w:sz w:val="18"/>
                                  <w:shd w:val="clear" w:color="auto" w:fill="7F1084"/>
                                </w:rPr>
                                <w:t>４</w:t>
                              </w:r>
                            </w:p>
                          </w:txbxContent>
                        </wps:txbx>
                        <wps:bodyPr wrap="square" lIns="0" tIns="0" rIns="0" bIns="0" rtlCol="0">
                          <a:noAutofit/>
                        </wps:bodyPr>
                      </wps:wsp>
                    </wpg:wgp>
                  </a:graphicData>
                </a:graphic>
              </wp:anchor>
            </w:drawing>
          </mc:Choice>
          <mc:Fallback>
            <w:pict>
              <v:group w14:anchorId="5CAD5D8B" id="_x0000_s1038" style="position:absolute;left:0;text-align:left;margin-left:807.7pt;margin-top:566.35pt;width:33.75pt;height:29.35pt;z-index:251844096;mso-wrap-distance-left:0;mso-wrap-distance-right:0;mso-position-horizontal-relative:page;mso-position-vertical-relative:page" coordsize="428625,3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">
                <v:shape id="Graphic 21" o:spid="_x0000_s1039" style="position:absolute;width:428625;height:372745;visibility:visible;mso-wrap-style:square;v-text-anchor:top" coordsize="42862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" path="m428395,372601r,-371431l401856,,354781,2716r-45481,7949l265718,23542,224337,41044,185459,62870,149388,88715r-32961,29561l86877,151251,61043,187337,39227,226231,21732,267629,8860,311229,915,356727,,372601r428395,xe" fillcolor="#812990" stroked="f">
                  <v:path arrowok="t"/>
                </v:shape>
                <v:shape id="Textbox 22" o:spid="_x0000_s1040" type="#_x0000_t202" style="position:absolute;width:428625;height:37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" filled="f" stroked="f">
                  <v:textbox inset="0,0,0,0">
                    <w:txbxContent>
                      <w:p w14:paraId="43EE2CB3" w14:textId="076A3126" w:rsidR="00004CA7" w:rsidRPr="006442D9" w:rsidRDefault="00004CA7" w:rsidP="00004CA7">
                        <w:pPr>
                          <w:spacing w:before="140"/>
                          <w:ind w:right="52"/>
                          <w:jc w:val="center"/>
                          <w:rPr>
                            <w:sz w:val="18"/>
                            <w:shd w:val="clear" w:color="auto" w:fill="7F1084"/>
                          </w:rPr>
                        </w:pPr>
                        <w:r w:rsidRPr="006442D9">
                          <w:rPr>
                            <w:rFonts w:hint="eastAsia"/>
                            <w:color w:val="FFFFFF"/>
                            <w:spacing w:val="-10"/>
                            <w:sz w:val="18"/>
                            <w:shd w:val="clear" w:color="auto" w:fill="7F1084"/>
                          </w:rPr>
                          <w:t>４</w:t>
                        </w:r>
                      </w:p>
                    </w:txbxContent>
                  </v:textbox>
                </v:shape>
                <w10:wrap anchorx="page" anchory="page"/>
              </v:group>
            </w:pict>
          </mc:Fallback>
        </mc:AlternateContent>
      </w:r>
      <w:r w:rsidR="00AA18E1" w:rsidRPr="00BD7FA4">
        <w:rPr>
          <w:rFonts w:ascii="游ゴシック" w:eastAsia="游ゴシック" w:hAnsi="游ゴシック"/>
          <w:b/>
          <w:color w:val="231F20"/>
          <w:sz w:val="34"/>
        </w:rPr>
        <w:t>学習指導要領「指導計画の作成と内容の取扱い」との関連</w:t>
      </w:r>
    </w:p>
    <w:tbl>
      <w:tblPr>
        <w:tblStyle w:val="TableNormal"/>
        <w:tblW w:w="0" w:type="auto"/>
        <w:tblInd w:w="2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2495"/>
        <w:gridCol w:w="7938"/>
        <w:gridCol w:w="4707"/>
      </w:tblGrid>
      <w:tr w:rsidR="002F33C9" w:rsidRPr="007F3EFF" w14:paraId="46C69E94" w14:textId="77777777" w:rsidTr="006442D9">
        <w:trPr>
          <w:trHeight w:val="340"/>
        </w:trPr>
        <w:tc>
          <w:tcPr>
            <w:tcW w:w="567" w:type="dxa"/>
            <w:tcBorders>
              <w:right w:val="single" w:sz="4" w:space="0" w:color="FFFFFF"/>
            </w:tcBorders>
            <w:shd w:val="clear" w:color="auto" w:fill="7F1084"/>
            <w:vAlign w:val="center"/>
          </w:tcPr>
          <w:p w14:paraId="5222BF47" w14:textId="48B4C300" w:rsidR="002F33C9" w:rsidRPr="007F3EFF" w:rsidRDefault="002F33C9" w:rsidP="002F33C9">
            <w:pPr>
              <w:pStyle w:val="TableParagraph"/>
              <w:snapToGrid w:val="0"/>
              <w:spacing w:line="240" w:lineRule="exact"/>
              <w:ind w:left="5"/>
              <w:jc w:val="center"/>
              <w:rPr>
                <w:rFonts w:ascii="游ゴシック" w:eastAsia="游ゴシック" w:hAnsi="游ゴシック"/>
                <w:b/>
                <w:sz w:val="17"/>
              </w:rPr>
            </w:pPr>
            <w:r w:rsidRPr="007F3EFF">
              <w:rPr>
                <w:rFonts w:ascii="游ゴシック" w:eastAsia="游ゴシック" w:hAnsi="游ゴシック" w:hint="eastAsia"/>
                <w:b/>
                <w:color w:val="FFFFFF"/>
                <w:sz w:val="17"/>
              </w:rPr>
              <w:t>番号</w:t>
            </w:r>
          </w:p>
        </w:tc>
        <w:tc>
          <w:tcPr>
            <w:tcW w:w="2495" w:type="dxa"/>
            <w:tcBorders>
              <w:left w:val="single" w:sz="4" w:space="0" w:color="FFFFFF"/>
              <w:right w:val="single" w:sz="4" w:space="0" w:color="FFFFFF"/>
            </w:tcBorders>
            <w:shd w:val="clear" w:color="auto" w:fill="7F1084"/>
            <w:vAlign w:val="center"/>
          </w:tcPr>
          <w:p w14:paraId="1A10E67B" w14:textId="609E1AFF" w:rsidR="002F33C9" w:rsidRPr="007F3EFF" w:rsidRDefault="002F33C9" w:rsidP="002F33C9">
            <w:pPr>
              <w:pStyle w:val="TableParagraph"/>
              <w:snapToGrid w:val="0"/>
              <w:spacing w:line="240" w:lineRule="exact"/>
              <w:ind w:left="819"/>
              <w:rPr>
                <w:rFonts w:ascii="游ゴシック" w:eastAsia="游ゴシック" w:hAnsi="游ゴシック"/>
                <w:b/>
                <w:sz w:val="17"/>
              </w:rPr>
            </w:pPr>
            <w:r w:rsidRPr="007F3EFF">
              <w:rPr>
                <w:rFonts w:ascii="游ゴシック" w:eastAsia="游ゴシック" w:hAnsi="游ゴシック" w:hint="eastAsia"/>
                <w:b/>
                <w:color w:val="FFFFFF"/>
                <w:sz w:val="17"/>
              </w:rPr>
              <w:t>検討の観点</w:t>
            </w:r>
          </w:p>
        </w:tc>
        <w:tc>
          <w:tcPr>
            <w:tcW w:w="7938" w:type="dxa"/>
            <w:tcBorders>
              <w:left w:val="single" w:sz="4" w:space="0" w:color="FFFFFF"/>
              <w:right w:val="single" w:sz="4" w:space="0" w:color="FFFFFF"/>
            </w:tcBorders>
            <w:shd w:val="clear" w:color="auto" w:fill="7F1084"/>
            <w:vAlign w:val="center"/>
          </w:tcPr>
          <w:p w14:paraId="1566AE70" w14:textId="0ECD3810" w:rsidR="002F33C9" w:rsidRPr="007F3EFF" w:rsidRDefault="002F33C9" w:rsidP="002F33C9">
            <w:pPr>
              <w:pStyle w:val="TableParagraph"/>
              <w:snapToGrid w:val="0"/>
              <w:spacing w:line="240" w:lineRule="exact"/>
              <w:ind w:left="3"/>
              <w:jc w:val="center"/>
              <w:rPr>
                <w:rFonts w:ascii="游ゴシック" w:eastAsia="游ゴシック" w:hAnsi="游ゴシック"/>
                <w:b/>
                <w:sz w:val="17"/>
              </w:rPr>
            </w:pPr>
            <w:r w:rsidRPr="007F3EFF">
              <w:rPr>
                <w:rFonts w:ascii="游ゴシック" w:eastAsia="游ゴシック" w:hAnsi="游ゴシック" w:hint="eastAsia"/>
                <w:b/>
                <w:color w:val="FFFFFF"/>
                <w:sz w:val="17"/>
              </w:rPr>
              <w:t>教育出版「自然の探究 中学理科」の特色</w:t>
            </w:r>
          </w:p>
        </w:tc>
        <w:tc>
          <w:tcPr>
            <w:tcW w:w="4707" w:type="dxa"/>
            <w:tcBorders>
              <w:left w:val="single" w:sz="4" w:space="0" w:color="FFFFFF"/>
            </w:tcBorders>
            <w:shd w:val="clear" w:color="auto" w:fill="7F1084"/>
            <w:vAlign w:val="center"/>
          </w:tcPr>
          <w:p w14:paraId="1F3EC98B" w14:textId="1586C3C9" w:rsidR="002F33C9" w:rsidRPr="007F3EFF" w:rsidRDefault="002F33C9" w:rsidP="002F33C9">
            <w:pPr>
              <w:pStyle w:val="TableParagraph"/>
              <w:snapToGrid w:val="0"/>
              <w:spacing w:line="240" w:lineRule="exact"/>
              <w:ind w:left="0"/>
              <w:jc w:val="center"/>
              <w:rPr>
                <w:rFonts w:ascii="游ゴシック" w:eastAsia="游ゴシック" w:hAnsi="游ゴシック"/>
                <w:b/>
                <w:sz w:val="17"/>
              </w:rPr>
            </w:pPr>
            <w:r w:rsidRPr="007F3EFF">
              <w:rPr>
                <w:rFonts w:ascii="游ゴシック" w:eastAsia="游ゴシック" w:hAnsi="游ゴシック" w:hint="eastAsia"/>
                <w:b/>
                <w:color w:val="FFFFFF"/>
                <w:sz w:val="17"/>
              </w:rPr>
              <w:t>具体例</w:t>
            </w:r>
          </w:p>
        </w:tc>
      </w:tr>
      <w:tr w:rsidR="007A500E" w:rsidRPr="007F3EFF" w14:paraId="7EB37782" w14:textId="77777777" w:rsidTr="00044515">
        <w:trPr>
          <w:trHeight w:val="3855"/>
        </w:trPr>
        <w:tc>
          <w:tcPr>
            <w:tcW w:w="567" w:type="dxa"/>
            <w:shd w:val="clear" w:color="auto" w:fill="FFFFFF"/>
          </w:tcPr>
          <w:p w14:paraId="4CBE7FBD" w14:textId="67FB1B8D" w:rsidR="007A500E" w:rsidRPr="007F3EFF" w:rsidRDefault="007A500E"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12</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3A79241D" w14:textId="64E34914" w:rsidR="007A500E" w:rsidRPr="007F3EFF" w:rsidRDefault="007A500E"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AA18E1">
              <w:rPr>
                <w:rFonts w:ascii="游ゴシック" w:eastAsia="游ゴシック" w:hAnsi="游ゴシック" w:hint="eastAsia"/>
                <w:b/>
                <w:color w:val="231F20"/>
                <w:sz w:val="17"/>
              </w:rPr>
              <w:t>「</w:t>
            </w:r>
            <w:r w:rsidR="002D3A77">
              <w:rPr>
                <w:rFonts w:ascii="游ゴシック" w:eastAsia="游ゴシック" w:hAnsi="游ゴシック"/>
                <w:b/>
                <w:color w:val="231F20"/>
                <w:sz w:val="17"/>
              </w:rPr>
              <w:t>(</w:t>
            </w:r>
            <w:r w:rsidRPr="00AA18E1">
              <w:rPr>
                <w:rFonts w:ascii="游ゴシック" w:eastAsia="游ゴシック" w:hAnsi="游ゴシック"/>
                <w:b/>
                <w:color w:val="231F20"/>
                <w:sz w:val="17"/>
              </w:rPr>
              <w:t>1</w:t>
            </w:r>
            <w:r w:rsidR="002D3A77">
              <w:rPr>
                <w:rFonts w:ascii="游ゴシック" w:eastAsia="游ゴシック" w:hAnsi="游ゴシック"/>
                <w:b/>
                <w:color w:val="231F20"/>
                <w:sz w:val="17"/>
              </w:rPr>
              <w:t>)</w:t>
            </w:r>
            <w:r w:rsidRPr="00AA18E1">
              <w:rPr>
                <w:rFonts w:ascii="游ゴシック" w:eastAsia="游ゴシック" w:hAnsi="游ゴシック"/>
                <w:b/>
                <w:color w:val="231F20"/>
                <w:sz w:val="17"/>
              </w:rPr>
              <w:t xml:space="preserve"> 主体的・対話的で深い学</w:t>
            </w:r>
            <w:r w:rsidRPr="00AA18E1">
              <w:rPr>
                <w:rFonts w:ascii="游ゴシック" w:eastAsia="游ゴシック" w:hAnsi="游ゴシック" w:hint="eastAsia"/>
                <w:b/>
                <w:color w:val="231F20"/>
                <w:sz w:val="17"/>
              </w:rPr>
              <w:t>びの実現に向けた授業改善：主体的な学び」</w:t>
            </w:r>
            <w:r w:rsidRPr="0082206F">
              <w:rPr>
                <w:rFonts w:ascii="游ゴシック" w:eastAsia="游ゴシック" w:hAnsi="游ゴシック" w:hint="eastAsia"/>
                <w:bCs/>
                <w:color w:val="231F20"/>
                <w:sz w:val="17"/>
              </w:rPr>
              <w:t>について配慮されているか。</w:t>
            </w:r>
          </w:p>
        </w:tc>
        <w:tc>
          <w:tcPr>
            <w:tcW w:w="7938" w:type="dxa"/>
            <w:shd w:val="clear" w:color="auto" w:fill="FFFFFF"/>
          </w:tcPr>
          <w:p w14:paraId="736CB9ED" w14:textId="05649FBC" w:rsidR="007A500E" w:rsidRPr="0082206F" w:rsidRDefault="007A500E"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F3EFF">
              <w:rPr>
                <w:rFonts w:ascii="游ゴシック" w:eastAsia="游ゴシック" w:hAnsi="游ゴシック"/>
                <w:color w:val="231F20"/>
                <w:sz w:val="17"/>
              </w:rPr>
              <w:t>㋐</w:t>
            </w:r>
            <w:r w:rsidRPr="0082206F">
              <w:rPr>
                <w:rFonts w:ascii="游ゴシック" w:eastAsia="游ゴシック" w:hAnsi="游ゴシック" w:hint="eastAsia"/>
                <w:b/>
                <w:bCs/>
                <w:color w:val="F15A22"/>
                <w:sz w:val="17"/>
              </w:rPr>
              <w:t>「疑問を見つける」</w:t>
            </w:r>
            <w:r w:rsidRPr="0082206F">
              <w:rPr>
                <w:rFonts w:ascii="游ゴシック" w:eastAsia="游ゴシック" w:hAnsi="游ゴシック" w:hint="eastAsia"/>
                <w:color w:val="231F20"/>
                <w:sz w:val="17"/>
              </w:rPr>
              <w:t>の場面では、生徒キャラクターのイラストを使って、</w:t>
            </w:r>
            <w:r w:rsidRPr="0082206F">
              <w:rPr>
                <w:rFonts w:ascii="游ゴシック" w:eastAsia="游ゴシック" w:hAnsi="游ゴシック" w:hint="eastAsia"/>
                <w:b/>
                <w:bCs/>
                <w:color w:val="231F20"/>
                <w:sz w:val="17"/>
              </w:rPr>
              <w:t>生活体験や自然の事物・現象から疑問を見いだす</w:t>
            </w:r>
            <w:r w:rsidRPr="0082206F">
              <w:rPr>
                <w:rFonts w:ascii="游ゴシック" w:eastAsia="游ゴシック" w:hAnsi="游ゴシック" w:hint="eastAsia"/>
                <w:color w:val="231F20"/>
                <w:sz w:val="17"/>
              </w:rPr>
              <w:t>場面が表現されており、生徒が主体的に学習を進められるように配慮されている。</w:t>
            </w:r>
          </w:p>
          <w:p w14:paraId="1C7DB0B2" w14:textId="7629F6BF" w:rsidR="007A500E" w:rsidRDefault="007A500E"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82206F">
              <w:rPr>
                <w:rFonts w:ascii="游ゴシック" w:eastAsia="游ゴシック" w:hAnsi="游ゴシック" w:hint="eastAsia"/>
                <w:color w:val="231F20"/>
                <w:sz w:val="17"/>
              </w:rPr>
              <w:t>㋑課題や仮説の設定、観察・実験の計画の立案、結果の処理、考察などの各場面に適宜</w:t>
            </w:r>
            <w:r w:rsidRPr="0082206F">
              <w:rPr>
                <w:rFonts w:ascii="游ゴシック" w:eastAsia="游ゴシック" w:hAnsi="游ゴシック" w:hint="eastAsia"/>
                <w:b/>
                <w:bCs/>
                <w:color w:val="F15A22"/>
                <w:sz w:val="17"/>
              </w:rPr>
              <w:t>「考えよう」</w:t>
            </w:r>
            <w:r w:rsidRPr="0082206F">
              <w:rPr>
                <w:rFonts w:ascii="游ゴシック" w:eastAsia="游ゴシック" w:hAnsi="游ゴシック" w:hint="eastAsia"/>
                <w:color w:val="231F20"/>
                <w:sz w:val="17"/>
              </w:rPr>
              <w:t>が設定されており、</w:t>
            </w:r>
            <w:r w:rsidRPr="0082206F">
              <w:rPr>
                <w:rFonts w:ascii="游ゴシック" w:eastAsia="游ゴシック" w:hAnsi="游ゴシック" w:hint="eastAsia"/>
                <w:b/>
                <w:bCs/>
                <w:color w:val="231F20"/>
                <w:sz w:val="17"/>
              </w:rPr>
              <w:t>最初に、生徒一人一人が考えをもつ</w:t>
            </w:r>
            <w:r w:rsidRPr="0082206F">
              <w:rPr>
                <w:rFonts w:ascii="游ゴシック" w:eastAsia="游ゴシック" w:hAnsi="游ゴシック" w:hint="eastAsia"/>
                <w:color w:val="231F20"/>
                <w:sz w:val="17"/>
              </w:rPr>
              <w:t>ことの重要性について配慮されている</w:t>
            </w:r>
            <w:r>
              <w:rPr>
                <w:rFonts w:ascii="游ゴシック" w:eastAsia="游ゴシック" w:hAnsi="游ゴシック" w:hint="eastAsia"/>
                <w:color w:val="231F20"/>
                <w:sz w:val="17"/>
              </w:rPr>
              <w:t>。</w:t>
            </w:r>
          </w:p>
          <w:p w14:paraId="32D0BE8A" w14:textId="603413BE" w:rsidR="007A500E" w:rsidRPr="007F3EFF" w:rsidRDefault="007A500E"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Pr>
                <w:rFonts w:ascii="ＭＳ ゴシック" w:eastAsia="ＭＳ ゴシック" w:hAnsi="ＭＳ ゴシック" w:hint="eastAsia"/>
                <w:noProof/>
                <w:sz w:val="36"/>
                <w:szCs w:val="36"/>
              </w:rPr>
              <mc:AlternateContent>
                <mc:Choice Requires="wps">
                  <w:drawing>
                    <wp:anchor distT="0" distB="0" distL="114300" distR="114300" simplePos="0" relativeHeight="251780608" behindDoc="0" locked="0" layoutInCell="1" allowOverlap="1" wp14:anchorId="5310CFE6" wp14:editId="0BB7CAA8">
                      <wp:simplePos x="0" y="0"/>
                      <wp:positionH relativeFrom="column">
                        <wp:posOffset>4822190</wp:posOffset>
                      </wp:positionH>
                      <wp:positionV relativeFrom="paragraph">
                        <wp:posOffset>140031</wp:posOffset>
                      </wp:positionV>
                      <wp:extent cx="0" cy="1296000"/>
                      <wp:effectExtent l="0" t="0" r="38100" b="19050"/>
                      <wp:wrapNone/>
                      <wp:docPr id="732014389" name="直線コネクタ 732014389"/>
                      <wp:cNvGraphicFramePr/>
                      <a:graphic xmlns:a="http://schemas.openxmlformats.org/drawingml/2006/main">
                        <a:graphicData uri="http://schemas.microsoft.com/office/word/2010/wordprocessingShape">
                          <wps:wsp>
                            <wps:cNvCnPr/>
                            <wps:spPr>
                              <a:xfrm>
                                <a:off x="0" y="0"/>
                                <a:ext cx="0" cy="1296000"/>
                              </a:xfrm>
                              <a:prstGeom prst="line">
                                <a:avLst/>
                              </a:prstGeom>
                              <a:ln w="19050">
                                <a:solidFill>
                                  <a:srgbClr val="7F108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CD6DB2" id="直線コネクタ 732014389" o:spid="_x0000_s1026" style="position:absolute;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9.7pt,11.05pt" to="379.7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" strokecolor="#7f1084" strokeweight="1.5pt">
                      <v:stroke dashstyle="1 1"/>
                    </v:line>
                  </w:pict>
                </mc:Fallback>
              </mc:AlternateContent>
            </w:r>
            <w:r>
              <w:rPr>
                <w:noProof/>
              </w:rPr>
              <w:drawing>
                <wp:anchor distT="0" distB="0" distL="114300" distR="114300" simplePos="0" relativeHeight="251796992" behindDoc="0" locked="0" layoutInCell="1" allowOverlap="1" wp14:anchorId="2BEE735F" wp14:editId="723E11A6">
                  <wp:simplePos x="0" y="0"/>
                  <wp:positionH relativeFrom="column">
                    <wp:posOffset>1972945</wp:posOffset>
                  </wp:positionH>
                  <wp:positionV relativeFrom="paragraph">
                    <wp:posOffset>285750</wp:posOffset>
                  </wp:positionV>
                  <wp:extent cx="2639695" cy="792480"/>
                  <wp:effectExtent l="0" t="0" r="8255" b="7620"/>
                  <wp:wrapNone/>
                  <wp:docPr id="463917007"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17007" name="図 2" descr="テキスト&#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36"/>
                <w:szCs w:val="36"/>
              </w:rPr>
              <mc:AlternateContent>
                <mc:Choice Requires="wps">
                  <w:drawing>
                    <wp:anchor distT="0" distB="0" distL="114300" distR="114300" simplePos="0" relativeHeight="251784704" behindDoc="0" locked="0" layoutInCell="1" allowOverlap="1" wp14:anchorId="16D30046" wp14:editId="24E6401C">
                      <wp:simplePos x="0" y="0"/>
                      <wp:positionH relativeFrom="column">
                        <wp:posOffset>1970101</wp:posOffset>
                      </wp:positionH>
                      <wp:positionV relativeFrom="paragraph">
                        <wp:posOffset>110490</wp:posOffset>
                      </wp:positionV>
                      <wp:extent cx="2562860" cy="175895"/>
                      <wp:effectExtent l="0" t="0" r="8890" b="14605"/>
                      <wp:wrapNone/>
                      <wp:docPr id="1354388369" name="テキスト ボックス 1354388369"/>
                      <wp:cNvGraphicFramePr/>
                      <a:graphic xmlns:a="http://schemas.openxmlformats.org/drawingml/2006/main">
                        <a:graphicData uri="http://schemas.microsoft.com/office/word/2010/wordprocessingShape">
                          <wps:wsp>
                            <wps:cNvSpPr txBox="1"/>
                            <wps:spPr>
                              <a:xfrm>
                                <a:off x="0" y="0"/>
                                <a:ext cx="2562860" cy="175895"/>
                              </a:xfrm>
                              <a:prstGeom prst="rect">
                                <a:avLst/>
                              </a:prstGeom>
                              <a:noFill/>
                              <a:ln w="6350">
                                <a:noFill/>
                              </a:ln>
                            </wps:spPr>
                            <wps:txbx>
                              <w:txbxContent>
                                <w:p w14:paraId="625A3769" w14:textId="263FAA2E" w:rsidR="007A500E" w:rsidRPr="00F76893" w:rsidRDefault="007A500E" w:rsidP="00F76893">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Pr="00F76893">
                                    <w:rPr>
                                      <w:rFonts w:ascii="游ゴシック" w:eastAsia="游ゴシック" w:hAnsi="游ゴシック" w:hint="eastAsia"/>
                                      <w:b/>
                                      <w:color w:val="FFFCDF"/>
                                      <w:position w:val="3"/>
                                      <w:sz w:val="9"/>
                                      <w:szCs w:val="9"/>
                                    </w:rPr>
                                    <w:instrText>12</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　１年</w:t>
                                  </w:r>
                                  <w:r>
                                    <w:rPr>
                                      <w:rFonts w:ascii="游ゴシック" w:eastAsia="游ゴシック" w:hAnsi="游ゴシック" w:hint="eastAsia"/>
                                      <w:sz w:val="14"/>
                                      <w:szCs w:val="14"/>
                                    </w:rPr>
                                    <w:t xml:space="preserve"> </w:t>
                                  </w:r>
                                  <w:r w:rsidRPr="00F76893">
                                    <w:rPr>
                                      <w:rFonts w:ascii="游ゴシック" w:eastAsia="游ゴシック" w:hAnsi="游ゴシック" w:hint="eastAsia"/>
                                      <w:sz w:val="14"/>
                                      <w:szCs w:val="14"/>
                                    </w:rPr>
                                    <w:t>p</w:t>
                                  </w:r>
                                  <w:r w:rsidRPr="00F76893">
                                    <w:rPr>
                                      <w:rFonts w:ascii="游ゴシック" w:eastAsia="游ゴシック" w:hAnsi="游ゴシック"/>
                                      <w:sz w:val="14"/>
                                      <w:szCs w:val="14"/>
                                    </w:rPr>
                                    <w:t>.43</w:t>
                                  </w:r>
                                  <w:r w:rsidR="002D3A77">
                                    <w:rPr>
                                      <w:rFonts w:ascii="游ゴシック" w:eastAsia="游ゴシック" w:hAnsi="游ゴシック"/>
                                      <w:sz w:val="14"/>
                                      <w:szCs w:val="14"/>
                                    </w:rPr>
                                    <w:t>(</w:t>
                                  </w:r>
                                  <w:r w:rsidRPr="00F76893">
                                    <w:rPr>
                                      <w:rFonts w:ascii="游ゴシック" w:eastAsia="游ゴシック" w:hAnsi="游ゴシック" w:hint="eastAsia"/>
                                      <w:sz w:val="14"/>
                                      <w:szCs w:val="14"/>
                                    </w:rPr>
                                    <w:t>骨のつくり</w:t>
                                  </w:r>
                                  <w:r w:rsidR="002D3A77">
                                    <w:rPr>
                                      <w:rFonts w:ascii="游ゴシック" w:eastAsia="游ゴシック" w:hAnsi="游ゴシック"/>
                                      <w:sz w:val="14"/>
                                      <w:szCs w:val="14"/>
                                    </w:rPr>
                                    <w:t>)</w:t>
                                  </w:r>
                                </w:p>
                                <w:p w14:paraId="3A0CA00B" w14:textId="77777777" w:rsidR="007A500E" w:rsidRPr="00F76893" w:rsidRDefault="007A500E" w:rsidP="00F76893">
                                  <w:pPr>
                                    <w:spacing w:line="240" w:lineRule="exact"/>
                                    <w:rPr>
                                      <w:rFonts w:ascii="游ゴシック" w:eastAsia="游ゴシック" w:hAnsi="游ゴシック"/>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30046" id="テキスト ボックス 1354388369" o:spid="_x0000_s1041" type="#_x0000_t202" style="position:absolute;left:0;text-align:left;margin-left:155.15pt;margin-top:8.7pt;width:201.8pt;height:13.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" filled="f" stroked="f" strokeweight=".5pt">
                      <v:textbox inset="0,0,0,0">
                        <w:txbxContent>
                          <w:p w14:paraId="625A3769" w14:textId="263FAA2E" w:rsidR="007A500E" w:rsidRPr="00F76893" w:rsidRDefault="007A500E" w:rsidP="00F76893">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Pr="00F76893">
                              <w:rPr>
                                <w:rFonts w:ascii="游ゴシック" w:eastAsia="游ゴシック" w:hAnsi="游ゴシック" w:hint="eastAsia"/>
                                <w:b/>
                                <w:color w:val="FFFCDF"/>
                                <w:position w:val="3"/>
                                <w:sz w:val="9"/>
                                <w:szCs w:val="9"/>
                              </w:rPr>
                              <w:instrText>12</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　１年</w:t>
                            </w:r>
                            <w:r>
                              <w:rPr>
                                <w:rFonts w:ascii="游ゴシック" w:eastAsia="游ゴシック" w:hAnsi="游ゴシック" w:hint="eastAsia"/>
                                <w:sz w:val="14"/>
                                <w:szCs w:val="14"/>
                              </w:rPr>
                              <w:t xml:space="preserve"> </w:t>
                            </w:r>
                            <w:r w:rsidRPr="00F76893">
                              <w:rPr>
                                <w:rFonts w:ascii="游ゴシック" w:eastAsia="游ゴシック" w:hAnsi="游ゴシック" w:hint="eastAsia"/>
                                <w:sz w:val="14"/>
                                <w:szCs w:val="14"/>
                              </w:rPr>
                              <w:t>p</w:t>
                            </w:r>
                            <w:r w:rsidRPr="00F76893">
                              <w:rPr>
                                <w:rFonts w:ascii="游ゴシック" w:eastAsia="游ゴシック" w:hAnsi="游ゴシック"/>
                                <w:sz w:val="14"/>
                                <w:szCs w:val="14"/>
                              </w:rPr>
                              <w:t>.43</w:t>
                            </w:r>
                            <w:r w:rsidR="002D3A77">
                              <w:rPr>
                                <w:rFonts w:ascii="游ゴシック" w:eastAsia="游ゴシック" w:hAnsi="游ゴシック"/>
                                <w:sz w:val="14"/>
                                <w:szCs w:val="14"/>
                              </w:rPr>
                              <w:t>(</w:t>
                            </w:r>
                            <w:r w:rsidRPr="00F76893">
                              <w:rPr>
                                <w:rFonts w:ascii="游ゴシック" w:eastAsia="游ゴシック" w:hAnsi="游ゴシック" w:hint="eastAsia"/>
                                <w:sz w:val="14"/>
                                <w:szCs w:val="14"/>
                              </w:rPr>
                              <w:t>骨のつくり</w:t>
                            </w:r>
                            <w:r w:rsidR="002D3A77">
                              <w:rPr>
                                <w:rFonts w:ascii="游ゴシック" w:eastAsia="游ゴシック" w:hAnsi="游ゴシック"/>
                                <w:sz w:val="14"/>
                                <w:szCs w:val="14"/>
                              </w:rPr>
                              <w:t>)</w:t>
                            </w:r>
                          </w:p>
                          <w:p w14:paraId="3A0CA00B" w14:textId="77777777" w:rsidR="007A500E" w:rsidRPr="00F76893" w:rsidRDefault="007A500E" w:rsidP="00F76893">
                            <w:pPr>
                              <w:spacing w:line="240" w:lineRule="exact"/>
                              <w:rPr>
                                <w:rFonts w:ascii="游ゴシック" w:eastAsia="游ゴシック" w:hAnsi="游ゴシック"/>
                                <w:sz w:val="14"/>
                                <w:szCs w:val="14"/>
                              </w:rPr>
                            </w:pPr>
                          </w:p>
                        </w:txbxContent>
                      </v:textbox>
                    </v:shape>
                  </w:pict>
                </mc:Fallback>
              </mc:AlternateContent>
            </w:r>
            <w:r>
              <w:rPr>
                <w:rFonts w:ascii="ＭＳ ゴシック" w:eastAsia="ＭＳ ゴシック" w:hAnsi="ＭＳ ゴシック" w:hint="eastAsia"/>
                <w:noProof/>
                <w:sz w:val="36"/>
                <w:szCs w:val="36"/>
              </w:rPr>
              <mc:AlternateContent>
                <mc:Choice Requires="wps">
                  <w:drawing>
                    <wp:anchor distT="0" distB="0" distL="114300" distR="114300" simplePos="0" relativeHeight="251788800" behindDoc="0" locked="0" layoutInCell="1" allowOverlap="1" wp14:anchorId="1A5AD86F" wp14:editId="30364B0A">
                      <wp:simplePos x="0" y="0"/>
                      <wp:positionH relativeFrom="column">
                        <wp:posOffset>5029200</wp:posOffset>
                      </wp:positionH>
                      <wp:positionV relativeFrom="paragraph">
                        <wp:posOffset>114300</wp:posOffset>
                      </wp:positionV>
                      <wp:extent cx="2562860" cy="175895"/>
                      <wp:effectExtent l="0" t="0" r="8890" b="14605"/>
                      <wp:wrapNone/>
                      <wp:docPr id="1177012604" name="テキスト ボックス 1177012604"/>
                      <wp:cNvGraphicFramePr/>
                      <a:graphic xmlns:a="http://schemas.openxmlformats.org/drawingml/2006/main">
                        <a:graphicData uri="http://schemas.microsoft.com/office/word/2010/wordprocessingShape">
                          <wps:wsp>
                            <wps:cNvSpPr txBox="1"/>
                            <wps:spPr>
                              <a:xfrm>
                                <a:off x="0" y="0"/>
                                <a:ext cx="2562860" cy="175895"/>
                              </a:xfrm>
                              <a:prstGeom prst="rect">
                                <a:avLst/>
                              </a:prstGeom>
                              <a:noFill/>
                              <a:ln w="6350">
                                <a:noFill/>
                              </a:ln>
                            </wps:spPr>
                            <wps:txbx>
                              <w:txbxContent>
                                <w:p w14:paraId="1164AB3A" w14:textId="3D9EB74B" w:rsidR="007A500E" w:rsidRPr="00F76893" w:rsidRDefault="007A500E" w:rsidP="00F76893">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Pr="00F76893">
                                    <w:rPr>
                                      <w:rFonts w:ascii="游ゴシック" w:eastAsia="游ゴシック" w:hAnsi="游ゴシック" w:hint="eastAsia"/>
                                      <w:b/>
                                      <w:color w:val="FFFCDF"/>
                                      <w:position w:val="3"/>
                                      <w:sz w:val="9"/>
                                      <w:szCs w:val="9"/>
                                    </w:rPr>
                                    <w:instrText>12</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　２年</w:t>
                                  </w:r>
                                  <w:r>
                                    <w:rPr>
                                      <w:rFonts w:ascii="游ゴシック" w:eastAsia="游ゴシック" w:hAnsi="游ゴシック" w:hint="eastAsia"/>
                                      <w:sz w:val="14"/>
                                      <w:szCs w:val="14"/>
                                    </w:rPr>
                                    <w:t xml:space="preserve"> </w:t>
                                  </w:r>
                                  <w:r w:rsidRPr="00F76893">
                                    <w:rPr>
                                      <w:rFonts w:ascii="游ゴシック" w:eastAsia="游ゴシック" w:hAnsi="游ゴシック" w:hint="eastAsia"/>
                                      <w:sz w:val="14"/>
                                      <w:szCs w:val="14"/>
                                    </w:rPr>
                                    <w:t>p</w:t>
                                  </w:r>
                                  <w:r w:rsidRPr="00F76893">
                                    <w:rPr>
                                      <w:rFonts w:ascii="游ゴシック" w:eastAsia="游ゴシック" w:hAnsi="游ゴシック"/>
                                      <w:sz w:val="14"/>
                                      <w:szCs w:val="14"/>
                                    </w:rPr>
                                    <w:t>.227</w:t>
                                  </w:r>
                                  <w:r w:rsidR="002D3A77">
                                    <w:rPr>
                                      <w:rFonts w:ascii="游ゴシック" w:eastAsia="游ゴシック" w:hAnsi="游ゴシック"/>
                                      <w:sz w:val="14"/>
                                      <w:szCs w:val="14"/>
                                    </w:rPr>
                                    <w:t>(</w:t>
                                  </w:r>
                                  <w:r w:rsidRPr="00F76893">
                                    <w:rPr>
                                      <w:rFonts w:ascii="游ゴシック" w:eastAsia="游ゴシック" w:hAnsi="游ゴシック" w:hint="eastAsia"/>
                                      <w:sz w:val="14"/>
                                      <w:szCs w:val="14"/>
                                    </w:rPr>
                                    <w:t>計画の立案</w:t>
                                  </w:r>
                                  <w:r w:rsidR="002D3A77">
                                    <w:rPr>
                                      <w:rFonts w:ascii="游ゴシック" w:eastAsia="游ゴシック" w:hAnsi="游ゴシック"/>
                                      <w:sz w:val="14"/>
                                      <w:szCs w:val="14"/>
                                    </w:rPr>
                                    <w:t>)</w:t>
                                  </w:r>
                                </w:p>
                                <w:p w14:paraId="5E0992C1" w14:textId="77777777" w:rsidR="007A500E" w:rsidRPr="00F76893" w:rsidRDefault="007A500E" w:rsidP="00F76893">
                                  <w:pPr>
                                    <w:spacing w:line="240" w:lineRule="exact"/>
                                    <w:rPr>
                                      <w:rFonts w:ascii="游ゴシック" w:eastAsia="游ゴシック" w:hAnsi="游ゴシック"/>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AD86F" id="テキスト ボックス 1177012604" o:spid="_x0000_s1042" type="#_x0000_t202" style="position:absolute;left:0;text-align:left;margin-left:396pt;margin-top:9pt;width:201.8pt;height:13.8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" filled="f" stroked="f" strokeweight=".5pt">
                      <v:textbox inset="0,0,0,0">
                        <w:txbxContent>
                          <w:p w14:paraId="1164AB3A" w14:textId="3D9EB74B" w:rsidR="007A500E" w:rsidRPr="00F76893" w:rsidRDefault="007A500E" w:rsidP="00F76893">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Pr="00F76893">
                              <w:rPr>
                                <w:rFonts w:ascii="游ゴシック" w:eastAsia="游ゴシック" w:hAnsi="游ゴシック" w:hint="eastAsia"/>
                                <w:b/>
                                <w:color w:val="FFFCDF"/>
                                <w:position w:val="3"/>
                                <w:sz w:val="9"/>
                                <w:szCs w:val="9"/>
                              </w:rPr>
                              <w:instrText>12</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　２年</w:t>
                            </w:r>
                            <w:r>
                              <w:rPr>
                                <w:rFonts w:ascii="游ゴシック" w:eastAsia="游ゴシック" w:hAnsi="游ゴシック" w:hint="eastAsia"/>
                                <w:sz w:val="14"/>
                                <w:szCs w:val="14"/>
                              </w:rPr>
                              <w:t xml:space="preserve"> </w:t>
                            </w:r>
                            <w:r w:rsidRPr="00F76893">
                              <w:rPr>
                                <w:rFonts w:ascii="游ゴシック" w:eastAsia="游ゴシック" w:hAnsi="游ゴシック" w:hint="eastAsia"/>
                                <w:sz w:val="14"/>
                                <w:szCs w:val="14"/>
                              </w:rPr>
                              <w:t>p</w:t>
                            </w:r>
                            <w:r w:rsidRPr="00F76893">
                              <w:rPr>
                                <w:rFonts w:ascii="游ゴシック" w:eastAsia="游ゴシック" w:hAnsi="游ゴシック"/>
                                <w:sz w:val="14"/>
                                <w:szCs w:val="14"/>
                              </w:rPr>
                              <w:t>.227</w:t>
                            </w:r>
                            <w:r w:rsidR="002D3A77">
                              <w:rPr>
                                <w:rFonts w:ascii="游ゴシック" w:eastAsia="游ゴシック" w:hAnsi="游ゴシック"/>
                                <w:sz w:val="14"/>
                                <w:szCs w:val="14"/>
                              </w:rPr>
                              <w:t>(</w:t>
                            </w:r>
                            <w:r w:rsidRPr="00F76893">
                              <w:rPr>
                                <w:rFonts w:ascii="游ゴシック" w:eastAsia="游ゴシック" w:hAnsi="游ゴシック" w:hint="eastAsia"/>
                                <w:sz w:val="14"/>
                                <w:szCs w:val="14"/>
                              </w:rPr>
                              <w:t>計画の立案</w:t>
                            </w:r>
                            <w:r w:rsidR="002D3A77">
                              <w:rPr>
                                <w:rFonts w:ascii="游ゴシック" w:eastAsia="游ゴシック" w:hAnsi="游ゴシック"/>
                                <w:sz w:val="14"/>
                                <w:szCs w:val="14"/>
                              </w:rPr>
                              <w:t>)</w:t>
                            </w:r>
                          </w:p>
                          <w:p w14:paraId="5E0992C1" w14:textId="77777777" w:rsidR="007A500E" w:rsidRPr="00F76893" w:rsidRDefault="007A500E" w:rsidP="00F76893">
                            <w:pPr>
                              <w:spacing w:line="240" w:lineRule="exact"/>
                              <w:rPr>
                                <w:rFonts w:ascii="游ゴシック" w:eastAsia="游ゴシック" w:hAnsi="游ゴシック"/>
                                <w:sz w:val="14"/>
                                <w:szCs w:val="14"/>
                              </w:rPr>
                            </w:pPr>
                          </w:p>
                        </w:txbxContent>
                      </v:textbox>
                    </v:shape>
                  </w:pict>
                </mc:Fallback>
              </mc:AlternateContent>
            </w:r>
            <w:r>
              <w:rPr>
                <w:noProof/>
              </w:rPr>
              <w:drawing>
                <wp:anchor distT="0" distB="0" distL="114300" distR="114300" simplePos="0" relativeHeight="251792896" behindDoc="0" locked="0" layoutInCell="1" allowOverlap="1" wp14:anchorId="75CCDF25" wp14:editId="2DE98272">
                  <wp:simplePos x="0" y="0"/>
                  <wp:positionH relativeFrom="column">
                    <wp:posOffset>5026356</wp:posOffset>
                  </wp:positionH>
                  <wp:positionV relativeFrom="paragraph">
                    <wp:posOffset>285115</wp:posOffset>
                  </wp:positionV>
                  <wp:extent cx="2545080" cy="1143000"/>
                  <wp:effectExtent l="0" t="0" r="7620" b="0"/>
                  <wp:wrapNone/>
                  <wp:docPr id="1398366637"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66637" name="図 1" descr="ダイアグラム&#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508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16"/>
                <w:szCs w:val="16"/>
              </w:rPr>
              <mc:AlternateContent>
                <mc:Choice Requires="wps">
                  <w:drawing>
                    <wp:anchor distT="0" distB="0" distL="114300" distR="114300" simplePos="0" relativeHeight="251776512" behindDoc="0" locked="0" layoutInCell="1" allowOverlap="1" wp14:anchorId="04B5299B" wp14:editId="0FE97EF2">
                      <wp:simplePos x="0" y="0"/>
                      <wp:positionH relativeFrom="column">
                        <wp:posOffset>1729105</wp:posOffset>
                      </wp:positionH>
                      <wp:positionV relativeFrom="paragraph">
                        <wp:posOffset>50165</wp:posOffset>
                      </wp:positionV>
                      <wp:extent cx="6048000" cy="1475740"/>
                      <wp:effectExtent l="0" t="0" r="10160" b="10160"/>
                      <wp:wrapNone/>
                      <wp:docPr id="521023315" name="四角形: 角を丸くする 521023315"/>
                      <wp:cNvGraphicFramePr/>
                      <a:graphic xmlns:a="http://schemas.openxmlformats.org/drawingml/2006/main">
                        <a:graphicData uri="http://schemas.microsoft.com/office/word/2010/wordprocessingShape">
                          <wps:wsp>
                            <wps:cNvSpPr/>
                            <wps:spPr>
                              <a:xfrm>
                                <a:off x="0" y="0"/>
                                <a:ext cx="6048000" cy="1475740"/>
                              </a:xfrm>
                              <a:prstGeom prst="roundRect">
                                <a:avLst>
                                  <a:gd name="adj" fmla="val 9124"/>
                                </a:avLst>
                              </a:prstGeom>
                              <a:solidFill>
                                <a:schemeClr val="bg1"/>
                              </a:solidFill>
                              <a:ln w="19050">
                                <a:solidFill>
                                  <a:srgbClr val="7F1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BA5F0" id="四角形: 角を丸くする 521023315" o:spid="_x0000_s1026" style="position:absolute;margin-left:136.15pt;margin-top:3.95pt;width:476.2pt;height:116.2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" fillcolor="white [3212]" strokecolor="#7f1084" strokeweight="1.5pt"/>
                  </w:pict>
                </mc:Fallback>
              </mc:AlternateContent>
            </w:r>
          </w:p>
        </w:tc>
        <w:tc>
          <w:tcPr>
            <w:tcW w:w="4707" w:type="dxa"/>
            <w:shd w:val="clear" w:color="auto" w:fill="FFFFFF"/>
          </w:tcPr>
          <w:p w14:paraId="261E8F77" w14:textId="05CDDB84" w:rsidR="007A500E" w:rsidRPr="00044515" w:rsidRDefault="007A500E"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F3EFF">
              <w:rPr>
                <w:rFonts w:ascii="游ゴシック" w:eastAsia="游ゴシック" w:hAnsi="游ゴシック"/>
                <w:color w:val="231F20"/>
                <w:sz w:val="17"/>
              </w:rPr>
              <w:t>㋐</w:t>
            </w:r>
            <w:r w:rsidRPr="00044515">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044515">
              <w:rPr>
                <w:rFonts w:ascii="游ゴシック" w:eastAsia="游ゴシック" w:hAnsi="游ゴシック"/>
                <w:color w:val="231F20"/>
                <w:sz w:val="17"/>
              </w:rPr>
              <w:t>p.43</w:t>
            </w:r>
            <w:r w:rsidR="002D3A77">
              <w:rPr>
                <w:rFonts w:ascii="游ゴシック" w:eastAsia="游ゴシック" w:hAnsi="游ゴシック"/>
                <w:color w:val="231F20"/>
                <w:sz w:val="17"/>
              </w:rPr>
              <w:t>(</w:t>
            </w:r>
            <w:r w:rsidRPr="00044515">
              <w:rPr>
                <w:rFonts w:ascii="游ゴシック" w:eastAsia="游ゴシック" w:hAnsi="游ゴシック"/>
                <w:color w:val="231F20"/>
                <w:sz w:val="17"/>
              </w:rPr>
              <w:t>骨のつくり</w:t>
            </w:r>
            <w:r w:rsidR="002D3A77">
              <w:rPr>
                <w:rFonts w:ascii="游ゴシック" w:eastAsia="游ゴシック" w:hAnsi="游ゴシック"/>
                <w:color w:val="231F20"/>
                <w:sz w:val="17"/>
              </w:rPr>
              <w:t>)</w:t>
            </w:r>
            <w:r w:rsidRPr="00044515">
              <w:rPr>
                <w:rFonts w:ascii="游ゴシック" w:eastAsia="游ゴシック" w:hAnsi="游ゴシック"/>
                <w:color w:val="231F20"/>
                <w:sz w:val="17"/>
              </w:rPr>
              <w:t>、２年</w:t>
            </w:r>
            <w:r>
              <w:rPr>
                <w:rFonts w:ascii="游ゴシック" w:eastAsia="游ゴシック" w:hAnsi="游ゴシック" w:hint="eastAsia"/>
                <w:color w:val="231F20"/>
                <w:sz w:val="17"/>
              </w:rPr>
              <w:t xml:space="preserve"> </w:t>
            </w:r>
            <w:r w:rsidRPr="00044515">
              <w:rPr>
                <w:rFonts w:ascii="游ゴシック" w:eastAsia="游ゴシック" w:hAnsi="游ゴシック"/>
                <w:color w:val="231F20"/>
                <w:sz w:val="17"/>
              </w:rPr>
              <w:t>p.42</w:t>
            </w:r>
            <w:r w:rsidR="002D3A77">
              <w:rPr>
                <w:rFonts w:ascii="游ゴシック" w:eastAsia="游ゴシック" w:hAnsi="游ゴシック"/>
                <w:color w:val="231F20"/>
                <w:sz w:val="17"/>
              </w:rPr>
              <w:t>(</w:t>
            </w:r>
            <w:r w:rsidRPr="00044515">
              <w:rPr>
                <w:rFonts w:ascii="游ゴシック" w:eastAsia="游ゴシック" w:hAnsi="游ゴシック"/>
                <w:color w:val="231F20"/>
                <w:sz w:val="17"/>
              </w:rPr>
              <w:t>酸化</w:t>
            </w:r>
            <w:r w:rsidR="002D3A77">
              <w:rPr>
                <w:rFonts w:ascii="游ゴシック" w:eastAsia="游ゴシック" w:hAnsi="游ゴシック"/>
                <w:color w:val="231F20"/>
                <w:sz w:val="17"/>
              </w:rPr>
              <w:t>)</w:t>
            </w:r>
            <w:r w:rsidRPr="00044515">
              <w:rPr>
                <w:rFonts w:ascii="游ゴシック" w:eastAsia="游ゴシック" w:hAnsi="游ゴシック"/>
                <w:color w:val="231F20"/>
                <w:sz w:val="17"/>
              </w:rPr>
              <w:t>、p.161</w:t>
            </w:r>
            <w:r w:rsidR="002D3A77">
              <w:rPr>
                <w:rFonts w:ascii="游ゴシック" w:eastAsia="游ゴシック" w:hAnsi="游ゴシック"/>
                <w:color w:val="231F20"/>
                <w:sz w:val="17"/>
              </w:rPr>
              <w:t>(</w:t>
            </w:r>
            <w:r w:rsidRPr="00044515">
              <w:rPr>
                <w:rFonts w:ascii="游ゴシック" w:eastAsia="游ゴシック" w:hAnsi="游ゴシック"/>
                <w:color w:val="231F20"/>
                <w:sz w:val="17"/>
              </w:rPr>
              <w:t>結露</w:t>
            </w:r>
            <w:r w:rsidR="002D3A77">
              <w:rPr>
                <w:rFonts w:ascii="游ゴシック" w:eastAsia="游ゴシック" w:hAnsi="游ゴシック"/>
                <w:color w:val="231F20"/>
                <w:sz w:val="17"/>
              </w:rPr>
              <w:t>)</w:t>
            </w:r>
            <w:r w:rsidRPr="00044515">
              <w:rPr>
                <w:rFonts w:ascii="游ゴシック" w:eastAsia="游ゴシック" w:hAnsi="游ゴシック"/>
                <w:color w:val="231F20"/>
                <w:sz w:val="17"/>
              </w:rPr>
              <w:t>、</w:t>
            </w:r>
            <w:r w:rsidRPr="00044515">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044515">
              <w:rPr>
                <w:rFonts w:ascii="游ゴシック" w:eastAsia="游ゴシック" w:hAnsi="游ゴシック"/>
                <w:color w:val="231F20"/>
                <w:sz w:val="17"/>
              </w:rPr>
              <w:t>p.191</w:t>
            </w:r>
            <w:r w:rsidR="002D3A77">
              <w:rPr>
                <w:rFonts w:ascii="游ゴシック" w:eastAsia="游ゴシック" w:hAnsi="游ゴシック"/>
                <w:color w:val="231F20"/>
                <w:sz w:val="17"/>
              </w:rPr>
              <w:t>(</w:t>
            </w:r>
            <w:r w:rsidRPr="00044515">
              <w:rPr>
                <w:rFonts w:ascii="游ゴシック" w:eastAsia="游ゴシック" w:hAnsi="游ゴシック"/>
                <w:color w:val="231F20"/>
                <w:sz w:val="17"/>
              </w:rPr>
              <w:t>合力</w:t>
            </w:r>
            <w:r w:rsidR="002D3A77">
              <w:rPr>
                <w:rFonts w:ascii="游ゴシック" w:eastAsia="游ゴシック" w:hAnsi="游ゴシック"/>
                <w:color w:val="231F20"/>
                <w:sz w:val="17"/>
              </w:rPr>
              <w:t>)</w:t>
            </w:r>
            <w:r w:rsidRPr="00044515">
              <w:rPr>
                <w:rFonts w:ascii="游ゴシック" w:eastAsia="游ゴシック" w:hAnsi="游ゴシック"/>
                <w:color w:val="231F20"/>
                <w:sz w:val="17"/>
              </w:rPr>
              <w:t>など</w:t>
            </w:r>
          </w:p>
          <w:p w14:paraId="2E948397" w14:textId="41258254" w:rsidR="007A500E" w:rsidRDefault="007A500E"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044515">
              <w:rPr>
                <w:rFonts w:ascii="游ゴシック" w:eastAsia="游ゴシック" w:hAnsi="游ゴシック" w:hint="eastAsia"/>
                <w:color w:val="231F20"/>
                <w:sz w:val="17"/>
              </w:rPr>
              <w:t>㋑２年</w:t>
            </w:r>
            <w:r>
              <w:rPr>
                <w:rFonts w:ascii="游ゴシック" w:eastAsia="游ゴシック" w:hAnsi="游ゴシック" w:hint="eastAsia"/>
                <w:color w:val="231F20"/>
                <w:sz w:val="17"/>
              </w:rPr>
              <w:t xml:space="preserve"> </w:t>
            </w:r>
            <w:r w:rsidRPr="00044515">
              <w:rPr>
                <w:rFonts w:ascii="游ゴシック" w:eastAsia="游ゴシック" w:hAnsi="游ゴシック"/>
                <w:color w:val="231F20"/>
                <w:sz w:val="17"/>
              </w:rPr>
              <w:t>p.49</w:t>
            </w:r>
            <w:r w:rsidR="002D3A77">
              <w:rPr>
                <w:rFonts w:ascii="游ゴシック" w:eastAsia="游ゴシック" w:hAnsi="游ゴシック"/>
                <w:color w:val="231F20"/>
                <w:sz w:val="17"/>
              </w:rPr>
              <w:t>(</w:t>
            </w:r>
            <w:r w:rsidRPr="00044515">
              <w:rPr>
                <w:rFonts w:ascii="游ゴシック" w:eastAsia="游ゴシック" w:hAnsi="游ゴシック"/>
                <w:color w:val="231F20"/>
                <w:sz w:val="17"/>
              </w:rPr>
              <w:t>課題の設定</w:t>
            </w:r>
            <w:r w:rsidR="002D3A77">
              <w:rPr>
                <w:rFonts w:ascii="游ゴシック" w:eastAsia="游ゴシック" w:hAnsi="游ゴシック"/>
                <w:color w:val="231F20"/>
                <w:sz w:val="17"/>
              </w:rPr>
              <w:t>)</w:t>
            </w:r>
            <w:r w:rsidRPr="00044515">
              <w:rPr>
                <w:rFonts w:ascii="游ゴシック" w:eastAsia="游ゴシック" w:hAnsi="游ゴシック"/>
                <w:color w:val="231F20"/>
                <w:sz w:val="17"/>
              </w:rPr>
              <w:t>、p.227</w:t>
            </w:r>
            <w:r w:rsidR="002D3A77">
              <w:rPr>
                <w:rFonts w:ascii="游ゴシック" w:eastAsia="游ゴシック" w:hAnsi="游ゴシック"/>
                <w:color w:val="231F20"/>
                <w:sz w:val="17"/>
              </w:rPr>
              <w:t>(</w:t>
            </w:r>
            <w:r w:rsidRPr="00044515">
              <w:rPr>
                <w:rFonts w:ascii="游ゴシック" w:eastAsia="游ゴシック" w:hAnsi="游ゴシック"/>
                <w:color w:val="231F20"/>
                <w:sz w:val="17"/>
              </w:rPr>
              <w:t>計画の立案</w:t>
            </w:r>
            <w:r w:rsidR="002D3A77">
              <w:rPr>
                <w:rFonts w:ascii="游ゴシック" w:eastAsia="游ゴシック" w:hAnsi="游ゴシック"/>
                <w:color w:val="231F20"/>
                <w:sz w:val="17"/>
              </w:rPr>
              <w:t>)</w:t>
            </w:r>
            <w:r w:rsidRPr="00044515">
              <w:rPr>
                <w:rFonts w:ascii="游ゴシック" w:eastAsia="游ゴシック" w:hAnsi="游ゴシック"/>
                <w:color w:val="231F20"/>
                <w:sz w:val="17"/>
              </w:rPr>
              <w:t>、３年</w:t>
            </w:r>
            <w:r>
              <w:rPr>
                <w:rFonts w:ascii="游ゴシック" w:eastAsia="游ゴシック" w:hAnsi="游ゴシック" w:hint="eastAsia"/>
                <w:color w:val="231F20"/>
                <w:sz w:val="17"/>
              </w:rPr>
              <w:t xml:space="preserve"> </w:t>
            </w:r>
            <w:r w:rsidRPr="00044515">
              <w:rPr>
                <w:rFonts w:ascii="游ゴシック" w:eastAsia="游ゴシック" w:hAnsi="游ゴシック"/>
                <w:color w:val="231F20"/>
                <w:sz w:val="17"/>
              </w:rPr>
              <w:t>p.44</w:t>
            </w:r>
            <w:r w:rsidR="002D3A77">
              <w:rPr>
                <w:rFonts w:ascii="游ゴシック" w:eastAsia="游ゴシック" w:hAnsi="游ゴシック"/>
                <w:color w:val="231F20"/>
                <w:sz w:val="17"/>
              </w:rPr>
              <w:t>(</w:t>
            </w:r>
            <w:r w:rsidRPr="00044515">
              <w:rPr>
                <w:rFonts w:ascii="游ゴシック" w:eastAsia="游ゴシック" w:hAnsi="游ゴシック"/>
                <w:color w:val="231F20"/>
                <w:sz w:val="17"/>
              </w:rPr>
              <w:t>考</w:t>
            </w:r>
            <w:r w:rsidRPr="00044515">
              <w:rPr>
                <w:rFonts w:ascii="游ゴシック" w:eastAsia="游ゴシック" w:hAnsi="游ゴシック" w:hint="eastAsia"/>
                <w:color w:val="231F20"/>
                <w:sz w:val="17"/>
              </w:rPr>
              <w:t>察</w:t>
            </w:r>
            <w:r w:rsidR="002D3A77">
              <w:rPr>
                <w:rFonts w:ascii="游ゴシック" w:eastAsia="游ゴシック" w:hAnsi="游ゴシック" w:hint="eastAsia"/>
                <w:color w:val="231F20"/>
                <w:sz w:val="17"/>
              </w:rPr>
              <w:t>)</w:t>
            </w:r>
            <w:r w:rsidRPr="00044515">
              <w:rPr>
                <w:rFonts w:ascii="游ゴシック" w:eastAsia="游ゴシック" w:hAnsi="游ゴシック" w:hint="eastAsia"/>
                <w:color w:val="231F20"/>
                <w:sz w:val="17"/>
              </w:rPr>
              <w:t>など</w:t>
            </w:r>
          </w:p>
          <w:p w14:paraId="329E51C3" w14:textId="394406B5" w:rsidR="007A500E" w:rsidRPr="007F3EFF" w:rsidRDefault="007A500E"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p>
        </w:tc>
      </w:tr>
      <w:tr w:rsidR="007A500E" w:rsidRPr="007F3EFF" w14:paraId="617A760B" w14:textId="77777777" w:rsidTr="00F76893">
        <w:trPr>
          <w:trHeight w:val="3685"/>
        </w:trPr>
        <w:tc>
          <w:tcPr>
            <w:tcW w:w="567" w:type="dxa"/>
            <w:shd w:val="clear" w:color="auto" w:fill="FFFFFF"/>
          </w:tcPr>
          <w:p w14:paraId="45FCB5FB" w14:textId="2E16D59B" w:rsidR="007A500E" w:rsidRPr="007F3EFF" w:rsidRDefault="007A500E"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13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0ADE2C7D" w14:textId="11BDFBB4" w:rsidR="007A500E" w:rsidRPr="007F3EFF" w:rsidRDefault="007A500E"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D63E5C">
              <w:rPr>
                <w:rFonts w:ascii="游ゴシック" w:eastAsia="游ゴシック" w:hAnsi="游ゴシック" w:hint="eastAsia"/>
                <w:b/>
                <w:color w:val="231F20"/>
                <w:sz w:val="17"/>
              </w:rPr>
              <w:t>「</w:t>
            </w:r>
            <w:r w:rsidR="002D3A77">
              <w:rPr>
                <w:rFonts w:ascii="游ゴシック" w:eastAsia="游ゴシック" w:hAnsi="游ゴシック"/>
                <w:b/>
                <w:color w:val="231F20"/>
                <w:sz w:val="17"/>
              </w:rPr>
              <w:t>(</w:t>
            </w:r>
            <w:r w:rsidRPr="00D63E5C">
              <w:rPr>
                <w:rFonts w:ascii="游ゴシック" w:eastAsia="游ゴシック" w:hAnsi="游ゴシック"/>
                <w:b/>
                <w:color w:val="231F20"/>
                <w:sz w:val="17"/>
              </w:rPr>
              <w:t>1</w:t>
            </w:r>
            <w:r w:rsidR="002D3A77">
              <w:rPr>
                <w:rFonts w:ascii="游ゴシック" w:eastAsia="游ゴシック" w:hAnsi="游ゴシック"/>
                <w:b/>
                <w:color w:val="231F20"/>
                <w:sz w:val="17"/>
              </w:rPr>
              <w:t>)</w:t>
            </w:r>
            <w:r w:rsidRPr="00D63E5C">
              <w:rPr>
                <w:rFonts w:ascii="游ゴシック" w:eastAsia="游ゴシック" w:hAnsi="游ゴシック"/>
                <w:b/>
                <w:color w:val="231F20"/>
                <w:sz w:val="17"/>
              </w:rPr>
              <w:t xml:space="preserve"> 主体的・対話的で深い学</w:t>
            </w:r>
            <w:r w:rsidRPr="00D63E5C">
              <w:rPr>
                <w:rFonts w:ascii="游ゴシック" w:eastAsia="游ゴシック" w:hAnsi="游ゴシック" w:hint="eastAsia"/>
                <w:b/>
                <w:color w:val="231F20"/>
                <w:sz w:val="17"/>
              </w:rPr>
              <w:t>びの実現に向けた授業改善：対話的な学び」</w:t>
            </w:r>
            <w:r w:rsidRPr="00D63E5C">
              <w:rPr>
                <w:rFonts w:ascii="游ゴシック" w:eastAsia="游ゴシック" w:hAnsi="游ゴシック" w:hint="eastAsia"/>
                <w:bCs/>
                <w:color w:val="231F20"/>
                <w:sz w:val="17"/>
              </w:rPr>
              <w:t>について配慮されているか。</w:t>
            </w:r>
          </w:p>
        </w:tc>
        <w:tc>
          <w:tcPr>
            <w:tcW w:w="7938" w:type="dxa"/>
            <w:shd w:val="clear" w:color="auto" w:fill="FFFFFF"/>
          </w:tcPr>
          <w:p w14:paraId="428FD1D0" w14:textId="0FA16A87" w:rsidR="007A500E" w:rsidRPr="00D63E5C" w:rsidRDefault="007A500E"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63E5C">
              <w:rPr>
                <w:rFonts w:ascii="游ゴシック" w:eastAsia="游ゴシック" w:hAnsi="游ゴシック" w:hint="eastAsia"/>
                <w:color w:val="231F20"/>
                <w:sz w:val="17"/>
              </w:rPr>
              <w:t>㋐生徒キャラクターのイラストを使って、探究の過程ごとに、</w:t>
            </w:r>
            <w:r w:rsidRPr="00D63E5C">
              <w:rPr>
                <w:rFonts w:ascii="游ゴシック" w:eastAsia="游ゴシック" w:hAnsi="游ゴシック" w:hint="eastAsia"/>
                <w:b/>
                <w:bCs/>
                <w:color w:val="231F20"/>
                <w:sz w:val="17"/>
              </w:rPr>
              <w:t>意見交換したり、科学的な根拠に基づいて議論したりして、自分の考えをより妥当なものにする</w:t>
            </w:r>
            <w:r w:rsidRPr="00D63E5C">
              <w:rPr>
                <w:rFonts w:ascii="游ゴシック" w:eastAsia="游ゴシック" w:hAnsi="游ゴシック" w:hint="eastAsia"/>
                <w:color w:val="231F20"/>
                <w:sz w:val="17"/>
              </w:rPr>
              <w:t>場面が表現されており、生徒が対話的に学び合って学習を進められるように配慮されている。</w:t>
            </w:r>
          </w:p>
          <w:p w14:paraId="2152C47E" w14:textId="122E7B56" w:rsidR="007A500E" w:rsidRPr="007F3EFF" w:rsidRDefault="007A500E"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Pr>
                <w:rFonts w:ascii="ＭＳ ゴシック" w:eastAsia="ＭＳ ゴシック" w:hAnsi="ＭＳ ゴシック" w:hint="eastAsia"/>
                <w:noProof/>
                <w:sz w:val="36"/>
                <w:szCs w:val="36"/>
              </w:rPr>
              <mc:AlternateContent>
                <mc:Choice Requires="wps">
                  <w:drawing>
                    <wp:anchor distT="0" distB="0" distL="114300" distR="114300" simplePos="0" relativeHeight="251824640" behindDoc="0" locked="0" layoutInCell="1" allowOverlap="1" wp14:anchorId="73C4BB85" wp14:editId="1F4E01DF">
                      <wp:simplePos x="0" y="0"/>
                      <wp:positionH relativeFrom="column">
                        <wp:posOffset>4685030</wp:posOffset>
                      </wp:positionH>
                      <wp:positionV relativeFrom="paragraph">
                        <wp:posOffset>628650</wp:posOffset>
                      </wp:positionV>
                      <wp:extent cx="0" cy="1044000"/>
                      <wp:effectExtent l="0" t="0" r="38100" b="22860"/>
                      <wp:wrapNone/>
                      <wp:docPr id="890539088" name="直線コネクタ 890539088"/>
                      <wp:cNvGraphicFramePr/>
                      <a:graphic xmlns:a="http://schemas.openxmlformats.org/drawingml/2006/main">
                        <a:graphicData uri="http://schemas.microsoft.com/office/word/2010/wordprocessingShape">
                          <wps:wsp>
                            <wps:cNvCnPr/>
                            <wps:spPr>
                              <a:xfrm>
                                <a:off x="0" y="0"/>
                                <a:ext cx="0" cy="1044000"/>
                              </a:xfrm>
                              <a:prstGeom prst="line">
                                <a:avLst/>
                              </a:prstGeom>
                              <a:ln w="19050">
                                <a:solidFill>
                                  <a:srgbClr val="7F108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73F528" id="直線コネクタ 890539088" o:spid="_x0000_s1026" style="position:absolute;z-index:25182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9pt,49.5pt" to="368.9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" strokecolor="#7f1084" strokeweight="1.5pt">
                      <v:stroke dashstyle="1 1"/>
                    </v:line>
                  </w:pict>
                </mc:Fallback>
              </mc:AlternateContent>
            </w:r>
            <w:r>
              <w:rPr>
                <w:noProof/>
              </w:rPr>
              <w:drawing>
                <wp:anchor distT="0" distB="0" distL="114300" distR="114300" simplePos="0" relativeHeight="251841024" behindDoc="0" locked="0" layoutInCell="1" allowOverlap="1" wp14:anchorId="6F03F6CE" wp14:editId="5D611ADE">
                  <wp:simplePos x="0" y="0"/>
                  <wp:positionH relativeFrom="column">
                    <wp:posOffset>1883410</wp:posOffset>
                  </wp:positionH>
                  <wp:positionV relativeFrom="paragraph">
                    <wp:posOffset>784225</wp:posOffset>
                  </wp:positionV>
                  <wp:extent cx="2648585" cy="707390"/>
                  <wp:effectExtent l="0" t="0" r="0" b="0"/>
                  <wp:wrapNone/>
                  <wp:docPr id="186497624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8585" cy="707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36"/>
                <w:szCs w:val="36"/>
              </w:rPr>
              <mc:AlternateContent>
                <mc:Choice Requires="wps">
                  <w:drawing>
                    <wp:anchor distT="0" distB="0" distL="114300" distR="114300" simplePos="0" relativeHeight="251832832" behindDoc="0" locked="0" layoutInCell="1" allowOverlap="1" wp14:anchorId="4030DA56" wp14:editId="3FD9DEDB">
                      <wp:simplePos x="0" y="0"/>
                      <wp:positionH relativeFrom="column">
                        <wp:posOffset>4830445</wp:posOffset>
                      </wp:positionH>
                      <wp:positionV relativeFrom="paragraph">
                        <wp:posOffset>601345</wp:posOffset>
                      </wp:positionV>
                      <wp:extent cx="2562860" cy="175895"/>
                      <wp:effectExtent l="0" t="0" r="8890" b="14605"/>
                      <wp:wrapNone/>
                      <wp:docPr id="1897801002" name="テキスト ボックス 1897801002"/>
                      <wp:cNvGraphicFramePr/>
                      <a:graphic xmlns:a="http://schemas.openxmlformats.org/drawingml/2006/main">
                        <a:graphicData uri="http://schemas.microsoft.com/office/word/2010/wordprocessingShape">
                          <wps:wsp>
                            <wps:cNvSpPr txBox="1"/>
                            <wps:spPr>
                              <a:xfrm>
                                <a:off x="0" y="0"/>
                                <a:ext cx="2562860" cy="175895"/>
                              </a:xfrm>
                              <a:prstGeom prst="rect">
                                <a:avLst/>
                              </a:prstGeom>
                              <a:noFill/>
                              <a:ln w="6350">
                                <a:noFill/>
                              </a:ln>
                            </wps:spPr>
                            <wps:txbx>
                              <w:txbxContent>
                                <w:p w14:paraId="0F413BB6" w14:textId="1BE23F76" w:rsidR="007A500E" w:rsidRPr="00F76893" w:rsidRDefault="007A500E" w:rsidP="00D63E5C">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Pr="00F76893">
                                    <w:rPr>
                                      <w:rFonts w:ascii="游ゴシック" w:eastAsia="游ゴシック" w:hAnsi="游ゴシック" w:hint="eastAsia"/>
                                      <w:b/>
                                      <w:color w:val="FFFCDF"/>
                                      <w:position w:val="3"/>
                                      <w:sz w:val="9"/>
                                      <w:szCs w:val="9"/>
                                    </w:rPr>
                                    <w:instrText>1</w:instrText>
                                  </w:r>
                                  <w:r>
                                    <w:rPr>
                                      <w:rFonts w:ascii="游ゴシック" w:eastAsia="游ゴシック" w:hAnsi="游ゴシック" w:hint="eastAsia"/>
                                      <w:b/>
                                      <w:color w:val="FFFCDF"/>
                                      <w:position w:val="3"/>
                                      <w:sz w:val="9"/>
                                      <w:szCs w:val="9"/>
                                    </w:rPr>
                                    <w:instrText>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 xml:space="preserve">の㋑　</w:t>
                                  </w:r>
                                  <w:r w:rsidRPr="00E61293">
                                    <w:rPr>
                                      <w:rFonts w:ascii="游ゴシック" w:eastAsia="游ゴシック" w:hAnsi="游ゴシック" w:hint="eastAsia"/>
                                      <w:sz w:val="14"/>
                                      <w:szCs w:val="14"/>
                                    </w:rPr>
                                    <w:t>３年</w:t>
                                  </w:r>
                                  <w:r>
                                    <w:rPr>
                                      <w:rFonts w:ascii="游ゴシック" w:eastAsia="游ゴシック" w:hAnsi="游ゴシック" w:hint="eastAsia"/>
                                      <w:sz w:val="14"/>
                                      <w:szCs w:val="14"/>
                                    </w:rPr>
                                    <w:t xml:space="preserve"> </w:t>
                                  </w:r>
                                  <w:r w:rsidRPr="00E61293">
                                    <w:rPr>
                                      <w:rFonts w:ascii="游ゴシック" w:eastAsia="游ゴシック" w:hAnsi="游ゴシック"/>
                                      <w:sz w:val="14"/>
                                      <w:szCs w:val="14"/>
                                    </w:rPr>
                                    <w:t>p.208</w:t>
                                  </w:r>
                                  <w:r w:rsidR="002D3A77">
                                    <w:rPr>
                                      <w:rFonts w:ascii="游ゴシック" w:eastAsia="游ゴシック" w:hAnsi="游ゴシック"/>
                                      <w:sz w:val="14"/>
                                      <w:szCs w:val="14"/>
                                    </w:rPr>
                                    <w:t>(</w:t>
                                  </w:r>
                                  <w:r w:rsidRPr="00E61293">
                                    <w:rPr>
                                      <w:rFonts w:ascii="游ゴシック" w:eastAsia="游ゴシック" w:hAnsi="游ゴシック"/>
                                      <w:sz w:val="14"/>
                                      <w:szCs w:val="14"/>
                                    </w:rPr>
                                    <w:t xml:space="preserve"> 考察の場面</w:t>
                                  </w:r>
                                  <w:r w:rsidR="002D3A77">
                                    <w:rPr>
                                      <w:rFonts w:ascii="游ゴシック" w:eastAsia="游ゴシック" w:hAnsi="游ゴシック"/>
                                      <w:sz w:val="14"/>
                                      <w:szCs w:val="14"/>
                                    </w:rPr>
                                    <w:t>)</w:t>
                                  </w:r>
                                </w:p>
                                <w:p w14:paraId="549C7D6C" w14:textId="77777777" w:rsidR="007A500E" w:rsidRPr="00F76893" w:rsidRDefault="007A500E" w:rsidP="00D63E5C">
                                  <w:pPr>
                                    <w:spacing w:line="240" w:lineRule="exact"/>
                                    <w:rPr>
                                      <w:rFonts w:ascii="游ゴシック" w:eastAsia="游ゴシック" w:hAnsi="游ゴシック"/>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0DA56" id="テキスト ボックス 1897801002" o:spid="_x0000_s1043" type="#_x0000_t202" style="position:absolute;left:0;text-align:left;margin-left:380.35pt;margin-top:47.35pt;width:201.8pt;height:13.8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" filled="f" stroked="f" strokeweight=".5pt">
                      <v:textbox inset="0,0,0,0">
                        <w:txbxContent>
                          <w:p w14:paraId="0F413BB6" w14:textId="1BE23F76" w:rsidR="007A500E" w:rsidRPr="00F76893" w:rsidRDefault="007A500E" w:rsidP="00D63E5C">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Pr="00F76893">
                              <w:rPr>
                                <w:rFonts w:ascii="游ゴシック" w:eastAsia="游ゴシック" w:hAnsi="游ゴシック" w:hint="eastAsia"/>
                                <w:b/>
                                <w:color w:val="FFFCDF"/>
                                <w:position w:val="3"/>
                                <w:sz w:val="9"/>
                                <w:szCs w:val="9"/>
                              </w:rPr>
                              <w:instrText>1</w:instrText>
                            </w:r>
                            <w:r>
                              <w:rPr>
                                <w:rFonts w:ascii="游ゴシック" w:eastAsia="游ゴシック" w:hAnsi="游ゴシック" w:hint="eastAsia"/>
                                <w:b/>
                                <w:color w:val="FFFCDF"/>
                                <w:position w:val="3"/>
                                <w:sz w:val="9"/>
                                <w:szCs w:val="9"/>
                              </w:rPr>
                              <w:instrText>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 xml:space="preserve">の㋑　</w:t>
                            </w:r>
                            <w:r w:rsidRPr="00E61293">
                              <w:rPr>
                                <w:rFonts w:ascii="游ゴシック" w:eastAsia="游ゴシック" w:hAnsi="游ゴシック" w:hint="eastAsia"/>
                                <w:sz w:val="14"/>
                                <w:szCs w:val="14"/>
                              </w:rPr>
                              <w:t>３年</w:t>
                            </w:r>
                            <w:r>
                              <w:rPr>
                                <w:rFonts w:ascii="游ゴシック" w:eastAsia="游ゴシック" w:hAnsi="游ゴシック" w:hint="eastAsia"/>
                                <w:sz w:val="14"/>
                                <w:szCs w:val="14"/>
                              </w:rPr>
                              <w:t xml:space="preserve"> </w:t>
                            </w:r>
                            <w:r w:rsidRPr="00E61293">
                              <w:rPr>
                                <w:rFonts w:ascii="游ゴシック" w:eastAsia="游ゴシック" w:hAnsi="游ゴシック"/>
                                <w:sz w:val="14"/>
                                <w:szCs w:val="14"/>
                              </w:rPr>
                              <w:t>p.208</w:t>
                            </w:r>
                            <w:r w:rsidR="002D3A77">
                              <w:rPr>
                                <w:rFonts w:ascii="游ゴシック" w:eastAsia="游ゴシック" w:hAnsi="游ゴシック"/>
                                <w:sz w:val="14"/>
                                <w:szCs w:val="14"/>
                              </w:rPr>
                              <w:t>(</w:t>
                            </w:r>
                            <w:r w:rsidRPr="00E61293">
                              <w:rPr>
                                <w:rFonts w:ascii="游ゴシック" w:eastAsia="游ゴシック" w:hAnsi="游ゴシック"/>
                                <w:sz w:val="14"/>
                                <w:szCs w:val="14"/>
                              </w:rPr>
                              <w:t xml:space="preserve"> 考察の場面</w:t>
                            </w:r>
                            <w:r w:rsidR="002D3A77">
                              <w:rPr>
                                <w:rFonts w:ascii="游ゴシック" w:eastAsia="游ゴシック" w:hAnsi="游ゴシック"/>
                                <w:sz w:val="14"/>
                                <w:szCs w:val="14"/>
                              </w:rPr>
                              <w:t>)</w:t>
                            </w:r>
                          </w:p>
                          <w:p w14:paraId="549C7D6C" w14:textId="77777777" w:rsidR="007A500E" w:rsidRPr="00F76893" w:rsidRDefault="007A500E" w:rsidP="00D63E5C">
                            <w:pPr>
                              <w:spacing w:line="240" w:lineRule="exact"/>
                              <w:rPr>
                                <w:rFonts w:ascii="游ゴシック" w:eastAsia="游ゴシック" w:hAnsi="游ゴシック"/>
                                <w:sz w:val="14"/>
                                <w:szCs w:val="14"/>
                              </w:rPr>
                            </w:pPr>
                          </w:p>
                        </w:txbxContent>
                      </v:textbox>
                    </v:shape>
                  </w:pict>
                </mc:Fallback>
              </mc:AlternateContent>
            </w:r>
            <w:r>
              <w:rPr>
                <w:rFonts w:ascii="ＭＳ ゴシック" w:eastAsia="ＭＳ ゴシック" w:hAnsi="ＭＳ ゴシック" w:hint="eastAsia"/>
                <w:noProof/>
                <w:sz w:val="36"/>
                <w:szCs w:val="36"/>
              </w:rPr>
              <mc:AlternateContent>
                <mc:Choice Requires="wps">
                  <w:drawing>
                    <wp:anchor distT="0" distB="0" distL="114300" distR="114300" simplePos="0" relativeHeight="251828736" behindDoc="0" locked="0" layoutInCell="1" allowOverlap="1" wp14:anchorId="00223DF7" wp14:editId="0EAA8C6D">
                      <wp:simplePos x="0" y="0"/>
                      <wp:positionH relativeFrom="column">
                        <wp:posOffset>1883410</wp:posOffset>
                      </wp:positionH>
                      <wp:positionV relativeFrom="paragraph">
                        <wp:posOffset>594995</wp:posOffset>
                      </wp:positionV>
                      <wp:extent cx="2562860" cy="175895"/>
                      <wp:effectExtent l="0" t="0" r="8890" b="14605"/>
                      <wp:wrapNone/>
                      <wp:docPr id="1066160680" name="テキスト ボックス 1066160680"/>
                      <wp:cNvGraphicFramePr/>
                      <a:graphic xmlns:a="http://schemas.openxmlformats.org/drawingml/2006/main">
                        <a:graphicData uri="http://schemas.microsoft.com/office/word/2010/wordprocessingShape">
                          <wps:wsp>
                            <wps:cNvSpPr txBox="1"/>
                            <wps:spPr>
                              <a:xfrm>
                                <a:off x="0" y="0"/>
                                <a:ext cx="2562860" cy="175895"/>
                              </a:xfrm>
                              <a:prstGeom prst="rect">
                                <a:avLst/>
                              </a:prstGeom>
                              <a:noFill/>
                              <a:ln w="6350">
                                <a:noFill/>
                              </a:ln>
                            </wps:spPr>
                            <wps:txbx>
                              <w:txbxContent>
                                <w:p w14:paraId="6A8F43A9" w14:textId="6A2BA0B8" w:rsidR="007A500E" w:rsidRPr="00F76893" w:rsidRDefault="007A500E" w:rsidP="00D63E5C">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Pr="00F76893">
                                    <w:rPr>
                                      <w:rFonts w:ascii="游ゴシック" w:eastAsia="游ゴシック" w:hAnsi="游ゴシック" w:hint="eastAsia"/>
                                      <w:b/>
                                      <w:color w:val="FFFCDF"/>
                                      <w:position w:val="3"/>
                                      <w:sz w:val="9"/>
                                      <w:szCs w:val="9"/>
                                    </w:rPr>
                                    <w:instrText>1</w:instrText>
                                  </w:r>
                                  <w:r>
                                    <w:rPr>
                                      <w:rFonts w:ascii="游ゴシック" w:eastAsia="游ゴシック" w:hAnsi="游ゴシック" w:hint="eastAsia"/>
                                      <w:b/>
                                      <w:color w:val="FFFCDF"/>
                                      <w:position w:val="3"/>
                                      <w:sz w:val="9"/>
                                      <w:szCs w:val="9"/>
                                    </w:rPr>
                                    <w:instrText>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 xml:space="preserve">の㋐　</w:t>
                                  </w:r>
                                  <w:r w:rsidRPr="00E61293">
                                    <w:rPr>
                                      <w:rFonts w:ascii="游ゴシック" w:eastAsia="游ゴシック" w:hAnsi="游ゴシック" w:hint="eastAsia"/>
                                      <w:sz w:val="14"/>
                                      <w:szCs w:val="14"/>
                                    </w:rPr>
                                    <w:t>１年</w:t>
                                  </w:r>
                                  <w:r>
                                    <w:rPr>
                                      <w:rFonts w:ascii="游ゴシック" w:eastAsia="游ゴシック" w:hAnsi="游ゴシック" w:hint="eastAsia"/>
                                      <w:sz w:val="14"/>
                                      <w:szCs w:val="14"/>
                                    </w:rPr>
                                    <w:t xml:space="preserve"> </w:t>
                                  </w:r>
                                  <w:r w:rsidRPr="00E61293">
                                    <w:rPr>
                                      <w:rFonts w:ascii="游ゴシック" w:eastAsia="游ゴシック" w:hAnsi="游ゴシック"/>
                                      <w:sz w:val="14"/>
                                      <w:szCs w:val="14"/>
                                    </w:rPr>
                                    <w:t>p.17</w:t>
                                  </w:r>
                                  <w:r w:rsidR="002D3A77">
                                    <w:rPr>
                                      <w:rFonts w:ascii="游ゴシック" w:eastAsia="游ゴシック" w:hAnsi="游ゴシック"/>
                                      <w:sz w:val="14"/>
                                      <w:szCs w:val="14"/>
                                    </w:rPr>
                                    <w:t>(</w:t>
                                  </w:r>
                                  <w:r w:rsidRPr="00E61293">
                                    <w:rPr>
                                      <w:rFonts w:ascii="游ゴシック" w:eastAsia="游ゴシック" w:hAnsi="游ゴシック"/>
                                      <w:sz w:val="14"/>
                                      <w:szCs w:val="14"/>
                                    </w:rPr>
                                    <w:t xml:space="preserve"> 課題を決めるときの話し合い</w:t>
                                  </w:r>
                                  <w:r w:rsidR="002D3A77">
                                    <w:rPr>
                                      <w:rFonts w:ascii="游ゴシック" w:eastAsia="游ゴシック" w:hAnsi="游ゴシック"/>
                                      <w:sz w:val="14"/>
                                      <w:szCs w:val="14"/>
                                    </w:rPr>
                                    <w:t>)</w:t>
                                  </w:r>
                                </w:p>
                                <w:p w14:paraId="152388BB" w14:textId="77777777" w:rsidR="007A500E" w:rsidRPr="00F76893" w:rsidRDefault="007A500E" w:rsidP="00D63E5C">
                                  <w:pPr>
                                    <w:spacing w:line="240" w:lineRule="exact"/>
                                    <w:rPr>
                                      <w:rFonts w:ascii="游ゴシック" w:eastAsia="游ゴシック" w:hAnsi="游ゴシック"/>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23DF7" id="テキスト ボックス 1066160680" o:spid="_x0000_s1044" type="#_x0000_t202" style="position:absolute;left:0;text-align:left;margin-left:148.3pt;margin-top:46.85pt;width:201.8pt;height:13.8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LwEgIAACMEAAAOAAAAZHJzL2Uyb0RvYy54bWysU02P2jAQvVfqf7B8LwEqK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" filled="f" stroked="f" strokeweight=".5pt">
                      <v:textbox inset="0,0,0,0">
                        <w:txbxContent>
                          <w:p w14:paraId="6A8F43A9" w14:textId="6A2BA0B8" w:rsidR="007A500E" w:rsidRPr="00F76893" w:rsidRDefault="007A500E" w:rsidP="00D63E5C">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Pr="00F76893">
                              <w:rPr>
                                <w:rFonts w:ascii="游ゴシック" w:eastAsia="游ゴシック" w:hAnsi="游ゴシック" w:hint="eastAsia"/>
                                <w:b/>
                                <w:color w:val="FFFCDF"/>
                                <w:position w:val="3"/>
                                <w:sz w:val="9"/>
                                <w:szCs w:val="9"/>
                              </w:rPr>
                              <w:instrText>1</w:instrText>
                            </w:r>
                            <w:r>
                              <w:rPr>
                                <w:rFonts w:ascii="游ゴシック" w:eastAsia="游ゴシック" w:hAnsi="游ゴシック" w:hint="eastAsia"/>
                                <w:b/>
                                <w:color w:val="FFFCDF"/>
                                <w:position w:val="3"/>
                                <w:sz w:val="9"/>
                                <w:szCs w:val="9"/>
                              </w:rPr>
                              <w:instrText>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 xml:space="preserve">の㋐　</w:t>
                            </w:r>
                            <w:r w:rsidRPr="00E61293">
                              <w:rPr>
                                <w:rFonts w:ascii="游ゴシック" w:eastAsia="游ゴシック" w:hAnsi="游ゴシック" w:hint="eastAsia"/>
                                <w:sz w:val="14"/>
                                <w:szCs w:val="14"/>
                              </w:rPr>
                              <w:t>１年</w:t>
                            </w:r>
                            <w:r>
                              <w:rPr>
                                <w:rFonts w:ascii="游ゴシック" w:eastAsia="游ゴシック" w:hAnsi="游ゴシック" w:hint="eastAsia"/>
                                <w:sz w:val="14"/>
                                <w:szCs w:val="14"/>
                              </w:rPr>
                              <w:t xml:space="preserve"> </w:t>
                            </w:r>
                            <w:r w:rsidRPr="00E61293">
                              <w:rPr>
                                <w:rFonts w:ascii="游ゴシック" w:eastAsia="游ゴシック" w:hAnsi="游ゴシック"/>
                                <w:sz w:val="14"/>
                                <w:szCs w:val="14"/>
                              </w:rPr>
                              <w:t>p.17</w:t>
                            </w:r>
                            <w:r w:rsidR="002D3A77">
                              <w:rPr>
                                <w:rFonts w:ascii="游ゴシック" w:eastAsia="游ゴシック" w:hAnsi="游ゴシック"/>
                                <w:sz w:val="14"/>
                                <w:szCs w:val="14"/>
                              </w:rPr>
                              <w:t>(</w:t>
                            </w:r>
                            <w:r w:rsidRPr="00E61293">
                              <w:rPr>
                                <w:rFonts w:ascii="游ゴシック" w:eastAsia="游ゴシック" w:hAnsi="游ゴシック"/>
                                <w:sz w:val="14"/>
                                <w:szCs w:val="14"/>
                              </w:rPr>
                              <w:t xml:space="preserve"> 課題を決めるときの話し合い</w:t>
                            </w:r>
                            <w:r w:rsidR="002D3A77">
                              <w:rPr>
                                <w:rFonts w:ascii="游ゴシック" w:eastAsia="游ゴシック" w:hAnsi="游ゴシック"/>
                                <w:sz w:val="14"/>
                                <w:szCs w:val="14"/>
                              </w:rPr>
                              <w:t>)</w:t>
                            </w:r>
                          </w:p>
                          <w:p w14:paraId="152388BB" w14:textId="77777777" w:rsidR="007A500E" w:rsidRPr="00F76893" w:rsidRDefault="007A500E" w:rsidP="00D63E5C">
                            <w:pPr>
                              <w:spacing w:line="240" w:lineRule="exact"/>
                              <w:rPr>
                                <w:rFonts w:ascii="游ゴシック" w:eastAsia="游ゴシック" w:hAnsi="游ゴシック"/>
                                <w:sz w:val="14"/>
                                <w:szCs w:val="14"/>
                              </w:rPr>
                            </w:pPr>
                          </w:p>
                        </w:txbxContent>
                      </v:textbox>
                    </v:shape>
                  </w:pict>
                </mc:Fallback>
              </mc:AlternateContent>
            </w:r>
            <w:r>
              <w:rPr>
                <w:rFonts w:ascii="ＭＳ ゴシック" w:eastAsia="ＭＳ ゴシック" w:hAnsi="ＭＳ ゴシック" w:hint="eastAsia"/>
                <w:noProof/>
                <w:sz w:val="16"/>
                <w:szCs w:val="16"/>
              </w:rPr>
              <mc:AlternateContent>
                <mc:Choice Requires="wps">
                  <w:drawing>
                    <wp:anchor distT="0" distB="0" distL="114300" distR="114300" simplePos="0" relativeHeight="251820544" behindDoc="0" locked="0" layoutInCell="1" allowOverlap="1" wp14:anchorId="7FB9E1D2" wp14:editId="48F2A26D">
                      <wp:simplePos x="0" y="0"/>
                      <wp:positionH relativeFrom="column">
                        <wp:posOffset>1729740</wp:posOffset>
                      </wp:positionH>
                      <wp:positionV relativeFrom="paragraph">
                        <wp:posOffset>537210</wp:posOffset>
                      </wp:positionV>
                      <wp:extent cx="6048000" cy="1224000"/>
                      <wp:effectExtent l="0" t="0" r="10160" b="14605"/>
                      <wp:wrapNone/>
                      <wp:docPr id="1575152391" name="四角形: 角を丸くする 1575152391"/>
                      <wp:cNvGraphicFramePr/>
                      <a:graphic xmlns:a="http://schemas.openxmlformats.org/drawingml/2006/main">
                        <a:graphicData uri="http://schemas.microsoft.com/office/word/2010/wordprocessingShape">
                          <wps:wsp>
                            <wps:cNvSpPr/>
                            <wps:spPr>
                              <a:xfrm>
                                <a:off x="0" y="0"/>
                                <a:ext cx="6048000" cy="1224000"/>
                              </a:xfrm>
                              <a:prstGeom prst="roundRect">
                                <a:avLst>
                                  <a:gd name="adj" fmla="val 9124"/>
                                </a:avLst>
                              </a:prstGeom>
                              <a:solidFill>
                                <a:schemeClr val="bg1"/>
                              </a:solidFill>
                              <a:ln w="19050">
                                <a:solidFill>
                                  <a:srgbClr val="7F1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7687E" id="四角形: 角を丸くする 1575152391" o:spid="_x0000_s1026" style="position:absolute;margin-left:136.2pt;margin-top:42.3pt;width:476.2pt;height:96.4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" fillcolor="white [3212]" strokecolor="#7f1084" strokeweight="1.5pt"/>
                  </w:pict>
                </mc:Fallback>
              </mc:AlternateContent>
            </w:r>
            <w:r w:rsidRPr="00D63E5C">
              <w:rPr>
                <w:rFonts w:ascii="游ゴシック" w:eastAsia="游ゴシック" w:hAnsi="游ゴシック" w:hint="eastAsia"/>
                <w:color w:val="231F20"/>
                <w:sz w:val="17"/>
              </w:rPr>
              <w:t>㋑課題や仮説の設定、観察・実験の計画の立案、結果の処理、考察などの各場面に適宜</w:t>
            </w:r>
            <w:r w:rsidRPr="00D63E5C">
              <w:rPr>
                <w:rFonts w:ascii="游ゴシック" w:eastAsia="游ゴシック" w:hAnsi="游ゴシック" w:hint="eastAsia"/>
                <w:b/>
                <w:bCs/>
                <w:color w:val="F15A22"/>
                <w:sz w:val="17"/>
              </w:rPr>
              <w:t>「話し合おう」</w:t>
            </w:r>
            <w:r w:rsidRPr="00D63E5C">
              <w:rPr>
                <w:rFonts w:ascii="游ゴシック" w:eastAsia="游ゴシック" w:hAnsi="游ゴシック" w:hint="eastAsia"/>
                <w:color w:val="231F20"/>
                <w:sz w:val="17"/>
              </w:rPr>
              <w:t>が設定されており、</w:t>
            </w:r>
            <w:r w:rsidRPr="00D63E5C">
              <w:rPr>
                <w:rFonts w:ascii="游ゴシック" w:eastAsia="游ゴシック" w:hAnsi="游ゴシック" w:hint="eastAsia"/>
                <w:b/>
                <w:bCs/>
                <w:color w:val="231F20"/>
                <w:sz w:val="17"/>
              </w:rPr>
              <w:t>生徒一人一人が自分の考えをもとに、話し合いをする</w:t>
            </w:r>
            <w:r w:rsidRPr="00D63E5C">
              <w:rPr>
                <w:rFonts w:ascii="游ゴシック" w:eastAsia="游ゴシック" w:hAnsi="游ゴシック" w:hint="eastAsia"/>
                <w:color w:val="231F20"/>
                <w:sz w:val="17"/>
              </w:rPr>
              <w:t>ことについて配慮されている。</w:t>
            </w:r>
          </w:p>
        </w:tc>
        <w:tc>
          <w:tcPr>
            <w:tcW w:w="4707" w:type="dxa"/>
            <w:shd w:val="clear" w:color="auto" w:fill="FFFFFF"/>
          </w:tcPr>
          <w:p w14:paraId="5B9101D3" w14:textId="454568CD" w:rsidR="007A500E" w:rsidRPr="00D63E5C" w:rsidRDefault="007A500E"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F3EFF">
              <w:rPr>
                <w:rFonts w:ascii="游ゴシック" w:eastAsia="游ゴシック" w:hAnsi="游ゴシック"/>
                <w:color w:val="231F20"/>
                <w:sz w:val="17"/>
              </w:rPr>
              <w:t>㋐</w:t>
            </w:r>
            <w:r w:rsidRPr="00D63E5C">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D63E5C">
              <w:rPr>
                <w:rFonts w:ascii="游ゴシック" w:eastAsia="游ゴシック" w:hAnsi="游ゴシック"/>
                <w:color w:val="231F20"/>
                <w:sz w:val="17"/>
              </w:rPr>
              <w:t>p.17</w:t>
            </w:r>
            <w:r w:rsidR="002D3A77">
              <w:rPr>
                <w:rFonts w:ascii="游ゴシック" w:eastAsia="游ゴシック" w:hAnsi="游ゴシック"/>
                <w:color w:val="231F20"/>
                <w:sz w:val="17"/>
              </w:rPr>
              <w:t>(</w:t>
            </w:r>
            <w:r w:rsidRPr="00D63E5C">
              <w:rPr>
                <w:rFonts w:ascii="游ゴシック" w:eastAsia="游ゴシック" w:hAnsi="游ゴシック"/>
                <w:color w:val="231F20"/>
                <w:sz w:val="17"/>
              </w:rPr>
              <w:t>課題を決める際の話し合い</w:t>
            </w:r>
            <w:r w:rsidR="002D3A77">
              <w:rPr>
                <w:rFonts w:ascii="游ゴシック" w:eastAsia="游ゴシック" w:hAnsi="游ゴシック"/>
                <w:color w:val="231F20"/>
                <w:sz w:val="17"/>
              </w:rPr>
              <w:t>)</w:t>
            </w:r>
            <w:r w:rsidRPr="00D63E5C">
              <w:rPr>
                <w:rFonts w:ascii="游ゴシック" w:eastAsia="游ゴシック" w:hAnsi="游ゴシック"/>
                <w:color w:val="231F20"/>
                <w:sz w:val="17"/>
              </w:rPr>
              <w:t>、２年</w:t>
            </w:r>
            <w:r>
              <w:rPr>
                <w:rFonts w:ascii="游ゴシック" w:eastAsia="游ゴシック" w:hAnsi="游ゴシック" w:hint="eastAsia"/>
                <w:color w:val="231F20"/>
                <w:sz w:val="17"/>
              </w:rPr>
              <w:t xml:space="preserve"> </w:t>
            </w:r>
            <w:r w:rsidRPr="00D63E5C">
              <w:rPr>
                <w:rFonts w:ascii="游ゴシック" w:eastAsia="游ゴシック" w:hAnsi="游ゴシック"/>
                <w:color w:val="231F20"/>
                <w:sz w:val="17"/>
              </w:rPr>
              <w:t>p.243</w:t>
            </w:r>
            <w:r w:rsidR="002D3A77">
              <w:rPr>
                <w:rFonts w:ascii="游ゴシック" w:eastAsia="游ゴシック" w:hAnsi="游ゴシック"/>
                <w:color w:val="231F20"/>
                <w:sz w:val="17"/>
              </w:rPr>
              <w:t>(</w:t>
            </w:r>
            <w:r w:rsidRPr="00D63E5C">
              <w:rPr>
                <w:rFonts w:ascii="游ゴシック" w:eastAsia="游ゴシック" w:hAnsi="游ゴシック"/>
                <w:color w:val="231F20"/>
                <w:sz w:val="17"/>
              </w:rPr>
              <w:t>仮</w:t>
            </w:r>
            <w:r w:rsidRPr="00D63E5C">
              <w:rPr>
                <w:rFonts w:ascii="游ゴシック" w:eastAsia="游ゴシック" w:hAnsi="游ゴシック" w:hint="eastAsia"/>
                <w:color w:val="231F20"/>
                <w:sz w:val="17"/>
              </w:rPr>
              <w:t>説や計画を立てる際の話し合い</w:t>
            </w:r>
            <w:r w:rsidR="002D3A77">
              <w:rPr>
                <w:rFonts w:ascii="游ゴシック" w:eastAsia="游ゴシック" w:hAnsi="游ゴシック" w:hint="eastAsia"/>
                <w:color w:val="231F20"/>
                <w:sz w:val="17"/>
              </w:rPr>
              <w:t>)</w:t>
            </w:r>
            <w:r w:rsidRPr="00D63E5C">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D63E5C">
              <w:rPr>
                <w:rFonts w:ascii="游ゴシック" w:eastAsia="游ゴシック" w:hAnsi="游ゴシック"/>
                <w:color w:val="231F20"/>
                <w:sz w:val="17"/>
              </w:rPr>
              <w:t>p.54</w:t>
            </w:r>
            <w:r w:rsidR="002D3A77">
              <w:rPr>
                <w:rFonts w:ascii="游ゴシック" w:eastAsia="游ゴシック" w:hAnsi="游ゴシック"/>
                <w:color w:val="231F20"/>
                <w:sz w:val="17"/>
              </w:rPr>
              <w:t>(</w:t>
            </w:r>
            <w:r w:rsidRPr="00D63E5C">
              <w:rPr>
                <w:rFonts w:ascii="游ゴシック" w:eastAsia="游ゴシック" w:hAnsi="游ゴシック"/>
                <w:color w:val="231F20"/>
                <w:sz w:val="17"/>
              </w:rPr>
              <w:t>考察の際の</w:t>
            </w:r>
            <w:r w:rsidRPr="00D63E5C">
              <w:rPr>
                <w:rFonts w:ascii="游ゴシック" w:eastAsia="游ゴシック" w:hAnsi="游ゴシック" w:hint="eastAsia"/>
                <w:color w:val="231F20"/>
                <w:sz w:val="17"/>
              </w:rPr>
              <w:t>話し合い</w:t>
            </w:r>
            <w:r w:rsidR="002D3A77">
              <w:rPr>
                <w:rFonts w:ascii="游ゴシック" w:eastAsia="游ゴシック" w:hAnsi="游ゴシック" w:hint="eastAsia"/>
                <w:color w:val="231F20"/>
                <w:sz w:val="17"/>
              </w:rPr>
              <w:t>)</w:t>
            </w:r>
            <w:r w:rsidRPr="00D63E5C">
              <w:rPr>
                <w:rFonts w:ascii="游ゴシック" w:eastAsia="游ゴシック" w:hAnsi="游ゴシック" w:hint="eastAsia"/>
                <w:color w:val="231F20"/>
                <w:sz w:val="17"/>
              </w:rPr>
              <w:t>など</w:t>
            </w:r>
          </w:p>
          <w:p w14:paraId="2520416B" w14:textId="2F4E4EB0" w:rsidR="007A500E" w:rsidRPr="007F3EFF" w:rsidRDefault="007A500E"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Pr>
                <w:noProof/>
              </w:rPr>
              <w:drawing>
                <wp:anchor distT="0" distB="0" distL="114300" distR="114300" simplePos="0" relativeHeight="251836928" behindDoc="0" locked="0" layoutInCell="1" allowOverlap="1" wp14:anchorId="0620418A" wp14:editId="2447464F">
                  <wp:simplePos x="0" y="0"/>
                  <wp:positionH relativeFrom="column">
                    <wp:posOffset>-213360</wp:posOffset>
                  </wp:positionH>
                  <wp:positionV relativeFrom="paragraph">
                    <wp:posOffset>772160</wp:posOffset>
                  </wp:positionV>
                  <wp:extent cx="2795270" cy="892810"/>
                  <wp:effectExtent l="0" t="0" r="5080" b="2540"/>
                  <wp:wrapNone/>
                  <wp:docPr id="5004933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527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E5C">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D63E5C">
              <w:rPr>
                <w:rFonts w:ascii="游ゴシック" w:eastAsia="游ゴシック" w:hAnsi="游ゴシック"/>
                <w:color w:val="231F20"/>
                <w:sz w:val="17"/>
              </w:rPr>
              <w:t>p.10</w:t>
            </w:r>
            <w:r w:rsidR="002D3A77">
              <w:rPr>
                <w:rFonts w:ascii="游ゴシック" w:eastAsia="游ゴシック" w:hAnsi="游ゴシック"/>
                <w:color w:val="231F20"/>
                <w:sz w:val="17"/>
              </w:rPr>
              <w:t>(</w:t>
            </w:r>
            <w:r w:rsidRPr="00D63E5C">
              <w:rPr>
                <w:rFonts w:ascii="游ゴシック" w:eastAsia="游ゴシック" w:hAnsi="游ゴシック"/>
                <w:color w:val="231F20"/>
                <w:sz w:val="17"/>
              </w:rPr>
              <w:t>課題の設定の場面</w:t>
            </w:r>
            <w:r w:rsidR="002D3A77">
              <w:rPr>
                <w:rFonts w:ascii="游ゴシック" w:eastAsia="游ゴシック" w:hAnsi="游ゴシック"/>
                <w:color w:val="231F20"/>
                <w:sz w:val="17"/>
              </w:rPr>
              <w:t>)</w:t>
            </w:r>
            <w:r w:rsidRPr="00D63E5C">
              <w:rPr>
                <w:rFonts w:ascii="游ゴシック" w:eastAsia="游ゴシック" w:hAnsi="游ゴシック"/>
                <w:color w:val="231F20"/>
                <w:sz w:val="17"/>
              </w:rPr>
              <w:t>、２年</w:t>
            </w:r>
            <w:r>
              <w:rPr>
                <w:rFonts w:ascii="游ゴシック" w:eastAsia="游ゴシック" w:hAnsi="游ゴシック" w:hint="eastAsia"/>
                <w:color w:val="231F20"/>
                <w:sz w:val="17"/>
              </w:rPr>
              <w:t xml:space="preserve"> </w:t>
            </w:r>
            <w:r w:rsidRPr="00D63E5C">
              <w:rPr>
                <w:rFonts w:ascii="游ゴシック" w:eastAsia="游ゴシック" w:hAnsi="游ゴシック"/>
                <w:color w:val="231F20"/>
                <w:sz w:val="17"/>
              </w:rPr>
              <w:t>p.162</w:t>
            </w:r>
            <w:r w:rsidR="002D3A77">
              <w:rPr>
                <w:rFonts w:ascii="游ゴシック" w:eastAsia="游ゴシック" w:hAnsi="游ゴシック"/>
                <w:color w:val="231F20"/>
                <w:sz w:val="17"/>
              </w:rPr>
              <w:t>(</w:t>
            </w:r>
            <w:r w:rsidRPr="00D63E5C">
              <w:rPr>
                <w:rFonts w:ascii="游ゴシック" w:eastAsia="游ゴシック" w:hAnsi="游ゴシック"/>
                <w:color w:val="231F20"/>
                <w:sz w:val="17"/>
              </w:rPr>
              <w:t>仮説や計画</w:t>
            </w:r>
            <w:r w:rsidRPr="00D63E5C">
              <w:rPr>
                <w:rFonts w:ascii="游ゴシック" w:eastAsia="游ゴシック" w:hAnsi="游ゴシック" w:hint="eastAsia"/>
                <w:color w:val="231F20"/>
                <w:sz w:val="17"/>
              </w:rPr>
              <w:t>を立てる場面</w:t>
            </w:r>
            <w:r w:rsidR="002D3A77">
              <w:rPr>
                <w:rFonts w:ascii="游ゴシック" w:eastAsia="游ゴシック" w:hAnsi="游ゴシック" w:hint="eastAsia"/>
                <w:color w:val="231F20"/>
                <w:sz w:val="17"/>
              </w:rPr>
              <w:t>)</w:t>
            </w:r>
            <w:r w:rsidRPr="00D63E5C">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D63E5C">
              <w:rPr>
                <w:rFonts w:ascii="游ゴシック" w:eastAsia="游ゴシック" w:hAnsi="游ゴシック"/>
                <w:color w:val="231F20"/>
                <w:sz w:val="17"/>
              </w:rPr>
              <w:t>p.208</w:t>
            </w:r>
            <w:r w:rsidR="002D3A77">
              <w:rPr>
                <w:rFonts w:ascii="游ゴシック" w:eastAsia="游ゴシック" w:hAnsi="游ゴシック"/>
                <w:color w:val="231F20"/>
                <w:sz w:val="17"/>
              </w:rPr>
              <w:t>(</w:t>
            </w:r>
            <w:r w:rsidRPr="00D63E5C">
              <w:rPr>
                <w:rFonts w:ascii="游ゴシック" w:eastAsia="游ゴシック" w:hAnsi="游ゴシック"/>
                <w:color w:val="231F20"/>
                <w:sz w:val="17"/>
              </w:rPr>
              <w:t>考察の場面</w:t>
            </w:r>
            <w:r w:rsidR="002D3A77">
              <w:rPr>
                <w:rFonts w:ascii="游ゴシック" w:eastAsia="游ゴシック" w:hAnsi="游ゴシック"/>
                <w:color w:val="231F20"/>
                <w:sz w:val="17"/>
              </w:rPr>
              <w:t>)</w:t>
            </w:r>
            <w:r w:rsidRPr="00D63E5C">
              <w:rPr>
                <w:rFonts w:ascii="游ゴシック" w:eastAsia="游ゴシック" w:hAnsi="游ゴシック"/>
                <w:color w:val="231F20"/>
                <w:sz w:val="17"/>
              </w:rPr>
              <w:t>など</w:t>
            </w:r>
          </w:p>
        </w:tc>
      </w:tr>
      <w:tr w:rsidR="007A500E" w:rsidRPr="007F3EFF" w14:paraId="3C52B737" w14:textId="77777777" w:rsidTr="00812774">
        <w:trPr>
          <w:trHeight w:val="2041"/>
        </w:trPr>
        <w:tc>
          <w:tcPr>
            <w:tcW w:w="567" w:type="dxa"/>
            <w:shd w:val="clear" w:color="auto" w:fill="FFFFFF"/>
          </w:tcPr>
          <w:p w14:paraId="320F6B79" w14:textId="46FB13FF" w:rsidR="007A500E" w:rsidRPr="007F3EFF" w:rsidRDefault="007A500E"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14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149AD4E1" w14:textId="6DE3BA24" w:rsidR="007A500E" w:rsidRPr="007F3EFF" w:rsidRDefault="007A500E"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7A500E">
              <w:rPr>
                <w:rFonts w:ascii="游ゴシック" w:eastAsia="游ゴシック" w:hAnsi="游ゴシック" w:hint="eastAsia"/>
                <w:b/>
                <w:color w:val="231F20"/>
                <w:sz w:val="17"/>
              </w:rPr>
              <w:t>「</w:t>
            </w:r>
            <w:r w:rsidR="002D3A77">
              <w:rPr>
                <w:rFonts w:ascii="游ゴシック" w:eastAsia="游ゴシック" w:hAnsi="游ゴシック"/>
                <w:b/>
                <w:color w:val="231F20"/>
                <w:sz w:val="17"/>
              </w:rPr>
              <w:t>(</w:t>
            </w:r>
            <w:r w:rsidRPr="007A500E">
              <w:rPr>
                <w:rFonts w:ascii="游ゴシック" w:eastAsia="游ゴシック" w:hAnsi="游ゴシック"/>
                <w:b/>
                <w:color w:val="231F20"/>
                <w:sz w:val="17"/>
              </w:rPr>
              <w:t>1</w:t>
            </w:r>
            <w:r w:rsidR="002D3A77">
              <w:rPr>
                <w:rFonts w:ascii="游ゴシック" w:eastAsia="游ゴシック" w:hAnsi="游ゴシック"/>
                <w:b/>
                <w:color w:val="231F20"/>
                <w:sz w:val="17"/>
              </w:rPr>
              <w:t>)</w:t>
            </w:r>
            <w:r w:rsidRPr="007A500E">
              <w:rPr>
                <w:rFonts w:ascii="游ゴシック" w:eastAsia="游ゴシック" w:hAnsi="游ゴシック"/>
                <w:b/>
                <w:color w:val="231F20"/>
                <w:sz w:val="17"/>
              </w:rPr>
              <w:t xml:space="preserve"> 主体的・対話的で深い学</w:t>
            </w:r>
            <w:r w:rsidRPr="007A500E">
              <w:rPr>
                <w:rFonts w:ascii="游ゴシック" w:eastAsia="游ゴシック" w:hAnsi="游ゴシック" w:hint="eastAsia"/>
                <w:b/>
                <w:color w:val="231F20"/>
                <w:sz w:val="17"/>
              </w:rPr>
              <w:t>びの実現に向けた授業改善：深い学び」</w:t>
            </w:r>
            <w:r w:rsidRPr="007A500E">
              <w:rPr>
                <w:rFonts w:ascii="游ゴシック" w:eastAsia="游ゴシック" w:hAnsi="游ゴシック" w:hint="eastAsia"/>
                <w:bCs/>
                <w:color w:val="231F20"/>
                <w:sz w:val="17"/>
              </w:rPr>
              <w:t>について配慮されているか。</w:t>
            </w:r>
          </w:p>
        </w:tc>
        <w:tc>
          <w:tcPr>
            <w:tcW w:w="7938" w:type="dxa"/>
            <w:shd w:val="clear" w:color="auto" w:fill="FFFFFF"/>
          </w:tcPr>
          <w:p w14:paraId="52740F0F" w14:textId="2DB01D36" w:rsidR="007A500E" w:rsidRPr="007A500E" w:rsidRDefault="007A500E"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A500E">
              <w:rPr>
                <w:rFonts w:ascii="游ゴシック" w:eastAsia="游ゴシック" w:hAnsi="游ゴシック" w:hint="eastAsia"/>
                <w:color w:val="231F20"/>
                <w:sz w:val="17"/>
              </w:rPr>
              <w:t>㋐生徒キャラクターのイラストで理科の見方・考え方をはたらかせる生徒の姿を示すなど、</w:t>
            </w:r>
            <w:r w:rsidRPr="007A500E">
              <w:rPr>
                <w:rFonts w:ascii="游ゴシック" w:eastAsia="游ゴシック" w:hAnsi="游ゴシック" w:hint="eastAsia"/>
                <w:b/>
                <w:bCs/>
                <w:color w:val="231F20"/>
                <w:sz w:val="17"/>
              </w:rPr>
              <w:t>理科の見方・考え方をはたらかせながら探究の過程を通して学ぶ</w:t>
            </w:r>
            <w:r w:rsidRPr="007A500E">
              <w:rPr>
                <w:rFonts w:ascii="游ゴシック" w:eastAsia="游ゴシック" w:hAnsi="游ゴシック" w:hint="eastAsia"/>
                <w:color w:val="231F20"/>
                <w:sz w:val="17"/>
              </w:rPr>
              <w:t>ことを促す工夫がされており、生徒が、育成を目ざす資質・能力を獲得できるように配慮されている。</w:t>
            </w:r>
          </w:p>
          <w:p w14:paraId="19BA2192" w14:textId="54E54E48" w:rsidR="007A500E" w:rsidRPr="007F3EFF" w:rsidRDefault="007A500E"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A500E">
              <w:rPr>
                <w:rFonts w:ascii="游ゴシック" w:eastAsia="游ゴシック" w:hAnsi="游ゴシック" w:hint="eastAsia"/>
                <w:color w:val="231F20"/>
                <w:sz w:val="17"/>
              </w:rPr>
              <w:t>㋑</w:t>
            </w:r>
            <w:r w:rsidRPr="007A500E">
              <w:rPr>
                <w:rFonts w:ascii="游ゴシック" w:eastAsia="游ゴシック" w:hAnsi="游ゴシック" w:hint="eastAsia"/>
                <w:b/>
                <w:bCs/>
                <w:color w:val="F15A22"/>
                <w:sz w:val="17"/>
              </w:rPr>
              <w:t>「学習前の私」「学習後の私」</w:t>
            </w:r>
            <w:r w:rsidRPr="007A500E">
              <w:rPr>
                <w:rFonts w:ascii="游ゴシック" w:eastAsia="游ゴシック" w:hAnsi="游ゴシック" w:hint="eastAsia"/>
                <w:color w:val="231F20"/>
                <w:sz w:val="17"/>
              </w:rPr>
              <w:t>で、日常を関連づけながら、生徒自身の科学的な概念の変容を認識させる場面を設けたり、</w:t>
            </w:r>
            <w:r w:rsidRPr="007A500E">
              <w:rPr>
                <w:rFonts w:ascii="游ゴシック" w:eastAsia="游ゴシック" w:hAnsi="游ゴシック" w:hint="eastAsia"/>
                <w:b/>
                <w:bCs/>
                <w:color w:val="F15A22"/>
                <w:sz w:val="17"/>
              </w:rPr>
              <w:t>「活</w:t>
            </w:r>
            <w:r w:rsidRPr="002A0188">
              <w:rPr>
                <w:rFonts w:ascii="游ゴシック" w:eastAsia="游ゴシック" w:hAnsi="游ゴシック" w:hint="eastAsia"/>
                <w:b/>
                <w:bCs/>
                <w:color w:val="F15A22"/>
                <w:sz w:val="17"/>
              </w:rPr>
              <w:t>用しよ</w:t>
            </w:r>
            <w:r w:rsidRPr="007A500E">
              <w:rPr>
                <w:rFonts w:ascii="游ゴシック" w:eastAsia="游ゴシック" w:hAnsi="游ゴシック" w:hint="eastAsia"/>
                <w:b/>
                <w:bCs/>
                <w:color w:val="F15A22"/>
                <w:sz w:val="17"/>
              </w:rPr>
              <w:t>う」</w:t>
            </w:r>
            <w:r w:rsidRPr="007A500E">
              <w:rPr>
                <w:rFonts w:ascii="游ゴシック" w:eastAsia="游ゴシック" w:hAnsi="游ゴシック" w:hint="eastAsia"/>
                <w:color w:val="231F20"/>
                <w:sz w:val="17"/>
              </w:rPr>
              <w:t>で、学習したことを活用して科学的な問題や日常の疑問について考える場面を設けたりすることで、さまざまな知識をつなげて、科学的な概念をより深め、</w:t>
            </w:r>
            <w:r w:rsidRPr="007A500E">
              <w:rPr>
                <w:rFonts w:ascii="游ゴシック" w:eastAsia="游ゴシック" w:hAnsi="游ゴシック" w:hint="eastAsia"/>
                <w:b/>
                <w:bCs/>
                <w:color w:val="231F20"/>
                <w:sz w:val="17"/>
              </w:rPr>
              <w:t>理科の見方・考え方</w:t>
            </w:r>
            <w:r w:rsidRPr="007A500E">
              <w:rPr>
                <w:rFonts w:ascii="游ゴシック" w:eastAsia="游ゴシック" w:hAnsi="游ゴシック" w:hint="eastAsia"/>
                <w:color w:val="231F20"/>
                <w:sz w:val="17"/>
              </w:rPr>
              <w:t>を、次の学習や日常生活における課題の発見や解決の場面ではたらかせることができるように配慮されている。</w:t>
            </w:r>
          </w:p>
        </w:tc>
        <w:tc>
          <w:tcPr>
            <w:tcW w:w="4707" w:type="dxa"/>
            <w:shd w:val="clear" w:color="auto" w:fill="FFFFFF"/>
          </w:tcPr>
          <w:p w14:paraId="79D0F36B" w14:textId="47142FB0" w:rsidR="007A500E" w:rsidRPr="007A500E" w:rsidRDefault="007A500E"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A500E">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7A500E">
              <w:rPr>
                <w:rFonts w:ascii="游ゴシック" w:eastAsia="游ゴシック" w:hAnsi="游ゴシック"/>
                <w:color w:val="231F20"/>
                <w:sz w:val="17"/>
              </w:rPr>
              <w:t>p.34</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共通性・多様性の視点</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、p.102</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質的・実体的</w:t>
            </w:r>
            <w:r w:rsidRPr="007A500E">
              <w:rPr>
                <w:rFonts w:ascii="游ゴシック" w:eastAsia="游ゴシック" w:hAnsi="游ゴシック" w:hint="eastAsia"/>
                <w:color w:val="231F20"/>
                <w:sz w:val="17"/>
              </w:rPr>
              <w:t>な視点</w:t>
            </w:r>
            <w:r w:rsidR="002D3A77">
              <w:rPr>
                <w:rFonts w:ascii="游ゴシック" w:eastAsia="游ゴシック" w:hAnsi="游ゴシック" w:hint="eastAsia"/>
                <w:color w:val="231F20"/>
                <w:sz w:val="17"/>
              </w:rPr>
              <w:t>)</w:t>
            </w:r>
            <w:r w:rsidRPr="007A500E">
              <w:rPr>
                <w:rFonts w:ascii="游ゴシック" w:eastAsia="游ゴシック" w:hAnsi="游ゴシック" w:hint="eastAsia"/>
                <w:color w:val="231F20"/>
                <w:sz w:val="17"/>
              </w:rPr>
              <w:t>、２年</w:t>
            </w:r>
            <w:r>
              <w:rPr>
                <w:rFonts w:ascii="游ゴシック" w:eastAsia="游ゴシック" w:hAnsi="游ゴシック" w:hint="eastAsia"/>
                <w:color w:val="231F20"/>
                <w:sz w:val="17"/>
              </w:rPr>
              <w:t xml:space="preserve"> </w:t>
            </w:r>
            <w:r w:rsidRPr="007A500E">
              <w:rPr>
                <w:rFonts w:ascii="游ゴシック" w:eastAsia="游ゴシック" w:hAnsi="游ゴシック"/>
                <w:color w:val="231F20"/>
                <w:sz w:val="17"/>
              </w:rPr>
              <w:t>p.227</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量的・関係的な視点</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、３年</w:t>
            </w:r>
            <w:r>
              <w:rPr>
                <w:rFonts w:ascii="游ゴシック" w:eastAsia="游ゴシック" w:hAnsi="游ゴシック" w:hint="eastAsia"/>
                <w:color w:val="231F20"/>
                <w:sz w:val="17"/>
              </w:rPr>
              <w:t xml:space="preserve"> </w:t>
            </w:r>
            <w:r w:rsidRPr="007A500E">
              <w:rPr>
                <w:rFonts w:ascii="游ゴシック" w:eastAsia="游ゴシック" w:hAnsi="游ゴシック"/>
                <w:color w:val="231F20"/>
                <w:sz w:val="17"/>
              </w:rPr>
              <w:t>p.134</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時</w:t>
            </w:r>
            <w:r w:rsidRPr="007A500E">
              <w:rPr>
                <w:rFonts w:ascii="游ゴシック" w:eastAsia="游ゴシック" w:hAnsi="游ゴシック" w:hint="eastAsia"/>
                <w:color w:val="231F20"/>
                <w:sz w:val="17"/>
              </w:rPr>
              <w:t>間的・空間的な視点</w:t>
            </w:r>
            <w:r w:rsidR="002D3A77">
              <w:rPr>
                <w:rFonts w:ascii="游ゴシック" w:eastAsia="游ゴシック" w:hAnsi="游ゴシック" w:hint="eastAsia"/>
                <w:color w:val="231F20"/>
                <w:sz w:val="17"/>
              </w:rPr>
              <w:t>)</w:t>
            </w:r>
            <w:r w:rsidRPr="007A500E">
              <w:rPr>
                <w:rFonts w:ascii="游ゴシック" w:eastAsia="游ゴシック" w:hAnsi="游ゴシック" w:hint="eastAsia"/>
                <w:color w:val="231F20"/>
                <w:sz w:val="17"/>
              </w:rPr>
              <w:t>など</w:t>
            </w:r>
          </w:p>
          <w:p w14:paraId="414CD9F7" w14:textId="348AB29A" w:rsidR="007A500E" w:rsidRPr="007F3EFF" w:rsidRDefault="007A500E"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7A500E">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7A500E">
              <w:rPr>
                <w:rFonts w:ascii="游ゴシック" w:eastAsia="游ゴシック" w:hAnsi="游ゴシック"/>
                <w:color w:val="231F20"/>
                <w:sz w:val="17"/>
              </w:rPr>
              <w:t>p.232</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学習前の私</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、p.241</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学習後の私</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、p.237</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活</w:t>
            </w:r>
            <w:r w:rsidRPr="007A500E">
              <w:rPr>
                <w:rFonts w:ascii="游ゴシック" w:eastAsia="游ゴシック" w:hAnsi="游ゴシック" w:hint="eastAsia"/>
                <w:color w:val="231F20"/>
                <w:sz w:val="17"/>
              </w:rPr>
              <w:t>用しよう</w:t>
            </w:r>
            <w:r w:rsidR="002D3A77">
              <w:rPr>
                <w:rFonts w:ascii="游ゴシック" w:eastAsia="游ゴシック" w:hAnsi="游ゴシック" w:hint="eastAsia"/>
                <w:color w:val="231F20"/>
                <w:sz w:val="17"/>
              </w:rPr>
              <w:t>)</w:t>
            </w:r>
            <w:r w:rsidRPr="007A500E">
              <w:rPr>
                <w:rFonts w:ascii="游ゴシック" w:eastAsia="游ゴシック" w:hAnsi="游ゴシック" w:hint="eastAsia"/>
                <w:color w:val="231F20"/>
                <w:sz w:val="17"/>
              </w:rPr>
              <w:t>、２年</w:t>
            </w:r>
            <w:r>
              <w:rPr>
                <w:rFonts w:ascii="游ゴシック" w:eastAsia="游ゴシック" w:hAnsi="游ゴシック" w:hint="eastAsia"/>
                <w:color w:val="231F20"/>
                <w:sz w:val="17"/>
              </w:rPr>
              <w:t xml:space="preserve"> </w:t>
            </w:r>
            <w:r w:rsidRPr="007A500E">
              <w:rPr>
                <w:rFonts w:ascii="游ゴシック" w:eastAsia="游ゴシック" w:hAnsi="游ゴシック"/>
                <w:color w:val="231F20"/>
                <w:sz w:val="17"/>
              </w:rPr>
              <w:t>p.114</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学習前の私</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、p.141</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学習後の私</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、p.165</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活用しよう</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、３年</w:t>
            </w:r>
            <w:r>
              <w:rPr>
                <w:rFonts w:ascii="游ゴシック" w:eastAsia="游ゴシック" w:hAnsi="游ゴシック" w:hint="eastAsia"/>
                <w:color w:val="231F20"/>
                <w:sz w:val="17"/>
              </w:rPr>
              <w:t xml:space="preserve"> </w:t>
            </w:r>
            <w:r w:rsidRPr="007A500E">
              <w:rPr>
                <w:rFonts w:ascii="游ゴシック" w:eastAsia="游ゴシック" w:hAnsi="游ゴシック"/>
                <w:color w:val="231F20"/>
                <w:sz w:val="17"/>
              </w:rPr>
              <w:t>p.242</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活用しよう</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、p.252</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学</w:t>
            </w:r>
            <w:r w:rsidRPr="007A500E">
              <w:rPr>
                <w:rFonts w:ascii="游ゴシック" w:eastAsia="游ゴシック" w:hAnsi="游ゴシック" w:hint="eastAsia"/>
                <w:color w:val="231F20"/>
                <w:sz w:val="17"/>
              </w:rPr>
              <w:t>習前の私</w:t>
            </w:r>
            <w:r w:rsidR="002D3A77">
              <w:rPr>
                <w:rFonts w:ascii="游ゴシック" w:eastAsia="游ゴシック" w:hAnsi="游ゴシック" w:hint="eastAsia"/>
                <w:color w:val="231F20"/>
                <w:sz w:val="17"/>
              </w:rPr>
              <w:t>)</w:t>
            </w:r>
            <w:r w:rsidRPr="007A500E">
              <w:rPr>
                <w:rFonts w:ascii="游ゴシック" w:eastAsia="游ゴシック" w:hAnsi="游ゴシック" w:hint="eastAsia"/>
                <w:color w:val="231F20"/>
                <w:sz w:val="17"/>
              </w:rPr>
              <w:t>、</w:t>
            </w:r>
            <w:r w:rsidRPr="007A500E">
              <w:rPr>
                <w:rFonts w:ascii="游ゴシック" w:eastAsia="游ゴシック" w:hAnsi="游ゴシック"/>
                <w:color w:val="231F20"/>
                <w:sz w:val="17"/>
              </w:rPr>
              <w:t>p.263</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学習後の私</w:t>
            </w:r>
            <w:r w:rsidR="002D3A77">
              <w:rPr>
                <w:rFonts w:ascii="游ゴシック" w:eastAsia="游ゴシック" w:hAnsi="游ゴシック"/>
                <w:color w:val="231F20"/>
                <w:sz w:val="17"/>
              </w:rPr>
              <w:t>)</w:t>
            </w:r>
            <w:r w:rsidRPr="007A500E">
              <w:rPr>
                <w:rFonts w:ascii="游ゴシック" w:eastAsia="游ゴシック" w:hAnsi="游ゴシック"/>
                <w:color w:val="231F20"/>
                <w:sz w:val="17"/>
              </w:rPr>
              <w:t>など「学習前の私」「学</w:t>
            </w:r>
            <w:r w:rsidRPr="007A500E">
              <w:rPr>
                <w:rFonts w:ascii="游ゴシック" w:eastAsia="游ゴシック" w:hAnsi="游ゴシック" w:hint="eastAsia"/>
                <w:color w:val="231F20"/>
                <w:sz w:val="17"/>
              </w:rPr>
              <w:t>習後の私」を全ての章に設定し、「活用しよう」は適宜設定</w:t>
            </w:r>
          </w:p>
        </w:tc>
      </w:tr>
    </w:tbl>
    <w:p w14:paraId="13DB6ACC" w14:textId="77777777" w:rsidR="002D3A77" w:rsidRPr="002D3A77" w:rsidRDefault="002D3A77">
      <w:pPr>
        <w:rPr>
          <w:rFonts w:ascii="游ゴシック" w:eastAsia="游ゴシック" w:hAnsi="游ゴシック"/>
          <w:sz w:val="17"/>
          <w:szCs w:val="17"/>
        </w:rPr>
      </w:pPr>
    </w:p>
    <w:p w14:paraId="38CF6F85" w14:textId="79C34CBC" w:rsidR="00105C50" w:rsidRDefault="00105C50">
      <w:pPr>
        <w:rPr>
          <w:rFonts w:ascii="游ゴシック" w:eastAsia="游ゴシック" w:hAnsi="游ゴシック"/>
          <w:sz w:val="17"/>
          <w:szCs w:val="17"/>
        </w:rPr>
      </w:pPr>
    </w:p>
    <w:p w14:paraId="5432FC95" w14:textId="5D8A100C" w:rsidR="00812774" w:rsidRPr="002D3A77" w:rsidRDefault="00796696">
      <w:pPr>
        <w:rPr>
          <w:rFonts w:ascii="游ゴシック" w:eastAsia="游ゴシック" w:hAnsi="游ゴシック"/>
          <w:sz w:val="17"/>
          <w:szCs w:val="17"/>
        </w:rPr>
      </w:pPr>
      <w:r>
        <w:rPr>
          <w:rFonts w:ascii="游ゴシック" w:eastAsia="游ゴシック" w:hAnsi="游ゴシック"/>
          <w:b/>
          <w:noProof/>
          <w:color w:val="231F20"/>
          <w:sz w:val="34"/>
        </w:rPr>
        <mc:AlternateContent>
          <mc:Choice Requires="wps">
            <w:drawing>
              <wp:anchor distT="0" distB="0" distL="114300" distR="114300" simplePos="0" relativeHeight="251637760" behindDoc="1" locked="0" layoutInCell="1" allowOverlap="1" wp14:anchorId="149685DD" wp14:editId="5DBA1CE8">
                <wp:simplePos x="0" y="0"/>
                <wp:positionH relativeFrom="column">
                  <wp:posOffset>-221244</wp:posOffset>
                </wp:positionH>
                <wp:positionV relativeFrom="paragraph">
                  <wp:posOffset>-234315</wp:posOffset>
                </wp:positionV>
                <wp:extent cx="10692000" cy="7560000"/>
                <wp:effectExtent l="0" t="0" r="14605" b="22225"/>
                <wp:wrapNone/>
                <wp:docPr id="362072521" name="正方形/長方形 8"/>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FFDE5"/>
                        </a:solidFill>
                        <a:ln>
                          <a:solidFill>
                            <a:srgbClr val="FFFDE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B9498" id="正方形/長方形 8" o:spid="_x0000_s1026" style="position:absolute;margin-left:-17.4pt;margin-top:-18.45pt;width:841.9pt;height:59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" fillcolor="#fffde5" strokecolor="#fffde5" strokeweight="2pt"/>
            </w:pict>
          </mc:Fallback>
        </mc:AlternateContent>
      </w:r>
    </w:p>
    <w:tbl>
      <w:tblPr>
        <w:tblStyle w:val="TableNormal"/>
        <w:tblW w:w="0" w:type="auto"/>
        <w:tblInd w:w="2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2495"/>
        <w:gridCol w:w="7938"/>
        <w:gridCol w:w="4707"/>
      </w:tblGrid>
      <w:tr w:rsidR="00105C50" w:rsidRPr="007F3EFF" w14:paraId="3EC3944A" w14:textId="77777777" w:rsidTr="00FA5B33">
        <w:trPr>
          <w:trHeight w:val="1020"/>
        </w:trPr>
        <w:tc>
          <w:tcPr>
            <w:tcW w:w="567" w:type="dxa"/>
            <w:shd w:val="clear" w:color="auto" w:fill="FFFFFF"/>
          </w:tcPr>
          <w:p w14:paraId="63ABB085" w14:textId="77777777" w:rsidR="00105C50" w:rsidRPr="007F3EFF" w:rsidRDefault="00105C50"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15</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4C9FB96E" w14:textId="412026E8" w:rsidR="00105C50" w:rsidRPr="007F3EFF" w:rsidRDefault="00105C50"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AA18E1">
              <w:rPr>
                <w:rFonts w:ascii="游ゴシック" w:eastAsia="游ゴシック" w:hAnsi="游ゴシック" w:hint="eastAsia"/>
                <w:b/>
                <w:color w:val="231F20"/>
                <w:sz w:val="17"/>
              </w:rPr>
              <w:t>「</w:t>
            </w:r>
            <w:r w:rsidR="002D3A77">
              <w:rPr>
                <w:rFonts w:ascii="游ゴシック" w:eastAsia="游ゴシック" w:hAnsi="游ゴシック"/>
                <w:b/>
                <w:color w:val="231F20"/>
                <w:sz w:val="17"/>
              </w:rPr>
              <w:t>(</w:t>
            </w:r>
            <w:r w:rsidRPr="0085014A">
              <w:rPr>
                <w:rFonts w:ascii="游ゴシック" w:eastAsia="游ゴシック" w:hAnsi="游ゴシック"/>
                <w:b/>
                <w:color w:val="231F20"/>
                <w:sz w:val="17"/>
              </w:rPr>
              <w:t>2</w:t>
            </w:r>
            <w:r w:rsidR="002D3A77">
              <w:rPr>
                <w:rFonts w:ascii="游ゴシック" w:eastAsia="游ゴシック" w:hAnsi="游ゴシック"/>
                <w:b/>
                <w:color w:val="231F20"/>
                <w:sz w:val="17"/>
              </w:rPr>
              <w:t>)</w:t>
            </w:r>
            <w:r w:rsidRPr="0085014A">
              <w:rPr>
                <w:rFonts w:ascii="游ゴシック" w:eastAsia="游ゴシック" w:hAnsi="游ゴシック"/>
                <w:b/>
                <w:color w:val="231F20"/>
                <w:sz w:val="17"/>
              </w:rPr>
              <w:t xml:space="preserve"> 学校の実態に応じた効果</w:t>
            </w:r>
            <w:r w:rsidRPr="0085014A">
              <w:rPr>
                <w:rFonts w:ascii="游ゴシック" w:eastAsia="游ゴシック" w:hAnsi="游ゴシック" w:hint="eastAsia"/>
                <w:b/>
                <w:color w:val="231F20"/>
                <w:sz w:val="17"/>
              </w:rPr>
              <w:t>的な指導計画の作成」</w:t>
            </w:r>
            <w:r w:rsidRPr="0085014A">
              <w:rPr>
                <w:rFonts w:ascii="游ゴシック" w:eastAsia="游ゴシック" w:hAnsi="游ゴシック" w:hint="eastAsia"/>
                <w:bCs/>
                <w:color w:val="231F20"/>
                <w:sz w:val="17"/>
              </w:rPr>
              <w:t>について配慮されているか。</w:t>
            </w:r>
          </w:p>
        </w:tc>
        <w:tc>
          <w:tcPr>
            <w:tcW w:w="7938" w:type="dxa"/>
            <w:shd w:val="clear" w:color="auto" w:fill="FFFFFF"/>
          </w:tcPr>
          <w:p w14:paraId="26998602" w14:textId="77777777" w:rsidR="00105C50" w:rsidRPr="0085014A"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85014A">
              <w:rPr>
                <w:rFonts w:ascii="游ゴシック" w:eastAsia="游ゴシック" w:hAnsi="游ゴシック" w:hint="eastAsia"/>
                <w:color w:val="231F20"/>
                <w:sz w:val="17"/>
              </w:rPr>
              <w:t>㋐各学年において、年間を通じて、各分野に同程度の授業時数が配当されるように配慮されている。</w:t>
            </w:r>
          </w:p>
          <w:p w14:paraId="6AB6B46B" w14:textId="77777777" w:rsidR="00105C50" w:rsidRPr="0085014A"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85014A">
              <w:rPr>
                <w:rFonts w:ascii="游ゴシック" w:eastAsia="游ゴシック" w:hAnsi="游ゴシック" w:hint="eastAsia"/>
                <w:color w:val="231F20"/>
                <w:sz w:val="17"/>
              </w:rPr>
              <w:t>㋑各分野間や各項目間の関連を十分考慮した構成となるように配慮されている。</w:t>
            </w:r>
          </w:p>
          <w:p w14:paraId="7E3467D3" w14:textId="77777777" w:rsidR="00105C50" w:rsidRPr="0085014A"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85014A">
              <w:rPr>
                <w:rFonts w:ascii="游ゴシック" w:eastAsia="游ゴシック" w:hAnsi="游ゴシック" w:hint="eastAsia"/>
                <w:color w:val="231F20"/>
                <w:sz w:val="17"/>
              </w:rPr>
              <w:t>㋒小学校や高等学校の学習内容との関連に留意し、内容の理解や科学的な概念の形成、自然の事物・現象を科学的に探究する力や態度の育成がなされるように配慮されている。</w:t>
            </w:r>
          </w:p>
          <w:p w14:paraId="3B800CA1" w14:textId="77777777" w:rsidR="00105C50" w:rsidRPr="0085014A"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85014A">
              <w:rPr>
                <w:rFonts w:ascii="游ゴシック" w:eastAsia="游ゴシック" w:hAnsi="游ゴシック" w:hint="eastAsia"/>
                <w:color w:val="231F20"/>
                <w:sz w:val="17"/>
              </w:rPr>
              <w:t>㋓学校の実態に応じ、生徒が主体的に学習を行えるような配慮や、生徒の個人差に対応できるような配慮がなされている。</w:t>
            </w:r>
          </w:p>
          <w:p w14:paraId="3A714372" w14:textId="77777777" w:rsidR="00105C50" w:rsidRPr="007F3EFF"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85014A">
              <w:rPr>
                <w:rFonts w:ascii="游ゴシック" w:eastAsia="游ゴシック" w:hAnsi="游ゴシック" w:hint="eastAsia"/>
                <w:color w:val="231F20"/>
                <w:sz w:val="17"/>
              </w:rPr>
              <w:t>㋔内容が過度に高度で抽象的なものにならないように配慮されている。</w:t>
            </w:r>
          </w:p>
        </w:tc>
        <w:tc>
          <w:tcPr>
            <w:tcW w:w="4707" w:type="dxa"/>
            <w:shd w:val="clear" w:color="auto" w:fill="FFFFFF"/>
          </w:tcPr>
          <w:p w14:paraId="263546C8" w14:textId="4531D207" w:rsidR="00105C50" w:rsidRPr="0085014A"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85014A">
              <w:rPr>
                <w:rFonts w:ascii="游ゴシック" w:eastAsia="游ゴシック" w:hAnsi="游ゴシック" w:hint="eastAsia"/>
                <w:color w:val="231F20"/>
                <w:sz w:val="17"/>
              </w:rPr>
              <w:t>㋐全体的に配慮</w:t>
            </w:r>
            <w:r w:rsidR="002D3A77">
              <w:rPr>
                <w:rFonts w:ascii="游ゴシック" w:eastAsia="游ゴシック" w:hAnsi="游ゴシック" w:hint="eastAsia"/>
                <w:color w:val="231F20"/>
                <w:sz w:val="17"/>
              </w:rPr>
              <w:t>(</w:t>
            </w:r>
            <w:r w:rsidRPr="0085014A">
              <w:rPr>
                <w:rFonts w:ascii="游ゴシック" w:eastAsia="游ゴシック" w:hAnsi="游ゴシック" w:hint="eastAsia"/>
                <w:color w:val="231F20"/>
                <w:sz w:val="17"/>
              </w:rPr>
              <w:t>別表１「年間学習指導計画案」を参照</w:t>
            </w:r>
            <w:r w:rsidR="002D3A77">
              <w:rPr>
                <w:rFonts w:ascii="游ゴシック" w:eastAsia="游ゴシック" w:hAnsi="游ゴシック" w:hint="eastAsia"/>
                <w:color w:val="231F20"/>
                <w:sz w:val="17"/>
              </w:rPr>
              <w:t>)</w:t>
            </w:r>
          </w:p>
          <w:p w14:paraId="64E91C61" w14:textId="4ACFC1A0" w:rsidR="00105C50" w:rsidRPr="0085014A"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85014A">
              <w:rPr>
                <w:rFonts w:ascii="游ゴシック" w:eastAsia="游ゴシック" w:hAnsi="游ゴシック" w:hint="eastAsia"/>
                <w:color w:val="231F20"/>
                <w:sz w:val="17"/>
              </w:rPr>
              <w:t>㋑㋒全体的に配慮</w:t>
            </w:r>
            <w:r w:rsidR="002D3A77">
              <w:rPr>
                <w:rFonts w:ascii="游ゴシック" w:eastAsia="游ゴシック" w:hAnsi="游ゴシック" w:hint="eastAsia"/>
                <w:color w:val="231F20"/>
                <w:sz w:val="17"/>
              </w:rPr>
              <w:t>(</w:t>
            </w:r>
            <w:r w:rsidRPr="0085014A">
              <w:rPr>
                <w:rFonts w:ascii="游ゴシック" w:eastAsia="游ゴシック" w:hAnsi="游ゴシック" w:hint="eastAsia"/>
                <w:color w:val="231F20"/>
                <w:sz w:val="17"/>
              </w:rPr>
              <w:t>別表２「小・中内容関連表」を参照</w:t>
            </w:r>
            <w:r w:rsidR="002D3A77">
              <w:rPr>
                <w:rFonts w:ascii="游ゴシック" w:eastAsia="游ゴシック" w:hAnsi="游ゴシック" w:hint="eastAsia"/>
                <w:color w:val="231F20"/>
                <w:sz w:val="17"/>
              </w:rPr>
              <w:t>)</w:t>
            </w:r>
          </w:p>
          <w:p w14:paraId="5DF29824" w14:textId="77777777" w:rsidR="00105C50" w:rsidRPr="007F3EFF"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85014A">
              <w:rPr>
                <w:rFonts w:ascii="游ゴシック" w:eastAsia="游ゴシック" w:hAnsi="游ゴシック" w:hint="eastAsia"/>
                <w:color w:val="231F20"/>
                <w:sz w:val="17"/>
              </w:rPr>
              <w:t>㋓㋔全体的に配慮</w:t>
            </w:r>
          </w:p>
        </w:tc>
      </w:tr>
      <w:tr w:rsidR="00105C50" w:rsidRPr="007F3EFF" w14:paraId="79292E7B" w14:textId="77777777" w:rsidTr="00FA5B33">
        <w:trPr>
          <w:trHeight w:val="1020"/>
        </w:trPr>
        <w:tc>
          <w:tcPr>
            <w:tcW w:w="567" w:type="dxa"/>
            <w:shd w:val="clear" w:color="auto" w:fill="FFFFFF"/>
          </w:tcPr>
          <w:p w14:paraId="701CB458" w14:textId="77777777" w:rsidR="00105C50" w:rsidRPr="007F3EFF" w:rsidRDefault="00105C50"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16</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183F8F87" w14:textId="0C71A60D" w:rsidR="00105C50" w:rsidRPr="007F3EFF" w:rsidRDefault="00105C50"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85014A">
              <w:rPr>
                <w:rFonts w:ascii="游ゴシック" w:eastAsia="游ゴシック" w:hAnsi="游ゴシック" w:hint="eastAsia"/>
                <w:b/>
                <w:color w:val="231F20"/>
                <w:sz w:val="17"/>
              </w:rPr>
              <w:t>「</w:t>
            </w:r>
            <w:r w:rsidR="002D3A77">
              <w:rPr>
                <w:rFonts w:ascii="游ゴシック" w:eastAsia="游ゴシック" w:hAnsi="游ゴシック"/>
                <w:b/>
                <w:color w:val="231F20"/>
                <w:sz w:val="17"/>
              </w:rPr>
              <w:t>(</w:t>
            </w:r>
            <w:r w:rsidRPr="0085014A">
              <w:rPr>
                <w:rFonts w:ascii="游ゴシック" w:eastAsia="游ゴシック" w:hAnsi="游ゴシック"/>
                <w:b/>
                <w:color w:val="231F20"/>
                <w:sz w:val="17"/>
              </w:rPr>
              <w:t>3</w:t>
            </w:r>
            <w:r w:rsidR="002D3A77">
              <w:rPr>
                <w:rFonts w:ascii="游ゴシック" w:eastAsia="游ゴシック" w:hAnsi="游ゴシック"/>
                <w:b/>
                <w:color w:val="231F20"/>
                <w:sz w:val="17"/>
              </w:rPr>
              <w:t>)</w:t>
            </w:r>
            <w:r w:rsidRPr="0085014A">
              <w:rPr>
                <w:rFonts w:ascii="游ゴシック" w:eastAsia="游ゴシック" w:hAnsi="游ゴシック"/>
                <w:b/>
                <w:color w:val="231F20"/>
                <w:sz w:val="17"/>
              </w:rPr>
              <w:t xml:space="preserve"> 十分な観察、実験の時間</w:t>
            </w:r>
            <w:r w:rsidRPr="0085014A">
              <w:rPr>
                <w:rFonts w:ascii="游ゴシック" w:eastAsia="游ゴシック" w:hAnsi="游ゴシック" w:hint="eastAsia"/>
                <w:b/>
                <w:color w:val="231F20"/>
                <w:sz w:val="17"/>
              </w:rPr>
              <w:t>や探究する時間の設定」</w:t>
            </w:r>
            <w:r w:rsidRPr="0085014A">
              <w:rPr>
                <w:rFonts w:ascii="游ゴシック" w:eastAsia="游ゴシック" w:hAnsi="游ゴシック" w:hint="eastAsia"/>
                <w:bCs/>
                <w:color w:val="231F20"/>
                <w:sz w:val="17"/>
              </w:rPr>
              <w:t>について配慮されているか。</w:t>
            </w:r>
          </w:p>
        </w:tc>
        <w:tc>
          <w:tcPr>
            <w:tcW w:w="7938" w:type="dxa"/>
            <w:shd w:val="clear" w:color="auto" w:fill="FFFFFF"/>
          </w:tcPr>
          <w:p w14:paraId="5971F5C0" w14:textId="77777777" w:rsidR="00105C50" w:rsidRPr="0085014A"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63E5C">
              <w:rPr>
                <w:rFonts w:ascii="游ゴシック" w:eastAsia="游ゴシック" w:hAnsi="游ゴシック" w:hint="eastAsia"/>
                <w:color w:val="231F20"/>
                <w:sz w:val="17"/>
              </w:rPr>
              <w:t>㋐</w:t>
            </w:r>
            <w:r w:rsidRPr="0085014A">
              <w:rPr>
                <w:rFonts w:ascii="游ゴシック" w:eastAsia="游ゴシック" w:hAnsi="游ゴシック" w:hint="eastAsia"/>
                <w:b/>
                <w:bCs/>
                <w:color w:val="231F20"/>
                <w:sz w:val="17"/>
              </w:rPr>
              <w:t>適切な時期の観察、実験や継続的な野外観察</w:t>
            </w:r>
            <w:r w:rsidRPr="0085014A">
              <w:rPr>
                <w:rFonts w:ascii="游ゴシック" w:eastAsia="游ゴシック" w:hAnsi="游ゴシック" w:hint="eastAsia"/>
                <w:color w:val="231F20"/>
                <w:sz w:val="17"/>
              </w:rPr>
              <w:t>を行えるように配慮されている。</w:t>
            </w:r>
          </w:p>
          <w:p w14:paraId="03ED9A13" w14:textId="77777777" w:rsidR="00105C50" w:rsidRPr="0085014A"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85014A">
              <w:rPr>
                <w:rFonts w:ascii="游ゴシック" w:eastAsia="游ゴシック" w:hAnsi="游ゴシック" w:hint="eastAsia"/>
                <w:color w:val="231F20"/>
                <w:sz w:val="17"/>
              </w:rPr>
              <w:t>㋑十分な結果が得られなかった観察、実験については、振り返りが大切であることを示唆することで、やり直しができるように配慮されている。</w:t>
            </w:r>
          </w:p>
          <w:p w14:paraId="4D3C7DC7" w14:textId="77777777" w:rsidR="00105C50" w:rsidRPr="0085014A"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85014A">
              <w:rPr>
                <w:rFonts w:ascii="游ゴシック" w:eastAsia="游ゴシック" w:hAnsi="游ゴシック" w:hint="eastAsia"/>
                <w:color w:val="231F20"/>
                <w:sz w:val="17"/>
              </w:rPr>
              <w:t>㋒</w:t>
            </w:r>
            <w:r w:rsidRPr="0085014A">
              <w:rPr>
                <w:rFonts w:ascii="游ゴシック" w:eastAsia="游ゴシック" w:hAnsi="游ゴシック" w:hint="eastAsia"/>
                <w:b/>
                <w:bCs/>
                <w:color w:val="231F20"/>
                <w:sz w:val="17"/>
              </w:rPr>
              <w:t>検証方法を討論し、考えを深め合う学習場面や結果をもとに考察を行い、レポートの作成、発表、討論など知識及び技能を活用する学習場面</w:t>
            </w:r>
            <w:r w:rsidRPr="0085014A">
              <w:rPr>
                <w:rFonts w:ascii="游ゴシック" w:eastAsia="游ゴシック" w:hAnsi="游ゴシック" w:hint="eastAsia"/>
                <w:color w:val="231F20"/>
                <w:sz w:val="17"/>
              </w:rPr>
              <w:t>などが豊富に設けられており、探究のための時間の確保と活動の充実が図れるように配慮した構成となっている。</w:t>
            </w:r>
          </w:p>
          <w:p w14:paraId="24B221F2" w14:textId="77777777" w:rsidR="00105C50" w:rsidRPr="007F3EFF"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85014A">
              <w:rPr>
                <w:rFonts w:ascii="游ゴシック" w:eastAsia="游ゴシック" w:hAnsi="游ゴシック" w:hint="eastAsia"/>
                <w:color w:val="231F20"/>
                <w:sz w:val="17"/>
              </w:rPr>
              <w:t>㋓観察、実験の際に、結果を整理し、</w:t>
            </w:r>
            <w:r w:rsidRPr="0085014A">
              <w:rPr>
                <w:rFonts w:ascii="游ゴシック" w:eastAsia="游ゴシック" w:hAnsi="游ゴシック" w:hint="eastAsia"/>
                <w:b/>
                <w:bCs/>
                <w:color w:val="231F20"/>
                <w:sz w:val="17"/>
              </w:rPr>
              <w:t>データを図、表、グラフなどの多様な形式で表したり、結果について考察したりできる</w:t>
            </w:r>
            <w:r w:rsidRPr="0085014A">
              <w:rPr>
                <w:rFonts w:ascii="游ゴシック" w:eastAsia="游ゴシック" w:hAnsi="游ゴシック" w:hint="eastAsia"/>
                <w:color w:val="231F20"/>
                <w:sz w:val="17"/>
              </w:rPr>
              <w:t>ような紙面の工夫がなされている。</w:t>
            </w:r>
          </w:p>
        </w:tc>
        <w:tc>
          <w:tcPr>
            <w:tcW w:w="4707" w:type="dxa"/>
            <w:shd w:val="clear" w:color="auto" w:fill="FFFFFF"/>
          </w:tcPr>
          <w:p w14:paraId="60CD14E8" w14:textId="77777777" w:rsidR="00105C50" w:rsidRPr="002A018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㋐２年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p.4、３年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p.118 で気象や天体の継続観察を示唆する</w:t>
            </w:r>
            <w:r w:rsidRPr="002A0188">
              <w:rPr>
                <w:rFonts w:ascii="游ゴシック" w:eastAsia="游ゴシック" w:hAnsi="游ゴシック" w:hint="eastAsia"/>
                <w:color w:val="231F20"/>
                <w:sz w:val="17"/>
              </w:rPr>
              <w:t>など全体的に配慮</w:t>
            </w:r>
          </w:p>
          <w:p w14:paraId="36A7F9E0" w14:textId="77777777" w:rsidR="00105C50" w:rsidRPr="002A018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㋑各学年の巻頭⑤の「探究の進め方」の中で、振り返りややり直しが必要なことを示唆</w:t>
            </w:r>
          </w:p>
          <w:p w14:paraId="6529C7EF" w14:textId="0712E1B2" w:rsidR="00105C50" w:rsidRPr="002A018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p.75</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検証方法の討論</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、p.154</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私のレポート</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、２</w:t>
            </w:r>
            <w:r w:rsidRPr="002A0188">
              <w:rPr>
                <w:rFonts w:ascii="游ゴシック" w:eastAsia="游ゴシック" w:hAnsi="游ゴシック" w:hint="eastAsia"/>
                <w:color w:val="231F20"/>
                <w:sz w:val="17"/>
              </w:rPr>
              <w:t>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p.109</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発表場面</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、p.170</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考察の討論</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、３年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p.208</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考</w:t>
            </w:r>
            <w:r w:rsidRPr="002A0188">
              <w:rPr>
                <w:rFonts w:ascii="游ゴシック" w:eastAsia="游ゴシック" w:hAnsi="游ゴシック" w:hint="eastAsia"/>
                <w:color w:val="231F20"/>
                <w:sz w:val="17"/>
              </w:rPr>
              <w:t>察の討論</w:t>
            </w:r>
            <w:r w:rsidR="002D3A77">
              <w:rPr>
                <w:rFonts w:ascii="游ゴシック" w:eastAsia="游ゴシック" w:hAnsi="游ゴシック" w:hint="eastAsia"/>
                <w:color w:val="231F20"/>
                <w:sz w:val="17"/>
              </w:rPr>
              <w:t>)</w:t>
            </w:r>
            <w:r w:rsidRPr="002A0188">
              <w:rPr>
                <w:rFonts w:ascii="游ゴシック" w:eastAsia="游ゴシック" w:hAnsi="游ゴシック" w:hint="eastAsia"/>
                <w:color w:val="231F20"/>
                <w:sz w:val="17"/>
              </w:rPr>
              <w:t>、</w:t>
            </w:r>
            <w:r w:rsidRPr="002A0188">
              <w:rPr>
                <w:rFonts w:ascii="游ゴシック" w:eastAsia="游ゴシック" w:hAnsi="游ゴシック"/>
                <w:color w:val="231F20"/>
                <w:sz w:val="17"/>
              </w:rPr>
              <w:t>p.268</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発表場面</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など</w:t>
            </w:r>
          </w:p>
          <w:p w14:paraId="0EE8198F" w14:textId="2358DABA" w:rsidR="00105C50" w:rsidRPr="007F3EFF"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2A0188">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p.153</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表</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、２年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p.67</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表と方眼紙</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、３年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p.227</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表</w:t>
            </w:r>
            <w:r w:rsidRPr="002A0188">
              <w:rPr>
                <w:rFonts w:ascii="游ゴシック" w:eastAsia="游ゴシック" w:hAnsi="游ゴシック" w:hint="eastAsia"/>
                <w:color w:val="231F20"/>
                <w:sz w:val="17"/>
              </w:rPr>
              <w:t>と方眼紙</w:t>
            </w:r>
            <w:r w:rsidR="002D3A77">
              <w:rPr>
                <w:rFonts w:ascii="游ゴシック" w:eastAsia="游ゴシック" w:hAnsi="游ゴシック" w:hint="eastAsia"/>
                <w:color w:val="231F20"/>
                <w:sz w:val="17"/>
              </w:rPr>
              <w:t>)</w:t>
            </w:r>
            <w:r w:rsidRPr="002A0188">
              <w:rPr>
                <w:rFonts w:ascii="游ゴシック" w:eastAsia="游ゴシック" w:hAnsi="游ゴシック" w:hint="eastAsia"/>
                <w:color w:val="231F20"/>
                <w:sz w:val="17"/>
              </w:rPr>
              <w:t>など観察・実験の場面に適宜掲載</w:t>
            </w:r>
          </w:p>
        </w:tc>
      </w:tr>
      <w:tr w:rsidR="00105C50" w:rsidRPr="007F3EFF" w14:paraId="21718A2B" w14:textId="77777777" w:rsidTr="00FA5B33">
        <w:trPr>
          <w:trHeight w:val="1020"/>
        </w:trPr>
        <w:tc>
          <w:tcPr>
            <w:tcW w:w="567" w:type="dxa"/>
            <w:shd w:val="clear" w:color="auto" w:fill="FFFFFF"/>
          </w:tcPr>
          <w:p w14:paraId="3BE912FB" w14:textId="77777777" w:rsidR="00105C50" w:rsidRPr="002B67B5" w:rsidRDefault="00105C50"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17</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7789E90B" w14:textId="004D1846" w:rsidR="00105C50" w:rsidRPr="00D63E5C" w:rsidRDefault="00105C50" w:rsidP="000B78D6">
            <w:pPr>
              <w:pStyle w:val="TableParagraph"/>
              <w:snapToGrid w:val="0"/>
              <w:spacing w:before="20" w:line="240" w:lineRule="exact"/>
              <w:ind w:leftChars="25" w:left="55" w:rightChars="25" w:right="55"/>
              <w:jc w:val="both"/>
              <w:rPr>
                <w:rFonts w:ascii="游ゴシック" w:eastAsia="游ゴシック" w:hAnsi="游ゴシック"/>
                <w:b/>
                <w:color w:val="231F20"/>
                <w:sz w:val="17"/>
              </w:rPr>
            </w:pPr>
            <w:r w:rsidRPr="002A0188">
              <w:rPr>
                <w:rFonts w:ascii="游ゴシック" w:eastAsia="游ゴシック" w:hAnsi="游ゴシック" w:hint="eastAsia"/>
                <w:b/>
                <w:color w:val="231F20"/>
                <w:sz w:val="17"/>
              </w:rPr>
              <w:t>「</w:t>
            </w:r>
            <w:r w:rsidR="002D3A77">
              <w:rPr>
                <w:rFonts w:ascii="游ゴシック" w:eastAsia="游ゴシック" w:hAnsi="游ゴシック"/>
                <w:b/>
                <w:color w:val="231F20"/>
                <w:sz w:val="17"/>
              </w:rPr>
              <w:t>(</w:t>
            </w:r>
            <w:r w:rsidRPr="002A0188">
              <w:rPr>
                <w:rFonts w:ascii="游ゴシック" w:eastAsia="游ゴシック" w:hAnsi="游ゴシック"/>
                <w:b/>
                <w:color w:val="231F20"/>
                <w:sz w:val="17"/>
              </w:rPr>
              <w:t>4</w:t>
            </w:r>
            <w:r w:rsidR="002D3A77">
              <w:rPr>
                <w:rFonts w:ascii="游ゴシック" w:eastAsia="游ゴシック" w:hAnsi="游ゴシック"/>
                <w:b/>
                <w:color w:val="231F20"/>
                <w:sz w:val="17"/>
              </w:rPr>
              <w:t>)</w:t>
            </w:r>
            <w:r w:rsidRPr="002A0188">
              <w:rPr>
                <w:rFonts w:ascii="游ゴシック" w:eastAsia="游ゴシック" w:hAnsi="游ゴシック"/>
                <w:b/>
                <w:color w:val="231F20"/>
                <w:sz w:val="17"/>
              </w:rPr>
              <w:t xml:space="preserve"> 日常生活や他教科等との</w:t>
            </w:r>
            <w:r w:rsidRPr="002A0188">
              <w:rPr>
                <w:rFonts w:ascii="游ゴシック" w:eastAsia="游ゴシック" w:hAnsi="游ゴシック" w:hint="eastAsia"/>
                <w:b/>
                <w:color w:val="231F20"/>
                <w:sz w:val="17"/>
              </w:rPr>
              <w:t>関連」</w:t>
            </w:r>
            <w:r w:rsidRPr="002A0188">
              <w:rPr>
                <w:rFonts w:ascii="游ゴシック" w:eastAsia="游ゴシック" w:hAnsi="游ゴシック" w:hint="eastAsia"/>
                <w:bCs/>
                <w:color w:val="231F20"/>
                <w:sz w:val="17"/>
              </w:rPr>
              <w:t>について配慮されているか。</w:t>
            </w:r>
          </w:p>
        </w:tc>
        <w:tc>
          <w:tcPr>
            <w:tcW w:w="7938" w:type="dxa"/>
            <w:shd w:val="clear" w:color="auto" w:fill="FFFFFF"/>
          </w:tcPr>
          <w:p w14:paraId="00BE3E3D" w14:textId="77777777" w:rsidR="00105C50" w:rsidRPr="002A018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63E5C">
              <w:rPr>
                <w:rFonts w:ascii="游ゴシック" w:eastAsia="游ゴシック" w:hAnsi="游ゴシック" w:hint="eastAsia"/>
                <w:color w:val="231F20"/>
                <w:sz w:val="17"/>
              </w:rPr>
              <w:t>㋐</w:t>
            </w:r>
            <w:r w:rsidRPr="002A0188">
              <w:rPr>
                <w:rFonts w:ascii="游ゴシック" w:eastAsia="游ゴシック" w:hAnsi="游ゴシック" w:hint="eastAsia"/>
                <w:color w:val="231F20"/>
                <w:sz w:val="17"/>
              </w:rPr>
              <w:t>単元の学習や科学読み物</w:t>
            </w:r>
            <w:r w:rsidRPr="002A0188">
              <w:rPr>
                <w:rFonts w:ascii="游ゴシック" w:eastAsia="游ゴシック" w:hAnsi="游ゴシック" w:hint="eastAsia"/>
                <w:b/>
                <w:bCs/>
                <w:color w:val="F15A22"/>
                <w:sz w:val="17"/>
              </w:rPr>
              <w:t>「ハローサイエンス」</w:t>
            </w:r>
            <w:r w:rsidRPr="002A0188">
              <w:rPr>
                <w:rFonts w:ascii="游ゴシック" w:eastAsia="游ゴシック" w:hAnsi="游ゴシック" w:hint="eastAsia"/>
                <w:color w:val="231F20"/>
                <w:sz w:val="17"/>
              </w:rPr>
              <w:t>の中で、理科で学習する原理や規則性などが日常生活や社会で活用されていることにふれ、私たちの生活において極めて重要な役割を果たしていることに気づかせるように配慮されている。</w:t>
            </w:r>
          </w:p>
          <w:p w14:paraId="1D666BBA" w14:textId="77777777" w:rsidR="00105C50" w:rsidRPr="00D63E5C"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㋑各教科の学習の内容や系統性に留意したうえで、</w:t>
            </w:r>
            <w:r w:rsidRPr="002A0188">
              <w:rPr>
                <w:rFonts w:ascii="游ゴシック" w:eastAsia="游ゴシック" w:hAnsi="游ゴシック" w:hint="eastAsia"/>
                <w:b/>
                <w:bCs/>
                <w:color w:val="231F20"/>
                <w:sz w:val="17"/>
              </w:rPr>
              <w:t>他教科等との関連を図った指導</w:t>
            </w:r>
            <w:r w:rsidRPr="002A0188">
              <w:rPr>
                <w:rFonts w:ascii="游ゴシック" w:eastAsia="游ゴシック" w:hAnsi="游ゴシック" w:hint="eastAsia"/>
                <w:color w:val="231F20"/>
                <w:sz w:val="17"/>
              </w:rPr>
              <w:t>ができるように配慮されている。</w:t>
            </w:r>
          </w:p>
        </w:tc>
        <w:tc>
          <w:tcPr>
            <w:tcW w:w="4707" w:type="dxa"/>
            <w:shd w:val="clear" w:color="auto" w:fill="FFFFFF"/>
          </w:tcPr>
          <w:p w14:paraId="7D3F6F92" w14:textId="0ABF7ED5" w:rsidR="00105C50" w:rsidRPr="002A018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p.219</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光ファイバー</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、２年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p.11</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オキシドール</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w:t>
            </w:r>
            <w:r w:rsidRPr="002A0188">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p.294</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さまざまな新素材</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など</w:t>
            </w:r>
          </w:p>
          <w:p w14:paraId="05A837CE" w14:textId="5D3B87AF" w:rsidR="00105C50" w:rsidRPr="007F3EFF"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p.106</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テープ図</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、２年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p.231</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抵抗の表記と英語</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w:t>
            </w:r>
            <w:r w:rsidRPr="002A0188">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p.281</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他教科連携</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など</w:t>
            </w:r>
          </w:p>
        </w:tc>
      </w:tr>
      <w:tr w:rsidR="00105C50" w:rsidRPr="007F3EFF" w14:paraId="6AD848C5" w14:textId="77777777" w:rsidTr="00FA5B33">
        <w:trPr>
          <w:trHeight w:val="1020"/>
        </w:trPr>
        <w:tc>
          <w:tcPr>
            <w:tcW w:w="567" w:type="dxa"/>
            <w:shd w:val="clear" w:color="auto" w:fill="FFFFFF"/>
          </w:tcPr>
          <w:p w14:paraId="1BCE4D2B" w14:textId="77777777" w:rsidR="00105C50" w:rsidRPr="002B67B5" w:rsidRDefault="00105C50"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18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54733147" w14:textId="2859EE36" w:rsidR="00105C50" w:rsidRPr="00D63E5C" w:rsidRDefault="00105C50" w:rsidP="000B78D6">
            <w:pPr>
              <w:pStyle w:val="TableParagraph"/>
              <w:snapToGrid w:val="0"/>
              <w:spacing w:before="20" w:line="240" w:lineRule="exact"/>
              <w:ind w:leftChars="25" w:left="55" w:rightChars="25" w:right="55"/>
              <w:jc w:val="both"/>
              <w:rPr>
                <w:rFonts w:ascii="游ゴシック" w:eastAsia="游ゴシック" w:hAnsi="游ゴシック"/>
                <w:b/>
                <w:color w:val="231F20"/>
                <w:sz w:val="17"/>
              </w:rPr>
            </w:pPr>
            <w:r w:rsidRPr="002A0188">
              <w:rPr>
                <w:rFonts w:ascii="游ゴシック" w:eastAsia="游ゴシック" w:hAnsi="游ゴシック" w:hint="eastAsia"/>
                <w:b/>
                <w:color w:val="231F20"/>
                <w:sz w:val="17"/>
              </w:rPr>
              <w:t>「</w:t>
            </w:r>
            <w:r w:rsidR="002D3A77">
              <w:rPr>
                <w:rFonts w:ascii="游ゴシック" w:eastAsia="游ゴシック" w:hAnsi="游ゴシック"/>
                <w:b/>
                <w:color w:val="231F20"/>
                <w:sz w:val="17"/>
              </w:rPr>
              <w:t>(</w:t>
            </w:r>
            <w:r w:rsidRPr="002A0188">
              <w:rPr>
                <w:rFonts w:ascii="游ゴシック" w:eastAsia="游ゴシック" w:hAnsi="游ゴシック"/>
                <w:b/>
                <w:color w:val="231F20"/>
                <w:sz w:val="17"/>
              </w:rPr>
              <w:t>5</w:t>
            </w:r>
            <w:r w:rsidR="002D3A77">
              <w:rPr>
                <w:rFonts w:ascii="游ゴシック" w:eastAsia="游ゴシック" w:hAnsi="游ゴシック"/>
                <w:b/>
                <w:color w:val="231F20"/>
                <w:sz w:val="17"/>
              </w:rPr>
              <w:t>)</w:t>
            </w:r>
            <w:r w:rsidRPr="002A0188">
              <w:rPr>
                <w:rFonts w:ascii="游ゴシック" w:eastAsia="游ゴシック" w:hAnsi="游ゴシック"/>
                <w:b/>
                <w:color w:val="231F20"/>
                <w:sz w:val="17"/>
              </w:rPr>
              <w:t xml:space="preserve"> 障害のある生徒への指導」</w:t>
            </w:r>
            <w:r w:rsidRPr="002A0188">
              <w:rPr>
                <w:rFonts w:ascii="游ゴシック" w:eastAsia="游ゴシック" w:hAnsi="游ゴシック" w:hint="eastAsia"/>
                <w:bCs/>
                <w:color w:val="231F20"/>
                <w:sz w:val="17"/>
              </w:rPr>
              <w:t>について配慮されているか。</w:t>
            </w:r>
          </w:p>
        </w:tc>
        <w:tc>
          <w:tcPr>
            <w:tcW w:w="7938" w:type="dxa"/>
            <w:shd w:val="clear" w:color="auto" w:fill="FFFFFF"/>
          </w:tcPr>
          <w:p w14:paraId="623655A5" w14:textId="77777777" w:rsidR="00105C50" w:rsidRPr="002A018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63E5C">
              <w:rPr>
                <w:rFonts w:ascii="游ゴシック" w:eastAsia="游ゴシック" w:hAnsi="游ゴシック" w:hint="eastAsia"/>
                <w:color w:val="231F20"/>
                <w:sz w:val="17"/>
              </w:rPr>
              <w:t>㋐</w:t>
            </w:r>
            <w:r w:rsidRPr="002A0188">
              <w:rPr>
                <w:rFonts w:ascii="游ゴシック" w:eastAsia="游ゴシック" w:hAnsi="游ゴシック" w:hint="eastAsia"/>
                <w:color w:val="231F20"/>
                <w:sz w:val="17"/>
              </w:rPr>
              <w:t>文字のフォントや大きさの適切な設定、紙面レイアウトの工夫、読み仮名の付け方の工夫など、</w:t>
            </w:r>
            <w:r w:rsidRPr="002A0188">
              <w:rPr>
                <w:rFonts w:ascii="游ゴシック" w:eastAsia="游ゴシック" w:hAnsi="游ゴシック" w:hint="eastAsia"/>
                <w:b/>
                <w:bCs/>
                <w:color w:val="231F20"/>
                <w:sz w:val="17"/>
              </w:rPr>
              <w:t>個々の生徒による文字の見えにくさや心理的な不安定を解消する工夫</w:t>
            </w:r>
            <w:r w:rsidRPr="002A0188">
              <w:rPr>
                <w:rFonts w:ascii="游ゴシック" w:eastAsia="游ゴシック" w:hAnsi="游ゴシック" w:hint="eastAsia"/>
                <w:color w:val="231F20"/>
                <w:sz w:val="17"/>
              </w:rPr>
              <w:t>がなされており、学習活動を行う場合に生じる困難さに対応できるように配慮されている。</w:t>
            </w:r>
          </w:p>
          <w:p w14:paraId="59808783" w14:textId="77777777" w:rsidR="00105C50" w:rsidRPr="002A018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㋑実験の操作手順を具体的に明示したり、扱いやすい実験器具を用いて行ったりできるように配慮されている。</w:t>
            </w:r>
          </w:p>
          <w:p w14:paraId="32DB8DFF" w14:textId="77777777" w:rsidR="00105C50" w:rsidRPr="00D63E5C"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㋒生徒が行う本実験と、主に教師が行う参考実験が区別して表現されている。</w:t>
            </w:r>
          </w:p>
        </w:tc>
        <w:tc>
          <w:tcPr>
            <w:tcW w:w="4707" w:type="dxa"/>
            <w:shd w:val="clear" w:color="auto" w:fill="FFFFFF"/>
          </w:tcPr>
          <w:p w14:paraId="2BE34E93" w14:textId="77777777" w:rsidR="00105C50" w:rsidRPr="002A018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w:t>
            </w:r>
            <w:r w:rsidRPr="002A0188">
              <w:rPr>
                <w:rFonts w:ascii="游ゴシック" w:eastAsia="游ゴシック" w:hAnsi="游ゴシック"/>
                <w:color w:val="231F20"/>
                <w:sz w:val="17"/>
              </w:rPr>
              <w:t>UD フォントや大きいサイズの文字の使用、縦方向に読</w:t>
            </w:r>
            <w:r w:rsidRPr="002A0188">
              <w:rPr>
                <w:rFonts w:ascii="游ゴシック" w:eastAsia="游ゴシック" w:hAnsi="游ゴシック" w:hint="eastAsia"/>
                <w:color w:val="231F20"/>
                <w:sz w:val="17"/>
              </w:rPr>
              <w:t>み進められるレイアウト、中学で学習する漢字に見開き初出で付けられた読み仮名などにより全体的に配慮</w:t>
            </w:r>
          </w:p>
          <w:p w14:paraId="4A4A1633" w14:textId="77777777" w:rsidR="00105C50" w:rsidRPr="002A018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㋑全体的に配慮</w:t>
            </w:r>
          </w:p>
          <w:p w14:paraId="1742703B" w14:textId="4E4C0BF5" w:rsidR="00105C50" w:rsidRPr="007F3EFF"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p.96</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アンモニアの噴水</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、２年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p.179</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前線面と前線</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w:t>
            </w:r>
            <w:r w:rsidRPr="002A0188">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2A0188">
              <w:rPr>
                <w:rFonts w:ascii="游ゴシック" w:eastAsia="游ゴシック" w:hAnsi="游ゴシック"/>
                <w:color w:val="231F20"/>
                <w:sz w:val="17"/>
              </w:rPr>
              <w:t>p.210</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鉛直落下運動</w:t>
            </w:r>
            <w:r w:rsidR="002D3A77">
              <w:rPr>
                <w:rFonts w:ascii="游ゴシック" w:eastAsia="游ゴシック" w:hAnsi="游ゴシック"/>
                <w:color w:val="231F20"/>
                <w:sz w:val="17"/>
              </w:rPr>
              <w:t>)</w:t>
            </w:r>
            <w:r w:rsidRPr="002A0188">
              <w:rPr>
                <w:rFonts w:ascii="游ゴシック" w:eastAsia="游ゴシック" w:hAnsi="游ゴシック"/>
                <w:color w:val="231F20"/>
                <w:sz w:val="17"/>
              </w:rPr>
              <w:t>など主に教師が行う実験は「参</w:t>
            </w:r>
            <w:r w:rsidRPr="002A0188">
              <w:rPr>
                <w:rFonts w:ascii="游ゴシック" w:eastAsia="游ゴシック" w:hAnsi="游ゴシック" w:hint="eastAsia"/>
                <w:color w:val="231F20"/>
                <w:sz w:val="17"/>
              </w:rPr>
              <w:t>考」として掲載</w:t>
            </w:r>
          </w:p>
        </w:tc>
      </w:tr>
      <w:tr w:rsidR="00105C50" w:rsidRPr="007F3EFF" w14:paraId="64922762" w14:textId="77777777" w:rsidTr="000B78D6">
        <w:trPr>
          <w:trHeight w:val="3515"/>
        </w:trPr>
        <w:tc>
          <w:tcPr>
            <w:tcW w:w="567" w:type="dxa"/>
            <w:shd w:val="clear" w:color="auto" w:fill="FFFFFF"/>
          </w:tcPr>
          <w:p w14:paraId="066C9665" w14:textId="77777777" w:rsidR="00105C50" w:rsidRPr="007F3EFF" w:rsidRDefault="00105C50"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19</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36A03F89" w14:textId="07575E78" w:rsidR="00105C50" w:rsidRPr="007F3EFF" w:rsidRDefault="00105C50"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2A0188">
              <w:rPr>
                <w:rFonts w:ascii="游ゴシック" w:eastAsia="游ゴシック" w:hAnsi="游ゴシック" w:hint="eastAsia"/>
                <w:b/>
                <w:color w:val="231F20"/>
                <w:sz w:val="17"/>
              </w:rPr>
              <w:t>「</w:t>
            </w:r>
            <w:r w:rsidR="002D3A77">
              <w:rPr>
                <w:rFonts w:ascii="游ゴシック" w:eastAsia="游ゴシック" w:hAnsi="游ゴシック"/>
                <w:b/>
                <w:color w:val="231F20"/>
                <w:sz w:val="17"/>
              </w:rPr>
              <w:t>(</w:t>
            </w:r>
            <w:r w:rsidRPr="002A0188">
              <w:rPr>
                <w:rFonts w:ascii="游ゴシック" w:eastAsia="游ゴシック" w:hAnsi="游ゴシック"/>
                <w:b/>
                <w:color w:val="231F20"/>
                <w:sz w:val="17"/>
              </w:rPr>
              <w:t>6</w:t>
            </w:r>
            <w:r w:rsidR="002D3A77">
              <w:rPr>
                <w:rFonts w:ascii="游ゴシック" w:eastAsia="游ゴシック" w:hAnsi="游ゴシック"/>
                <w:b/>
                <w:color w:val="231F20"/>
                <w:sz w:val="17"/>
              </w:rPr>
              <w:t>)</w:t>
            </w:r>
            <w:r w:rsidRPr="002A0188">
              <w:rPr>
                <w:rFonts w:ascii="游ゴシック" w:eastAsia="游ゴシック" w:hAnsi="游ゴシック"/>
                <w:b/>
                <w:color w:val="231F20"/>
                <w:sz w:val="17"/>
              </w:rPr>
              <w:t xml:space="preserve"> 道徳科などとの関連」</w:t>
            </w:r>
            <w:r w:rsidRPr="002A0188">
              <w:rPr>
                <w:rFonts w:ascii="游ゴシック" w:eastAsia="游ゴシック" w:hAnsi="游ゴシック"/>
                <w:bCs/>
                <w:color w:val="231F20"/>
                <w:sz w:val="17"/>
              </w:rPr>
              <w:t>に</w:t>
            </w:r>
            <w:r w:rsidRPr="002A0188">
              <w:rPr>
                <w:rFonts w:ascii="游ゴシック" w:eastAsia="游ゴシック" w:hAnsi="游ゴシック" w:hint="eastAsia"/>
                <w:bCs/>
                <w:color w:val="231F20"/>
                <w:sz w:val="17"/>
              </w:rPr>
              <w:t>ついて配慮されているか。</w:t>
            </w:r>
          </w:p>
        </w:tc>
        <w:tc>
          <w:tcPr>
            <w:tcW w:w="7938" w:type="dxa"/>
            <w:shd w:val="clear" w:color="auto" w:fill="FFFFFF"/>
          </w:tcPr>
          <w:p w14:paraId="3CB23313" w14:textId="77777777" w:rsidR="00105C50" w:rsidRPr="002A018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㋐生物や地質の観察、気象や天体の観測など、直接自然にはたらきかける活動を通して、</w:t>
            </w:r>
            <w:r w:rsidRPr="003532A9">
              <w:rPr>
                <w:rFonts w:ascii="游ゴシック" w:eastAsia="游ゴシック" w:hAnsi="游ゴシック" w:hint="eastAsia"/>
                <w:b/>
                <w:bCs/>
                <w:color w:val="231F20"/>
                <w:sz w:val="17"/>
              </w:rPr>
              <w:t>自然を愛する心情を育み、生命を尊重する態度</w:t>
            </w:r>
            <w:r w:rsidRPr="002A0188">
              <w:rPr>
                <w:rFonts w:ascii="游ゴシック" w:eastAsia="游ゴシック" w:hAnsi="游ゴシック" w:hint="eastAsia"/>
                <w:color w:val="231F20"/>
                <w:sz w:val="17"/>
              </w:rPr>
              <w:t>が養われるようにするとともに、</w:t>
            </w:r>
            <w:r w:rsidRPr="003532A9">
              <w:rPr>
                <w:rFonts w:ascii="游ゴシック" w:eastAsia="游ゴシック" w:hAnsi="游ゴシック" w:hint="eastAsia"/>
                <w:b/>
                <w:bCs/>
                <w:color w:val="231F20"/>
                <w:sz w:val="17"/>
              </w:rPr>
              <w:t>自然環境の保全に寄与する態度</w:t>
            </w:r>
            <w:r w:rsidRPr="002A0188">
              <w:rPr>
                <w:rFonts w:ascii="游ゴシック" w:eastAsia="游ゴシック" w:hAnsi="游ゴシック" w:hint="eastAsia"/>
                <w:color w:val="231F20"/>
                <w:sz w:val="17"/>
              </w:rPr>
              <w:t>の育成につながるように配慮されている。</w:t>
            </w:r>
          </w:p>
          <w:p w14:paraId="1B5E449C" w14:textId="77777777" w:rsidR="00105C50" w:rsidRPr="002A018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㋑探究的な学びを通して、自然の事物・現象から見いだした問題を主体的に追究し、</w:t>
            </w:r>
            <w:r w:rsidRPr="003532A9">
              <w:rPr>
                <w:rFonts w:ascii="游ゴシック" w:eastAsia="游ゴシック" w:hAnsi="游ゴシック" w:hint="eastAsia"/>
                <w:b/>
                <w:bCs/>
                <w:color w:val="231F20"/>
                <w:sz w:val="17"/>
              </w:rPr>
              <w:t>自然の真理を探究する態度</w:t>
            </w:r>
            <w:r w:rsidRPr="002A0188">
              <w:rPr>
                <w:rFonts w:ascii="游ゴシック" w:eastAsia="游ゴシック" w:hAnsi="游ゴシック" w:hint="eastAsia"/>
                <w:color w:val="231F20"/>
                <w:sz w:val="17"/>
              </w:rPr>
              <w:t>を養うことにより、道徳的判断力や真理を大切にしようとする態度の育成が図れるように配慮されている。</w:t>
            </w:r>
          </w:p>
          <w:p w14:paraId="0A7ACCF2" w14:textId="77777777" w:rsidR="00105C50" w:rsidRPr="002A018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㋒グループでの話し合い場面など、互いに考えを伝え合う活動を多く取り入れ、</w:t>
            </w:r>
            <w:r w:rsidRPr="003532A9">
              <w:rPr>
                <w:rFonts w:ascii="游ゴシック" w:eastAsia="游ゴシック" w:hAnsi="游ゴシック" w:hint="eastAsia"/>
                <w:b/>
                <w:bCs/>
                <w:color w:val="231F20"/>
                <w:sz w:val="17"/>
              </w:rPr>
              <w:t>考えを相互に理解し認め合う態度</w:t>
            </w:r>
            <w:r w:rsidRPr="002A0188">
              <w:rPr>
                <w:rFonts w:ascii="游ゴシック" w:eastAsia="游ゴシック" w:hAnsi="游ゴシック" w:hint="eastAsia"/>
                <w:color w:val="231F20"/>
                <w:sz w:val="17"/>
              </w:rPr>
              <w:t>が養われるように配慮されている。</w:t>
            </w:r>
          </w:p>
          <w:p w14:paraId="24152334" w14:textId="77777777" w:rsidR="00105C50" w:rsidRPr="002A018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㋓観察・実験では、仲間と協働して調べる方法を多く扱い、</w:t>
            </w:r>
            <w:r w:rsidRPr="003532A9">
              <w:rPr>
                <w:rFonts w:ascii="游ゴシック" w:eastAsia="游ゴシック" w:hAnsi="游ゴシック" w:hint="eastAsia"/>
                <w:b/>
                <w:bCs/>
                <w:color w:val="231F20"/>
                <w:sz w:val="17"/>
              </w:rPr>
              <w:t>集団が協力してともに学ぶ態度</w:t>
            </w:r>
            <w:r w:rsidRPr="002A0188">
              <w:rPr>
                <w:rFonts w:ascii="游ゴシック" w:eastAsia="游ゴシック" w:hAnsi="游ゴシック" w:hint="eastAsia"/>
                <w:color w:val="231F20"/>
                <w:sz w:val="17"/>
              </w:rPr>
              <w:t>が養われるように配慮されている。</w:t>
            </w:r>
          </w:p>
          <w:p w14:paraId="59F439B6" w14:textId="77777777" w:rsidR="00105C50" w:rsidRPr="007F3EFF"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2A0188">
              <w:rPr>
                <w:rFonts w:ascii="游ゴシック" w:eastAsia="游ゴシック" w:hAnsi="游ゴシック" w:hint="eastAsia"/>
                <w:color w:val="231F20"/>
                <w:sz w:val="17"/>
              </w:rPr>
              <w:t>㋔</w:t>
            </w:r>
            <w:r w:rsidRPr="003532A9">
              <w:rPr>
                <w:rFonts w:ascii="游ゴシック" w:eastAsia="游ゴシック" w:hAnsi="游ゴシック" w:hint="eastAsia"/>
                <w:b/>
                <w:bCs/>
                <w:color w:val="231F20"/>
                <w:sz w:val="17"/>
              </w:rPr>
              <w:t>日本の伝統・文化</w:t>
            </w:r>
            <w:r w:rsidRPr="002A0188">
              <w:rPr>
                <w:rFonts w:ascii="游ゴシック" w:eastAsia="游ゴシック" w:hAnsi="游ゴシック" w:hint="eastAsia"/>
                <w:color w:val="231F20"/>
                <w:sz w:val="17"/>
              </w:rPr>
              <w:t>に関わる活動の紹介や</w:t>
            </w:r>
            <w:r w:rsidRPr="003532A9">
              <w:rPr>
                <w:rFonts w:ascii="游ゴシック" w:eastAsia="游ゴシック" w:hAnsi="游ゴシック" w:hint="eastAsia"/>
                <w:b/>
                <w:bCs/>
                <w:color w:val="231F20"/>
                <w:sz w:val="17"/>
              </w:rPr>
              <w:t>自然環境の保全</w:t>
            </w:r>
            <w:r w:rsidRPr="002A0188">
              <w:rPr>
                <w:rFonts w:ascii="游ゴシック" w:eastAsia="游ゴシック" w:hAnsi="游ゴシック" w:hint="eastAsia"/>
                <w:color w:val="231F20"/>
                <w:sz w:val="17"/>
              </w:rPr>
              <w:t>に関する読み物の充実により、理科で扱った内容や教材を、道徳科に活用することが可能なように配慮されている。</w:t>
            </w:r>
          </w:p>
        </w:tc>
        <w:tc>
          <w:tcPr>
            <w:tcW w:w="4707" w:type="dxa"/>
            <w:shd w:val="clear" w:color="auto" w:fill="FFFFFF"/>
          </w:tcPr>
          <w:p w14:paraId="0956E153" w14:textId="77777777" w:rsidR="00105C50" w:rsidRPr="003532A9"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A500E">
              <w:rPr>
                <w:rFonts w:ascii="游ゴシック" w:eastAsia="游ゴシック" w:hAnsi="游ゴシック" w:hint="eastAsia"/>
                <w:color w:val="231F20"/>
                <w:sz w:val="17"/>
              </w:rPr>
              <w:t>㋐</w:t>
            </w:r>
            <w:r w:rsidRPr="003532A9">
              <w:rPr>
                <w:rFonts w:ascii="游ゴシック" w:eastAsia="游ゴシック" w:hAnsi="游ゴシック" w:hint="eastAsia"/>
                <w:color w:val="231F20"/>
                <w:sz w:val="17"/>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004CA7">
              <w:rPr>
                <w:rFonts w:ascii="游ゴシック" w:eastAsia="游ゴシック" w:hAnsi="游ゴシック" w:hint="eastAsia"/>
                <w:b/>
                <w:color w:val="58595B"/>
                <w:sz w:val="17"/>
                <w:szCs w:val="17"/>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1"/>
                <w:szCs w:val="11"/>
              </w:rPr>
              <w:instrText>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3532A9">
              <w:rPr>
                <w:rFonts w:ascii="游ゴシック" w:eastAsia="游ゴシック" w:hAnsi="游ゴシック"/>
                <w:color w:val="231F20"/>
                <w:sz w:val="17"/>
              </w:rPr>
              <w:t>の</w:t>
            </w:r>
            <w:r w:rsidRPr="003532A9">
              <w:rPr>
                <w:rFonts w:ascii="游ゴシック" w:eastAsia="游ゴシック" w:hAnsi="游ゴシック" w:hint="eastAsia"/>
                <w:color w:val="231F20"/>
                <w:sz w:val="17"/>
              </w:rPr>
              <w:t>㋒を参照</w:t>
            </w:r>
          </w:p>
          <w:p w14:paraId="650ED756" w14:textId="77777777" w:rsidR="00105C50" w:rsidRPr="003532A9"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3532A9">
              <w:rPr>
                <w:rFonts w:ascii="游ゴシック" w:eastAsia="游ゴシック" w:hAnsi="游ゴシック" w:hint="eastAsia"/>
                <w:color w:val="231F20"/>
                <w:sz w:val="17"/>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004CA7">
              <w:rPr>
                <w:rFonts w:ascii="游ゴシック" w:eastAsia="游ゴシック" w:hAnsi="游ゴシック" w:hint="eastAsia"/>
                <w:b/>
                <w:color w:val="58595B"/>
                <w:sz w:val="17"/>
                <w:szCs w:val="17"/>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1"/>
                <w:szCs w:val="11"/>
              </w:rPr>
              <w:instrText>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3532A9">
              <w:rPr>
                <w:rFonts w:ascii="游ゴシック" w:eastAsia="游ゴシック" w:hAnsi="游ゴシック"/>
                <w:color w:val="231F20"/>
                <w:sz w:val="17"/>
              </w:rPr>
              <w:t>の</w:t>
            </w:r>
            <w:r w:rsidRPr="003532A9">
              <w:rPr>
                <w:rFonts w:ascii="游ゴシック" w:eastAsia="游ゴシック" w:hAnsi="游ゴシック" w:hint="eastAsia"/>
                <w:color w:val="231F20"/>
                <w:sz w:val="17"/>
              </w:rPr>
              <w:t>㋑を参照、番号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004CA7">
              <w:rPr>
                <w:rFonts w:ascii="游ゴシック" w:eastAsia="游ゴシック" w:hAnsi="游ゴシック" w:hint="eastAsia"/>
                <w:b/>
                <w:color w:val="58595B"/>
                <w:sz w:val="17"/>
                <w:szCs w:val="17"/>
              </w:rPr>
              <w:instrText>●</w:instrText>
            </w:r>
            <w:r w:rsidRPr="002B67B5">
              <w:rPr>
                <w:rFonts w:ascii="游ゴシック" w:eastAsia="游ゴシック" w:hAnsi="游ゴシック" w:hint="eastAsia"/>
                <w:b/>
                <w:color w:val="231F20"/>
                <w:sz w:val="18"/>
              </w:rPr>
              <w:instrText>,</w:instrText>
            </w:r>
            <w:r w:rsidRPr="00004CA7">
              <w:rPr>
                <w:rFonts w:ascii="游ゴシック" w:eastAsia="游ゴシック" w:hAnsi="游ゴシック" w:hint="eastAsia"/>
                <w:b/>
                <w:color w:val="FFFCDF"/>
                <w:position w:val="3"/>
                <w:sz w:val="11"/>
                <w:szCs w:val="11"/>
              </w:rPr>
              <w:instrText>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3532A9">
              <w:rPr>
                <w:rFonts w:ascii="游ゴシック" w:eastAsia="游ゴシック" w:hAnsi="游ゴシック"/>
                <w:color w:val="231F20"/>
                <w:sz w:val="17"/>
              </w:rPr>
              <w:t>の</w:t>
            </w:r>
            <w:r w:rsidRPr="003532A9">
              <w:rPr>
                <w:rFonts w:ascii="游ゴシック" w:eastAsia="游ゴシック" w:hAnsi="游ゴシック" w:hint="eastAsia"/>
                <w:color w:val="231F20"/>
                <w:sz w:val="17"/>
              </w:rPr>
              <w:t>㋐を参照、全体的に配慮</w:t>
            </w:r>
          </w:p>
          <w:p w14:paraId="0567E233" w14:textId="77777777" w:rsidR="00105C50" w:rsidRPr="003532A9"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3532A9">
              <w:rPr>
                <w:rFonts w:ascii="游ゴシック" w:eastAsia="游ゴシック" w:hAnsi="游ゴシック" w:hint="eastAsia"/>
                <w:color w:val="231F20"/>
                <w:sz w:val="17"/>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004CA7">
              <w:rPr>
                <w:rFonts w:ascii="游ゴシック" w:eastAsia="游ゴシック" w:hAnsi="游ゴシック" w:hint="eastAsia"/>
                <w:b/>
                <w:color w:val="58595B"/>
                <w:sz w:val="17"/>
                <w:szCs w:val="17"/>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1"/>
                <w:szCs w:val="11"/>
              </w:rPr>
              <w:instrText>13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3532A9">
              <w:rPr>
                <w:rFonts w:ascii="游ゴシック" w:eastAsia="游ゴシック" w:hAnsi="游ゴシック"/>
                <w:color w:val="231F20"/>
                <w:sz w:val="17"/>
              </w:rPr>
              <w:t>の</w:t>
            </w:r>
            <w:r w:rsidRPr="003532A9">
              <w:rPr>
                <w:rFonts w:ascii="游ゴシック" w:eastAsia="游ゴシック" w:hAnsi="游ゴシック" w:hint="eastAsia"/>
                <w:color w:val="231F20"/>
                <w:sz w:val="17"/>
              </w:rPr>
              <w:t>㋐㋑を参照、全体的に配慮</w:t>
            </w:r>
          </w:p>
          <w:p w14:paraId="7D5D7DD7" w14:textId="2B340320" w:rsidR="00105C50" w:rsidRPr="003532A9"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3532A9">
              <w:rPr>
                <w:rFonts w:ascii="游ゴシック" w:eastAsia="游ゴシック" w:hAnsi="游ゴシック" w:hint="eastAsia"/>
                <w:color w:val="231F20"/>
                <w:sz w:val="17"/>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004CA7">
              <w:rPr>
                <w:rFonts w:ascii="游ゴシック" w:eastAsia="游ゴシック" w:hAnsi="游ゴシック" w:hint="eastAsia"/>
                <w:b/>
                <w:color w:val="58595B"/>
                <w:sz w:val="17"/>
                <w:szCs w:val="17"/>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1"/>
                <w:szCs w:val="11"/>
              </w:rPr>
              <w:instrText>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3532A9">
              <w:rPr>
                <w:rFonts w:ascii="游ゴシック" w:eastAsia="游ゴシック" w:hAnsi="游ゴシック"/>
                <w:color w:val="231F20"/>
                <w:sz w:val="17"/>
              </w:rPr>
              <w:t>の</w:t>
            </w:r>
            <w:r w:rsidRPr="003532A9">
              <w:rPr>
                <w:rFonts w:ascii="游ゴシック" w:eastAsia="游ゴシック" w:hAnsi="游ゴシック" w:hint="eastAsia"/>
                <w:color w:val="231F20"/>
                <w:sz w:val="17"/>
              </w:rPr>
              <w:t>㋐を参照</w:t>
            </w:r>
          </w:p>
          <w:p w14:paraId="06B18D9B" w14:textId="74F4CF71" w:rsidR="00105C50" w:rsidRPr="007F3EFF" w:rsidRDefault="000B78D6"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Pr>
                <w:noProof/>
              </w:rPr>
              <w:drawing>
                <wp:anchor distT="0" distB="0" distL="114300" distR="114300" simplePos="0" relativeHeight="251708928" behindDoc="0" locked="0" layoutInCell="1" allowOverlap="1" wp14:anchorId="75F5A757" wp14:editId="27653C36">
                  <wp:simplePos x="0" y="0"/>
                  <wp:positionH relativeFrom="column">
                    <wp:posOffset>297815</wp:posOffset>
                  </wp:positionH>
                  <wp:positionV relativeFrom="paragraph">
                    <wp:posOffset>450215</wp:posOffset>
                  </wp:positionV>
                  <wp:extent cx="2000885" cy="971550"/>
                  <wp:effectExtent l="0" t="0" r="0" b="0"/>
                  <wp:wrapNone/>
                  <wp:docPr id="27580850" name="図 1" descr="建物の前の群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0850" name="図 1" descr="建物の前の群衆&#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88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36"/>
                <w:szCs w:val="36"/>
              </w:rPr>
              <mc:AlternateContent>
                <mc:Choice Requires="wps">
                  <w:drawing>
                    <wp:anchor distT="0" distB="0" distL="114300" distR="114300" simplePos="0" relativeHeight="251691520" behindDoc="0" locked="0" layoutInCell="1" allowOverlap="1" wp14:anchorId="79628725" wp14:editId="38DD9335">
                      <wp:simplePos x="0" y="0"/>
                      <wp:positionH relativeFrom="column">
                        <wp:posOffset>295275</wp:posOffset>
                      </wp:positionH>
                      <wp:positionV relativeFrom="paragraph">
                        <wp:posOffset>285750</wp:posOffset>
                      </wp:positionV>
                      <wp:extent cx="2562860" cy="175895"/>
                      <wp:effectExtent l="0" t="0" r="8890" b="14605"/>
                      <wp:wrapNone/>
                      <wp:docPr id="786960265" name="テキスト ボックス 786960265"/>
                      <wp:cNvGraphicFramePr/>
                      <a:graphic xmlns:a="http://schemas.openxmlformats.org/drawingml/2006/main">
                        <a:graphicData uri="http://schemas.microsoft.com/office/word/2010/wordprocessingShape">
                          <wps:wsp>
                            <wps:cNvSpPr txBox="1"/>
                            <wps:spPr>
                              <a:xfrm>
                                <a:off x="0" y="0"/>
                                <a:ext cx="2562860" cy="175895"/>
                              </a:xfrm>
                              <a:prstGeom prst="rect">
                                <a:avLst/>
                              </a:prstGeom>
                              <a:noFill/>
                              <a:ln w="6350">
                                <a:noFill/>
                              </a:ln>
                            </wps:spPr>
                            <wps:txbx>
                              <w:txbxContent>
                                <w:p w14:paraId="2431006E" w14:textId="6D414496" w:rsidR="00105C50" w:rsidRPr="00F76893" w:rsidRDefault="00105C50" w:rsidP="00105C50">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Pr="00F76893">
                                    <w:rPr>
                                      <w:rFonts w:ascii="游ゴシック" w:eastAsia="游ゴシック" w:hAnsi="游ゴシック" w:hint="eastAsia"/>
                                      <w:b/>
                                      <w:color w:val="FFFCDF"/>
                                      <w:position w:val="3"/>
                                      <w:sz w:val="9"/>
                                      <w:szCs w:val="9"/>
                                    </w:rPr>
                                    <w:instrText>1</w:instrText>
                                  </w:r>
                                  <w:r>
                                    <w:rPr>
                                      <w:rFonts w:ascii="游ゴシック" w:eastAsia="游ゴシック" w:hAnsi="游ゴシック" w:hint="eastAsia"/>
                                      <w:b/>
                                      <w:color w:val="FFFCDF"/>
                                      <w:position w:val="3"/>
                                      <w:sz w:val="9"/>
                                      <w:szCs w:val="9"/>
                                    </w:rPr>
                                    <w:instrText>9</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Pr="003532A9">
                                    <w:rPr>
                                      <w:rFonts w:ascii="游ゴシック" w:eastAsia="游ゴシック" w:hAnsi="游ゴシック" w:hint="eastAsia"/>
                                      <w:sz w:val="14"/>
                                      <w:szCs w:val="14"/>
                                    </w:rPr>
                                    <w:t>㋔　３年</w:t>
                                  </w:r>
                                  <w:r w:rsidRPr="003532A9">
                                    <w:rPr>
                                      <w:rFonts w:ascii="游ゴシック" w:eastAsia="游ゴシック" w:hAnsi="游ゴシック"/>
                                      <w:sz w:val="14"/>
                                      <w:szCs w:val="14"/>
                                    </w:rPr>
                                    <w:t>p.190</w:t>
                                  </w:r>
                                  <w:r w:rsidR="002D3A77">
                                    <w:rPr>
                                      <w:rFonts w:ascii="游ゴシック" w:eastAsia="游ゴシック" w:hAnsi="游ゴシック"/>
                                      <w:sz w:val="14"/>
                                      <w:szCs w:val="14"/>
                                    </w:rPr>
                                    <w:t>(</w:t>
                                  </w:r>
                                  <w:r w:rsidRPr="003532A9">
                                    <w:rPr>
                                      <w:rFonts w:ascii="游ゴシック" w:eastAsia="游ゴシック" w:hAnsi="游ゴシック"/>
                                      <w:sz w:val="14"/>
                                      <w:szCs w:val="14"/>
                                    </w:rPr>
                                    <w:t xml:space="preserve"> 祭りの山車</w:t>
                                  </w:r>
                                  <w:r w:rsidR="002D3A77">
                                    <w:rPr>
                                      <w:rFonts w:ascii="游ゴシック" w:eastAsia="游ゴシック" w:hAnsi="游ゴシック"/>
                                      <w:sz w:val="14"/>
                                      <w:szCs w:val="14"/>
                                    </w:rPr>
                                    <w:t>)</w:t>
                                  </w:r>
                                </w:p>
                                <w:p w14:paraId="06EA4026" w14:textId="77777777" w:rsidR="00105C50" w:rsidRPr="00F76893" w:rsidRDefault="00105C50" w:rsidP="00105C50">
                                  <w:pPr>
                                    <w:spacing w:line="240" w:lineRule="exact"/>
                                    <w:rPr>
                                      <w:rFonts w:ascii="游ゴシック" w:eastAsia="游ゴシック" w:hAnsi="游ゴシック"/>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28725" id="テキスト ボックス 786960265" o:spid="_x0000_s1045" type="#_x0000_t202" style="position:absolute;left:0;text-align:left;margin-left:23.25pt;margin-top:22.5pt;width:201.8pt;height:13.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" filled="f" stroked="f" strokeweight=".5pt">
                      <v:textbox inset="0,0,0,0">
                        <w:txbxContent>
                          <w:p w14:paraId="2431006E" w14:textId="6D414496" w:rsidR="00105C50" w:rsidRPr="00F76893" w:rsidRDefault="00105C50" w:rsidP="00105C50">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Pr="00F76893">
                              <w:rPr>
                                <w:rFonts w:ascii="游ゴシック" w:eastAsia="游ゴシック" w:hAnsi="游ゴシック" w:hint="eastAsia"/>
                                <w:b/>
                                <w:color w:val="FFFCDF"/>
                                <w:position w:val="3"/>
                                <w:sz w:val="9"/>
                                <w:szCs w:val="9"/>
                              </w:rPr>
                              <w:instrText>1</w:instrText>
                            </w:r>
                            <w:r>
                              <w:rPr>
                                <w:rFonts w:ascii="游ゴシック" w:eastAsia="游ゴシック" w:hAnsi="游ゴシック" w:hint="eastAsia"/>
                                <w:b/>
                                <w:color w:val="FFFCDF"/>
                                <w:position w:val="3"/>
                                <w:sz w:val="9"/>
                                <w:szCs w:val="9"/>
                              </w:rPr>
                              <w:instrText>9</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Pr="003532A9">
                              <w:rPr>
                                <w:rFonts w:ascii="游ゴシック" w:eastAsia="游ゴシック" w:hAnsi="游ゴシック" w:hint="eastAsia"/>
                                <w:sz w:val="14"/>
                                <w:szCs w:val="14"/>
                              </w:rPr>
                              <w:t>㋔　３年</w:t>
                            </w:r>
                            <w:r w:rsidRPr="003532A9">
                              <w:rPr>
                                <w:rFonts w:ascii="游ゴシック" w:eastAsia="游ゴシック" w:hAnsi="游ゴシック"/>
                                <w:sz w:val="14"/>
                                <w:szCs w:val="14"/>
                              </w:rPr>
                              <w:t>p.190</w:t>
                            </w:r>
                            <w:r w:rsidR="002D3A77">
                              <w:rPr>
                                <w:rFonts w:ascii="游ゴシック" w:eastAsia="游ゴシック" w:hAnsi="游ゴシック"/>
                                <w:sz w:val="14"/>
                                <w:szCs w:val="14"/>
                              </w:rPr>
                              <w:t>(</w:t>
                            </w:r>
                            <w:r w:rsidRPr="003532A9">
                              <w:rPr>
                                <w:rFonts w:ascii="游ゴシック" w:eastAsia="游ゴシック" w:hAnsi="游ゴシック"/>
                                <w:sz w:val="14"/>
                                <w:szCs w:val="14"/>
                              </w:rPr>
                              <w:t xml:space="preserve"> 祭りの山車</w:t>
                            </w:r>
                            <w:r w:rsidR="002D3A77">
                              <w:rPr>
                                <w:rFonts w:ascii="游ゴシック" w:eastAsia="游ゴシック" w:hAnsi="游ゴシック"/>
                                <w:sz w:val="14"/>
                                <w:szCs w:val="14"/>
                              </w:rPr>
                              <w:t>)</w:t>
                            </w:r>
                          </w:p>
                          <w:p w14:paraId="06EA4026" w14:textId="77777777" w:rsidR="00105C50" w:rsidRPr="00F76893" w:rsidRDefault="00105C50" w:rsidP="00105C50">
                            <w:pPr>
                              <w:spacing w:line="240" w:lineRule="exact"/>
                              <w:rPr>
                                <w:rFonts w:ascii="游ゴシック" w:eastAsia="游ゴシック" w:hAnsi="游ゴシック"/>
                                <w:sz w:val="14"/>
                                <w:szCs w:val="14"/>
                              </w:rPr>
                            </w:pPr>
                          </w:p>
                        </w:txbxContent>
                      </v:textbox>
                    </v:shape>
                  </w:pict>
                </mc:Fallback>
              </mc:AlternateContent>
            </w:r>
            <w:r>
              <w:rPr>
                <w:rFonts w:ascii="ＭＳ ゴシック" w:eastAsia="ＭＳ ゴシック" w:hAnsi="ＭＳ ゴシック" w:hint="eastAsia"/>
                <w:noProof/>
                <w:sz w:val="16"/>
                <w:szCs w:val="16"/>
              </w:rPr>
              <mc:AlternateContent>
                <mc:Choice Requires="wps">
                  <w:drawing>
                    <wp:anchor distT="0" distB="0" distL="114300" distR="114300" simplePos="0" relativeHeight="251674112" behindDoc="0" locked="0" layoutInCell="1" allowOverlap="1" wp14:anchorId="55FDBDA8" wp14:editId="225F30BD">
                      <wp:simplePos x="0" y="0"/>
                      <wp:positionH relativeFrom="column">
                        <wp:posOffset>202565</wp:posOffset>
                      </wp:positionH>
                      <wp:positionV relativeFrom="paragraph">
                        <wp:posOffset>233045</wp:posOffset>
                      </wp:positionV>
                      <wp:extent cx="2267585" cy="1259840"/>
                      <wp:effectExtent l="0" t="0" r="18415" b="16510"/>
                      <wp:wrapNone/>
                      <wp:docPr id="112873741" name="四角形: 角を丸くする 112873741"/>
                      <wp:cNvGraphicFramePr/>
                      <a:graphic xmlns:a="http://schemas.openxmlformats.org/drawingml/2006/main">
                        <a:graphicData uri="http://schemas.microsoft.com/office/word/2010/wordprocessingShape">
                          <wps:wsp>
                            <wps:cNvSpPr/>
                            <wps:spPr>
                              <a:xfrm>
                                <a:off x="0" y="0"/>
                                <a:ext cx="2267585" cy="1259840"/>
                              </a:xfrm>
                              <a:prstGeom prst="roundRect">
                                <a:avLst>
                                  <a:gd name="adj" fmla="val 9124"/>
                                </a:avLst>
                              </a:prstGeom>
                              <a:solidFill>
                                <a:schemeClr val="bg1"/>
                              </a:solidFill>
                              <a:ln w="19050">
                                <a:solidFill>
                                  <a:srgbClr val="7F1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FC829" id="四角形: 角を丸くする 112873741" o:spid="_x0000_s1026" style="position:absolute;margin-left:15.95pt;margin-top:18.35pt;width:178.55pt;height:99.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" fillcolor="white [3212]" strokecolor="#7f1084" strokeweight="1.5pt"/>
                  </w:pict>
                </mc:Fallback>
              </mc:AlternateContent>
            </w:r>
            <w:r w:rsidR="00105C50" w:rsidRPr="003532A9">
              <w:rPr>
                <w:rFonts w:ascii="游ゴシック" w:eastAsia="游ゴシック" w:hAnsi="游ゴシック" w:hint="eastAsia"/>
                <w:color w:val="231F20"/>
                <w:sz w:val="17"/>
              </w:rPr>
              <w:t>㋔番号</w:t>
            </w:r>
            <w:r w:rsidR="00105C50" w:rsidRPr="002B67B5">
              <w:rPr>
                <w:rFonts w:ascii="游ゴシック" w:eastAsia="游ゴシック" w:hAnsi="游ゴシック"/>
                <w:b/>
                <w:color w:val="231F20"/>
                <w:sz w:val="18"/>
              </w:rPr>
              <w:fldChar w:fldCharType="begin"/>
            </w:r>
            <w:r w:rsidR="00105C50" w:rsidRPr="002B67B5">
              <w:rPr>
                <w:rFonts w:ascii="游ゴシック" w:eastAsia="游ゴシック" w:hAnsi="游ゴシック"/>
                <w:b/>
                <w:color w:val="231F20"/>
                <w:sz w:val="18"/>
              </w:rPr>
              <w:instrText xml:space="preserve"> </w:instrText>
            </w:r>
            <w:r w:rsidR="00105C50" w:rsidRPr="002B67B5">
              <w:rPr>
                <w:rFonts w:ascii="游ゴシック" w:eastAsia="游ゴシック" w:hAnsi="游ゴシック" w:hint="eastAsia"/>
                <w:b/>
                <w:color w:val="231F20"/>
                <w:sz w:val="18"/>
              </w:rPr>
              <w:instrText>eq \o\ac(</w:instrText>
            </w:r>
            <w:r w:rsidR="00105C50" w:rsidRPr="00004CA7">
              <w:rPr>
                <w:rFonts w:ascii="游ゴシック" w:eastAsia="游ゴシック" w:hAnsi="游ゴシック" w:hint="eastAsia"/>
                <w:b/>
                <w:color w:val="58595B"/>
                <w:sz w:val="17"/>
                <w:szCs w:val="17"/>
              </w:rPr>
              <w:instrText>●</w:instrText>
            </w:r>
            <w:r w:rsidR="00105C50" w:rsidRPr="002B67B5">
              <w:rPr>
                <w:rFonts w:ascii="游ゴシック" w:eastAsia="游ゴシック" w:hAnsi="游ゴシック" w:hint="eastAsia"/>
                <w:b/>
                <w:color w:val="231F20"/>
                <w:sz w:val="18"/>
              </w:rPr>
              <w:instrText>,</w:instrText>
            </w:r>
            <w:r w:rsidR="00105C50">
              <w:rPr>
                <w:rFonts w:ascii="游ゴシック" w:eastAsia="游ゴシック" w:hAnsi="游ゴシック" w:hint="eastAsia"/>
                <w:b/>
                <w:color w:val="FFFCDF"/>
                <w:position w:val="3"/>
                <w:sz w:val="11"/>
                <w:szCs w:val="11"/>
              </w:rPr>
              <w:instrText>5</w:instrText>
            </w:r>
            <w:r w:rsidR="00105C50" w:rsidRPr="002B67B5">
              <w:rPr>
                <w:rFonts w:ascii="游ゴシック" w:eastAsia="游ゴシック" w:hAnsi="游ゴシック" w:hint="eastAsia"/>
                <w:b/>
                <w:color w:val="231F20"/>
                <w:sz w:val="18"/>
              </w:rPr>
              <w:instrText>)</w:instrText>
            </w:r>
            <w:r w:rsidR="00105C50" w:rsidRPr="002B67B5">
              <w:rPr>
                <w:rFonts w:ascii="游ゴシック" w:eastAsia="游ゴシック" w:hAnsi="游ゴシック"/>
                <w:b/>
                <w:color w:val="231F20"/>
                <w:sz w:val="18"/>
              </w:rPr>
              <w:fldChar w:fldCharType="end"/>
            </w:r>
            <w:r w:rsidR="00105C50" w:rsidRPr="003532A9">
              <w:rPr>
                <w:rFonts w:ascii="游ゴシック" w:eastAsia="游ゴシック" w:hAnsi="游ゴシック"/>
                <w:color w:val="231F20"/>
                <w:sz w:val="17"/>
              </w:rPr>
              <w:t>の</w:t>
            </w:r>
            <w:r w:rsidR="00105C50" w:rsidRPr="003532A9">
              <w:rPr>
                <w:rFonts w:ascii="游ゴシック" w:eastAsia="游ゴシック" w:hAnsi="游ゴシック" w:hint="eastAsia"/>
                <w:color w:val="231F20"/>
                <w:sz w:val="17"/>
              </w:rPr>
              <w:t>㋐を参照</w:t>
            </w:r>
          </w:p>
        </w:tc>
      </w:tr>
    </w:tbl>
    <w:p w14:paraId="2B1ABE8E" w14:textId="77777777" w:rsidR="002D3A77" w:rsidRDefault="002D3A77">
      <w:pPr>
        <w:rPr>
          <w:rFonts w:ascii="游ゴシック" w:eastAsia="游ゴシック" w:hAnsi="游ゴシック"/>
          <w:sz w:val="17"/>
          <w:szCs w:val="17"/>
        </w:rPr>
      </w:pPr>
    </w:p>
    <w:p w14:paraId="4318AE86" w14:textId="3C0D2015" w:rsidR="00105C50" w:rsidRPr="002D3A77" w:rsidRDefault="0055353B">
      <w:pPr>
        <w:rPr>
          <w:rFonts w:ascii="游ゴシック" w:eastAsia="游ゴシック" w:hAnsi="游ゴシック"/>
          <w:sz w:val="17"/>
          <w:szCs w:val="17"/>
        </w:rPr>
        <w:sectPr w:rsidR="00105C50" w:rsidRPr="002D3A77" w:rsidSect="00A42669">
          <w:pgSz w:w="16840" w:h="11910" w:orient="landscape"/>
          <w:pgMar w:top="340" w:right="284" w:bottom="340" w:left="340" w:header="720" w:footer="720" w:gutter="0"/>
          <w:cols w:space="720"/>
        </w:sectPr>
      </w:pPr>
      <w:r w:rsidRPr="002D3A77">
        <w:rPr>
          <w:rFonts w:ascii="游ゴシック" w:eastAsia="游ゴシック" w:hAnsi="游ゴシック"/>
          <w:noProof/>
          <w:sz w:val="17"/>
          <w:szCs w:val="17"/>
        </w:rPr>
        <mc:AlternateContent>
          <mc:Choice Requires="wpg">
            <w:drawing>
              <wp:anchor distT="0" distB="0" distL="0" distR="0" simplePos="0" relativeHeight="251772416" behindDoc="0" locked="0" layoutInCell="1" allowOverlap="1" wp14:anchorId="5703460E" wp14:editId="24669EDE">
                <wp:simplePos x="0" y="0"/>
                <wp:positionH relativeFrom="page">
                  <wp:posOffset>10249066</wp:posOffset>
                </wp:positionH>
                <wp:positionV relativeFrom="page">
                  <wp:posOffset>7170199</wp:posOffset>
                </wp:positionV>
                <wp:extent cx="428625" cy="372745"/>
                <wp:effectExtent l="0" t="0" r="0" b="0"/>
                <wp:wrapNone/>
                <wp:docPr id="97354249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372745"/>
                          <a:chOff x="0" y="0"/>
                          <a:chExt cx="428625" cy="372745"/>
                        </a:xfrm>
                      </wpg:grpSpPr>
                      <wps:wsp>
                        <wps:cNvPr id="1924431390" name="Graphic 21"/>
                        <wps:cNvSpPr/>
                        <wps:spPr>
                          <a:xfrm>
                            <a:off x="0" y="0"/>
                            <a:ext cx="428625" cy="372745"/>
                          </a:xfrm>
                          <a:custGeom>
                            <a:avLst/>
                            <a:gdLst/>
                            <a:ahLst/>
                            <a:cxnLst/>
                            <a:rect l="l" t="t" r="r" b="b"/>
                            <a:pathLst>
                              <a:path w="428625" h="372745">
                                <a:moveTo>
                                  <a:pt x="428395" y="372601"/>
                                </a:moveTo>
                                <a:lnTo>
                                  <a:pt x="428395" y="1170"/>
                                </a:lnTo>
                                <a:lnTo>
                                  <a:pt x="401856" y="0"/>
                                </a:lnTo>
                                <a:lnTo>
                                  <a:pt x="354781" y="2716"/>
                                </a:lnTo>
                                <a:lnTo>
                                  <a:pt x="309300" y="10665"/>
                                </a:lnTo>
                                <a:lnTo>
                                  <a:pt x="265718" y="23542"/>
                                </a:lnTo>
                                <a:lnTo>
                                  <a:pt x="224337" y="41044"/>
                                </a:lnTo>
                                <a:lnTo>
                                  <a:pt x="185459" y="62870"/>
                                </a:lnTo>
                                <a:lnTo>
                                  <a:pt x="149388" y="88715"/>
                                </a:lnTo>
                                <a:lnTo>
                                  <a:pt x="116427" y="118276"/>
                                </a:lnTo>
                                <a:lnTo>
                                  <a:pt x="86877" y="151251"/>
                                </a:lnTo>
                                <a:lnTo>
                                  <a:pt x="61043" y="187337"/>
                                </a:lnTo>
                                <a:lnTo>
                                  <a:pt x="39227" y="226231"/>
                                </a:lnTo>
                                <a:lnTo>
                                  <a:pt x="21732" y="267629"/>
                                </a:lnTo>
                                <a:lnTo>
                                  <a:pt x="8860" y="311229"/>
                                </a:lnTo>
                                <a:lnTo>
                                  <a:pt x="915" y="356727"/>
                                </a:lnTo>
                                <a:lnTo>
                                  <a:pt x="0" y="372601"/>
                                </a:lnTo>
                                <a:lnTo>
                                  <a:pt x="428395" y="372601"/>
                                </a:lnTo>
                                <a:close/>
                              </a:path>
                            </a:pathLst>
                          </a:custGeom>
                          <a:solidFill>
                            <a:srgbClr val="812990"/>
                          </a:solidFill>
                        </wps:spPr>
                        <wps:bodyPr wrap="square" lIns="0" tIns="0" rIns="0" bIns="0" rtlCol="0">
                          <a:prstTxWarp prst="textNoShape">
                            <a:avLst/>
                          </a:prstTxWarp>
                          <a:noAutofit/>
                        </wps:bodyPr>
                      </wps:wsp>
                      <wps:wsp>
                        <wps:cNvPr id="2037784493" name="Textbox 22"/>
                        <wps:cNvSpPr txBox="1"/>
                        <wps:spPr>
                          <a:xfrm>
                            <a:off x="0" y="0"/>
                            <a:ext cx="428625" cy="372745"/>
                          </a:xfrm>
                          <a:prstGeom prst="rect">
                            <a:avLst/>
                          </a:prstGeom>
                        </wps:spPr>
                        <wps:txbx>
                          <w:txbxContent>
                            <w:p w14:paraId="17DA0AAC" w14:textId="77777777" w:rsidR="0055353B" w:rsidRPr="006442D9" w:rsidRDefault="0055353B" w:rsidP="0055353B">
                              <w:pPr>
                                <w:spacing w:before="140"/>
                                <w:ind w:right="52"/>
                                <w:jc w:val="center"/>
                                <w:rPr>
                                  <w:sz w:val="18"/>
                                  <w:shd w:val="clear" w:color="auto" w:fill="7F1084"/>
                                </w:rPr>
                              </w:pPr>
                              <w:r w:rsidRPr="006442D9">
                                <w:rPr>
                                  <w:rFonts w:hint="eastAsia"/>
                                  <w:color w:val="FFFFFF"/>
                                  <w:spacing w:val="-10"/>
                                  <w:sz w:val="18"/>
                                  <w:shd w:val="clear" w:color="auto" w:fill="7F1084"/>
                                </w:rPr>
                                <w:t>５</w:t>
                              </w:r>
                            </w:p>
                          </w:txbxContent>
                        </wps:txbx>
                        <wps:bodyPr wrap="square" lIns="0" tIns="0" rIns="0" bIns="0" rtlCol="0">
                          <a:noAutofit/>
                        </wps:bodyPr>
                      </wps:wsp>
                    </wpg:wgp>
                  </a:graphicData>
                </a:graphic>
              </wp:anchor>
            </w:drawing>
          </mc:Choice>
          <mc:Fallback>
            <w:pict>
              <v:group w14:anchorId="5703460E" id="_x0000_s1046" style="position:absolute;margin-left:807pt;margin-top:564.6pt;width:33.75pt;height:29.35pt;z-index:251772416;mso-wrap-distance-left:0;mso-wrap-distance-right:0;mso-position-horizontal-relative:page;mso-position-vertical-relative:page" coordsize="428625,3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">
                <v:shape id="Graphic 21" o:spid="_x0000_s1047" style="position:absolute;width:428625;height:372745;visibility:visible;mso-wrap-style:square;v-text-anchor:top" coordsize="42862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" path="m428395,372601r,-371431l401856,,354781,2716r-45481,7949l265718,23542,224337,41044,185459,62870,149388,88715r-32961,29561l86877,151251,61043,187337,39227,226231,21732,267629,8860,311229,915,356727,,372601r428395,xe" fillcolor="#812990" stroked="f">
                  <v:path arrowok="t"/>
                </v:shape>
                <v:shape id="Textbox 22" o:spid="_x0000_s1048" type="#_x0000_t202" style="position:absolute;width:428625;height:37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" filled="f" stroked="f">
                  <v:textbox inset="0,0,0,0">
                    <w:txbxContent>
                      <w:p w14:paraId="17DA0AAC" w14:textId="77777777" w:rsidR="0055353B" w:rsidRPr="006442D9" w:rsidRDefault="0055353B" w:rsidP="0055353B">
                        <w:pPr>
                          <w:spacing w:before="140"/>
                          <w:ind w:right="52"/>
                          <w:jc w:val="center"/>
                          <w:rPr>
                            <w:sz w:val="18"/>
                            <w:shd w:val="clear" w:color="auto" w:fill="7F1084"/>
                          </w:rPr>
                        </w:pPr>
                        <w:r w:rsidRPr="006442D9">
                          <w:rPr>
                            <w:rFonts w:hint="eastAsia"/>
                            <w:color w:val="FFFFFF"/>
                            <w:spacing w:val="-10"/>
                            <w:sz w:val="18"/>
                            <w:shd w:val="clear" w:color="auto" w:fill="7F1084"/>
                          </w:rPr>
                          <w:t>５</w:t>
                        </w:r>
                      </w:p>
                    </w:txbxContent>
                  </v:textbox>
                </v:shape>
                <w10:wrap anchorx="page" anchory="page"/>
              </v:group>
            </w:pict>
          </mc:Fallback>
        </mc:AlternateContent>
      </w:r>
    </w:p>
    <w:p w14:paraId="78C173D5" w14:textId="77777777" w:rsidR="00056CE7" w:rsidRPr="002D3A77" w:rsidRDefault="00056CE7" w:rsidP="00AA18E1">
      <w:pPr>
        <w:snapToGrid w:val="0"/>
        <w:spacing w:line="240" w:lineRule="exact"/>
        <w:rPr>
          <w:rFonts w:ascii="游ゴシック" w:eastAsia="游ゴシック" w:hAnsi="游ゴシック"/>
          <w:snapToGrid w:val="0"/>
          <w:sz w:val="17"/>
          <w:szCs w:val="17"/>
        </w:rPr>
        <w:sectPr w:rsidR="00056CE7" w:rsidRPr="002D3A77" w:rsidSect="00A42669">
          <w:type w:val="continuous"/>
          <w:pgSz w:w="16840" w:h="11910" w:orient="landscape"/>
          <w:pgMar w:top="340" w:right="284" w:bottom="340" w:left="340" w:header="720" w:footer="720" w:gutter="0"/>
          <w:cols w:num="3" w:space="720" w:equalWidth="0">
            <w:col w:w="3235" w:space="40"/>
            <w:col w:w="7898" w:space="39"/>
            <w:col w:w="5004"/>
          </w:cols>
        </w:sectPr>
      </w:pPr>
    </w:p>
    <w:p w14:paraId="0A67C19D" w14:textId="77777777" w:rsidR="00056CE7" w:rsidRPr="002D3A77" w:rsidRDefault="00056CE7">
      <w:pPr>
        <w:rPr>
          <w:sz w:val="17"/>
          <w:szCs w:val="17"/>
        </w:rPr>
        <w:sectPr w:rsidR="00056CE7" w:rsidRPr="002D3A77" w:rsidSect="00A42669">
          <w:type w:val="continuous"/>
          <w:pgSz w:w="16840" w:h="11910" w:orient="landscape"/>
          <w:pgMar w:top="340" w:right="284" w:bottom="340" w:left="340" w:header="720" w:footer="720" w:gutter="0"/>
          <w:cols w:num="3" w:space="720" w:equalWidth="0">
            <w:col w:w="3235" w:space="40"/>
            <w:col w:w="7899" w:space="39"/>
            <w:col w:w="5003"/>
          </w:cols>
        </w:sectPr>
      </w:pPr>
    </w:p>
    <w:p w14:paraId="26FECB76" w14:textId="77777777" w:rsidR="00105C50" w:rsidRPr="002D3A77" w:rsidRDefault="00105C50">
      <w:pPr>
        <w:rPr>
          <w:sz w:val="17"/>
          <w:szCs w:val="17"/>
        </w:rPr>
        <w:sectPr w:rsidR="00105C50" w:rsidRPr="002D3A77" w:rsidSect="00A42669">
          <w:type w:val="continuous"/>
          <w:pgSz w:w="16840" w:h="11910" w:orient="landscape"/>
          <w:pgMar w:top="340" w:right="284" w:bottom="340" w:left="340" w:header="720" w:footer="720" w:gutter="0"/>
          <w:cols w:num="3" w:space="720" w:equalWidth="0">
            <w:col w:w="3235" w:space="40"/>
            <w:col w:w="7897" w:space="39"/>
            <w:col w:w="5005"/>
          </w:cols>
        </w:sectPr>
      </w:pPr>
    </w:p>
    <w:p w14:paraId="3BDEA695" w14:textId="6D989A5B" w:rsidR="00056CE7" w:rsidRPr="00BD7FA4" w:rsidRDefault="00796696" w:rsidP="00CF7667">
      <w:pPr>
        <w:spacing w:before="180"/>
        <w:ind w:left="204"/>
        <w:rPr>
          <w:rFonts w:ascii="游ゴシック" w:eastAsia="游ゴシック" w:hAnsi="游ゴシック"/>
          <w:b/>
          <w:sz w:val="34"/>
        </w:rPr>
      </w:pPr>
      <w:r>
        <w:rPr>
          <w:rFonts w:ascii="游ゴシック" w:eastAsia="游ゴシック" w:hAnsi="游ゴシック"/>
          <w:b/>
          <w:noProof/>
          <w:color w:val="231F20"/>
          <w:sz w:val="34"/>
        </w:rPr>
        <mc:AlternateContent>
          <mc:Choice Requires="wps">
            <w:drawing>
              <wp:anchor distT="0" distB="0" distL="114300" distR="114300" simplePos="0" relativeHeight="251571712" behindDoc="1" locked="0" layoutInCell="1" allowOverlap="1" wp14:anchorId="12668155" wp14:editId="1E4073C7">
                <wp:simplePos x="0" y="0"/>
                <wp:positionH relativeFrom="column">
                  <wp:posOffset>-204470</wp:posOffset>
                </wp:positionH>
                <wp:positionV relativeFrom="paragraph">
                  <wp:posOffset>-208016</wp:posOffset>
                </wp:positionV>
                <wp:extent cx="10692000" cy="7560000"/>
                <wp:effectExtent l="0" t="0" r="14605" b="22225"/>
                <wp:wrapNone/>
                <wp:docPr id="1843418068" name="正方形/長方形 8"/>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FFDE5"/>
                        </a:solidFill>
                        <a:ln>
                          <a:solidFill>
                            <a:srgbClr val="FFFDE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6171C" id="正方形/長方形 8" o:spid="_x0000_s1026" style="position:absolute;margin-left:-16.1pt;margin-top:-16.4pt;width:841.9pt;height:595.3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" fillcolor="#fffde5" strokecolor="#fffde5" strokeweight="2pt"/>
            </w:pict>
          </mc:Fallback>
        </mc:AlternateContent>
      </w:r>
      <w:r w:rsidR="00AA18E1" w:rsidRPr="00BD7FA4">
        <w:rPr>
          <w:rFonts w:ascii="游ゴシック" w:eastAsia="游ゴシック" w:hAnsi="游ゴシック"/>
          <w:b/>
          <w:color w:val="231F20"/>
          <w:sz w:val="34"/>
        </w:rPr>
        <w:t>学習指導要領「内容の取扱いについての配慮事項」との関連</w:t>
      </w:r>
    </w:p>
    <w:tbl>
      <w:tblPr>
        <w:tblStyle w:val="TableNormal"/>
        <w:tblW w:w="0" w:type="auto"/>
        <w:tblInd w:w="2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2495"/>
        <w:gridCol w:w="7938"/>
        <w:gridCol w:w="4707"/>
      </w:tblGrid>
      <w:tr w:rsidR="002F33C9" w:rsidRPr="007F3EFF" w14:paraId="57359B5B" w14:textId="77777777" w:rsidTr="006442D9">
        <w:trPr>
          <w:trHeight w:val="340"/>
        </w:trPr>
        <w:tc>
          <w:tcPr>
            <w:tcW w:w="567" w:type="dxa"/>
            <w:tcBorders>
              <w:right w:val="single" w:sz="4" w:space="0" w:color="FFFFFF"/>
            </w:tcBorders>
            <w:shd w:val="clear" w:color="auto" w:fill="7F1084"/>
            <w:vAlign w:val="center"/>
          </w:tcPr>
          <w:p w14:paraId="0B059F64" w14:textId="3EC94836" w:rsidR="002F33C9" w:rsidRPr="007F3EFF" w:rsidRDefault="002F33C9" w:rsidP="002F33C9">
            <w:pPr>
              <w:pStyle w:val="TableParagraph"/>
              <w:snapToGrid w:val="0"/>
              <w:spacing w:line="240" w:lineRule="exact"/>
              <w:ind w:left="5"/>
              <w:jc w:val="center"/>
              <w:rPr>
                <w:rFonts w:ascii="游ゴシック" w:eastAsia="游ゴシック" w:hAnsi="游ゴシック"/>
                <w:b/>
                <w:sz w:val="17"/>
              </w:rPr>
            </w:pPr>
            <w:r w:rsidRPr="007F3EFF">
              <w:rPr>
                <w:rFonts w:ascii="游ゴシック" w:eastAsia="游ゴシック" w:hAnsi="游ゴシック" w:hint="eastAsia"/>
                <w:b/>
                <w:color w:val="FFFFFF"/>
                <w:sz w:val="17"/>
              </w:rPr>
              <w:t>番号</w:t>
            </w:r>
          </w:p>
        </w:tc>
        <w:tc>
          <w:tcPr>
            <w:tcW w:w="2495" w:type="dxa"/>
            <w:tcBorders>
              <w:left w:val="single" w:sz="4" w:space="0" w:color="FFFFFF"/>
              <w:right w:val="single" w:sz="4" w:space="0" w:color="FFFFFF"/>
            </w:tcBorders>
            <w:shd w:val="clear" w:color="auto" w:fill="7F1084"/>
            <w:vAlign w:val="center"/>
          </w:tcPr>
          <w:p w14:paraId="71C07F50" w14:textId="2D049FEB" w:rsidR="002F33C9" w:rsidRPr="007F3EFF" w:rsidRDefault="002F33C9" w:rsidP="002F33C9">
            <w:pPr>
              <w:pStyle w:val="TableParagraph"/>
              <w:snapToGrid w:val="0"/>
              <w:spacing w:line="240" w:lineRule="exact"/>
              <w:ind w:left="819"/>
              <w:rPr>
                <w:rFonts w:ascii="游ゴシック" w:eastAsia="游ゴシック" w:hAnsi="游ゴシック"/>
                <w:b/>
                <w:sz w:val="17"/>
              </w:rPr>
            </w:pPr>
            <w:r w:rsidRPr="007F3EFF">
              <w:rPr>
                <w:rFonts w:ascii="游ゴシック" w:eastAsia="游ゴシック" w:hAnsi="游ゴシック" w:hint="eastAsia"/>
                <w:b/>
                <w:color w:val="FFFFFF"/>
                <w:sz w:val="17"/>
              </w:rPr>
              <w:t>検討の観点</w:t>
            </w:r>
          </w:p>
        </w:tc>
        <w:tc>
          <w:tcPr>
            <w:tcW w:w="7938" w:type="dxa"/>
            <w:tcBorders>
              <w:left w:val="single" w:sz="4" w:space="0" w:color="FFFFFF"/>
              <w:right w:val="single" w:sz="4" w:space="0" w:color="FFFFFF"/>
            </w:tcBorders>
            <w:shd w:val="clear" w:color="auto" w:fill="7F1084"/>
            <w:vAlign w:val="center"/>
          </w:tcPr>
          <w:p w14:paraId="00E124EA" w14:textId="7D211ACF" w:rsidR="002F33C9" w:rsidRPr="007F3EFF" w:rsidRDefault="002F33C9" w:rsidP="002F33C9">
            <w:pPr>
              <w:pStyle w:val="TableParagraph"/>
              <w:snapToGrid w:val="0"/>
              <w:spacing w:line="240" w:lineRule="exact"/>
              <w:ind w:left="3"/>
              <w:jc w:val="center"/>
              <w:rPr>
                <w:rFonts w:ascii="游ゴシック" w:eastAsia="游ゴシック" w:hAnsi="游ゴシック"/>
                <w:b/>
                <w:sz w:val="17"/>
              </w:rPr>
            </w:pPr>
            <w:r w:rsidRPr="007F3EFF">
              <w:rPr>
                <w:rFonts w:ascii="游ゴシック" w:eastAsia="游ゴシック" w:hAnsi="游ゴシック" w:hint="eastAsia"/>
                <w:b/>
                <w:color w:val="FFFFFF"/>
                <w:sz w:val="17"/>
              </w:rPr>
              <w:t>教育出版「自然の探究 中学理科」の特色</w:t>
            </w:r>
          </w:p>
        </w:tc>
        <w:tc>
          <w:tcPr>
            <w:tcW w:w="4707" w:type="dxa"/>
            <w:tcBorders>
              <w:left w:val="single" w:sz="4" w:space="0" w:color="FFFFFF"/>
            </w:tcBorders>
            <w:shd w:val="clear" w:color="auto" w:fill="7F1084"/>
            <w:vAlign w:val="center"/>
          </w:tcPr>
          <w:p w14:paraId="5851DA6E" w14:textId="16E2495C" w:rsidR="002F33C9" w:rsidRPr="007F3EFF" w:rsidRDefault="002F33C9" w:rsidP="002F33C9">
            <w:pPr>
              <w:pStyle w:val="TableParagraph"/>
              <w:snapToGrid w:val="0"/>
              <w:spacing w:line="240" w:lineRule="exact"/>
              <w:ind w:left="0"/>
              <w:jc w:val="center"/>
              <w:rPr>
                <w:rFonts w:ascii="游ゴシック" w:eastAsia="游ゴシック" w:hAnsi="游ゴシック"/>
                <w:b/>
                <w:sz w:val="17"/>
              </w:rPr>
            </w:pPr>
            <w:r w:rsidRPr="007F3EFF">
              <w:rPr>
                <w:rFonts w:ascii="游ゴシック" w:eastAsia="游ゴシック" w:hAnsi="游ゴシック" w:hint="eastAsia"/>
                <w:b/>
                <w:color w:val="FFFFFF"/>
                <w:sz w:val="17"/>
              </w:rPr>
              <w:t>具体例</w:t>
            </w:r>
          </w:p>
        </w:tc>
      </w:tr>
      <w:tr w:rsidR="00105C50" w:rsidRPr="007F3EFF" w14:paraId="7F0F2AEB" w14:textId="77777777" w:rsidTr="000B7A79">
        <w:trPr>
          <w:trHeight w:val="1417"/>
        </w:trPr>
        <w:tc>
          <w:tcPr>
            <w:tcW w:w="567" w:type="dxa"/>
            <w:shd w:val="clear" w:color="auto" w:fill="FFFFFF"/>
          </w:tcPr>
          <w:p w14:paraId="3E95DEDB" w14:textId="7E82F38C" w:rsidR="00105C50" w:rsidRPr="007F3EFF" w:rsidRDefault="00105C50"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D47572">
              <w:rPr>
                <w:rFonts w:ascii="游ゴシック" w:eastAsia="游ゴシック" w:hAnsi="游ゴシック" w:hint="eastAsia"/>
                <w:b/>
                <w:color w:val="FFFCDF"/>
                <w:position w:val="3"/>
                <w:sz w:val="13"/>
                <w:szCs w:val="13"/>
              </w:rPr>
              <w:instrText>20</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16934783" w14:textId="3408768B" w:rsidR="00105C50" w:rsidRPr="007F3EFF" w:rsidRDefault="002D3A77" w:rsidP="000B78D6">
            <w:pPr>
              <w:pStyle w:val="TableParagraph"/>
              <w:snapToGrid w:val="0"/>
              <w:spacing w:before="20" w:line="240" w:lineRule="exact"/>
              <w:ind w:leftChars="25" w:left="55" w:rightChars="25" w:right="55"/>
              <w:jc w:val="both"/>
              <w:rPr>
                <w:rFonts w:ascii="游ゴシック" w:eastAsia="游ゴシック" w:hAnsi="游ゴシック"/>
                <w:sz w:val="17"/>
              </w:rPr>
            </w:pPr>
            <w:r>
              <w:rPr>
                <w:rFonts w:ascii="游ゴシック" w:eastAsia="游ゴシック" w:hAnsi="游ゴシック"/>
                <w:b/>
                <w:color w:val="231F20"/>
                <w:sz w:val="17"/>
              </w:rPr>
              <w:t>(</w:t>
            </w:r>
            <w:r w:rsidR="000B7A79" w:rsidRPr="000B7A79">
              <w:rPr>
                <w:rFonts w:ascii="游ゴシック" w:eastAsia="游ゴシック" w:hAnsi="游ゴシック"/>
                <w:b/>
                <w:color w:val="231F20"/>
                <w:sz w:val="17"/>
              </w:rPr>
              <w:t>1</w:t>
            </w:r>
            <w:r>
              <w:rPr>
                <w:rFonts w:ascii="游ゴシック" w:eastAsia="游ゴシック" w:hAnsi="游ゴシック"/>
                <w:b/>
                <w:color w:val="231F20"/>
                <w:sz w:val="17"/>
              </w:rPr>
              <w:t>)</w:t>
            </w:r>
            <w:r w:rsidR="000B7A79" w:rsidRPr="000B7A79">
              <w:rPr>
                <w:rFonts w:ascii="游ゴシック" w:eastAsia="游ゴシック" w:hAnsi="游ゴシック"/>
                <w:b/>
                <w:color w:val="231F20"/>
                <w:sz w:val="17"/>
              </w:rPr>
              <w:t xml:space="preserve"> 科学的に探究する力や態度</w:t>
            </w:r>
            <w:r w:rsidR="000B7A79" w:rsidRPr="000B7A79">
              <w:rPr>
                <w:rFonts w:ascii="游ゴシック" w:eastAsia="游ゴシック" w:hAnsi="游ゴシック" w:hint="eastAsia"/>
                <w:b/>
                <w:color w:val="231F20"/>
                <w:sz w:val="17"/>
              </w:rPr>
              <w:t>の育成</w:t>
            </w:r>
            <w:r w:rsidR="000B7A79" w:rsidRPr="000B7A79">
              <w:rPr>
                <w:rFonts w:ascii="游ゴシック" w:eastAsia="游ゴシック" w:hAnsi="游ゴシック" w:hint="eastAsia"/>
                <w:bCs/>
                <w:color w:val="231F20"/>
                <w:sz w:val="17"/>
              </w:rPr>
              <w:t>について配慮されているか。</w:t>
            </w:r>
          </w:p>
        </w:tc>
        <w:tc>
          <w:tcPr>
            <w:tcW w:w="7938" w:type="dxa"/>
            <w:shd w:val="clear" w:color="auto" w:fill="FFFFFF"/>
          </w:tcPr>
          <w:p w14:paraId="37F6199B" w14:textId="19DFBEE9" w:rsidR="000B7A79" w:rsidRPr="000B7A79"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F3EFF">
              <w:rPr>
                <w:rFonts w:ascii="游ゴシック" w:eastAsia="游ゴシック" w:hAnsi="游ゴシック"/>
                <w:color w:val="231F20"/>
                <w:sz w:val="17"/>
              </w:rPr>
              <w:t>㋐</w:t>
            </w:r>
            <w:r w:rsidR="000B7A79" w:rsidRPr="000B7A79">
              <w:rPr>
                <w:rFonts w:ascii="游ゴシック" w:eastAsia="游ゴシック" w:hAnsi="游ゴシック" w:hint="eastAsia"/>
                <w:color w:val="231F20"/>
                <w:sz w:val="17"/>
              </w:rPr>
              <w:t>探究を進める中で、</w:t>
            </w:r>
            <w:r w:rsidR="000B7A79" w:rsidRPr="00D342F8">
              <w:rPr>
                <w:rFonts w:ascii="游ゴシック" w:eastAsia="游ゴシック" w:hAnsi="游ゴシック" w:hint="eastAsia"/>
                <w:b/>
                <w:bCs/>
                <w:color w:val="231F20"/>
                <w:sz w:val="17"/>
              </w:rPr>
              <w:t>観察・実験・観測・実習が適切に位置づけら</w:t>
            </w:r>
            <w:r w:rsidR="000B7A79" w:rsidRPr="000B7A79">
              <w:rPr>
                <w:rFonts w:ascii="游ゴシック" w:eastAsia="游ゴシック" w:hAnsi="游ゴシック" w:hint="eastAsia"/>
                <w:color w:val="231F20"/>
                <w:sz w:val="17"/>
              </w:rPr>
              <w:t>れており、特に第２分野の内容では野外観察や継続観測を適切に位置づけるなど、自然の事物・現象への直接的な取り組みを通して、自然の事物・現象をよりよく理解できるように配慮されている。</w:t>
            </w:r>
          </w:p>
          <w:p w14:paraId="0A5E27D5" w14:textId="785FAD89" w:rsidR="00105C50" w:rsidRPr="007F3EFF" w:rsidRDefault="000B7A79"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0B7A79">
              <w:rPr>
                <w:rFonts w:ascii="游ゴシック" w:eastAsia="游ゴシック" w:hAnsi="游ゴシック" w:hint="eastAsia"/>
                <w:color w:val="231F20"/>
                <w:sz w:val="17"/>
              </w:rPr>
              <w:t>㋑見通しをもって観察、実験を行うことに資する</w:t>
            </w:r>
            <w:r w:rsidRPr="008E1296">
              <w:rPr>
                <w:rFonts w:ascii="游ゴシック" w:eastAsia="游ゴシック" w:hAnsi="游ゴシック" w:hint="eastAsia"/>
                <w:b/>
                <w:bCs/>
                <w:color w:val="F15A22"/>
                <w:sz w:val="17"/>
              </w:rPr>
              <w:t>「仮説を立てる」「計画を立てる」</w:t>
            </w:r>
            <w:r w:rsidRPr="000B7A79">
              <w:rPr>
                <w:rFonts w:ascii="游ゴシック" w:eastAsia="游ゴシック" w:hAnsi="游ゴシック" w:hint="eastAsia"/>
                <w:color w:val="231F20"/>
                <w:sz w:val="17"/>
              </w:rPr>
              <w:t>や、得られたデータを分析して解釈し、科学的な根拠を踏まえ、論理的な思考に基づいて適切な判断を行うことに資する</w:t>
            </w:r>
            <w:r w:rsidRPr="008E1296">
              <w:rPr>
                <w:rFonts w:ascii="游ゴシック" w:eastAsia="游ゴシック" w:hAnsi="游ゴシック" w:hint="eastAsia"/>
                <w:b/>
                <w:bCs/>
                <w:color w:val="F15A22"/>
                <w:sz w:val="17"/>
              </w:rPr>
              <w:t>「考察する」</w:t>
            </w:r>
            <w:r w:rsidRPr="000B7A79">
              <w:rPr>
                <w:rFonts w:ascii="游ゴシック" w:eastAsia="游ゴシック" w:hAnsi="游ゴシック" w:hint="eastAsia"/>
                <w:color w:val="231F20"/>
                <w:sz w:val="17"/>
              </w:rPr>
              <w:t>が設けられ、主体的な探究を繰り返す中で、</w:t>
            </w:r>
            <w:r w:rsidRPr="00D342F8">
              <w:rPr>
                <w:rFonts w:ascii="游ゴシック" w:eastAsia="游ゴシック" w:hAnsi="游ゴシック" w:hint="eastAsia"/>
                <w:b/>
                <w:bCs/>
                <w:color w:val="231F20"/>
                <w:sz w:val="17"/>
              </w:rPr>
              <w:t>科学的に探究する力や態度の育成や科学の基本的な概念の獲得</w:t>
            </w:r>
            <w:r w:rsidRPr="000B7A79">
              <w:rPr>
                <w:rFonts w:ascii="游ゴシック" w:eastAsia="游ゴシック" w:hAnsi="游ゴシック" w:hint="eastAsia"/>
                <w:color w:val="231F20"/>
                <w:sz w:val="17"/>
              </w:rPr>
              <w:t>が段階的に無理なく行えるよう配慮されている。</w:t>
            </w:r>
          </w:p>
        </w:tc>
        <w:tc>
          <w:tcPr>
            <w:tcW w:w="4707" w:type="dxa"/>
            <w:shd w:val="clear" w:color="auto" w:fill="FFFFFF"/>
          </w:tcPr>
          <w:p w14:paraId="7A2C926E" w14:textId="281350C8" w:rsidR="000B7A79" w:rsidRPr="000B7A79"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F3EFF">
              <w:rPr>
                <w:rFonts w:ascii="游ゴシック" w:eastAsia="游ゴシック" w:hAnsi="游ゴシック"/>
                <w:color w:val="231F20"/>
                <w:sz w:val="17"/>
              </w:rPr>
              <w:t>㋐</w:t>
            </w:r>
            <w:r w:rsidR="000B7A79" w:rsidRPr="000B7A79">
              <w:rPr>
                <w:rFonts w:ascii="游ゴシック" w:eastAsia="游ゴシック" w:hAnsi="游ゴシック" w:hint="eastAsia"/>
                <w:color w:val="231F20"/>
                <w:sz w:val="17"/>
              </w:rPr>
              <w:t>番号</w:t>
            </w:r>
            <w:r w:rsidR="000B7A79" w:rsidRPr="002B67B5">
              <w:rPr>
                <w:rFonts w:ascii="游ゴシック" w:eastAsia="游ゴシック" w:hAnsi="游ゴシック"/>
                <w:b/>
                <w:color w:val="231F20"/>
                <w:sz w:val="18"/>
              </w:rPr>
              <w:fldChar w:fldCharType="begin"/>
            </w:r>
            <w:r w:rsidR="000B7A79" w:rsidRPr="002B67B5">
              <w:rPr>
                <w:rFonts w:ascii="游ゴシック" w:eastAsia="游ゴシック" w:hAnsi="游ゴシック"/>
                <w:b/>
                <w:color w:val="231F20"/>
                <w:sz w:val="18"/>
              </w:rPr>
              <w:instrText xml:space="preserve"> </w:instrText>
            </w:r>
            <w:r w:rsidR="000B7A79" w:rsidRPr="002B67B5">
              <w:rPr>
                <w:rFonts w:ascii="游ゴシック" w:eastAsia="游ゴシック" w:hAnsi="游ゴシック" w:hint="eastAsia"/>
                <w:b/>
                <w:color w:val="231F20"/>
                <w:sz w:val="18"/>
              </w:rPr>
              <w:instrText>eq \o\ac(</w:instrText>
            </w:r>
            <w:r w:rsidR="000B7A79" w:rsidRPr="00004CA7">
              <w:rPr>
                <w:rFonts w:ascii="游ゴシック" w:eastAsia="游ゴシック" w:hAnsi="游ゴシック" w:hint="eastAsia"/>
                <w:b/>
                <w:color w:val="58595B"/>
                <w:sz w:val="17"/>
                <w:szCs w:val="17"/>
              </w:rPr>
              <w:instrText>●</w:instrText>
            </w:r>
            <w:r w:rsidR="000B7A79" w:rsidRPr="002B67B5">
              <w:rPr>
                <w:rFonts w:ascii="游ゴシック" w:eastAsia="游ゴシック" w:hAnsi="游ゴシック" w:hint="eastAsia"/>
                <w:b/>
                <w:color w:val="231F20"/>
                <w:sz w:val="18"/>
              </w:rPr>
              <w:instrText>,</w:instrText>
            </w:r>
            <w:r w:rsidR="000B7A79">
              <w:rPr>
                <w:rFonts w:ascii="游ゴシック" w:eastAsia="游ゴシック" w:hAnsi="游ゴシック" w:hint="eastAsia"/>
                <w:b/>
                <w:color w:val="FFFCDF"/>
                <w:position w:val="3"/>
                <w:sz w:val="11"/>
                <w:szCs w:val="11"/>
              </w:rPr>
              <w:instrText>16</w:instrText>
            </w:r>
            <w:r w:rsidR="000B7A79" w:rsidRPr="002B67B5">
              <w:rPr>
                <w:rFonts w:ascii="游ゴシック" w:eastAsia="游ゴシック" w:hAnsi="游ゴシック" w:hint="eastAsia"/>
                <w:b/>
                <w:color w:val="231F20"/>
                <w:sz w:val="18"/>
              </w:rPr>
              <w:instrText>)</w:instrText>
            </w:r>
            <w:r w:rsidR="000B7A79" w:rsidRPr="002B67B5">
              <w:rPr>
                <w:rFonts w:ascii="游ゴシック" w:eastAsia="游ゴシック" w:hAnsi="游ゴシック"/>
                <w:b/>
                <w:color w:val="231F20"/>
                <w:sz w:val="18"/>
              </w:rPr>
              <w:fldChar w:fldCharType="end"/>
            </w:r>
            <w:r w:rsidR="000B7A79" w:rsidRPr="000B7A79">
              <w:rPr>
                <w:rFonts w:ascii="游ゴシック" w:eastAsia="游ゴシック" w:hAnsi="游ゴシック"/>
                <w:color w:val="231F20"/>
                <w:sz w:val="17"/>
              </w:rPr>
              <w:t>の</w:t>
            </w:r>
            <w:r w:rsidR="000B7A79" w:rsidRPr="000B7A79">
              <w:rPr>
                <w:rFonts w:ascii="游ゴシック" w:eastAsia="游ゴシック" w:hAnsi="游ゴシック" w:hint="eastAsia"/>
                <w:color w:val="231F20"/>
                <w:sz w:val="17"/>
              </w:rPr>
              <w:t>㋐を参照、１</w:t>
            </w:r>
            <w:r w:rsidR="000B7A79" w:rsidRPr="000B7A79">
              <w:rPr>
                <w:rFonts w:ascii="游ゴシック" w:eastAsia="游ゴシック" w:hAnsi="游ゴシック"/>
                <w:color w:val="231F20"/>
                <w:sz w:val="17"/>
              </w:rPr>
              <w:t>年</w:t>
            </w:r>
            <w:r w:rsidR="00D342F8">
              <w:rPr>
                <w:rFonts w:ascii="游ゴシック" w:eastAsia="游ゴシック" w:hAnsi="游ゴシック" w:hint="eastAsia"/>
                <w:color w:val="231F20"/>
                <w:sz w:val="17"/>
              </w:rPr>
              <w:t xml:space="preserve"> </w:t>
            </w:r>
            <w:r w:rsidR="000B7A79" w:rsidRPr="000B7A79">
              <w:rPr>
                <w:rFonts w:ascii="游ゴシック" w:eastAsia="游ゴシック" w:hAnsi="游ゴシック"/>
                <w:color w:val="231F20"/>
                <w:sz w:val="17"/>
              </w:rPr>
              <w:t>p.13</w:t>
            </w:r>
            <w:r w:rsidR="002D3A77">
              <w:rPr>
                <w:rFonts w:ascii="游ゴシック" w:eastAsia="游ゴシック" w:hAnsi="游ゴシック"/>
                <w:color w:val="231F20"/>
                <w:sz w:val="17"/>
              </w:rPr>
              <w:t>(</w:t>
            </w:r>
            <w:r w:rsidR="000B7A79" w:rsidRPr="000B7A79">
              <w:rPr>
                <w:rFonts w:ascii="游ゴシック" w:eastAsia="游ゴシック" w:hAnsi="游ゴシック"/>
                <w:color w:val="231F20"/>
                <w:sz w:val="17"/>
              </w:rPr>
              <w:t>身近な生物の観察</w:t>
            </w:r>
            <w:r w:rsidR="002D3A77">
              <w:rPr>
                <w:rFonts w:ascii="游ゴシック" w:eastAsia="游ゴシック" w:hAnsi="游ゴシック"/>
                <w:color w:val="231F20"/>
                <w:sz w:val="17"/>
              </w:rPr>
              <w:t>)</w:t>
            </w:r>
            <w:r w:rsidR="000B7A79" w:rsidRPr="000B7A79">
              <w:rPr>
                <w:rFonts w:ascii="游ゴシック" w:eastAsia="游ゴシック" w:hAnsi="游ゴシック"/>
                <w:color w:val="231F20"/>
                <w:sz w:val="17"/>
              </w:rPr>
              <w:t>、p.128-129</w:t>
            </w:r>
            <w:r w:rsidR="002D3A77">
              <w:rPr>
                <w:rFonts w:ascii="游ゴシック" w:eastAsia="游ゴシック" w:hAnsi="游ゴシック"/>
                <w:color w:val="231F20"/>
                <w:sz w:val="17"/>
              </w:rPr>
              <w:t>(</w:t>
            </w:r>
            <w:r w:rsidR="000B7A79" w:rsidRPr="000B7A79">
              <w:rPr>
                <w:rFonts w:ascii="游ゴシック" w:eastAsia="游ゴシック" w:hAnsi="游ゴシック"/>
                <w:color w:val="231F20"/>
                <w:sz w:val="17"/>
              </w:rPr>
              <w:t>蒸留の実験</w:t>
            </w:r>
            <w:r w:rsidR="002D3A77">
              <w:rPr>
                <w:rFonts w:ascii="游ゴシック" w:eastAsia="游ゴシック" w:hAnsi="游ゴシック"/>
                <w:color w:val="231F20"/>
                <w:sz w:val="17"/>
              </w:rPr>
              <w:t>)</w:t>
            </w:r>
            <w:r w:rsidR="000B7A79" w:rsidRPr="000B7A79">
              <w:rPr>
                <w:rFonts w:ascii="游ゴシック" w:eastAsia="游ゴシック" w:hAnsi="游ゴシック"/>
                <w:color w:val="231F20"/>
                <w:sz w:val="17"/>
              </w:rPr>
              <w:t>、２年</w:t>
            </w:r>
            <w:r w:rsidR="00D342F8">
              <w:rPr>
                <w:rFonts w:ascii="游ゴシック" w:eastAsia="游ゴシック" w:hAnsi="游ゴシック" w:hint="eastAsia"/>
                <w:color w:val="231F20"/>
                <w:sz w:val="17"/>
              </w:rPr>
              <w:t xml:space="preserve"> </w:t>
            </w:r>
            <w:r w:rsidR="000B7A79" w:rsidRPr="000B7A79">
              <w:rPr>
                <w:rFonts w:ascii="游ゴシック" w:eastAsia="游ゴシック" w:hAnsi="游ゴシック"/>
                <w:color w:val="231F20"/>
                <w:sz w:val="17"/>
              </w:rPr>
              <w:t>p.84-85</w:t>
            </w:r>
            <w:r w:rsidR="002D3A77">
              <w:rPr>
                <w:rFonts w:ascii="游ゴシック" w:eastAsia="游ゴシック" w:hAnsi="游ゴシック"/>
                <w:color w:val="231F20"/>
                <w:sz w:val="17"/>
              </w:rPr>
              <w:t>(</w:t>
            </w:r>
            <w:r w:rsidR="000B7A79" w:rsidRPr="000B7A79">
              <w:rPr>
                <w:rFonts w:ascii="游ゴシック" w:eastAsia="游ゴシック" w:hAnsi="游ゴシック"/>
                <w:color w:val="231F20"/>
                <w:sz w:val="17"/>
              </w:rPr>
              <w:t>細胞の観察</w:t>
            </w:r>
            <w:r w:rsidR="002D3A77">
              <w:rPr>
                <w:rFonts w:ascii="游ゴシック" w:eastAsia="游ゴシック" w:hAnsi="游ゴシック"/>
                <w:color w:val="231F20"/>
                <w:sz w:val="17"/>
              </w:rPr>
              <w:t>)</w:t>
            </w:r>
            <w:r w:rsidR="000B7A79" w:rsidRPr="000B7A79">
              <w:rPr>
                <w:rFonts w:ascii="游ゴシック" w:eastAsia="游ゴシック" w:hAnsi="游ゴシック"/>
                <w:color w:val="231F20"/>
                <w:sz w:val="17"/>
              </w:rPr>
              <w:t>、p.244-245</w:t>
            </w:r>
            <w:r w:rsidR="002D3A77">
              <w:rPr>
                <w:rFonts w:ascii="游ゴシック" w:eastAsia="游ゴシック" w:hAnsi="游ゴシック"/>
                <w:color w:val="231F20"/>
                <w:sz w:val="17"/>
              </w:rPr>
              <w:t>(</w:t>
            </w:r>
            <w:r w:rsidR="000B7A79" w:rsidRPr="000B7A79">
              <w:rPr>
                <w:rFonts w:ascii="游ゴシック" w:eastAsia="游ゴシック" w:hAnsi="游ゴシック"/>
                <w:color w:val="231F20"/>
                <w:sz w:val="17"/>
              </w:rPr>
              <w:t>電力と発熱量の関係を調べる実験</w:t>
            </w:r>
            <w:r w:rsidR="002D3A77">
              <w:rPr>
                <w:rFonts w:ascii="游ゴシック" w:eastAsia="游ゴシック" w:hAnsi="游ゴシック"/>
                <w:color w:val="231F20"/>
                <w:sz w:val="17"/>
              </w:rPr>
              <w:t>)</w:t>
            </w:r>
            <w:r w:rsidR="000B7A79" w:rsidRPr="000B7A79">
              <w:rPr>
                <w:rFonts w:ascii="游ゴシック" w:eastAsia="游ゴシック" w:hAnsi="游ゴシック"/>
                <w:color w:val="231F20"/>
                <w:sz w:val="17"/>
              </w:rPr>
              <w:t>、３年</w:t>
            </w:r>
            <w:r w:rsidR="00D342F8">
              <w:rPr>
                <w:rFonts w:ascii="游ゴシック" w:eastAsia="游ゴシック" w:hAnsi="游ゴシック" w:hint="eastAsia"/>
                <w:color w:val="231F20"/>
                <w:sz w:val="17"/>
              </w:rPr>
              <w:t xml:space="preserve"> </w:t>
            </w:r>
            <w:r w:rsidR="000B7A79" w:rsidRPr="000B7A79">
              <w:rPr>
                <w:rFonts w:ascii="游ゴシック" w:eastAsia="游ゴシック" w:hAnsi="游ゴシック"/>
                <w:color w:val="231F20"/>
                <w:sz w:val="17"/>
              </w:rPr>
              <w:t>p.123</w:t>
            </w:r>
            <w:r w:rsidR="002D3A77">
              <w:rPr>
                <w:rFonts w:ascii="游ゴシック" w:eastAsia="游ゴシック" w:hAnsi="游ゴシック" w:hint="eastAsia"/>
                <w:color w:val="231F20"/>
                <w:sz w:val="17"/>
              </w:rPr>
              <w:t>(</w:t>
            </w:r>
            <w:r w:rsidR="000B7A79" w:rsidRPr="000B7A79">
              <w:rPr>
                <w:rFonts w:ascii="游ゴシック" w:eastAsia="游ゴシック" w:hAnsi="游ゴシック" w:hint="eastAsia"/>
                <w:color w:val="231F20"/>
                <w:sz w:val="17"/>
              </w:rPr>
              <w:t>太陽の動きの観測</w:t>
            </w:r>
            <w:r w:rsidR="002D3A77">
              <w:rPr>
                <w:rFonts w:ascii="游ゴシック" w:eastAsia="游ゴシック" w:hAnsi="游ゴシック" w:hint="eastAsia"/>
                <w:color w:val="231F20"/>
                <w:sz w:val="17"/>
              </w:rPr>
              <w:t>)</w:t>
            </w:r>
            <w:r w:rsidR="000B7A79" w:rsidRPr="000B7A79">
              <w:rPr>
                <w:rFonts w:ascii="游ゴシック" w:eastAsia="游ゴシック" w:hAnsi="游ゴシック" w:hint="eastAsia"/>
                <w:color w:val="231F20"/>
                <w:sz w:val="17"/>
              </w:rPr>
              <w:t>、</w:t>
            </w:r>
            <w:r w:rsidR="000B7A79" w:rsidRPr="000B7A79">
              <w:rPr>
                <w:rFonts w:ascii="游ゴシック" w:eastAsia="游ゴシック" w:hAnsi="游ゴシック"/>
                <w:color w:val="231F20"/>
                <w:sz w:val="17"/>
              </w:rPr>
              <w:t>p.95</w:t>
            </w:r>
            <w:r w:rsidR="002D3A77">
              <w:rPr>
                <w:rFonts w:ascii="游ゴシック" w:eastAsia="游ゴシック" w:hAnsi="游ゴシック"/>
                <w:color w:val="231F20"/>
                <w:sz w:val="17"/>
              </w:rPr>
              <w:t>(</w:t>
            </w:r>
            <w:r w:rsidR="000B7A79" w:rsidRPr="000B7A79">
              <w:rPr>
                <w:rFonts w:ascii="游ゴシック" w:eastAsia="游ゴシック" w:hAnsi="游ゴシック"/>
                <w:color w:val="231F20"/>
                <w:sz w:val="17"/>
              </w:rPr>
              <w:t>遺伝子の伝わり方を調べる実</w:t>
            </w:r>
            <w:r w:rsidR="000B7A79" w:rsidRPr="000B7A79">
              <w:rPr>
                <w:rFonts w:ascii="游ゴシック" w:eastAsia="游ゴシック" w:hAnsi="游ゴシック" w:hint="eastAsia"/>
                <w:color w:val="231F20"/>
                <w:sz w:val="17"/>
              </w:rPr>
              <w:t>習</w:t>
            </w:r>
            <w:r w:rsidR="002D3A77">
              <w:rPr>
                <w:rFonts w:ascii="游ゴシック" w:eastAsia="游ゴシック" w:hAnsi="游ゴシック" w:hint="eastAsia"/>
                <w:color w:val="231F20"/>
                <w:sz w:val="17"/>
              </w:rPr>
              <w:t>)</w:t>
            </w:r>
            <w:r w:rsidR="000B7A79" w:rsidRPr="000B7A79">
              <w:rPr>
                <w:rFonts w:ascii="游ゴシック" w:eastAsia="游ゴシック" w:hAnsi="游ゴシック" w:hint="eastAsia"/>
                <w:color w:val="231F20"/>
                <w:sz w:val="17"/>
              </w:rPr>
              <w:t>など探究を進める中で行う観察・実験等を豊富に設定</w:t>
            </w:r>
          </w:p>
          <w:p w14:paraId="2DA3C6D2" w14:textId="59D329B0" w:rsidR="00105C50" w:rsidRPr="007F3EFF" w:rsidRDefault="000B7A79"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0B7A79">
              <w:rPr>
                <w:rFonts w:ascii="游ゴシック" w:eastAsia="游ゴシック" w:hAnsi="游ゴシック" w:hint="eastAsia"/>
                <w:color w:val="231F20"/>
                <w:sz w:val="17"/>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004CA7">
              <w:rPr>
                <w:rFonts w:ascii="游ゴシック" w:eastAsia="游ゴシック" w:hAnsi="游ゴシック" w:hint="eastAsia"/>
                <w:b/>
                <w:color w:val="58595B"/>
                <w:sz w:val="17"/>
                <w:szCs w:val="17"/>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1"/>
                <w:szCs w:val="11"/>
              </w:rPr>
              <w:instrText>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0B7A79">
              <w:rPr>
                <w:rFonts w:ascii="游ゴシック" w:eastAsia="游ゴシック" w:hAnsi="游ゴシック"/>
                <w:color w:val="231F20"/>
                <w:sz w:val="17"/>
              </w:rPr>
              <w:t>の</w:t>
            </w:r>
            <w:r w:rsidRPr="000B7A79">
              <w:rPr>
                <w:rFonts w:ascii="游ゴシック" w:eastAsia="游ゴシック" w:hAnsi="游ゴシック" w:hint="eastAsia"/>
                <w:color w:val="231F20"/>
                <w:sz w:val="17"/>
              </w:rPr>
              <w:t>㋐を参照</w:t>
            </w:r>
          </w:p>
        </w:tc>
      </w:tr>
      <w:tr w:rsidR="00105C50" w:rsidRPr="007F3EFF" w14:paraId="176BC314" w14:textId="77777777" w:rsidTr="00D342F8">
        <w:trPr>
          <w:trHeight w:val="5839"/>
        </w:trPr>
        <w:tc>
          <w:tcPr>
            <w:tcW w:w="567" w:type="dxa"/>
            <w:shd w:val="clear" w:color="auto" w:fill="FFFFFF"/>
          </w:tcPr>
          <w:p w14:paraId="03EE8843" w14:textId="7C02DC85" w:rsidR="00105C50" w:rsidRPr="007F3EFF" w:rsidRDefault="00105C50"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D47572">
              <w:rPr>
                <w:rFonts w:ascii="游ゴシック" w:eastAsia="游ゴシック" w:hAnsi="游ゴシック" w:hint="eastAsia"/>
                <w:b/>
                <w:color w:val="FFFCDF"/>
                <w:position w:val="3"/>
                <w:sz w:val="13"/>
                <w:szCs w:val="13"/>
              </w:rPr>
              <w:instrText>21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70EE34CC" w14:textId="7024F2F3" w:rsidR="00105C50" w:rsidRPr="007F3EFF" w:rsidRDefault="002D3A77" w:rsidP="000B78D6">
            <w:pPr>
              <w:pStyle w:val="TableParagraph"/>
              <w:snapToGrid w:val="0"/>
              <w:spacing w:before="20" w:line="240" w:lineRule="exact"/>
              <w:ind w:leftChars="25" w:left="55" w:rightChars="25" w:right="55"/>
              <w:jc w:val="both"/>
              <w:rPr>
                <w:rFonts w:ascii="游ゴシック" w:eastAsia="游ゴシック" w:hAnsi="游ゴシック"/>
                <w:sz w:val="17"/>
              </w:rPr>
            </w:pPr>
            <w:r>
              <w:rPr>
                <w:rFonts w:ascii="游ゴシック" w:eastAsia="游ゴシック" w:hAnsi="游ゴシック"/>
                <w:b/>
                <w:color w:val="231F20"/>
                <w:sz w:val="17"/>
              </w:rPr>
              <w:t>(</w:t>
            </w:r>
            <w:r w:rsidR="000B7A79" w:rsidRPr="000B7A79">
              <w:rPr>
                <w:rFonts w:ascii="游ゴシック" w:eastAsia="游ゴシック" w:hAnsi="游ゴシック"/>
                <w:b/>
                <w:color w:val="231F20"/>
                <w:sz w:val="17"/>
              </w:rPr>
              <w:t>2</w:t>
            </w:r>
            <w:r>
              <w:rPr>
                <w:rFonts w:ascii="游ゴシック" w:eastAsia="游ゴシック" w:hAnsi="游ゴシック"/>
                <w:b/>
                <w:color w:val="231F20"/>
                <w:sz w:val="17"/>
              </w:rPr>
              <w:t>)</w:t>
            </w:r>
            <w:r w:rsidR="000B7A79" w:rsidRPr="000B7A79">
              <w:rPr>
                <w:rFonts w:ascii="游ゴシック" w:eastAsia="游ゴシック" w:hAnsi="游ゴシック"/>
                <w:b/>
                <w:color w:val="231F20"/>
                <w:sz w:val="17"/>
              </w:rPr>
              <w:t xml:space="preserve"> 生命の尊重と自然環境の保</w:t>
            </w:r>
            <w:r w:rsidR="000B7A79" w:rsidRPr="000B7A79">
              <w:rPr>
                <w:rFonts w:ascii="游ゴシック" w:eastAsia="游ゴシック" w:hAnsi="游ゴシック" w:hint="eastAsia"/>
                <w:b/>
                <w:color w:val="231F20"/>
                <w:sz w:val="17"/>
              </w:rPr>
              <w:t>全</w:t>
            </w:r>
            <w:r w:rsidR="000B7A79" w:rsidRPr="000B7A79">
              <w:rPr>
                <w:rFonts w:ascii="游ゴシック" w:eastAsia="游ゴシック" w:hAnsi="游ゴシック" w:hint="eastAsia"/>
                <w:bCs/>
                <w:color w:val="231F20"/>
                <w:sz w:val="17"/>
              </w:rPr>
              <w:t>について配慮されているか。</w:t>
            </w:r>
          </w:p>
        </w:tc>
        <w:tc>
          <w:tcPr>
            <w:tcW w:w="7938" w:type="dxa"/>
            <w:shd w:val="clear" w:color="auto" w:fill="FFFFFF"/>
          </w:tcPr>
          <w:p w14:paraId="77576ABF" w14:textId="3F72AC77" w:rsidR="00D342F8" w:rsidRPr="00D342F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63E5C">
              <w:rPr>
                <w:rFonts w:ascii="游ゴシック" w:eastAsia="游ゴシック" w:hAnsi="游ゴシック" w:hint="eastAsia"/>
                <w:color w:val="231F20"/>
                <w:sz w:val="17"/>
              </w:rPr>
              <w:t>㋐</w:t>
            </w:r>
            <w:r w:rsidR="00D342F8" w:rsidRPr="00D342F8">
              <w:rPr>
                <w:rFonts w:ascii="游ゴシック" w:eastAsia="游ゴシック" w:hAnsi="游ゴシック" w:hint="eastAsia"/>
                <w:color w:val="231F20"/>
                <w:sz w:val="17"/>
              </w:rPr>
              <w:t>生物のつくりとはたらきの精妙さを認識できる観察・実験を豊富に掲載し、生命に対する畏敬の念や生命を尊重する態度を培えるように配慮されている。</w:t>
            </w:r>
          </w:p>
          <w:p w14:paraId="7B02611D" w14:textId="023B8938" w:rsidR="00D342F8" w:rsidRPr="00D342F8" w:rsidRDefault="00D342F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342F8">
              <w:rPr>
                <w:rFonts w:ascii="游ゴシック" w:eastAsia="游ゴシック" w:hAnsi="游ゴシック" w:hint="eastAsia"/>
                <w:color w:val="231F20"/>
                <w:sz w:val="17"/>
              </w:rPr>
              <w:t>㋑野外で生物等を採集したり観察したりする際に、できるだけ環境に影響を与えないような配慮がなされている。</w:t>
            </w:r>
          </w:p>
          <w:p w14:paraId="049E4F45" w14:textId="3584D00B" w:rsidR="00D342F8" w:rsidRPr="00D342F8" w:rsidRDefault="00D342F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342F8">
              <w:rPr>
                <w:rFonts w:ascii="游ゴシック" w:eastAsia="游ゴシック" w:hAnsi="游ゴシック" w:hint="eastAsia"/>
                <w:color w:val="231F20"/>
                <w:sz w:val="17"/>
              </w:rPr>
              <w:t>㋒遺伝子組み換え技術や</w:t>
            </w:r>
            <w:r w:rsidRPr="00D342F8">
              <w:rPr>
                <w:rFonts w:ascii="游ゴシック" w:eastAsia="游ゴシック" w:hAnsi="游ゴシック"/>
                <w:color w:val="231F20"/>
                <w:sz w:val="17"/>
              </w:rPr>
              <w:t>DNA 増幅技術による作物の品種改良、医療への活用などについて、継続的な</w:t>
            </w:r>
            <w:r w:rsidRPr="00D342F8">
              <w:rPr>
                <w:rFonts w:ascii="游ゴシック" w:eastAsia="游ゴシック" w:hAnsi="游ゴシック" w:hint="eastAsia"/>
                <w:color w:val="231F20"/>
                <w:sz w:val="17"/>
              </w:rPr>
              <w:t>議論が必要な食物の安全性の確保、生命倫理、個人情報の保護などの今日的な課題も意識しながら取り上げられるように配慮されている。</w:t>
            </w:r>
          </w:p>
          <w:p w14:paraId="514A7BC5" w14:textId="0830604F" w:rsidR="00D342F8" w:rsidRPr="00D342F8" w:rsidRDefault="00D342F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342F8">
              <w:rPr>
                <w:rFonts w:ascii="游ゴシック" w:eastAsia="游ゴシック" w:hAnsi="游ゴシック" w:hint="eastAsia"/>
                <w:color w:val="231F20"/>
                <w:sz w:val="17"/>
              </w:rPr>
              <w:t>㋓科学読み物</w:t>
            </w:r>
            <w:r w:rsidRPr="008E1296">
              <w:rPr>
                <w:rFonts w:ascii="游ゴシック" w:eastAsia="游ゴシック" w:hAnsi="游ゴシック" w:hint="eastAsia"/>
                <w:b/>
                <w:bCs/>
                <w:color w:val="F15A22"/>
                <w:sz w:val="17"/>
              </w:rPr>
              <w:t>「ハローサイエンス」</w:t>
            </w:r>
            <w:r w:rsidRPr="00D342F8">
              <w:rPr>
                <w:rFonts w:ascii="游ゴシック" w:eastAsia="游ゴシック" w:hAnsi="游ゴシック" w:hint="eastAsia"/>
                <w:color w:val="231F20"/>
                <w:sz w:val="17"/>
              </w:rPr>
              <w:t>などで自然環境の保全に関わる話題を積極的に取り上げ、生徒の自然環境の保全に対する関心が高まるように配慮されている。</w:t>
            </w:r>
          </w:p>
          <w:p w14:paraId="45AD4541" w14:textId="2EBDBB02" w:rsidR="00105C50" w:rsidRPr="007F3EFF" w:rsidRDefault="00E07FF5"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Pr>
                <w:rFonts w:ascii="ＭＳ ゴシック" w:eastAsia="ＭＳ ゴシック" w:hAnsi="ＭＳ ゴシック" w:hint="eastAsia"/>
                <w:noProof/>
                <w:sz w:val="16"/>
                <w:szCs w:val="16"/>
              </w:rPr>
              <mc:AlternateContent>
                <mc:Choice Requires="wps">
                  <w:drawing>
                    <wp:anchor distT="0" distB="0" distL="114300" distR="114300" simplePos="0" relativeHeight="251717120" behindDoc="0" locked="0" layoutInCell="1" allowOverlap="1" wp14:anchorId="79CA1586" wp14:editId="71C3A2EE">
                      <wp:simplePos x="0" y="0"/>
                      <wp:positionH relativeFrom="column">
                        <wp:posOffset>1718945</wp:posOffset>
                      </wp:positionH>
                      <wp:positionV relativeFrom="paragraph">
                        <wp:posOffset>895681</wp:posOffset>
                      </wp:positionV>
                      <wp:extent cx="6047740" cy="1295400"/>
                      <wp:effectExtent l="0" t="0" r="10160" b="19050"/>
                      <wp:wrapNone/>
                      <wp:docPr id="1499563849" name="四角形: 角を丸くする 1499563849"/>
                      <wp:cNvGraphicFramePr/>
                      <a:graphic xmlns:a="http://schemas.openxmlformats.org/drawingml/2006/main">
                        <a:graphicData uri="http://schemas.microsoft.com/office/word/2010/wordprocessingShape">
                          <wps:wsp>
                            <wps:cNvSpPr/>
                            <wps:spPr>
                              <a:xfrm>
                                <a:off x="0" y="0"/>
                                <a:ext cx="6047740" cy="1295400"/>
                              </a:xfrm>
                              <a:prstGeom prst="roundRect">
                                <a:avLst>
                                  <a:gd name="adj" fmla="val 9124"/>
                                </a:avLst>
                              </a:prstGeom>
                              <a:solidFill>
                                <a:schemeClr val="bg1"/>
                              </a:solidFill>
                              <a:ln w="19050">
                                <a:solidFill>
                                  <a:srgbClr val="7F1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91DC0" id="四角形: 角を丸くする 1499563849" o:spid="_x0000_s1026" style="position:absolute;margin-left:135.35pt;margin-top:70.55pt;width:476.2pt;height:10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" fillcolor="white [3212]" strokecolor="#7f1084" strokeweight="1.5pt"/>
                  </w:pict>
                </mc:Fallback>
              </mc:AlternateContent>
            </w:r>
            <w:r w:rsidR="00D47572">
              <w:rPr>
                <w:noProof/>
              </w:rPr>
              <w:drawing>
                <wp:anchor distT="0" distB="0" distL="114300" distR="114300" simplePos="0" relativeHeight="251750912" behindDoc="0" locked="0" layoutInCell="1" allowOverlap="1" wp14:anchorId="7548D430" wp14:editId="3A182B55">
                  <wp:simplePos x="0" y="0"/>
                  <wp:positionH relativeFrom="column">
                    <wp:posOffset>2122170</wp:posOffset>
                  </wp:positionH>
                  <wp:positionV relativeFrom="paragraph">
                    <wp:posOffset>1098550</wp:posOffset>
                  </wp:positionV>
                  <wp:extent cx="1677816" cy="1044000"/>
                  <wp:effectExtent l="0" t="0" r="0" b="3810"/>
                  <wp:wrapNone/>
                  <wp:docPr id="5348870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7816" cy="10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F29">
              <w:rPr>
                <w:rFonts w:ascii="ＭＳ ゴシック" w:eastAsia="ＭＳ ゴシック" w:hAnsi="ＭＳ ゴシック" w:hint="eastAsia"/>
                <w:noProof/>
                <w:sz w:val="36"/>
                <w:szCs w:val="36"/>
              </w:rPr>
              <mc:AlternateContent>
                <mc:Choice Requires="wps">
                  <w:drawing>
                    <wp:anchor distT="0" distB="0" distL="114300" distR="114300" simplePos="0" relativeHeight="251725312" behindDoc="0" locked="0" layoutInCell="1" allowOverlap="1" wp14:anchorId="58EF4C86" wp14:editId="794E70F4">
                      <wp:simplePos x="0" y="0"/>
                      <wp:positionH relativeFrom="column">
                        <wp:posOffset>4302760</wp:posOffset>
                      </wp:positionH>
                      <wp:positionV relativeFrom="paragraph">
                        <wp:posOffset>954405</wp:posOffset>
                      </wp:positionV>
                      <wp:extent cx="0" cy="1152000"/>
                      <wp:effectExtent l="0" t="0" r="38100" b="29210"/>
                      <wp:wrapNone/>
                      <wp:docPr id="116367519" name="直線コネクタ 116367519"/>
                      <wp:cNvGraphicFramePr/>
                      <a:graphic xmlns:a="http://schemas.openxmlformats.org/drawingml/2006/main">
                        <a:graphicData uri="http://schemas.microsoft.com/office/word/2010/wordprocessingShape">
                          <wps:wsp>
                            <wps:cNvCnPr/>
                            <wps:spPr>
                              <a:xfrm>
                                <a:off x="0" y="0"/>
                                <a:ext cx="0" cy="1152000"/>
                              </a:xfrm>
                              <a:prstGeom prst="line">
                                <a:avLst/>
                              </a:prstGeom>
                              <a:ln w="19050">
                                <a:solidFill>
                                  <a:srgbClr val="7F108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D8309E4" id="直線コネクタ 116367519" o:spid="_x0000_s1026" style="position:absolute;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8pt,75.15pt" to="338.8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" strokecolor="#7f1084" strokeweight="1.5pt">
                      <v:stroke dashstyle="1 1"/>
                    </v:line>
                  </w:pict>
                </mc:Fallback>
              </mc:AlternateContent>
            </w:r>
            <w:r w:rsidR="00D342F8" w:rsidRPr="00D342F8">
              <w:rPr>
                <w:rFonts w:ascii="游ゴシック" w:eastAsia="游ゴシック" w:hAnsi="游ゴシック" w:hint="eastAsia"/>
                <w:color w:val="231F20"/>
                <w:sz w:val="17"/>
              </w:rPr>
              <w:t>㋔各学年の巻頭において、</w:t>
            </w:r>
            <w:r w:rsidR="00D342F8" w:rsidRPr="004B1F29">
              <w:rPr>
                <w:rFonts w:ascii="游ゴシック" w:eastAsia="游ゴシック" w:hAnsi="游ゴシック" w:hint="eastAsia"/>
                <w:b/>
                <w:bCs/>
                <w:color w:val="231F20"/>
                <w:sz w:val="17"/>
              </w:rPr>
              <w:t>持続可能な開発目標</w:t>
            </w:r>
            <w:r w:rsidR="002D3A77">
              <w:rPr>
                <w:rFonts w:ascii="游ゴシック" w:eastAsia="游ゴシック" w:hAnsi="游ゴシック" w:hint="eastAsia"/>
                <w:b/>
                <w:bCs/>
                <w:color w:val="231F20"/>
                <w:sz w:val="17"/>
              </w:rPr>
              <w:t>(</w:t>
            </w:r>
            <w:r w:rsidR="00D342F8" w:rsidRPr="004B1F29">
              <w:rPr>
                <w:rFonts w:ascii="游ゴシック" w:eastAsia="游ゴシック" w:hAnsi="游ゴシック"/>
                <w:b/>
                <w:bCs/>
                <w:color w:val="231F20"/>
                <w:sz w:val="17"/>
              </w:rPr>
              <w:t>SDGs</w:t>
            </w:r>
            <w:r w:rsidR="002D3A77">
              <w:rPr>
                <w:rFonts w:ascii="游ゴシック" w:eastAsia="游ゴシック" w:hAnsi="游ゴシック"/>
                <w:b/>
                <w:bCs/>
                <w:color w:val="231F20"/>
                <w:sz w:val="17"/>
              </w:rPr>
              <w:t>)</w:t>
            </w:r>
            <w:r w:rsidR="00D342F8" w:rsidRPr="00D342F8">
              <w:rPr>
                <w:rFonts w:ascii="游ゴシック" w:eastAsia="游ゴシック" w:hAnsi="游ゴシック"/>
                <w:color w:val="231F20"/>
                <w:sz w:val="17"/>
              </w:rPr>
              <w:t>について紹介し、さらに第３学年の最終単元</w:t>
            </w:r>
            <w:r w:rsidR="00D342F8" w:rsidRPr="00D342F8">
              <w:rPr>
                <w:rFonts w:ascii="游ゴシック" w:eastAsia="游ゴシック" w:hAnsi="游ゴシック" w:hint="eastAsia"/>
                <w:color w:val="231F20"/>
                <w:sz w:val="17"/>
              </w:rPr>
              <w:t>として</w:t>
            </w:r>
            <w:r w:rsidR="00D342F8" w:rsidRPr="008E1296">
              <w:rPr>
                <w:rFonts w:ascii="游ゴシック" w:eastAsia="游ゴシック" w:hAnsi="游ゴシック" w:hint="eastAsia"/>
                <w:b/>
                <w:bCs/>
                <w:color w:val="F15A22"/>
                <w:sz w:val="17"/>
              </w:rPr>
              <w:t>「自然環境や科学技術と私たちの未来」</w:t>
            </w:r>
            <w:r w:rsidR="00D342F8" w:rsidRPr="00D342F8">
              <w:rPr>
                <w:rFonts w:ascii="游ゴシック" w:eastAsia="游ゴシック" w:hAnsi="游ゴシック" w:hint="eastAsia"/>
                <w:color w:val="231F20"/>
                <w:sz w:val="17"/>
              </w:rPr>
              <w:t>を設定し、身近な自然環境の調査などを通して自然環境と人間の関わりにより、自然界のつりあいがどのような影響を受けるかを考えさせ、中学３年間の理科で学んだことを集約する中で、総合的に見たり考えたりする機会をつくることで、自然環境の保全に実際に寄与する態度を育てることができるように配慮されている。</w:t>
            </w:r>
          </w:p>
        </w:tc>
        <w:tc>
          <w:tcPr>
            <w:tcW w:w="4707" w:type="dxa"/>
            <w:shd w:val="clear" w:color="auto" w:fill="FFFFFF"/>
          </w:tcPr>
          <w:p w14:paraId="66AD0D71" w14:textId="0462046A" w:rsidR="00D342F8" w:rsidRPr="00D342F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F3EFF">
              <w:rPr>
                <w:rFonts w:ascii="游ゴシック" w:eastAsia="游ゴシック" w:hAnsi="游ゴシック"/>
                <w:color w:val="231F20"/>
                <w:sz w:val="17"/>
              </w:rPr>
              <w:t>㋐</w:t>
            </w:r>
            <w:r w:rsidR="00D342F8" w:rsidRPr="00D342F8">
              <w:rPr>
                <w:rFonts w:ascii="游ゴシック" w:eastAsia="游ゴシック" w:hAnsi="游ゴシック" w:hint="eastAsia"/>
                <w:color w:val="231F20"/>
                <w:sz w:val="17"/>
              </w:rPr>
              <w:t>１年</w:t>
            </w:r>
            <w:r w:rsidR="00CC7ECE">
              <w:rPr>
                <w:rFonts w:ascii="游ゴシック" w:eastAsia="游ゴシック" w:hAnsi="游ゴシック" w:hint="eastAsia"/>
                <w:color w:val="231F20"/>
                <w:sz w:val="17"/>
              </w:rPr>
              <w:t xml:space="preserve"> </w:t>
            </w:r>
            <w:r w:rsidR="00D342F8" w:rsidRPr="00D342F8">
              <w:rPr>
                <w:rFonts w:ascii="游ゴシック" w:eastAsia="游ゴシック" w:hAnsi="游ゴシック"/>
                <w:color w:val="231F20"/>
                <w:sz w:val="17"/>
              </w:rPr>
              <w:t>p.55</w:t>
            </w:r>
            <w:r w:rsidR="002D3A77">
              <w:rPr>
                <w:rFonts w:ascii="游ゴシック" w:eastAsia="游ゴシック" w:hAnsi="游ゴシック"/>
                <w:color w:val="231F20"/>
                <w:sz w:val="17"/>
              </w:rPr>
              <w:t>(</w:t>
            </w:r>
            <w:r w:rsidR="00D342F8" w:rsidRPr="00D342F8">
              <w:rPr>
                <w:rFonts w:ascii="游ゴシック" w:eastAsia="游ゴシック" w:hAnsi="游ゴシック"/>
                <w:color w:val="231F20"/>
                <w:sz w:val="17"/>
              </w:rPr>
              <w:t>無脊椎動物の特徴を調べる活動</w:t>
            </w:r>
            <w:r w:rsidR="002D3A77">
              <w:rPr>
                <w:rFonts w:ascii="游ゴシック" w:eastAsia="游ゴシック" w:hAnsi="游ゴシック"/>
                <w:color w:val="231F20"/>
                <w:sz w:val="17"/>
              </w:rPr>
              <w:t>)</w:t>
            </w:r>
            <w:r w:rsidR="00D342F8" w:rsidRPr="00D342F8">
              <w:rPr>
                <w:rFonts w:ascii="游ゴシック" w:eastAsia="游ゴシック" w:hAnsi="游ゴシック"/>
                <w:color w:val="231F20"/>
                <w:sz w:val="17"/>
              </w:rPr>
              <w:t>、２年p.118-119</w:t>
            </w:r>
            <w:r w:rsidR="002D3A77">
              <w:rPr>
                <w:rFonts w:ascii="游ゴシック" w:eastAsia="游ゴシック" w:hAnsi="游ゴシック" w:hint="eastAsia"/>
                <w:color w:val="231F20"/>
                <w:sz w:val="17"/>
              </w:rPr>
              <w:t>(</w:t>
            </w:r>
            <w:r w:rsidR="00D342F8" w:rsidRPr="00D342F8">
              <w:rPr>
                <w:rFonts w:ascii="游ゴシック" w:eastAsia="游ゴシック" w:hAnsi="游ゴシック" w:hint="eastAsia"/>
                <w:color w:val="231F20"/>
                <w:sz w:val="17"/>
              </w:rPr>
              <w:t>唾液のはたらきを調べる実験</w:t>
            </w:r>
            <w:r w:rsidR="002D3A77">
              <w:rPr>
                <w:rFonts w:ascii="游ゴシック" w:eastAsia="游ゴシック" w:hAnsi="游ゴシック" w:hint="eastAsia"/>
                <w:color w:val="231F20"/>
                <w:sz w:val="17"/>
              </w:rPr>
              <w:t>)</w:t>
            </w:r>
            <w:r w:rsidR="00D342F8" w:rsidRPr="00D342F8">
              <w:rPr>
                <w:rFonts w:ascii="游ゴシック" w:eastAsia="游ゴシック" w:hAnsi="游ゴシック" w:hint="eastAsia"/>
                <w:color w:val="231F20"/>
                <w:sz w:val="17"/>
              </w:rPr>
              <w:t>、３年</w:t>
            </w:r>
            <w:r w:rsidR="00D342F8">
              <w:rPr>
                <w:rFonts w:ascii="游ゴシック" w:eastAsia="游ゴシック" w:hAnsi="游ゴシック" w:hint="eastAsia"/>
                <w:color w:val="231F20"/>
                <w:sz w:val="17"/>
              </w:rPr>
              <w:t xml:space="preserve"> </w:t>
            </w:r>
            <w:r w:rsidR="00D342F8" w:rsidRPr="00D342F8">
              <w:rPr>
                <w:rFonts w:ascii="游ゴシック" w:eastAsia="游ゴシック" w:hAnsi="游ゴシック"/>
                <w:color w:val="231F20"/>
                <w:sz w:val="17"/>
              </w:rPr>
              <w:t>p.72-73</w:t>
            </w:r>
            <w:r w:rsidR="002D3A77">
              <w:rPr>
                <w:rFonts w:ascii="游ゴシック" w:eastAsia="游ゴシック" w:hAnsi="游ゴシック"/>
                <w:color w:val="231F20"/>
                <w:sz w:val="17"/>
              </w:rPr>
              <w:t>(</w:t>
            </w:r>
            <w:r w:rsidR="00D342F8" w:rsidRPr="00D342F8">
              <w:rPr>
                <w:rFonts w:ascii="游ゴシック" w:eastAsia="游ゴシック" w:hAnsi="游ゴシック"/>
                <w:color w:val="231F20"/>
                <w:sz w:val="17"/>
              </w:rPr>
              <w:t>細胞分裂</w:t>
            </w:r>
            <w:r w:rsidR="00D342F8" w:rsidRPr="00D342F8">
              <w:rPr>
                <w:rFonts w:ascii="游ゴシック" w:eastAsia="游ゴシック" w:hAnsi="游ゴシック" w:hint="eastAsia"/>
                <w:color w:val="231F20"/>
                <w:sz w:val="17"/>
              </w:rPr>
              <w:t>の観察</w:t>
            </w:r>
            <w:r w:rsidR="002D3A77">
              <w:rPr>
                <w:rFonts w:ascii="游ゴシック" w:eastAsia="游ゴシック" w:hAnsi="游ゴシック" w:hint="eastAsia"/>
                <w:color w:val="231F20"/>
                <w:sz w:val="17"/>
              </w:rPr>
              <w:t>)</w:t>
            </w:r>
            <w:r w:rsidR="00D342F8" w:rsidRPr="00D342F8">
              <w:rPr>
                <w:rFonts w:ascii="游ゴシック" w:eastAsia="游ゴシック" w:hAnsi="游ゴシック" w:hint="eastAsia"/>
                <w:color w:val="231F20"/>
                <w:sz w:val="17"/>
              </w:rPr>
              <w:t>など</w:t>
            </w:r>
          </w:p>
          <w:p w14:paraId="17E998E5" w14:textId="5BE871E8" w:rsidR="00D342F8" w:rsidRPr="00D342F8" w:rsidRDefault="00D342F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342F8">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D342F8">
              <w:rPr>
                <w:rFonts w:ascii="游ゴシック" w:eastAsia="游ゴシック" w:hAnsi="游ゴシック"/>
                <w:color w:val="231F20"/>
                <w:sz w:val="17"/>
              </w:rPr>
              <w:t>p.13</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環境復元の注意</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など</w:t>
            </w:r>
          </w:p>
          <w:p w14:paraId="1C9DD953" w14:textId="7EAB8DDF" w:rsidR="00D342F8" w:rsidRPr="00D342F8" w:rsidRDefault="00D342F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342F8">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D342F8">
              <w:rPr>
                <w:rFonts w:ascii="游ゴシック" w:eastAsia="游ゴシック" w:hAnsi="游ゴシック"/>
                <w:color w:val="231F20"/>
                <w:sz w:val="17"/>
              </w:rPr>
              <w:t>p.98-99</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遺伝子研究の応用</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、p.297</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情報化社会</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、p.298</w:t>
            </w:r>
            <w:r w:rsidR="002D3A77">
              <w:rPr>
                <w:rFonts w:ascii="游ゴシック" w:eastAsia="游ゴシック" w:hAnsi="游ゴシック" w:hint="eastAsia"/>
                <w:color w:val="231F20"/>
                <w:sz w:val="17"/>
              </w:rPr>
              <w:t>(</w:t>
            </w:r>
            <w:r w:rsidRPr="00D342F8">
              <w:rPr>
                <w:rFonts w:ascii="游ゴシック" w:eastAsia="游ゴシック" w:hAnsi="游ゴシック" w:hint="eastAsia"/>
                <w:color w:val="231F20"/>
                <w:sz w:val="17"/>
              </w:rPr>
              <w:t>医療や農業への応用</w:t>
            </w:r>
            <w:r w:rsidR="002D3A77">
              <w:rPr>
                <w:rFonts w:ascii="游ゴシック" w:eastAsia="游ゴシック" w:hAnsi="游ゴシック" w:hint="eastAsia"/>
                <w:color w:val="231F20"/>
                <w:sz w:val="17"/>
              </w:rPr>
              <w:t>)</w:t>
            </w:r>
            <w:r w:rsidRPr="00D342F8">
              <w:rPr>
                <w:rFonts w:ascii="游ゴシック" w:eastAsia="游ゴシック" w:hAnsi="游ゴシック" w:hint="eastAsia"/>
                <w:color w:val="231F20"/>
                <w:sz w:val="17"/>
              </w:rPr>
              <w:t>など</w:t>
            </w:r>
          </w:p>
          <w:p w14:paraId="6ECC29B6" w14:textId="27EED50F" w:rsidR="004B1F29" w:rsidRDefault="00D342F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342F8">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D342F8">
              <w:rPr>
                <w:rFonts w:ascii="游ゴシック" w:eastAsia="游ゴシック" w:hAnsi="游ゴシック"/>
                <w:color w:val="231F20"/>
                <w:sz w:val="17"/>
              </w:rPr>
              <w:t>p.197</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ジオパークと世界自然遺産</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、２年</w:t>
            </w:r>
            <w:r>
              <w:rPr>
                <w:rFonts w:ascii="游ゴシック" w:eastAsia="游ゴシック" w:hAnsi="游ゴシック" w:hint="eastAsia"/>
                <w:color w:val="231F20"/>
                <w:sz w:val="17"/>
              </w:rPr>
              <w:t xml:space="preserve"> </w:t>
            </w:r>
            <w:r w:rsidRPr="00D342F8">
              <w:rPr>
                <w:rFonts w:ascii="游ゴシック" w:eastAsia="游ゴシック" w:hAnsi="游ゴシック"/>
                <w:color w:val="231F20"/>
                <w:sz w:val="17"/>
              </w:rPr>
              <w:t>p.200</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水</w:t>
            </w:r>
            <w:r w:rsidRPr="00D342F8">
              <w:rPr>
                <w:rFonts w:ascii="游ゴシック" w:eastAsia="游ゴシック" w:hAnsi="游ゴシック" w:hint="eastAsia"/>
                <w:color w:val="231F20"/>
                <w:sz w:val="17"/>
              </w:rPr>
              <w:t>や風の恵み</w:t>
            </w:r>
            <w:r w:rsidR="002D3A77">
              <w:rPr>
                <w:rFonts w:ascii="游ゴシック" w:eastAsia="游ゴシック" w:hAnsi="游ゴシック" w:hint="eastAsia"/>
                <w:color w:val="231F20"/>
                <w:sz w:val="17"/>
              </w:rPr>
              <w:t>)</w:t>
            </w:r>
            <w:r w:rsidRPr="00D342F8">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D342F8">
              <w:rPr>
                <w:rFonts w:ascii="游ゴシック" w:eastAsia="游ゴシック" w:hAnsi="游ゴシック"/>
                <w:color w:val="231F20"/>
                <w:sz w:val="17"/>
              </w:rPr>
              <w:t>p.304</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生物濃縮</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、など</w:t>
            </w:r>
          </w:p>
          <w:p w14:paraId="68D03AC7" w14:textId="41B7CC9B" w:rsidR="00105C50" w:rsidRPr="00D342F8" w:rsidRDefault="00D47572"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Pr>
                <w:noProof/>
              </w:rPr>
              <w:drawing>
                <wp:anchor distT="0" distB="0" distL="114300" distR="114300" simplePos="0" relativeHeight="251768320" behindDoc="0" locked="0" layoutInCell="1" allowOverlap="1" wp14:anchorId="03A8942A" wp14:editId="30E38B60">
                  <wp:simplePos x="0" y="0"/>
                  <wp:positionH relativeFrom="column">
                    <wp:posOffset>151130</wp:posOffset>
                  </wp:positionH>
                  <wp:positionV relativeFrom="paragraph">
                    <wp:posOffset>1252220</wp:posOffset>
                  </wp:positionV>
                  <wp:extent cx="1667689" cy="1044000"/>
                  <wp:effectExtent l="0" t="0" r="8890" b="3810"/>
                  <wp:wrapNone/>
                  <wp:docPr id="17689691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7689" cy="10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F29">
              <w:rPr>
                <w:rFonts w:ascii="ＭＳ ゴシック" w:eastAsia="ＭＳ ゴシック" w:hAnsi="ＭＳ ゴシック" w:hint="eastAsia"/>
                <w:noProof/>
                <w:sz w:val="36"/>
                <w:szCs w:val="36"/>
              </w:rPr>
              <mc:AlternateContent>
                <mc:Choice Requires="wps">
                  <w:drawing>
                    <wp:anchor distT="0" distB="0" distL="114300" distR="114300" simplePos="0" relativeHeight="251742720" behindDoc="0" locked="0" layoutInCell="1" allowOverlap="1" wp14:anchorId="59E2187E" wp14:editId="79151D76">
                      <wp:simplePos x="0" y="0"/>
                      <wp:positionH relativeFrom="column">
                        <wp:posOffset>-606399</wp:posOffset>
                      </wp:positionH>
                      <wp:positionV relativeFrom="paragraph">
                        <wp:posOffset>1083178</wp:posOffset>
                      </wp:positionV>
                      <wp:extent cx="3149556" cy="175895"/>
                      <wp:effectExtent l="0" t="0" r="13335" b="14605"/>
                      <wp:wrapNone/>
                      <wp:docPr id="934849987" name="テキスト ボックス 934849987"/>
                      <wp:cNvGraphicFramePr/>
                      <a:graphic xmlns:a="http://schemas.openxmlformats.org/drawingml/2006/main">
                        <a:graphicData uri="http://schemas.microsoft.com/office/word/2010/wordprocessingShape">
                          <wps:wsp>
                            <wps:cNvSpPr txBox="1"/>
                            <wps:spPr>
                              <a:xfrm>
                                <a:off x="0" y="0"/>
                                <a:ext cx="3149556" cy="175895"/>
                              </a:xfrm>
                              <a:prstGeom prst="rect">
                                <a:avLst/>
                              </a:prstGeom>
                              <a:noFill/>
                              <a:ln w="6350">
                                <a:noFill/>
                              </a:ln>
                            </wps:spPr>
                            <wps:txbx>
                              <w:txbxContent>
                                <w:p w14:paraId="53A86338" w14:textId="69FEA96F" w:rsidR="000B7A79" w:rsidRPr="004B1F29" w:rsidRDefault="000B7A79" w:rsidP="000B7A79">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004B1F29">
                                    <w:rPr>
                                      <w:rFonts w:ascii="游ゴシック" w:eastAsia="游ゴシック" w:hAnsi="游ゴシック" w:hint="eastAsia"/>
                                      <w:b/>
                                      <w:color w:val="FFFCDF"/>
                                      <w:position w:val="3"/>
                                      <w:sz w:val="9"/>
                                      <w:szCs w:val="9"/>
                                    </w:rPr>
                                    <w:instrText>21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4B1F29">
                                    <w:rPr>
                                      <w:rFonts w:ascii="游ゴシック" w:eastAsia="游ゴシック" w:hAnsi="游ゴシック" w:hint="eastAsia"/>
                                      <w:sz w:val="14"/>
                                      <w:szCs w:val="14"/>
                                    </w:rPr>
                                    <w:t>㋔</w:t>
                                  </w:r>
                                  <w:r w:rsidRPr="00F76893">
                                    <w:rPr>
                                      <w:rFonts w:ascii="游ゴシック" w:eastAsia="游ゴシック" w:hAnsi="游ゴシック" w:hint="eastAsia"/>
                                      <w:sz w:val="14"/>
                                      <w:szCs w:val="14"/>
                                    </w:rPr>
                                    <w:t xml:space="preserve">　</w:t>
                                  </w:r>
                                  <w:r w:rsidR="004B1F29">
                                    <w:rPr>
                                      <w:rFonts w:ascii="游ゴシック" w:eastAsia="游ゴシック" w:hAnsi="游ゴシック" w:hint="eastAsia"/>
                                      <w:sz w:val="14"/>
                                      <w:szCs w:val="14"/>
                                    </w:rPr>
                                    <w:t>３</w:t>
                                  </w:r>
                                  <w:r w:rsidRPr="00F76893">
                                    <w:rPr>
                                      <w:rFonts w:ascii="游ゴシック" w:eastAsia="游ゴシック" w:hAnsi="游ゴシック" w:hint="eastAsia"/>
                                      <w:sz w:val="14"/>
                                      <w:szCs w:val="14"/>
                                    </w:rPr>
                                    <w:t>年</w:t>
                                  </w:r>
                                  <w:r>
                                    <w:rPr>
                                      <w:rFonts w:ascii="游ゴシック" w:eastAsia="游ゴシック" w:hAnsi="游ゴシック" w:hint="eastAsia"/>
                                      <w:sz w:val="14"/>
                                      <w:szCs w:val="14"/>
                                    </w:rPr>
                                    <w:t xml:space="preserve"> </w:t>
                                  </w:r>
                                  <w:r w:rsidRPr="00F76893">
                                    <w:rPr>
                                      <w:rFonts w:ascii="游ゴシック" w:eastAsia="游ゴシック" w:hAnsi="游ゴシック" w:hint="eastAsia"/>
                                      <w:sz w:val="14"/>
                                      <w:szCs w:val="14"/>
                                    </w:rPr>
                                    <w:t>p</w:t>
                                  </w:r>
                                  <w:r w:rsidRPr="00F76893">
                                    <w:rPr>
                                      <w:rFonts w:ascii="游ゴシック" w:eastAsia="游ゴシック" w:hAnsi="游ゴシック"/>
                                      <w:sz w:val="14"/>
                                      <w:szCs w:val="14"/>
                                    </w:rPr>
                                    <w:t>.2</w:t>
                                  </w:r>
                                  <w:r w:rsidR="004B1F29">
                                    <w:rPr>
                                      <w:rFonts w:ascii="游ゴシック" w:eastAsia="游ゴシック" w:hAnsi="游ゴシック" w:hint="eastAsia"/>
                                      <w:sz w:val="14"/>
                                      <w:szCs w:val="14"/>
                                    </w:rPr>
                                    <w:t>50-251</w:t>
                                  </w:r>
                                  <w:r w:rsidR="002D3A77">
                                    <w:rPr>
                                      <w:rFonts w:ascii="游ゴシック" w:eastAsia="游ゴシック" w:hAnsi="游ゴシック"/>
                                      <w:sz w:val="14"/>
                                      <w:szCs w:val="14"/>
                                    </w:rPr>
                                    <w:t>(</w:t>
                                  </w:r>
                                  <w:r w:rsidR="004B1F29">
                                    <w:rPr>
                                      <w:rFonts w:ascii="游ゴシック" w:eastAsia="游ゴシック" w:hAnsi="游ゴシック" w:hint="eastAsia"/>
                                      <w:sz w:val="14"/>
                                      <w:szCs w:val="14"/>
                                    </w:rPr>
                                    <w:t>自然環境や科学技術と私たちの未来：単元扉</w:t>
                                  </w:r>
                                  <w:r w:rsidR="002D3A77">
                                    <w:rPr>
                                      <w:rFonts w:ascii="游ゴシック" w:eastAsia="游ゴシック" w:hAnsi="游ゴシック"/>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2187E" id="テキスト ボックス 934849987" o:spid="_x0000_s1049" type="#_x0000_t202" style="position:absolute;left:0;text-align:left;margin-left:-47.75pt;margin-top:85.3pt;width:248pt;height:13.8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" filled="f" stroked="f" strokeweight=".5pt">
                      <v:textbox inset="0,0,0,0">
                        <w:txbxContent>
                          <w:p w14:paraId="53A86338" w14:textId="69FEA96F" w:rsidR="000B7A79" w:rsidRPr="004B1F29" w:rsidRDefault="000B7A79" w:rsidP="000B7A79">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004B1F29">
                              <w:rPr>
                                <w:rFonts w:ascii="游ゴシック" w:eastAsia="游ゴシック" w:hAnsi="游ゴシック" w:hint="eastAsia"/>
                                <w:b/>
                                <w:color w:val="FFFCDF"/>
                                <w:position w:val="3"/>
                                <w:sz w:val="9"/>
                                <w:szCs w:val="9"/>
                              </w:rPr>
                              <w:instrText>21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4B1F29">
                              <w:rPr>
                                <w:rFonts w:ascii="游ゴシック" w:eastAsia="游ゴシック" w:hAnsi="游ゴシック" w:hint="eastAsia"/>
                                <w:sz w:val="14"/>
                                <w:szCs w:val="14"/>
                              </w:rPr>
                              <w:t>㋔</w:t>
                            </w:r>
                            <w:r w:rsidRPr="00F76893">
                              <w:rPr>
                                <w:rFonts w:ascii="游ゴシック" w:eastAsia="游ゴシック" w:hAnsi="游ゴシック" w:hint="eastAsia"/>
                                <w:sz w:val="14"/>
                                <w:szCs w:val="14"/>
                              </w:rPr>
                              <w:t xml:space="preserve">　</w:t>
                            </w:r>
                            <w:r w:rsidR="004B1F29">
                              <w:rPr>
                                <w:rFonts w:ascii="游ゴシック" w:eastAsia="游ゴシック" w:hAnsi="游ゴシック" w:hint="eastAsia"/>
                                <w:sz w:val="14"/>
                                <w:szCs w:val="14"/>
                              </w:rPr>
                              <w:t>３</w:t>
                            </w:r>
                            <w:r w:rsidRPr="00F76893">
                              <w:rPr>
                                <w:rFonts w:ascii="游ゴシック" w:eastAsia="游ゴシック" w:hAnsi="游ゴシック" w:hint="eastAsia"/>
                                <w:sz w:val="14"/>
                                <w:szCs w:val="14"/>
                              </w:rPr>
                              <w:t>年</w:t>
                            </w:r>
                            <w:r>
                              <w:rPr>
                                <w:rFonts w:ascii="游ゴシック" w:eastAsia="游ゴシック" w:hAnsi="游ゴシック" w:hint="eastAsia"/>
                                <w:sz w:val="14"/>
                                <w:szCs w:val="14"/>
                              </w:rPr>
                              <w:t xml:space="preserve"> </w:t>
                            </w:r>
                            <w:r w:rsidRPr="00F76893">
                              <w:rPr>
                                <w:rFonts w:ascii="游ゴシック" w:eastAsia="游ゴシック" w:hAnsi="游ゴシック" w:hint="eastAsia"/>
                                <w:sz w:val="14"/>
                                <w:szCs w:val="14"/>
                              </w:rPr>
                              <w:t>p</w:t>
                            </w:r>
                            <w:r w:rsidRPr="00F76893">
                              <w:rPr>
                                <w:rFonts w:ascii="游ゴシック" w:eastAsia="游ゴシック" w:hAnsi="游ゴシック"/>
                                <w:sz w:val="14"/>
                                <w:szCs w:val="14"/>
                              </w:rPr>
                              <w:t>.2</w:t>
                            </w:r>
                            <w:r w:rsidR="004B1F29">
                              <w:rPr>
                                <w:rFonts w:ascii="游ゴシック" w:eastAsia="游ゴシック" w:hAnsi="游ゴシック" w:hint="eastAsia"/>
                                <w:sz w:val="14"/>
                                <w:szCs w:val="14"/>
                              </w:rPr>
                              <w:t>50-251</w:t>
                            </w:r>
                            <w:r w:rsidR="002D3A77">
                              <w:rPr>
                                <w:rFonts w:ascii="游ゴシック" w:eastAsia="游ゴシック" w:hAnsi="游ゴシック"/>
                                <w:sz w:val="14"/>
                                <w:szCs w:val="14"/>
                              </w:rPr>
                              <w:t>(</w:t>
                            </w:r>
                            <w:r w:rsidR="004B1F29">
                              <w:rPr>
                                <w:rFonts w:ascii="游ゴシック" w:eastAsia="游ゴシック" w:hAnsi="游ゴシック" w:hint="eastAsia"/>
                                <w:sz w:val="14"/>
                                <w:szCs w:val="14"/>
                              </w:rPr>
                              <w:t>自然環境や科学技術と私たちの未来：単元扉</w:t>
                            </w:r>
                            <w:r w:rsidR="002D3A77">
                              <w:rPr>
                                <w:rFonts w:ascii="游ゴシック" w:eastAsia="游ゴシック" w:hAnsi="游ゴシック"/>
                                <w:sz w:val="14"/>
                                <w:szCs w:val="14"/>
                              </w:rPr>
                              <w:t>)</w:t>
                            </w:r>
                          </w:p>
                        </w:txbxContent>
                      </v:textbox>
                    </v:shape>
                  </w:pict>
                </mc:Fallback>
              </mc:AlternateContent>
            </w:r>
            <w:r w:rsidR="004B1F29">
              <w:rPr>
                <w:rFonts w:ascii="ＭＳ ゴシック" w:eastAsia="ＭＳ ゴシック" w:hAnsi="ＭＳ ゴシック" w:hint="eastAsia"/>
                <w:noProof/>
                <w:sz w:val="36"/>
                <w:szCs w:val="36"/>
              </w:rPr>
              <mc:AlternateContent>
                <mc:Choice Requires="wps">
                  <w:drawing>
                    <wp:anchor distT="0" distB="0" distL="114300" distR="114300" simplePos="0" relativeHeight="251733504" behindDoc="0" locked="0" layoutInCell="1" allowOverlap="1" wp14:anchorId="0D52B784" wp14:editId="51504171">
                      <wp:simplePos x="0" y="0"/>
                      <wp:positionH relativeFrom="column">
                        <wp:posOffset>-3080036</wp:posOffset>
                      </wp:positionH>
                      <wp:positionV relativeFrom="paragraph">
                        <wp:posOffset>1077892</wp:posOffset>
                      </wp:positionV>
                      <wp:extent cx="2082506" cy="175895"/>
                      <wp:effectExtent l="0" t="0" r="13335" b="14605"/>
                      <wp:wrapNone/>
                      <wp:docPr id="438553139" name="テキスト ボックス 438553139"/>
                      <wp:cNvGraphicFramePr/>
                      <a:graphic xmlns:a="http://schemas.openxmlformats.org/drawingml/2006/main">
                        <a:graphicData uri="http://schemas.microsoft.com/office/word/2010/wordprocessingShape">
                          <wps:wsp>
                            <wps:cNvSpPr txBox="1"/>
                            <wps:spPr>
                              <a:xfrm>
                                <a:off x="0" y="0"/>
                                <a:ext cx="2082506" cy="175895"/>
                              </a:xfrm>
                              <a:prstGeom prst="rect">
                                <a:avLst/>
                              </a:prstGeom>
                              <a:noFill/>
                              <a:ln w="6350">
                                <a:noFill/>
                              </a:ln>
                            </wps:spPr>
                            <wps:txbx>
                              <w:txbxContent>
                                <w:p w14:paraId="143BCAD4" w14:textId="29250BB5" w:rsidR="000B7A79" w:rsidRPr="00F76893" w:rsidRDefault="000B7A79" w:rsidP="000B7A79">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004B1F29">
                                    <w:rPr>
                                      <w:rFonts w:ascii="游ゴシック" w:eastAsia="游ゴシック" w:hAnsi="游ゴシック" w:hint="eastAsia"/>
                                      <w:b/>
                                      <w:color w:val="FFFCDF"/>
                                      <w:position w:val="3"/>
                                      <w:sz w:val="9"/>
                                      <w:szCs w:val="9"/>
                                    </w:rPr>
                                    <w:instrText>21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4B1F29">
                                    <w:rPr>
                                      <w:rFonts w:ascii="游ゴシック" w:eastAsia="游ゴシック" w:hAnsi="游ゴシック" w:hint="eastAsia"/>
                                      <w:sz w:val="14"/>
                                      <w:szCs w:val="14"/>
                                    </w:rPr>
                                    <w:t>㋒</w:t>
                                  </w:r>
                                  <w:r w:rsidRPr="00F76893">
                                    <w:rPr>
                                      <w:rFonts w:ascii="游ゴシック" w:eastAsia="游ゴシック" w:hAnsi="游ゴシック" w:hint="eastAsia"/>
                                      <w:sz w:val="14"/>
                                      <w:szCs w:val="14"/>
                                    </w:rPr>
                                    <w:t xml:space="preserve">　</w:t>
                                  </w:r>
                                  <w:r w:rsidR="004B1F29">
                                    <w:rPr>
                                      <w:rFonts w:ascii="游ゴシック" w:eastAsia="游ゴシック" w:hAnsi="游ゴシック" w:hint="eastAsia"/>
                                      <w:sz w:val="14"/>
                                      <w:szCs w:val="14"/>
                                    </w:rPr>
                                    <w:t>３</w:t>
                                  </w:r>
                                  <w:r w:rsidRPr="00F76893">
                                    <w:rPr>
                                      <w:rFonts w:ascii="游ゴシック" w:eastAsia="游ゴシック" w:hAnsi="游ゴシック" w:hint="eastAsia"/>
                                      <w:sz w:val="14"/>
                                      <w:szCs w:val="14"/>
                                    </w:rPr>
                                    <w:t>年</w:t>
                                  </w:r>
                                  <w:r>
                                    <w:rPr>
                                      <w:rFonts w:ascii="游ゴシック" w:eastAsia="游ゴシック" w:hAnsi="游ゴシック" w:hint="eastAsia"/>
                                      <w:sz w:val="14"/>
                                      <w:szCs w:val="14"/>
                                    </w:rPr>
                                    <w:t xml:space="preserve"> </w:t>
                                  </w:r>
                                  <w:r w:rsidRPr="00F76893">
                                    <w:rPr>
                                      <w:rFonts w:ascii="游ゴシック" w:eastAsia="游ゴシック" w:hAnsi="游ゴシック" w:hint="eastAsia"/>
                                      <w:sz w:val="14"/>
                                      <w:szCs w:val="14"/>
                                    </w:rPr>
                                    <w:t>p</w:t>
                                  </w:r>
                                  <w:r w:rsidRPr="00F76893">
                                    <w:rPr>
                                      <w:rFonts w:ascii="游ゴシック" w:eastAsia="游ゴシック" w:hAnsi="游ゴシック"/>
                                      <w:sz w:val="14"/>
                                      <w:szCs w:val="14"/>
                                    </w:rPr>
                                    <w:t>.</w:t>
                                  </w:r>
                                  <w:r w:rsidR="004B1F29">
                                    <w:rPr>
                                      <w:rFonts w:ascii="游ゴシック" w:eastAsia="游ゴシック" w:hAnsi="游ゴシック" w:hint="eastAsia"/>
                                      <w:sz w:val="14"/>
                                      <w:szCs w:val="14"/>
                                    </w:rPr>
                                    <w:t>98-99</w:t>
                                  </w:r>
                                  <w:r w:rsidR="002D3A77">
                                    <w:rPr>
                                      <w:rFonts w:ascii="游ゴシック" w:eastAsia="游ゴシック" w:hAnsi="游ゴシック"/>
                                      <w:sz w:val="14"/>
                                      <w:szCs w:val="14"/>
                                    </w:rPr>
                                    <w:t>(</w:t>
                                  </w:r>
                                  <w:r w:rsidR="004B1F29">
                                    <w:rPr>
                                      <w:rFonts w:ascii="游ゴシック" w:eastAsia="游ゴシック" w:hAnsi="游ゴシック" w:hint="eastAsia"/>
                                      <w:sz w:val="14"/>
                                      <w:szCs w:val="14"/>
                                    </w:rPr>
                                    <w:t>遺伝子研究の応用</w:t>
                                  </w:r>
                                  <w:r w:rsidR="002D3A77">
                                    <w:rPr>
                                      <w:rFonts w:ascii="游ゴシック" w:eastAsia="游ゴシック" w:hAnsi="游ゴシック"/>
                                      <w:sz w:val="14"/>
                                      <w:szCs w:val="14"/>
                                    </w:rPr>
                                    <w:t>)</w:t>
                                  </w:r>
                                </w:p>
                                <w:p w14:paraId="54E0F0D2" w14:textId="77777777" w:rsidR="000B7A79" w:rsidRPr="00F76893" w:rsidRDefault="000B7A79" w:rsidP="000B7A79">
                                  <w:pPr>
                                    <w:spacing w:line="240" w:lineRule="exact"/>
                                    <w:rPr>
                                      <w:rFonts w:ascii="游ゴシック" w:eastAsia="游ゴシック" w:hAnsi="游ゴシック"/>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2B784" id="テキスト ボックス 438553139" o:spid="_x0000_s1050" type="#_x0000_t202" style="position:absolute;left:0;text-align:left;margin-left:-242.5pt;margin-top:84.85pt;width:164pt;height:13.8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" filled="f" stroked="f" strokeweight=".5pt">
                      <v:textbox inset="0,0,0,0">
                        <w:txbxContent>
                          <w:p w14:paraId="143BCAD4" w14:textId="29250BB5" w:rsidR="000B7A79" w:rsidRPr="00F76893" w:rsidRDefault="000B7A79" w:rsidP="000B7A79">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004B1F29">
                              <w:rPr>
                                <w:rFonts w:ascii="游ゴシック" w:eastAsia="游ゴシック" w:hAnsi="游ゴシック" w:hint="eastAsia"/>
                                <w:b/>
                                <w:color w:val="FFFCDF"/>
                                <w:position w:val="3"/>
                                <w:sz w:val="9"/>
                                <w:szCs w:val="9"/>
                              </w:rPr>
                              <w:instrText>21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4B1F29">
                              <w:rPr>
                                <w:rFonts w:ascii="游ゴシック" w:eastAsia="游ゴシック" w:hAnsi="游ゴシック" w:hint="eastAsia"/>
                                <w:sz w:val="14"/>
                                <w:szCs w:val="14"/>
                              </w:rPr>
                              <w:t>㋒</w:t>
                            </w:r>
                            <w:r w:rsidRPr="00F76893">
                              <w:rPr>
                                <w:rFonts w:ascii="游ゴシック" w:eastAsia="游ゴシック" w:hAnsi="游ゴシック" w:hint="eastAsia"/>
                                <w:sz w:val="14"/>
                                <w:szCs w:val="14"/>
                              </w:rPr>
                              <w:t xml:space="preserve">　</w:t>
                            </w:r>
                            <w:r w:rsidR="004B1F29">
                              <w:rPr>
                                <w:rFonts w:ascii="游ゴシック" w:eastAsia="游ゴシック" w:hAnsi="游ゴシック" w:hint="eastAsia"/>
                                <w:sz w:val="14"/>
                                <w:szCs w:val="14"/>
                              </w:rPr>
                              <w:t>３</w:t>
                            </w:r>
                            <w:r w:rsidRPr="00F76893">
                              <w:rPr>
                                <w:rFonts w:ascii="游ゴシック" w:eastAsia="游ゴシック" w:hAnsi="游ゴシック" w:hint="eastAsia"/>
                                <w:sz w:val="14"/>
                                <w:szCs w:val="14"/>
                              </w:rPr>
                              <w:t>年</w:t>
                            </w:r>
                            <w:r>
                              <w:rPr>
                                <w:rFonts w:ascii="游ゴシック" w:eastAsia="游ゴシック" w:hAnsi="游ゴシック" w:hint="eastAsia"/>
                                <w:sz w:val="14"/>
                                <w:szCs w:val="14"/>
                              </w:rPr>
                              <w:t xml:space="preserve"> </w:t>
                            </w:r>
                            <w:r w:rsidRPr="00F76893">
                              <w:rPr>
                                <w:rFonts w:ascii="游ゴシック" w:eastAsia="游ゴシック" w:hAnsi="游ゴシック" w:hint="eastAsia"/>
                                <w:sz w:val="14"/>
                                <w:szCs w:val="14"/>
                              </w:rPr>
                              <w:t>p</w:t>
                            </w:r>
                            <w:r w:rsidRPr="00F76893">
                              <w:rPr>
                                <w:rFonts w:ascii="游ゴシック" w:eastAsia="游ゴシック" w:hAnsi="游ゴシック"/>
                                <w:sz w:val="14"/>
                                <w:szCs w:val="14"/>
                              </w:rPr>
                              <w:t>.</w:t>
                            </w:r>
                            <w:r w:rsidR="004B1F29">
                              <w:rPr>
                                <w:rFonts w:ascii="游ゴシック" w:eastAsia="游ゴシック" w:hAnsi="游ゴシック" w:hint="eastAsia"/>
                                <w:sz w:val="14"/>
                                <w:szCs w:val="14"/>
                              </w:rPr>
                              <w:t>98-99</w:t>
                            </w:r>
                            <w:r w:rsidR="002D3A77">
                              <w:rPr>
                                <w:rFonts w:ascii="游ゴシック" w:eastAsia="游ゴシック" w:hAnsi="游ゴシック"/>
                                <w:sz w:val="14"/>
                                <w:szCs w:val="14"/>
                              </w:rPr>
                              <w:t>(</w:t>
                            </w:r>
                            <w:r w:rsidR="004B1F29">
                              <w:rPr>
                                <w:rFonts w:ascii="游ゴシック" w:eastAsia="游ゴシック" w:hAnsi="游ゴシック" w:hint="eastAsia"/>
                                <w:sz w:val="14"/>
                                <w:szCs w:val="14"/>
                              </w:rPr>
                              <w:t>遺伝子研究の応用</w:t>
                            </w:r>
                            <w:r w:rsidR="002D3A77">
                              <w:rPr>
                                <w:rFonts w:ascii="游ゴシック" w:eastAsia="游ゴシック" w:hAnsi="游ゴシック"/>
                                <w:sz w:val="14"/>
                                <w:szCs w:val="14"/>
                              </w:rPr>
                              <w:t>)</w:t>
                            </w:r>
                          </w:p>
                          <w:p w14:paraId="54E0F0D2" w14:textId="77777777" w:rsidR="000B7A79" w:rsidRPr="00F76893" w:rsidRDefault="000B7A79" w:rsidP="000B7A79">
                            <w:pPr>
                              <w:spacing w:line="240" w:lineRule="exact"/>
                              <w:rPr>
                                <w:rFonts w:ascii="游ゴシック" w:eastAsia="游ゴシック" w:hAnsi="游ゴシック"/>
                                <w:sz w:val="14"/>
                                <w:szCs w:val="14"/>
                              </w:rPr>
                            </w:pPr>
                          </w:p>
                        </w:txbxContent>
                      </v:textbox>
                    </v:shape>
                  </w:pict>
                </mc:Fallback>
              </mc:AlternateContent>
            </w:r>
            <w:r w:rsidR="00D342F8" w:rsidRPr="00D342F8">
              <w:rPr>
                <w:rFonts w:ascii="游ゴシック" w:eastAsia="游ゴシック" w:hAnsi="游ゴシック" w:hint="eastAsia"/>
                <w:color w:val="231F20"/>
                <w:sz w:val="17"/>
              </w:rPr>
              <w:t>㋔各学年の巻頭④など、</w:t>
            </w:r>
            <w:r w:rsidR="00D342F8" w:rsidRPr="00D342F8">
              <w:rPr>
                <w:rFonts w:ascii="游ゴシック" w:eastAsia="游ゴシック" w:hAnsi="游ゴシック"/>
                <w:color w:val="231F20"/>
                <w:sz w:val="17"/>
              </w:rPr>
              <w:t>p.250-305</w:t>
            </w:r>
            <w:r w:rsidR="002D3A77">
              <w:rPr>
                <w:rFonts w:ascii="游ゴシック" w:eastAsia="游ゴシック" w:hAnsi="游ゴシック"/>
                <w:color w:val="231F20"/>
                <w:sz w:val="17"/>
              </w:rPr>
              <w:t>(</w:t>
            </w:r>
            <w:r w:rsidR="00D342F8" w:rsidRPr="00D342F8">
              <w:rPr>
                <w:rFonts w:ascii="游ゴシック" w:eastAsia="游ゴシック" w:hAnsi="游ゴシック"/>
                <w:color w:val="231F20"/>
                <w:sz w:val="17"/>
              </w:rPr>
              <w:t xml:space="preserve"> 自然環境や科学技術と私</w:t>
            </w:r>
            <w:r w:rsidR="00D342F8" w:rsidRPr="00D342F8">
              <w:rPr>
                <w:rFonts w:ascii="游ゴシック" w:eastAsia="游ゴシック" w:hAnsi="游ゴシック" w:hint="eastAsia"/>
                <w:color w:val="231F20"/>
                <w:sz w:val="17"/>
              </w:rPr>
              <w:t>たちの未来</w:t>
            </w:r>
            <w:r w:rsidR="002D3A77">
              <w:rPr>
                <w:rFonts w:ascii="游ゴシック" w:eastAsia="游ゴシック" w:hAnsi="游ゴシック"/>
                <w:color w:val="231F20"/>
                <w:sz w:val="17"/>
              </w:rPr>
              <w:t>)</w:t>
            </w:r>
            <w:r w:rsidR="00D342F8" w:rsidRPr="00D342F8">
              <w:rPr>
                <w:rFonts w:ascii="游ゴシック" w:eastAsia="游ゴシック" w:hAnsi="游ゴシック"/>
                <w:color w:val="231F20"/>
                <w:sz w:val="17"/>
              </w:rPr>
              <w:t xml:space="preserve"> 全体を通して表現</w:t>
            </w:r>
          </w:p>
        </w:tc>
      </w:tr>
      <w:tr w:rsidR="00105C50" w:rsidRPr="007F3EFF" w14:paraId="627DD91E" w14:textId="77777777" w:rsidTr="00E07FF5">
        <w:trPr>
          <w:trHeight w:val="1247"/>
        </w:trPr>
        <w:tc>
          <w:tcPr>
            <w:tcW w:w="567" w:type="dxa"/>
            <w:tcBorders>
              <w:bottom w:val="single" w:sz="4" w:space="0" w:color="231F20"/>
            </w:tcBorders>
            <w:shd w:val="clear" w:color="auto" w:fill="FFFFFF"/>
          </w:tcPr>
          <w:p w14:paraId="1C27A77E" w14:textId="261D319C" w:rsidR="00105C50" w:rsidRPr="007F3EFF" w:rsidRDefault="00105C50"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D47572">
              <w:rPr>
                <w:rFonts w:ascii="游ゴシック" w:eastAsia="游ゴシック" w:hAnsi="游ゴシック" w:hint="eastAsia"/>
                <w:b/>
                <w:color w:val="FFFCDF"/>
                <w:position w:val="3"/>
                <w:sz w:val="13"/>
                <w:szCs w:val="13"/>
              </w:rPr>
              <w:instrText>22</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tcBorders>
              <w:bottom w:val="single" w:sz="4" w:space="0" w:color="231F20"/>
            </w:tcBorders>
            <w:shd w:val="clear" w:color="auto" w:fill="FFFFFF"/>
          </w:tcPr>
          <w:p w14:paraId="38513C5B" w14:textId="4E8A3093" w:rsidR="00105C50" w:rsidRPr="007F3EFF" w:rsidRDefault="002D3A77" w:rsidP="000B78D6">
            <w:pPr>
              <w:pStyle w:val="TableParagraph"/>
              <w:snapToGrid w:val="0"/>
              <w:spacing w:before="20" w:line="240" w:lineRule="exact"/>
              <w:ind w:leftChars="25" w:left="55" w:rightChars="25" w:right="55"/>
              <w:jc w:val="both"/>
              <w:rPr>
                <w:rFonts w:ascii="游ゴシック" w:eastAsia="游ゴシック" w:hAnsi="游ゴシック"/>
                <w:sz w:val="17"/>
              </w:rPr>
            </w:pPr>
            <w:r>
              <w:rPr>
                <w:rFonts w:ascii="游ゴシック" w:eastAsia="游ゴシック" w:hAnsi="游ゴシック"/>
                <w:b/>
                <w:color w:val="231F20"/>
                <w:sz w:val="17"/>
              </w:rPr>
              <w:t>(</w:t>
            </w:r>
            <w:r w:rsidR="000B7A79" w:rsidRPr="000B7A79">
              <w:rPr>
                <w:rFonts w:ascii="游ゴシック" w:eastAsia="游ゴシック" w:hAnsi="游ゴシック"/>
                <w:b/>
                <w:color w:val="231F20"/>
                <w:sz w:val="17"/>
              </w:rPr>
              <w:t>3</w:t>
            </w:r>
            <w:r>
              <w:rPr>
                <w:rFonts w:ascii="游ゴシック" w:eastAsia="游ゴシック" w:hAnsi="游ゴシック"/>
                <w:b/>
                <w:color w:val="231F20"/>
                <w:sz w:val="17"/>
              </w:rPr>
              <w:t>)</w:t>
            </w:r>
            <w:r w:rsidR="000B7A79" w:rsidRPr="000B7A79">
              <w:rPr>
                <w:rFonts w:ascii="游ゴシック" w:eastAsia="游ゴシック" w:hAnsi="游ゴシック"/>
                <w:b/>
                <w:color w:val="231F20"/>
                <w:sz w:val="17"/>
              </w:rPr>
              <w:t xml:space="preserve"> 言語活動の充実</w:t>
            </w:r>
            <w:r w:rsidR="000B7A79" w:rsidRPr="000B7A79">
              <w:rPr>
                <w:rFonts w:ascii="游ゴシック" w:eastAsia="游ゴシック" w:hAnsi="游ゴシック"/>
                <w:bCs/>
                <w:color w:val="231F20"/>
                <w:sz w:val="17"/>
              </w:rPr>
              <w:t>について配</w:t>
            </w:r>
            <w:r w:rsidR="000B7A79" w:rsidRPr="000B7A79">
              <w:rPr>
                <w:rFonts w:ascii="游ゴシック" w:eastAsia="游ゴシック" w:hAnsi="游ゴシック" w:hint="eastAsia"/>
                <w:bCs/>
                <w:color w:val="231F20"/>
                <w:sz w:val="17"/>
              </w:rPr>
              <w:t>慮されているか。</w:t>
            </w:r>
          </w:p>
        </w:tc>
        <w:tc>
          <w:tcPr>
            <w:tcW w:w="7938" w:type="dxa"/>
            <w:tcBorders>
              <w:bottom w:val="single" w:sz="4" w:space="0" w:color="231F20"/>
            </w:tcBorders>
            <w:shd w:val="clear" w:color="auto" w:fill="FFFFFF"/>
          </w:tcPr>
          <w:p w14:paraId="4BE6EF70" w14:textId="78F3CCCA" w:rsidR="00D342F8" w:rsidRPr="00D342F8" w:rsidRDefault="00105C5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A500E">
              <w:rPr>
                <w:rFonts w:ascii="游ゴシック" w:eastAsia="游ゴシック" w:hAnsi="游ゴシック" w:hint="eastAsia"/>
                <w:color w:val="231F20"/>
                <w:sz w:val="17"/>
              </w:rPr>
              <w:t>㋐</w:t>
            </w:r>
            <w:r w:rsidR="00D342F8" w:rsidRPr="00D342F8">
              <w:rPr>
                <w:rFonts w:ascii="游ゴシック" w:eastAsia="游ゴシック" w:hAnsi="游ゴシック" w:hint="eastAsia"/>
                <w:color w:val="231F20"/>
                <w:sz w:val="17"/>
              </w:rPr>
              <w:t>課題を決め、課題に対する仮説や仮説を確かめるための観察・実験の計画などについて</w:t>
            </w:r>
            <w:r w:rsidR="00D342F8" w:rsidRPr="004B1F29">
              <w:rPr>
                <w:rFonts w:ascii="游ゴシック" w:eastAsia="游ゴシック" w:hAnsi="游ゴシック" w:hint="eastAsia"/>
                <w:b/>
                <w:bCs/>
                <w:color w:val="231F20"/>
                <w:sz w:val="17"/>
              </w:rPr>
              <w:t>自分の考えを伝え合う場面</w:t>
            </w:r>
            <w:r w:rsidR="00D342F8" w:rsidRPr="00D342F8">
              <w:rPr>
                <w:rFonts w:ascii="游ゴシック" w:eastAsia="游ゴシック" w:hAnsi="游ゴシック" w:hint="eastAsia"/>
                <w:color w:val="231F20"/>
                <w:sz w:val="17"/>
              </w:rPr>
              <w:t>や、観察・実験の結果を</w:t>
            </w:r>
            <w:r w:rsidR="00D342F8" w:rsidRPr="004B1F29">
              <w:rPr>
                <w:rFonts w:ascii="游ゴシック" w:eastAsia="游ゴシック" w:hAnsi="游ゴシック" w:hint="eastAsia"/>
                <w:b/>
                <w:bCs/>
                <w:color w:val="231F20"/>
                <w:sz w:val="17"/>
              </w:rPr>
              <w:t>分析し解釈する場面、科学的な概念を使用して考えたり説明したりする場面</w:t>
            </w:r>
            <w:r w:rsidR="00D342F8" w:rsidRPr="00D342F8">
              <w:rPr>
                <w:rFonts w:ascii="游ゴシック" w:eastAsia="游ゴシック" w:hAnsi="游ゴシック" w:hint="eastAsia"/>
                <w:color w:val="231F20"/>
                <w:sz w:val="17"/>
              </w:rPr>
              <w:t>を重視し、言語活動が充実するように配慮されている。</w:t>
            </w:r>
          </w:p>
          <w:p w14:paraId="5381BCCF" w14:textId="3C045286" w:rsidR="00105C50" w:rsidRPr="007F3EFF" w:rsidRDefault="00D342F8"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D342F8">
              <w:rPr>
                <w:rFonts w:ascii="游ゴシック" w:eastAsia="游ゴシック" w:hAnsi="游ゴシック" w:hint="eastAsia"/>
                <w:color w:val="231F20"/>
                <w:sz w:val="17"/>
              </w:rPr>
              <w:t>㋑</w:t>
            </w:r>
            <w:r w:rsidRPr="004B1F29">
              <w:rPr>
                <w:rFonts w:ascii="游ゴシック" w:eastAsia="游ゴシック" w:hAnsi="游ゴシック" w:hint="eastAsia"/>
                <w:b/>
                <w:bCs/>
                <w:color w:val="231F20"/>
                <w:sz w:val="17"/>
              </w:rPr>
              <w:t>表やグラフをもとに考えたり説明したりする場面</w:t>
            </w:r>
            <w:r w:rsidRPr="00D342F8">
              <w:rPr>
                <w:rFonts w:ascii="游ゴシック" w:eastAsia="游ゴシック" w:hAnsi="游ゴシック" w:hint="eastAsia"/>
                <w:color w:val="231F20"/>
                <w:sz w:val="17"/>
              </w:rPr>
              <w:t>を取り上げ、言語活動の充実により考察を深められるように工夫されている。</w:t>
            </w:r>
          </w:p>
        </w:tc>
        <w:tc>
          <w:tcPr>
            <w:tcW w:w="4707" w:type="dxa"/>
            <w:tcBorders>
              <w:bottom w:val="single" w:sz="4" w:space="0" w:color="231F20"/>
            </w:tcBorders>
            <w:shd w:val="clear" w:color="auto" w:fill="FFFFFF"/>
          </w:tcPr>
          <w:p w14:paraId="06A94FF0" w14:textId="69482FE1" w:rsidR="00D342F8" w:rsidRPr="00D342F8" w:rsidRDefault="00D342F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342F8">
              <w:rPr>
                <w:rFonts w:ascii="游ゴシック" w:eastAsia="游ゴシック" w:hAnsi="游ゴシック" w:hint="eastAsia"/>
                <w:color w:val="231F20"/>
                <w:sz w:val="17"/>
              </w:rPr>
              <w:t>㋐番号</w:t>
            </w:r>
            <w:r w:rsidRPr="00D342F8">
              <w:rPr>
                <w:rFonts w:ascii="游ゴシック" w:eastAsia="游ゴシック" w:hAnsi="游ゴシック"/>
                <w:color w:val="231F20"/>
                <w:sz w:val="17"/>
              </w:rPr>
              <w:t xml:space="preserve"> の</w:t>
            </w:r>
            <w:r w:rsidRPr="00D342F8">
              <w:rPr>
                <w:rFonts w:ascii="游ゴシック" w:eastAsia="游ゴシック" w:hAnsi="游ゴシック" w:hint="eastAsia"/>
                <w:color w:val="231F20"/>
                <w:sz w:val="17"/>
              </w:rPr>
              <w:t>㋐㋑を参照、全体的に配慮</w:t>
            </w:r>
          </w:p>
          <w:p w14:paraId="1AD7C3C3" w14:textId="3B0DDED3" w:rsidR="00105C50" w:rsidRPr="007F3EFF" w:rsidRDefault="00D342F8"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D342F8">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D342F8">
              <w:rPr>
                <w:rFonts w:ascii="游ゴシック" w:eastAsia="游ゴシック" w:hAnsi="游ゴシック"/>
                <w:color w:val="231F20"/>
                <w:sz w:val="17"/>
              </w:rPr>
              <w:t>p.118</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エタノールの沸点</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、２年</w:t>
            </w:r>
            <w:r>
              <w:rPr>
                <w:rFonts w:ascii="游ゴシック" w:eastAsia="游ゴシック" w:hAnsi="游ゴシック" w:hint="eastAsia"/>
                <w:color w:val="231F20"/>
                <w:sz w:val="17"/>
              </w:rPr>
              <w:t xml:space="preserve"> </w:t>
            </w:r>
            <w:r w:rsidRPr="00D342F8">
              <w:rPr>
                <w:rFonts w:ascii="游ゴシック" w:eastAsia="游ゴシック" w:hAnsi="游ゴシック"/>
                <w:color w:val="231F20"/>
                <w:sz w:val="17"/>
              </w:rPr>
              <w:t>p.69</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銅粉と結び</w:t>
            </w:r>
            <w:r w:rsidRPr="00D342F8">
              <w:rPr>
                <w:rFonts w:ascii="游ゴシック" w:eastAsia="游ゴシック" w:hAnsi="游ゴシック" w:hint="eastAsia"/>
                <w:color w:val="231F20"/>
                <w:sz w:val="17"/>
              </w:rPr>
              <w:t>つく酸素の質量</w:t>
            </w:r>
            <w:r w:rsidR="002D3A77">
              <w:rPr>
                <w:rFonts w:ascii="游ゴシック" w:eastAsia="游ゴシック" w:hAnsi="游ゴシック" w:hint="eastAsia"/>
                <w:color w:val="231F20"/>
                <w:sz w:val="17"/>
              </w:rPr>
              <w:t>)</w:t>
            </w:r>
            <w:r w:rsidRPr="00D342F8">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D342F8">
              <w:rPr>
                <w:rFonts w:ascii="游ゴシック" w:eastAsia="游ゴシック" w:hAnsi="游ゴシック"/>
                <w:color w:val="231F20"/>
                <w:sz w:val="17"/>
              </w:rPr>
              <w:t>p.208</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物体の運動</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など</w:t>
            </w:r>
          </w:p>
        </w:tc>
      </w:tr>
      <w:tr w:rsidR="000B7A79" w:rsidRPr="007F3EFF" w14:paraId="1F334390" w14:textId="77777777" w:rsidTr="00E07FF5">
        <w:trPr>
          <w:trHeight w:val="1020"/>
        </w:trPr>
        <w:tc>
          <w:tcPr>
            <w:tcW w:w="567" w:type="dxa"/>
            <w:tcBorders>
              <w:bottom w:val="nil"/>
            </w:tcBorders>
            <w:shd w:val="clear" w:color="auto" w:fill="FFFFFF"/>
          </w:tcPr>
          <w:p w14:paraId="4B8C0524" w14:textId="0D010614" w:rsidR="000B7A79" w:rsidRPr="002B67B5" w:rsidRDefault="00D47572"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23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tcBorders>
              <w:bottom w:val="nil"/>
            </w:tcBorders>
            <w:shd w:val="clear" w:color="auto" w:fill="FFFFFF"/>
          </w:tcPr>
          <w:p w14:paraId="55AE043A" w14:textId="22D0987E" w:rsidR="000B7A79" w:rsidRPr="000B7A79" w:rsidRDefault="002D3A77" w:rsidP="000B78D6">
            <w:pPr>
              <w:pStyle w:val="TableParagraph"/>
              <w:snapToGrid w:val="0"/>
              <w:spacing w:before="20" w:line="240" w:lineRule="exact"/>
              <w:ind w:leftChars="25" w:left="55" w:rightChars="25" w:right="55"/>
              <w:jc w:val="both"/>
              <w:rPr>
                <w:rFonts w:ascii="游ゴシック" w:eastAsia="游ゴシック" w:hAnsi="游ゴシック"/>
                <w:b/>
                <w:color w:val="231F20"/>
                <w:sz w:val="17"/>
              </w:rPr>
            </w:pPr>
            <w:r>
              <w:rPr>
                <w:rFonts w:ascii="游ゴシック" w:eastAsia="游ゴシック" w:hAnsi="游ゴシック"/>
                <w:b/>
                <w:color w:val="231F20"/>
                <w:sz w:val="17"/>
              </w:rPr>
              <w:t>(</w:t>
            </w:r>
            <w:r w:rsidR="00E07FF5" w:rsidRPr="000B7A79">
              <w:rPr>
                <w:rFonts w:ascii="游ゴシック" w:eastAsia="游ゴシック" w:hAnsi="游ゴシック"/>
                <w:b/>
                <w:color w:val="231F20"/>
                <w:sz w:val="17"/>
              </w:rPr>
              <w:t>4</w:t>
            </w:r>
            <w:r>
              <w:rPr>
                <w:rFonts w:ascii="游ゴシック" w:eastAsia="游ゴシック" w:hAnsi="游ゴシック"/>
                <w:b/>
                <w:color w:val="231F20"/>
                <w:sz w:val="17"/>
              </w:rPr>
              <w:t>)</w:t>
            </w:r>
            <w:r w:rsidR="00E07FF5" w:rsidRPr="000B7A79">
              <w:rPr>
                <w:rFonts w:ascii="游ゴシック" w:eastAsia="游ゴシック" w:hAnsi="游ゴシック"/>
                <w:b/>
                <w:color w:val="231F20"/>
                <w:sz w:val="17"/>
              </w:rPr>
              <w:t xml:space="preserve"> コンピュータや情報通信</w:t>
            </w:r>
            <w:r w:rsidR="00E07FF5" w:rsidRPr="000B7A79">
              <w:rPr>
                <w:rFonts w:ascii="游ゴシック" w:eastAsia="游ゴシック" w:hAnsi="游ゴシック" w:hint="eastAsia"/>
                <w:b/>
                <w:color w:val="231F20"/>
                <w:sz w:val="17"/>
              </w:rPr>
              <w:t>ネットワークなどの活用</w:t>
            </w:r>
            <w:r w:rsidR="00E07FF5" w:rsidRPr="000B7A79">
              <w:rPr>
                <w:rFonts w:ascii="游ゴシック" w:eastAsia="游ゴシック" w:hAnsi="游ゴシック" w:hint="eastAsia"/>
                <w:bCs/>
                <w:color w:val="231F20"/>
                <w:sz w:val="17"/>
              </w:rPr>
              <w:t>について配慮されているか。</w:t>
            </w:r>
          </w:p>
        </w:tc>
        <w:tc>
          <w:tcPr>
            <w:tcW w:w="7938" w:type="dxa"/>
            <w:tcBorders>
              <w:bottom w:val="nil"/>
            </w:tcBorders>
            <w:shd w:val="clear" w:color="auto" w:fill="FFFFFF"/>
          </w:tcPr>
          <w:p w14:paraId="0FE51039" w14:textId="5B79498B" w:rsidR="000B7A79" w:rsidRPr="007A500E" w:rsidRDefault="00E07FF5"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342F8">
              <w:rPr>
                <w:rFonts w:ascii="游ゴシック" w:eastAsia="游ゴシック" w:hAnsi="游ゴシック" w:hint="eastAsia"/>
                <w:color w:val="231F20"/>
                <w:sz w:val="17"/>
              </w:rPr>
              <w:t>㋐学習に役立つ情報をウェブサイトで見ることのできる</w:t>
            </w:r>
            <w:r w:rsidRPr="008E1296">
              <w:rPr>
                <w:rFonts w:ascii="游ゴシック" w:eastAsia="游ゴシック" w:hAnsi="游ゴシック" w:hint="eastAsia"/>
                <w:b/>
                <w:bCs/>
                <w:color w:val="F15A22"/>
                <w:sz w:val="17"/>
              </w:rPr>
              <w:t>「まなびリンク」</w:t>
            </w:r>
            <w:r w:rsidRPr="00D342F8">
              <w:rPr>
                <w:rFonts w:ascii="游ゴシック" w:eastAsia="游ゴシック" w:hAnsi="游ゴシック" w:hint="eastAsia"/>
                <w:color w:val="231F20"/>
                <w:sz w:val="17"/>
              </w:rPr>
              <w:t>を設けている</w:t>
            </w:r>
            <w:r w:rsidR="002D3A77">
              <w:rPr>
                <w:rFonts w:ascii="游ゴシック" w:eastAsia="游ゴシック" w:hAnsi="游ゴシック" w:hint="eastAsia"/>
                <w:color w:val="231F20"/>
                <w:sz w:val="17"/>
              </w:rPr>
              <w:t>(</w:t>
            </w:r>
            <w:r w:rsidRPr="00D342F8">
              <w:rPr>
                <w:rFonts w:ascii="游ゴシック" w:eastAsia="游ゴシック" w:hAnsi="游ゴシック" w:hint="eastAsia"/>
                <w:color w:val="231F20"/>
                <w:sz w:val="17"/>
              </w:rPr>
              <w:t>教科書紙面の二次元コードからもアクセスが可能</w:t>
            </w:r>
            <w:r w:rsidR="002D3A77">
              <w:rPr>
                <w:rFonts w:ascii="游ゴシック" w:eastAsia="游ゴシック" w:hAnsi="游ゴシック" w:hint="eastAsia"/>
                <w:color w:val="231F20"/>
                <w:sz w:val="17"/>
              </w:rPr>
              <w:t>)</w:t>
            </w:r>
            <w:r w:rsidRPr="00D342F8">
              <w:rPr>
                <w:rFonts w:ascii="游ゴシック" w:eastAsia="游ゴシック" w:hAnsi="游ゴシック" w:hint="eastAsia"/>
                <w:color w:val="231F20"/>
                <w:sz w:val="17"/>
              </w:rPr>
              <w:t>。</w:t>
            </w:r>
            <w:r w:rsidRPr="008E1296">
              <w:rPr>
                <w:rFonts w:ascii="游ゴシック" w:eastAsia="游ゴシック" w:hAnsi="游ゴシック" w:hint="eastAsia"/>
                <w:b/>
                <w:bCs/>
                <w:color w:val="F15A22"/>
                <w:sz w:val="17"/>
              </w:rPr>
              <w:t>「まなびリンク」</w:t>
            </w:r>
            <w:r w:rsidRPr="00D342F8">
              <w:rPr>
                <w:rFonts w:ascii="游ゴシック" w:eastAsia="游ゴシック" w:hAnsi="游ゴシック" w:hint="eastAsia"/>
                <w:color w:val="231F20"/>
                <w:sz w:val="17"/>
              </w:rPr>
              <w:t>コンテンツには、器具の使い方動画、専門家からのメッセージ動画、</w:t>
            </w:r>
            <w:r w:rsidRPr="00D342F8">
              <w:rPr>
                <w:rFonts w:ascii="游ゴシック" w:eastAsia="游ゴシック" w:hAnsi="游ゴシック"/>
                <w:color w:val="231F20"/>
                <w:sz w:val="17"/>
              </w:rPr>
              <w:t>Webずかん、既習内容のシートなどがあり、一人一台端末に対応した個別</w:t>
            </w:r>
            <w:r w:rsidRPr="00D342F8">
              <w:rPr>
                <w:rFonts w:ascii="游ゴシック" w:eastAsia="游ゴシック" w:hAnsi="游ゴシック" w:hint="eastAsia"/>
                <w:color w:val="231F20"/>
                <w:sz w:val="17"/>
              </w:rPr>
              <w:t>最適な学びや児童が学びを深めることができるよう工夫がされている。</w:t>
            </w:r>
          </w:p>
        </w:tc>
        <w:tc>
          <w:tcPr>
            <w:tcW w:w="4707" w:type="dxa"/>
            <w:tcBorders>
              <w:bottom w:val="nil"/>
            </w:tcBorders>
            <w:shd w:val="clear" w:color="auto" w:fill="FFFFFF"/>
          </w:tcPr>
          <w:p w14:paraId="61AC0471" w14:textId="3F500EA1" w:rsidR="000B7A79" w:rsidRPr="00E07FF5" w:rsidRDefault="00E07FF5"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342F8">
              <w:rPr>
                <w:rFonts w:ascii="游ゴシック" w:eastAsia="游ゴシック" w:hAnsi="游ゴシック" w:hint="eastAsia"/>
                <w:color w:val="231F20"/>
                <w:sz w:val="17"/>
              </w:rPr>
              <w:t>㋐各学年の巻頭④、１年</w:t>
            </w:r>
            <w:r>
              <w:rPr>
                <w:rFonts w:ascii="游ゴシック" w:eastAsia="游ゴシック" w:hAnsi="游ゴシック" w:hint="eastAsia"/>
                <w:color w:val="231F20"/>
                <w:sz w:val="17"/>
              </w:rPr>
              <w:t xml:space="preserve"> </w:t>
            </w:r>
            <w:r w:rsidRPr="00D342F8">
              <w:rPr>
                <w:rFonts w:ascii="游ゴシック" w:eastAsia="游ゴシック" w:hAnsi="游ゴシック"/>
                <w:color w:val="231F20"/>
                <w:sz w:val="17"/>
              </w:rPr>
              <w:t>p.77</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ガスバーナーの使い方</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、p.148</w:t>
            </w:r>
            <w:r w:rsidR="002D3A77">
              <w:rPr>
                <w:rFonts w:ascii="游ゴシック" w:eastAsia="游ゴシック" w:hAnsi="游ゴシック" w:hint="eastAsia"/>
                <w:color w:val="231F20"/>
                <w:sz w:val="17"/>
              </w:rPr>
              <w:t>(</w:t>
            </w:r>
            <w:r w:rsidRPr="00D342F8">
              <w:rPr>
                <w:rFonts w:ascii="游ゴシック" w:eastAsia="游ゴシック" w:hAnsi="游ゴシック" w:hint="eastAsia"/>
                <w:color w:val="231F20"/>
                <w:sz w:val="17"/>
              </w:rPr>
              <w:t>これまでの学習のおさらい</w:t>
            </w:r>
            <w:r w:rsidR="002D3A77">
              <w:rPr>
                <w:rFonts w:ascii="游ゴシック" w:eastAsia="游ゴシック" w:hAnsi="游ゴシック" w:hint="eastAsia"/>
                <w:color w:val="231F20"/>
                <w:sz w:val="17"/>
              </w:rPr>
              <w:t>)</w:t>
            </w:r>
            <w:r w:rsidRPr="00D342F8">
              <w:rPr>
                <w:rFonts w:ascii="游ゴシック" w:eastAsia="游ゴシック" w:hAnsi="游ゴシック" w:hint="eastAsia"/>
                <w:color w:val="231F20"/>
                <w:sz w:val="17"/>
              </w:rPr>
              <w:t>、２年</w:t>
            </w:r>
            <w:r>
              <w:rPr>
                <w:rFonts w:ascii="游ゴシック" w:eastAsia="游ゴシック" w:hAnsi="游ゴシック" w:hint="eastAsia"/>
                <w:color w:val="231F20"/>
                <w:sz w:val="17"/>
              </w:rPr>
              <w:t xml:space="preserve"> </w:t>
            </w:r>
            <w:r w:rsidRPr="00D342F8">
              <w:rPr>
                <w:rFonts w:ascii="游ゴシック" w:eastAsia="游ゴシック" w:hAnsi="游ゴシック"/>
                <w:color w:val="231F20"/>
                <w:sz w:val="17"/>
              </w:rPr>
              <w:t>p.5</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Webずかん</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、p.214</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電圧計の使い方</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、３年</w:t>
            </w:r>
            <w:r>
              <w:rPr>
                <w:rFonts w:ascii="游ゴシック" w:eastAsia="游ゴシック" w:hAnsi="游ゴシック" w:hint="eastAsia"/>
                <w:color w:val="231F20"/>
                <w:sz w:val="17"/>
              </w:rPr>
              <w:t xml:space="preserve"> </w:t>
            </w:r>
            <w:r w:rsidRPr="00D342F8">
              <w:rPr>
                <w:rFonts w:ascii="游ゴシック" w:eastAsia="游ゴシック" w:hAnsi="游ゴシック"/>
                <w:color w:val="231F20"/>
                <w:sz w:val="17"/>
              </w:rPr>
              <w:t>p.23</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要点をチェック</w:t>
            </w:r>
            <w:r w:rsidR="002D3A77">
              <w:rPr>
                <w:rFonts w:ascii="游ゴシック" w:eastAsia="游ゴシック" w:hAnsi="游ゴシック"/>
                <w:color w:val="231F20"/>
                <w:sz w:val="17"/>
              </w:rPr>
              <w:t>)</w:t>
            </w:r>
            <w:r w:rsidRPr="00D342F8">
              <w:rPr>
                <w:rFonts w:ascii="游ゴシック" w:eastAsia="游ゴシック" w:hAnsi="游ゴシック"/>
                <w:color w:val="231F20"/>
                <w:sz w:val="17"/>
              </w:rPr>
              <w:t>、p.133</w:t>
            </w:r>
            <w:r w:rsidR="002D3A77">
              <w:rPr>
                <w:rFonts w:ascii="游ゴシック" w:eastAsia="游ゴシック" w:hAnsi="游ゴシック" w:hint="eastAsia"/>
                <w:color w:val="231F20"/>
                <w:sz w:val="17"/>
              </w:rPr>
              <w:t>(</w:t>
            </w:r>
            <w:r w:rsidRPr="00D342F8">
              <w:rPr>
                <w:rFonts w:ascii="游ゴシック" w:eastAsia="游ゴシック" w:hAnsi="游ゴシック" w:hint="eastAsia"/>
                <w:color w:val="231F20"/>
                <w:sz w:val="17"/>
              </w:rPr>
              <w:t>デジタル星座早見</w:t>
            </w:r>
            <w:r w:rsidR="002D3A77">
              <w:rPr>
                <w:rFonts w:ascii="游ゴシック" w:eastAsia="游ゴシック" w:hAnsi="游ゴシック" w:hint="eastAsia"/>
                <w:color w:val="231F20"/>
                <w:sz w:val="17"/>
              </w:rPr>
              <w:t>)</w:t>
            </w:r>
            <w:r w:rsidRPr="00D342F8">
              <w:rPr>
                <w:rFonts w:ascii="游ゴシック" w:eastAsia="游ゴシック" w:hAnsi="游ゴシック" w:hint="eastAsia"/>
                <w:color w:val="231F20"/>
                <w:sz w:val="17"/>
              </w:rPr>
              <w:t>など多数配置</w:t>
            </w:r>
          </w:p>
        </w:tc>
      </w:tr>
    </w:tbl>
    <w:p w14:paraId="53B1EC1B" w14:textId="072B25C7" w:rsidR="00D47572" w:rsidRDefault="00BD7FA4">
      <w:pPr>
        <w:pStyle w:val="a3"/>
        <w:rPr>
          <w:sz w:val="18"/>
        </w:rPr>
      </w:pPr>
      <w:r w:rsidRPr="00105C50">
        <w:rPr>
          <w:rFonts w:ascii="游ゴシック" w:eastAsia="游ゴシック" w:hAnsi="游ゴシック"/>
          <w:noProof/>
        </w:rPr>
        <mc:AlternateContent>
          <mc:Choice Requires="wpg">
            <w:drawing>
              <wp:anchor distT="0" distB="0" distL="0" distR="0" simplePos="0" relativeHeight="252019200" behindDoc="0" locked="0" layoutInCell="1" allowOverlap="1" wp14:anchorId="06D7AB16" wp14:editId="0450CD4E">
                <wp:simplePos x="0" y="0"/>
                <wp:positionH relativeFrom="page">
                  <wp:posOffset>10274300</wp:posOffset>
                </wp:positionH>
                <wp:positionV relativeFrom="page">
                  <wp:posOffset>7200900</wp:posOffset>
                </wp:positionV>
                <wp:extent cx="428625" cy="372745"/>
                <wp:effectExtent l="0" t="0" r="9525" b="8255"/>
                <wp:wrapNone/>
                <wp:docPr id="173062935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372745"/>
                          <a:chOff x="0" y="0"/>
                          <a:chExt cx="428625" cy="372745"/>
                        </a:xfrm>
                      </wpg:grpSpPr>
                      <wps:wsp>
                        <wps:cNvPr id="822108625" name="Graphic 21"/>
                        <wps:cNvSpPr/>
                        <wps:spPr>
                          <a:xfrm>
                            <a:off x="0" y="0"/>
                            <a:ext cx="428625" cy="372745"/>
                          </a:xfrm>
                          <a:custGeom>
                            <a:avLst/>
                            <a:gdLst/>
                            <a:ahLst/>
                            <a:cxnLst/>
                            <a:rect l="l" t="t" r="r" b="b"/>
                            <a:pathLst>
                              <a:path w="428625" h="372745">
                                <a:moveTo>
                                  <a:pt x="428395" y="372601"/>
                                </a:moveTo>
                                <a:lnTo>
                                  <a:pt x="428395" y="1170"/>
                                </a:lnTo>
                                <a:lnTo>
                                  <a:pt x="401856" y="0"/>
                                </a:lnTo>
                                <a:lnTo>
                                  <a:pt x="354781" y="2716"/>
                                </a:lnTo>
                                <a:lnTo>
                                  <a:pt x="309300" y="10665"/>
                                </a:lnTo>
                                <a:lnTo>
                                  <a:pt x="265718" y="23542"/>
                                </a:lnTo>
                                <a:lnTo>
                                  <a:pt x="224337" y="41044"/>
                                </a:lnTo>
                                <a:lnTo>
                                  <a:pt x="185459" y="62870"/>
                                </a:lnTo>
                                <a:lnTo>
                                  <a:pt x="149388" y="88715"/>
                                </a:lnTo>
                                <a:lnTo>
                                  <a:pt x="116427" y="118276"/>
                                </a:lnTo>
                                <a:lnTo>
                                  <a:pt x="86877" y="151251"/>
                                </a:lnTo>
                                <a:lnTo>
                                  <a:pt x="61043" y="187337"/>
                                </a:lnTo>
                                <a:lnTo>
                                  <a:pt x="39227" y="226231"/>
                                </a:lnTo>
                                <a:lnTo>
                                  <a:pt x="21732" y="267629"/>
                                </a:lnTo>
                                <a:lnTo>
                                  <a:pt x="8860" y="311229"/>
                                </a:lnTo>
                                <a:lnTo>
                                  <a:pt x="915" y="356727"/>
                                </a:lnTo>
                                <a:lnTo>
                                  <a:pt x="0" y="372601"/>
                                </a:lnTo>
                                <a:lnTo>
                                  <a:pt x="428395" y="372601"/>
                                </a:lnTo>
                                <a:close/>
                              </a:path>
                            </a:pathLst>
                          </a:custGeom>
                          <a:solidFill>
                            <a:srgbClr val="812990"/>
                          </a:solidFill>
                        </wps:spPr>
                        <wps:bodyPr wrap="square" lIns="0" tIns="0" rIns="0" bIns="0" rtlCol="0">
                          <a:prstTxWarp prst="textNoShape">
                            <a:avLst/>
                          </a:prstTxWarp>
                          <a:noAutofit/>
                        </wps:bodyPr>
                      </wps:wsp>
                      <wps:wsp>
                        <wps:cNvPr id="817342912" name="Textbox 22"/>
                        <wps:cNvSpPr txBox="1"/>
                        <wps:spPr>
                          <a:xfrm>
                            <a:off x="0" y="0"/>
                            <a:ext cx="428625" cy="372745"/>
                          </a:xfrm>
                          <a:prstGeom prst="rect">
                            <a:avLst/>
                          </a:prstGeom>
                        </wps:spPr>
                        <wps:txbx>
                          <w:txbxContent>
                            <w:p w14:paraId="5597653C" w14:textId="3A5FF062" w:rsidR="00110290" w:rsidRPr="006442D9" w:rsidRDefault="000B78D6" w:rsidP="00110290">
                              <w:pPr>
                                <w:spacing w:before="140"/>
                                <w:ind w:right="52"/>
                                <w:jc w:val="center"/>
                                <w:rPr>
                                  <w:sz w:val="18"/>
                                  <w:shd w:val="clear" w:color="auto" w:fill="7F1084"/>
                                </w:rPr>
                              </w:pPr>
                              <w:r w:rsidRPr="006442D9">
                                <w:rPr>
                                  <w:rFonts w:hint="eastAsia"/>
                                  <w:color w:val="FFFFFF"/>
                                  <w:spacing w:val="-10"/>
                                  <w:sz w:val="18"/>
                                  <w:shd w:val="clear" w:color="auto" w:fill="7F1084"/>
                                </w:rPr>
                                <w:t>6</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6D7AB16" id="_x0000_s1051" style="position:absolute;margin-left:809pt;margin-top:567pt;width:33.75pt;height:29.35pt;z-index:252019200;mso-wrap-distance-left:0;mso-wrap-distance-right:0;mso-position-horizontal-relative:page;mso-position-vertical-relative:page;mso-width-relative:margin;mso-height-relative:margin" coordsize="428625,3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">
                <v:shape id="Graphic 21" o:spid="_x0000_s1052" style="position:absolute;width:428625;height:372745;visibility:visible;mso-wrap-style:square;v-text-anchor:top" coordsize="42862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" path="m428395,372601r,-371431l401856,,354781,2716r-45481,7949l265718,23542,224337,41044,185459,62870,149388,88715r-32961,29561l86877,151251,61043,187337,39227,226231,21732,267629,8860,311229,915,356727,,372601r428395,xe" fillcolor="#812990" stroked="f">
                  <v:path arrowok="t"/>
                </v:shape>
                <v:shape id="Textbox 22" o:spid="_x0000_s1053" type="#_x0000_t202" style="position:absolute;width:428625;height:37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" filled="f" stroked="f">
                  <v:textbox inset="0,0,0,0">
                    <w:txbxContent>
                      <w:p w14:paraId="5597653C" w14:textId="3A5FF062" w:rsidR="00110290" w:rsidRPr="006442D9" w:rsidRDefault="000B78D6" w:rsidP="00110290">
                        <w:pPr>
                          <w:spacing w:before="140"/>
                          <w:ind w:right="52"/>
                          <w:jc w:val="center"/>
                          <w:rPr>
                            <w:sz w:val="18"/>
                            <w:shd w:val="clear" w:color="auto" w:fill="7F1084"/>
                          </w:rPr>
                        </w:pPr>
                        <w:r w:rsidRPr="006442D9">
                          <w:rPr>
                            <w:rFonts w:hint="eastAsia"/>
                            <w:color w:val="FFFFFF"/>
                            <w:spacing w:val="-10"/>
                            <w:sz w:val="18"/>
                            <w:shd w:val="clear" w:color="auto" w:fill="7F1084"/>
                          </w:rPr>
                          <w:t>6</w:t>
                        </w:r>
                      </w:p>
                    </w:txbxContent>
                  </v:textbox>
                </v:shape>
                <w10:wrap anchorx="page" anchory="page"/>
              </v:group>
            </w:pict>
          </mc:Fallback>
        </mc:AlternateContent>
      </w:r>
    </w:p>
    <w:p w14:paraId="1DE96B73" w14:textId="1D5871A9" w:rsidR="00BD7FA4" w:rsidRDefault="00BD7FA4">
      <w:pPr>
        <w:pStyle w:val="a3"/>
        <w:rPr>
          <w:sz w:val="18"/>
        </w:rPr>
      </w:pPr>
    </w:p>
    <w:tbl>
      <w:tblPr>
        <w:tblStyle w:val="TableNormal"/>
        <w:tblW w:w="0" w:type="auto"/>
        <w:tblInd w:w="2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2495"/>
        <w:gridCol w:w="7938"/>
        <w:gridCol w:w="4707"/>
      </w:tblGrid>
      <w:tr w:rsidR="00D47572" w:rsidRPr="007F3EFF" w14:paraId="1A07D00B" w14:textId="77777777" w:rsidTr="00E07FF5">
        <w:trPr>
          <w:trHeight w:val="1020"/>
        </w:trPr>
        <w:tc>
          <w:tcPr>
            <w:tcW w:w="567" w:type="dxa"/>
            <w:tcBorders>
              <w:top w:val="nil"/>
            </w:tcBorders>
            <w:shd w:val="clear" w:color="auto" w:fill="FFFFFF"/>
          </w:tcPr>
          <w:p w14:paraId="2D511384" w14:textId="371CA4F3" w:rsidR="00D47572" w:rsidRPr="007F3EFF" w:rsidRDefault="00D47572" w:rsidP="000B78D6">
            <w:pPr>
              <w:pStyle w:val="TableParagraph"/>
              <w:snapToGrid w:val="0"/>
              <w:spacing w:before="20" w:line="240" w:lineRule="exact"/>
              <w:ind w:left="5"/>
              <w:jc w:val="center"/>
              <w:rPr>
                <w:rFonts w:ascii="游ゴシック" w:eastAsia="游ゴシック" w:hAnsi="游ゴシック"/>
                <w:b/>
                <w:sz w:val="17"/>
              </w:rPr>
            </w:pPr>
          </w:p>
        </w:tc>
        <w:tc>
          <w:tcPr>
            <w:tcW w:w="2495" w:type="dxa"/>
            <w:tcBorders>
              <w:top w:val="nil"/>
            </w:tcBorders>
            <w:shd w:val="clear" w:color="auto" w:fill="FFFFFF"/>
          </w:tcPr>
          <w:p w14:paraId="1A668666" w14:textId="4FD05DBB" w:rsidR="00D47572" w:rsidRPr="007F3EFF" w:rsidRDefault="00D47572" w:rsidP="000B78D6">
            <w:pPr>
              <w:pStyle w:val="TableParagraph"/>
              <w:snapToGrid w:val="0"/>
              <w:spacing w:before="20" w:line="240" w:lineRule="exact"/>
              <w:ind w:leftChars="50" w:left="110" w:rightChars="50" w:right="110"/>
              <w:rPr>
                <w:rFonts w:ascii="游ゴシック" w:eastAsia="游ゴシック" w:hAnsi="游ゴシック"/>
                <w:sz w:val="17"/>
              </w:rPr>
            </w:pPr>
          </w:p>
        </w:tc>
        <w:tc>
          <w:tcPr>
            <w:tcW w:w="7938" w:type="dxa"/>
            <w:tcBorders>
              <w:top w:val="nil"/>
            </w:tcBorders>
            <w:shd w:val="clear" w:color="auto" w:fill="FFFFFF"/>
          </w:tcPr>
          <w:p w14:paraId="59B878E6" w14:textId="5E0DCC47" w:rsidR="00D47572" w:rsidRPr="00D47572" w:rsidRDefault="00D47572"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47572">
              <w:rPr>
                <w:rFonts w:ascii="游ゴシック" w:eastAsia="游ゴシック" w:hAnsi="游ゴシック" w:hint="eastAsia"/>
                <w:color w:val="231F20"/>
                <w:sz w:val="17"/>
              </w:rPr>
              <w:t>㋑計測による定量化を行う実験については、読み取った数値を記録できる表が用意されているほか、</w:t>
            </w:r>
            <w:r w:rsidRPr="008E1296">
              <w:rPr>
                <w:rFonts w:ascii="游ゴシック" w:eastAsia="游ゴシック" w:hAnsi="游ゴシック" w:hint="eastAsia"/>
                <w:b/>
                <w:bCs/>
                <w:color w:val="F15A22"/>
                <w:sz w:val="17"/>
              </w:rPr>
              <w:t>「まなびリンク」</w:t>
            </w:r>
            <w:r w:rsidRPr="00D47572">
              <w:rPr>
                <w:rFonts w:ascii="游ゴシック" w:eastAsia="游ゴシック" w:hAnsi="游ゴシック" w:hint="eastAsia"/>
                <w:color w:val="231F20"/>
                <w:sz w:val="17"/>
              </w:rPr>
              <w:t>コンテンツとして「グラフシート」が用意されており、</w:t>
            </w:r>
            <w:r w:rsidRPr="0055353B">
              <w:rPr>
                <w:rFonts w:ascii="游ゴシック" w:eastAsia="游ゴシック" w:hAnsi="游ゴシック" w:hint="eastAsia"/>
                <w:b/>
                <w:bCs/>
                <w:color w:val="231F20"/>
                <w:sz w:val="17"/>
              </w:rPr>
              <w:t>コンピュータを使用した観察、実験のデータ処理やグラフ作成などに対応</w:t>
            </w:r>
            <w:r w:rsidRPr="00D47572">
              <w:rPr>
                <w:rFonts w:ascii="游ゴシック" w:eastAsia="游ゴシック" w:hAnsi="游ゴシック" w:hint="eastAsia"/>
                <w:color w:val="231F20"/>
                <w:sz w:val="17"/>
              </w:rPr>
              <w:t>できるように配慮されている。</w:t>
            </w:r>
          </w:p>
          <w:p w14:paraId="3DCB184F" w14:textId="21AC5EB8" w:rsidR="00D47572" w:rsidRPr="00D47572" w:rsidRDefault="00D47572"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47572">
              <w:rPr>
                <w:rFonts w:ascii="游ゴシック" w:eastAsia="游ゴシック" w:hAnsi="游ゴシック" w:hint="eastAsia"/>
                <w:color w:val="231F20"/>
                <w:sz w:val="17"/>
              </w:rPr>
              <w:t>㋒情報通信ネットワークを活用した、考えの表現や交流、情報の検索の場面を設定したり、継続した計測が有効な場面で、数値化や視覚化、シミュレーションなどに対応できるようにしたりするなど、</w:t>
            </w:r>
            <w:r w:rsidRPr="0055353B">
              <w:rPr>
                <w:rFonts w:ascii="游ゴシック" w:eastAsia="游ゴシック" w:hAnsi="游ゴシック" w:hint="eastAsia"/>
                <w:b/>
                <w:bCs/>
                <w:color w:val="231F20"/>
                <w:sz w:val="17"/>
              </w:rPr>
              <w:t>ＩＣＴ機器を利用した学習の質の向上</w:t>
            </w:r>
            <w:r w:rsidRPr="00D47572">
              <w:rPr>
                <w:rFonts w:ascii="游ゴシック" w:eastAsia="游ゴシック" w:hAnsi="游ゴシック" w:hint="eastAsia"/>
                <w:color w:val="231F20"/>
                <w:sz w:val="17"/>
              </w:rPr>
              <w:t>に配慮されている。</w:t>
            </w:r>
          </w:p>
          <w:p w14:paraId="12EF5B66" w14:textId="240547C5" w:rsidR="00D47572" w:rsidRPr="007F3EFF" w:rsidRDefault="00D47572"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D47572">
              <w:rPr>
                <w:rFonts w:ascii="游ゴシック" w:eastAsia="游ゴシック" w:hAnsi="游ゴシック" w:hint="eastAsia"/>
                <w:color w:val="231F20"/>
                <w:sz w:val="17"/>
              </w:rPr>
              <w:t>㋓各学年の裏表紙では、タブレットパソコン等を使用する際の注意や使うときのルールが記されている。</w:t>
            </w:r>
          </w:p>
        </w:tc>
        <w:tc>
          <w:tcPr>
            <w:tcW w:w="4707" w:type="dxa"/>
            <w:tcBorders>
              <w:top w:val="nil"/>
            </w:tcBorders>
            <w:shd w:val="clear" w:color="auto" w:fill="FFFFFF"/>
          </w:tcPr>
          <w:p w14:paraId="6802E612" w14:textId="6B5ED003" w:rsidR="006F330A" w:rsidRPr="006F330A"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6F330A">
              <w:rPr>
                <w:rFonts w:ascii="游ゴシック" w:eastAsia="游ゴシック" w:hAnsi="游ゴシック" w:hint="eastAsia"/>
                <w:color w:val="231F20"/>
                <w:sz w:val="17"/>
              </w:rPr>
              <w:t>㋑１年</w:t>
            </w:r>
            <w:r w:rsidR="0055353B">
              <w:rPr>
                <w:rFonts w:ascii="游ゴシック" w:eastAsia="游ゴシック" w:hAnsi="游ゴシック" w:hint="eastAsia"/>
                <w:color w:val="231F20"/>
                <w:sz w:val="17"/>
              </w:rPr>
              <w:t xml:space="preserve"> </w:t>
            </w:r>
            <w:r w:rsidRPr="006F330A">
              <w:rPr>
                <w:rFonts w:ascii="游ゴシック" w:eastAsia="游ゴシック" w:hAnsi="游ゴシック"/>
                <w:color w:val="231F20"/>
                <w:sz w:val="17"/>
              </w:rPr>
              <w:t>p.252</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ばねの伸びの規則性</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、２年</w:t>
            </w:r>
            <w:r w:rsidR="0055353B">
              <w:rPr>
                <w:rFonts w:ascii="游ゴシック" w:eastAsia="游ゴシック" w:hAnsi="游ゴシック" w:hint="eastAsia"/>
                <w:color w:val="231F20"/>
                <w:sz w:val="17"/>
              </w:rPr>
              <w:t xml:space="preserve"> </w:t>
            </w:r>
            <w:r w:rsidRPr="006F330A">
              <w:rPr>
                <w:rFonts w:ascii="游ゴシック" w:eastAsia="游ゴシック" w:hAnsi="游ゴシック"/>
                <w:color w:val="231F20"/>
                <w:sz w:val="17"/>
              </w:rPr>
              <w:t>p.67</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銅粉と結</w:t>
            </w:r>
            <w:r w:rsidRPr="006F330A">
              <w:rPr>
                <w:rFonts w:ascii="游ゴシック" w:eastAsia="游ゴシック" w:hAnsi="游ゴシック" w:hint="eastAsia"/>
                <w:color w:val="231F20"/>
                <w:sz w:val="17"/>
              </w:rPr>
              <w:t>びつく酸素の質量</w:t>
            </w:r>
            <w:r w:rsidR="002D3A77">
              <w:rPr>
                <w:rFonts w:ascii="游ゴシック" w:eastAsia="游ゴシック" w:hAnsi="游ゴシック" w:hint="eastAsia"/>
                <w:color w:val="231F20"/>
                <w:sz w:val="17"/>
              </w:rPr>
              <w:t>)</w:t>
            </w:r>
            <w:r w:rsidRPr="006F330A">
              <w:rPr>
                <w:rFonts w:ascii="游ゴシック" w:eastAsia="游ゴシック" w:hAnsi="游ゴシック" w:hint="eastAsia"/>
                <w:color w:val="231F20"/>
                <w:sz w:val="17"/>
              </w:rPr>
              <w:t>、３年</w:t>
            </w:r>
            <w:r w:rsidR="0055353B">
              <w:rPr>
                <w:rFonts w:ascii="游ゴシック" w:eastAsia="游ゴシック" w:hAnsi="游ゴシック" w:hint="eastAsia"/>
                <w:color w:val="231F20"/>
                <w:sz w:val="17"/>
              </w:rPr>
              <w:t xml:space="preserve"> </w:t>
            </w:r>
            <w:r w:rsidRPr="006F330A">
              <w:rPr>
                <w:rFonts w:ascii="游ゴシック" w:eastAsia="游ゴシック" w:hAnsi="游ゴシック"/>
                <w:color w:val="231F20"/>
                <w:sz w:val="17"/>
              </w:rPr>
              <w:t>p.227</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位置エネルギーの大きさ</w:t>
            </w:r>
            <w:r w:rsidR="002D3A77">
              <w:rPr>
                <w:rFonts w:ascii="游ゴシック" w:eastAsia="游ゴシック" w:hAnsi="游ゴシック"/>
                <w:color w:val="231F20"/>
                <w:sz w:val="17"/>
              </w:rPr>
              <w:t>)</w:t>
            </w:r>
            <w:r w:rsidRPr="006F330A">
              <w:rPr>
                <w:rFonts w:ascii="游ゴシック" w:eastAsia="游ゴシック" w:hAnsi="游ゴシック" w:hint="eastAsia"/>
                <w:color w:val="231F20"/>
                <w:sz w:val="17"/>
              </w:rPr>
              <w:t>など</w:t>
            </w:r>
          </w:p>
          <w:p w14:paraId="277E02D3" w14:textId="5B775159" w:rsidR="006F330A" w:rsidRPr="006F330A"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6F330A">
              <w:rPr>
                <w:rFonts w:ascii="游ゴシック" w:eastAsia="游ゴシック" w:hAnsi="游ゴシック" w:hint="eastAsia"/>
                <w:color w:val="231F20"/>
                <w:sz w:val="17"/>
              </w:rPr>
              <w:t>㋒２年</w:t>
            </w:r>
            <w:r w:rsidR="0055353B">
              <w:rPr>
                <w:rFonts w:ascii="游ゴシック" w:eastAsia="游ゴシック" w:hAnsi="游ゴシック" w:hint="eastAsia"/>
                <w:color w:val="231F20"/>
                <w:sz w:val="17"/>
              </w:rPr>
              <w:t xml:space="preserve"> </w:t>
            </w:r>
            <w:r w:rsidRPr="006F330A">
              <w:rPr>
                <w:rFonts w:ascii="游ゴシック" w:eastAsia="游ゴシック" w:hAnsi="游ゴシック"/>
                <w:color w:val="231F20"/>
                <w:sz w:val="17"/>
              </w:rPr>
              <w:t>p.109</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プレゼンテーションソフトの使用</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、３年p.119</w:t>
            </w:r>
            <w:r w:rsidR="002D3A77">
              <w:rPr>
                <w:rFonts w:ascii="游ゴシック" w:eastAsia="游ゴシック" w:hAnsi="游ゴシック" w:hint="eastAsia"/>
                <w:color w:val="231F20"/>
                <w:sz w:val="17"/>
              </w:rPr>
              <w:t>(</w:t>
            </w:r>
            <w:r w:rsidRPr="006F330A">
              <w:rPr>
                <w:rFonts w:ascii="游ゴシック" w:eastAsia="游ゴシック" w:hAnsi="游ゴシック" w:hint="eastAsia"/>
                <w:color w:val="231F20"/>
                <w:sz w:val="17"/>
              </w:rPr>
              <w:t>星座早見のアプリの使用</w:t>
            </w:r>
            <w:r w:rsidR="002D3A77">
              <w:rPr>
                <w:rFonts w:ascii="游ゴシック" w:eastAsia="游ゴシック" w:hAnsi="游ゴシック" w:hint="eastAsia"/>
                <w:color w:val="231F20"/>
                <w:sz w:val="17"/>
              </w:rPr>
              <w:t>)</w:t>
            </w:r>
            <w:r w:rsidRPr="006F330A">
              <w:rPr>
                <w:rFonts w:ascii="游ゴシック" w:eastAsia="游ゴシック" w:hAnsi="游ゴシック" w:hint="eastAsia"/>
                <w:color w:val="231F20"/>
                <w:sz w:val="17"/>
              </w:rPr>
              <w:t>など</w:t>
            </w:r>
          </w:p>
          <w:p w14:paraId="1C844996" w14:textId="48B1F671" w:rsidR="00D47572" w:rsidRPr="007F3EFF"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6F330A">
              <w:rPr>
                <w:rFonts w:ascii="游ゴシック" w:eastAsia="游ゴシック" w:hAnsi="游ゴシック" w:hint="eastAsia"/>
                <w:color w:val="231F20"/>
                <w:sz w:val="17"/>
              </w:rPr>
              <w:t>㋓各学年の裏表紙に配置した二次元コード「学習者用端末の使い方」</w:t>
            </w:r>
          </w:p>
        </w:tc>
      </w:tr>
      <w:tr w:rsidR="00D47572" w:rsidRPr="007F3EFF" w14:paraId="624A270E" w14:textId="77777777" w:rsidTr="00FA5B33">
        <w:trPr>
          <w:trHeight w:val="1020"/>
        </w:trPr>
        <w:tc>
          <w:tcPr>
            <w:tcW w:w="567" w:type="dxa"/>
            <w:shd w:val="clear" w:color="auto" w:fill="FFFFFF"/>
          </w:tcPr>
          <w:p w14:paraId="38C4F397" w14:textId="3796E74E" w:rsidR="00D47572" w:rsidRPr="007F3EFF" w:rsidRDefault="00D47572"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55353B">
              <w:rPr>
                <w:rFonts w:ascii="游ゴシック" w:eastAsia="游ゴシック" w:hAnsi="游ゴシック" w:hint="eastAsia"/>
                <w:b/>
                <w:color w:val="FFFCDF"/>
                <w:position w:val="3"/>
                <w:sz w:val="13"/>
                <w:szCs w:val="13"/>
              </w:rPr>
              <w:instrText>24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76C1A72B" w14:textId="304BCEF7" w:rsidR="00D47572" w:rsidRPr="007F3EFF" w:rsidRDefault="002D3A77" w:rsidP="000B78D6">
            <w:pPr>
              <w:pStyle w:val="TableParagraph"/>
              <w:snapToGrid w:val="0"/>
              <w:spacing w:before="20" w:line="240" w:lineRule="exact"/>
              <w:ind w:leftChars="50" w:left="110" w:rightChars="50" w:right="110"/>
              <w:rPr>
                <w:rFonts w:ascii="游ゴシック" w:eastAsia="游ゴシック" w:hAnsi="游ゴシック"/>
                <w:sz w:val="17"/>
              </w:rPr>
            </w:pPr>
            <w:r>
              <w:rPr>
                <w:rFonts w:ascii="游ゴシック" w:eastAsia="游ゴシック" w:hAnsi="游ゴシック"/>
                <w:b/>
                <w:color w:val="231F20"/>
                <w:sz w:val="17"/>
              </w:rPr>
              <w:t>(</w:t>
            </w:r>
            <w:r w:rsidR="00D47572" w:rsidRPr="00D47572">
              <w:rPr>
                <w:rFonts w:ascii="游ゴシック" w:eastAsia="游ゴシック" w:hAnsi="游ゴシック"/>
                <w:b/>
                <w:color w:val="231F20"/>
                <w:sz w:val="17"/>
              </w:rPr>
              <w:t>5</w:t>
            </w:r>
            <w:r>
              <w:rPr>
                <w:rFonts w:ascii="游ゴシック" w:eastAsia="游ゴシック" w:hAnsi="游ゴシック"/>
                <w:b/>
                <w:color w:val="231F20"/>
                <w:sz w:val="17"/>
              </w:rPr>
              <w:t>)</w:t>
            </w:r>
            <w:r w:rsidR="00D47572" w:rsidRPr="00D47572">
              <w:rPr>
                <w:rFonts w:ascii="游ゴシック" w:eastAsia="游ゴシック" w:hAnsi="游ゴシック"/>
                <w:b/>
                <w:color w:val="231F20"/>
                <w:sz w:val="17"/>
              </w:rPr>
              <w:t xml:space="preserve"> 学習の見通しと振り返り</w:t>
            </w:r>
            <w:r w:rsidR="00D47572" w:rsidRPr="00D47572">
              <w:rPr>
                <w:rFonts w:ascii="游ゴシック" w:eastAsia="游ゴシック" w:hAnsi="游ゴシック"/>
                <w:bCs/>
                <w:color w:val="231F20"/>
                <w:sz w:val="17"/>
              </w:rPr>
              <w:t>に</w:t>
            </w:r>
            <w:r w:rsidR="00D47572" w:rsidRPr="00D47572">
              <w:rPr>
                <w:rFonts w:ascii="游ゴシック" w:eastAsia="游ゴシック" w:hAnsi="游ゴシック" w:hint="eastAsia"/>
                <w:bCs/>
                <w:color w:val="231F20"/>
                <w:sz w:val="17"/>
              </w:rPr>
              <w:t>ついて配慮されているか。</w:t>
            </w:r>
          </w:p>
        </w:tc>
        <w:tc>
          <w:tcPr>
            <w:tcW w:w="7938" w:type="dxa"/>
            <w:shd w:val="clear" w:color="auto" w:fill="FFFFFF"/>
          </w:tcPr>
          <w:p w14:paraId="3FB70904" w14:textId="747E454B" w:rsidR="006F330A" w:rsidRPr="006F330A"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6F330A">
              <w:rPr>
                <w:rFonts w:ascii="游ゴシック" w:eastAsia="游ゴシック" w:hAnsi="游ゴシック" w:hint="eastAsia"/>
                <w:color w:val="231F20"/>
                <w:sz w:val="17"/>
              </w:rPr>
              <w:t>㋐全体として、探究の進め方に基づいた構成とし、</w:t>
            </w:r>
            <w:r w:rsidRPr="0055353B">
              <w:rPr>
                <w:rFonts w:ascii="游ゴシック" w:eastAsia="游ゴシック" w:hAnsi="游ゴシック" w:hint="eastAsia"/>
                <w:b/>
                <w:bCs/>
                <w:color w:val="231F20"/>
                <w:sz w:val="17"/>
              </w:rPr>
              <w:t>学習の見通しをもてる</w:t>
            </w:r>
            <w:r w:rsidRPr="006F330A">
              <w:rPr>
                <w:rFonts w:ascii="游ゴシック" w:eastAsia="游ゴシック" w:hAnsi="游ゴシック" w:hint="eastAsia"/>
                <w:color w:val="231F20"/>
                <w:sz w:val="17"/>
              </w:rPr>
              <w:t>ように配慮されている。</w:t>
            </w:r>
          </w:p>
          <w:p w14:paraId="4FB80C47" w14:textId="4E965487" w:rsidR="006F330A" w:rsidRPr="006F330A"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6F330A">
              <w:rPr>
                <w:rFonts w:ascii="游ゴシック" w:eastAsia="游ゴシック" w:hAnsi="游ゴシック" w:hint="eastAsia"/>
                <w:color w:val="231F20"/>
                <w:sz w:val="17"/>
              </w:rPr>
              <w:t>㋑考察したことが、設定した課題および自身の仮説と対応しているかを検証する場面を設け、</w:t>
            </w:r>
            <w:r w:rsidRPr="0055353B">
              <w:rPr>
                <w:rFonts w:ascii="游ゴシック" w:eastAsia="游ゴシック" w:hAnsi="游ゴシック" w:hint="eastAsia"/>
                <w:b/>
                <w:bCs/>
                <w:color w:val="231F20"/>
                <w:sz w:val="17"/>
              </w:rPr>
              <w:t>探究の過程を振り返ることができる</w:t>
            </w:r>
            <w:r w:rsidRPr="006F330A">
              <w:rPr>
                <w:rFonts w:ascii="游ゴシック" w:eastAsia="游ゴシック" w:hAnsi="游ゴシック" w:hint="eastAsia"/>
                <w:color w:val="231F20"/>
                <w:sz w:val="17"/>
              </w:rPr>
              <w:t>ように配慮されている。</w:t>
            </w:r>
          </w:p>
          <w:p w14:paraId="1E4B1E44" w14:textId="14A36F10" w:rsidR="00D47572" w:rsidRPr="007F3EFF"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6F330A">
              <w:rPr>
                <w:rFonts w:ascii="游ゴシック" w:eastAsia="游ゴシック" w:hAnsi="游ゴシック" w:hint="eastAsia"/>
                <w:color w:val="231F20"/>
                <w:sz w:val="17"/>
              </w:rPr>
              <w:t>㋒学習したことをもとに新たな課題を見いだし、その課題について追究する展開が随所に構成されており、振り返りによる深い学びの実現に配慮されている。</w:t>
            </w:r>
          </w:p>
        </w:tc>
        <w:tc>
          <w:tcPr>
            <w:tcW w:w="4707" w:type="dxa"/>
            <w:shd w:val="clear" w:color="auto" w:fill="FFFFFF"/>
          </w:tcPr>
          <w:p w14:paraId="04DDEC81" w14:textId="38382C2E" w:rsidR="006F330A" w:rsidRPr="006F330A"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6F330A">
              <w:rPr>
                <w:rFonts w:ascii="游ゴシック" w:eastAsia="游ゴシック" w:hAnsi="游ゴシック" w:hint="eastAsia"/>
                <w:color w:val="231F20"/>
                <w:sz w:val="17"/>
              </w:rPr>
              <w:t>㋐番号</w:t>
            </w:r>
            <w:r w:rsidR="0055353B" w:rsidRPr="002B67B5">
              <w:rPr>
                <w:rFonts w:ascii="游ゴシック" w:eastAsia="游ゴシック" w:hAnsi="游ゴシック"/>
                <w:b/>
                <w:color w:val="231F20"/>
                <w:sz w:val="18"/>
              </w:rPr>
              <w:fldChar w:fldCharType="begin"/>
            </w:r>
            <w:r w:rsidR="0055353B" w:rsidRPr="002B67B5">
              <w:rPr>
                <w:rFonts w:ascii="游ゴシック" w:eastAsia="游ゴシック" w:hAnsi="游ゴシック"/>
                <w:b/>
                <w:color w:val="231F20"/>
                <w:sz w:val="18"/>
              </w:rPr>
              <w:instrText xml:space="preserve"> </w:instrText>
            </w:r>
            <w:r w:rsidR="0055353B" w:rsidRPr="002B67B5">
              <w:rPr>
                <w:rFonts w:ascii="游ゴシック" w:eastAsia="游ゴシック" w:hAnsi="游ゴシック" w:hint="eastAsia"/>
                <w:b/>
                <w:color w:val="231F20"/>
                <w:sz w:val="18"/>
              </w:rPr>
              <w:instrText>eq \o\ac(</w:instrText>
            </w:r>
            <w:r w:rsidR="0055353B" w:rsidRPr="00004CA7">
              <w:rPr>
                <w:rFonts w:ascii="游ゴシック" w:eastAsia="游ゴシック" w:hAnsi="游ゴシック" w:hint="eastAsia"/>
                <w:b/>
                <w:color w:val="58595B"/>
                <w:sz w:val="17"/>
                <w:szCs w:val="17"/>
              </w:rPr>
              <w:instrText>●</w:instrText>
            </w:r>
            <w:r w:rsidR="0055353B" w:rsidRPr="002B67B5">
              <w:rPr>
                <w:rFonts w:ascii="游ゴシック" w:eastAsia="游ゴシック" w:hAnsi="游ゴシック" w:hint="eastAsia"/>
                <w:b/>
                <w:color w:val="231F20"/>
                <w:sz w:val="18"/>
              </w:rPr>
              <w:instrText>,</w:instrText>
            </w:r>
            <w:r w:rsidR="0055353B">
              <w:rPr>
                <w:rFonts w:ascii="游ゴシック" w:eastAsia="游ゴシック" w:hAnsi="游ゴシック" w:hint="eastAsia"/>
                <w:b/>
                <w:color w:val="FFFCDF"/>
                <w:position w:val="3"/>
                <w:sz w:val="11"/>
                <w:szCs w:val="11"/>
              </w:rPr>
              <w:instrText>8</w:instrText>
            </w:r>
            <w:r w:rsidR="0055353B" w:rsidRPr="002B67B5">
              <w:rPr>
                <w:rFonts w:ascii="游ゴシック" w:eastAsia="游ゴシック" w:hAnsi="游ゴシック" w:hint="eastAsia"/>
                <w:b/>
                <w:color w:val="231F20"/>
                <w:sz w:val="18"/>
              </w:rPr>
              <w:instrText>)</w:instrText>
            </w:r>
            <w:r w:rsidR="0055353B" w:rsidRPr="002B67B5">
              <w:rPr>
                <w:rFonts w:ascii="游ゴシック" w:eastAsia="游ゴシック" w:hAnsi="游ゴシック"/>
                <w:b/>
                <w:color w:val="231F20"/>
                <w:sz w:val="18"/>
              </w:rPr>
              <w:fldChar w:fldCharType="end"/>
            </w:r>
            <w:r w:rsidRPr="006F330A">
              <w:rPr>
                <w:rFonts w:ascii="游ゴシック" w:eastAsia="游ゴシック" w:hAnsi="游ゴシック"/>
                <w:color w:val="231F20"/>
                <w:sz w:val="17"/>
              </w:rPr>
              <w:t>の</w:t>
            </w:r>
            <w:r w:rsidRPr="006F330A">
              <w:rPr>
                <w:rFonts w:ascii="游ゴシック" w:eastAsia="游ゴシック" w:hAnsi="游ゴシック" w:hint="eastAsia"/>
                <w:color w:val="231F20"/>
                <w:sz w:val="17"/>
              </w:rPr>
              <w:t>㋐㋑㋒を参照</w:t>
            </w:r>
          </w:p>
          <w:p w14:paraId="50C6C5C3" w14:textId="19209E3F" w:rsidR="006F330A" w:rsidRPr="006F330A"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6F330A">
              <w:rPr>
                <w:rFonts w:ascii="游ゴシック" w:eastAsia="游ゴシック" w:hAnsi="游ゴシック" w:hint="eastAsia"/>
                <w:color w:val="231F20"/>
                <w:sz w:val="17"/>
              </w:rPr>
              <w:t>㋑番号</w:t>
            </w:r>
            <w:r w:rsidR="0055353B" w:rsidRPr="002B67B5">
              <w:rPr>
                <w:rFonts w:ascii="游ゴシック" w:eastAsia="游ゴシック" w:hAnsi="游ゴシック"/>
                <w:b/>
                <w:color w:val="231F20"/>
                <w:sz w:val="18"/>
              </w:rPr>
              <w:fldChar w:fldCharType="begin"/>
            </w:r>
            <w:r w:rsidR="0055353B" w:rsidRPr="002B67B5">
              <w:rPr>
                <w:rFonts w:ascii="游ゴシック" w:eastAsia="游ゴシック" w:hAnsi="游ゴシック"/>
                <w:b/>
                <w:color w:val="231F20"/>
                <w:sz w:val="18"/>
              </w:rPr>
              <w:instrText xml:space="preserve"> </w:instrText>
            </w:r>
            <w:r w:rsidR="0055353B" w:rsidRPr="002B67B5">
              <w:rPr>
                <w:rFonts w:ascii="游ゴシック" w:eastAsia="游ゴシック" w:hAnsi="游ゴシック" w:hint="eastAsia"/>
                <w:b/>
                <w:color w:val="231F20"/>
                <w:sz w:val="18"/>
              </w:rPr>
              <w:instrText>eq \o\ac(</w:instrText>
            </w:r>
            <w:r w:rsidR="0055353B" w:rsidRPr="00004CA7">
              <w:rPr>
                <w:rFonts w:ascii="游ゴシック" w:eastAsia="游ゴシック" w:hAnsi="游ゴシック" w:hint="eastAsia"/>
                <w:b/>
                <w:color w:val="58595B"/>
                <w:sz w:val="17"/>
                <w:szCs w:val="17"/>
              </w:rPr>
              <w:instrText>●</w:instrText>
            </w:r>
            <w:r w:rsidR="0055353B" w:rsidRPr="002B67B5">
              <w:rPr>
                <w:rFonts w:ascii="游ゴシック" w:eastAsia="游ゴシック" w:hAnsi="游ゴシック" w:hint="eastAsia"/>
                <w:b/>
                <w:color w:val="231F20"/>
                <w:sz w:val="18"/>
              </w:rPr>
              <w:instrText>,</w:instrText>
            </w:r>
            <w:r w:rsidR="0055353B">
              <w:rPr>
                <w:rFonts w:ascii="游ゴシック" w:eastAsia="游ゴシック" w:hAnsi="游ゴシック" w:hint="eastAsia"/>
                <w:b/>
                <w:color w:val="FFFCDF"/>
                <w:position w:val="3"/>
                <w:sz w:val="11"/>
                <w:szCs w:val="11"/>
              </w:rPr>
              <w:instrText>10</w:instrText>
            </w:r>
            <w:r w:rsidR="0055353B" w:rsidRPr="002B67B5">
              <w:rPr>
                <w:rFonts w:ascii="游ゴシック" w:eastAsia="游ゴシック" w:hAnsi="游ゴシック" w:hint="eastAsia"/>
                <w:b/>
                <w:color w:val="231F20"/>
                <w:sz w:val="18"/>
              </w:rPr>
              <w:instrText>)</w:instrText>
            </w:r>
            <w:r w:rsidR="0055353B" w:rsidRPr="002B67B5">
              <w:rPr>
                <w:rFonts w:ascii="游ゴシック" w:eastAsia="游ゴシック" w:hAnsi="游ゴシック"/>
                <w:b/>
                <w:color w:val="231F20"/>
                <w:sz w:val="18"/>
              </w:rPr>
              <w:fldChar w:fldCharType="end"/>
            </w:r>
            <w:r w:rsidRPr="006F330A">
              <w:rPr>
                <w:rFonts w:ascii="游ゴシック" w:eastAsia="游ゴシック" w:hAnsi="游ゴシック"/>
                <w:color w:val="231F20"/>
                <w:sz w:val="17"/>
              </w:rPr>
              <w:t>の</w:t>
            </w:r>
            <w:r w:rsidRPr="006F330A">
              <w:rPr>
                <w:rFonts w:ascii="游ゴシック" w:eastAsia="游ゴシック" w:hAnsi="游ゴシック" w:hint="eastAsia"/>
                <w:color w:val="231F20"/>
                <w:sz w:val="17"/>
              </w:rPr>
              <w:t>㋐、番号</w:t>
            </w:r>
            <w:r w:rsidR="00EE0861" w:rsidRPr="002B67B5">
              <w:rPr>
                <w:rFonts w:ascii="游ゴシック" w:eastAsia="游ゴシック" w:hAnsi="游ゴシック"/>
                <w:b/>
                <w:color w:val="231F20"/>
                <w:sz w:val="18"/>
              </w:rPr>
              <w:fldChar w:fldCharType="begin"/>
            </w:r>
            <w:r w:rsidR="00EE0861" w:rsidRPr="002B67B5">
              <w:rPr>
                <w:rFonts w:ascii="游ゴシック" w:eastAsia="游ゴシック" w:hAnsi="游ゴシック"/>
                <w:b/>
                <w:color w:val="231F20"/>
                <w:sz w:val="18"/>
              </w:rPr>
              <w:instrText xml:space="preserve"> </w:instrText>
            </w:r>
            <w:r w:rsidR="00EE0861" w:rsidRPr="002B67B5">
              <w:rPr>
                <w:rFonts w:ascii="游ゴシック" w:eastAsia="游ゴシック" w:hAnsi="游ゴシック" w:hint="eastAsia"/>
                <w:b/>
                <w:color w:val="231F20"/>
                <w:sz w:val="18"/>
              </w:rPr>
              <w:instrText>eq \o\ac(</w:instrText>
            </w:r>
            <w:r w:rsidR="00EE0861" w:rsidRPr="00004CA7">
              <w:rPr>
                <w:rFonts w:ascii="游ゴシック" w:eastAsia="游ゴシック" w:hAnsi="游ゴシック" w:hint="eastAsia"/>
                <w:b/>
                <w:color w:val="58595B"/>
                <w:sz w:val="17"/>
                <w:szCs w:val="17"/>
              </w:rPr>
              <w:instrText>●</w:instrText>
            </w:r>
            <w:r w:rsidR="00EE0861" w:rsidRPr="002B67B5">
              <w:rPr>
                <w:rFonts w:ascii="游ゴシック" w:eastAsia="游ゴシック" w:hAnsi="游ゴシック" w:hint="eastAsia"/>
                <w:b/>
                <w:color w:val="231F20"/>
                <w:sz w:val="18"/>
              </w:rPr>
              <w:instrText>,</w:instrText>
            </w:r>
            <w:r w:rsidR="00EE0861">
              <w:rPr>
                <w:rFonts w:ascii="游ゴシック" w:eastAsia="游ゴシック" w:hAnsi="游ゴシック" w:hint="eastAsia"/>
                <w:b/>
                <w:color w:val="FFFCDF"/>
                <w:position w:val="3"/>
                <w:sz w:val="11"/>
                <w:szCs w:val="11"/>
              </w:rPr>
              <w:instrText>11</w:instrText>
            </w:r>
            <w:r w:rsidR="00EE0861" w:rsidRPr="002B67B5">
              <w:rPr>
                <w:rFonts w:ascii="游ゴシック" w:eastAsia="游ゴシック" w:hAnsi="游ゴシック" w:hint="eastAsia"/>
                <w:b/>
                <w:color w:val="231F20"/>
                <w:sz w:val="18"/>
              </w:rPr>
              <w:instrText>)</w:instrText>
            </w:r>
            <w:r w:rsidR="00EE0861" w:rsidRPr="002B67B5">
              <w:rPr>
                <w:rFonts w:ascii="游ゴシック" w:eastAsia="游ゴシック" w:hAnsi="游ゴシック"/>
                <w:b/>
                <w:color w:val="231F20"/>
                <w:sz w:val="18"/>
              </w:rPr>
              <w:fldChar w:fldCharType="end"/>
            </w:r>
            <w:r w:rsidRPr="006F330A">
              <w:rPr>
                <w:rFonts w:ascii="游ゴシック" w:eastAsia="游ゴシック" w:hAnsi="游ゴシック"/>
                <w:color w:val="231F20"/>
                <w:sz w:val="17"/>
              </w:rPr>
              <w:t>の</w:t>
            </w:r>
            <w:r w:rsidRPr="006F330A">
              <w:rPr>
                <w:rFonts w:ascii="游ゴシック" w:eastAsia="游ゴシック" w:hAnsi="游ゴシック" w:hint="eastAsia"/>
                <w:color w:val="231F20"/>
                <w:sz w:val="17"/>
              </w:rPr>
              <w:t>㋐㋑を参照</w:t>
            </w:r>
          </w:p>
          <w:p w14:paraId="1CBEE454" w14:textId="00827EB0" w:rsidR="00D47572" w:rsidRPr="007F3EFF"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6F330A">
              <w:rPr>
                <w:rFonts w:ascii="游ゴシック" w:eastAsia="游ゴシック" w:hAnsi="游ゴシック" w:hint="eastAsia"/>
                <w:color w:val="231F20"/>
                <w:sz w:val="17"/>
              </w:rPr>
              <w:t>㋒１年</w:t>
            </w:r>
            <w:r w:rsidR="0055353B">
              <w:rPr>
                <w:rFonts w:ascii="游ゴシック" w:eastAsia="游ゴシック" w:hAnsi="游ゴシック" w:hint="eastAsia"/>
                <w:color w:val="231F20"/>
                <w:sz w:val="17"/>
              </w:rPr>
              <w:t xml:space="preserve"> </w:t>
            </w:r>
            <w:r w:rsidRPr="006F330A">
              <w:rPr>
                <w:rFonts w:ascii="游ゴシック" w:eastAsia="游ゴシック" w:hAnsi="游ゴシック"/>
                <w:color w:val="231F20"/>
                <w:sz w:val="17"/>
              </w:rPr>
              <w:t>p.214-226</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光の屈折→凸レンズ</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、２年</w:t>
            </w:r>
            <w:r w:rsidR="0055353B">
              <w:rPr>
                <w:rFonts w:ascii="游ゴシック" w:eastAsia="游ゴシック" w:hAnsi="游ゴシック" w:hint="eastAsia"/>
                <w:color w:val="231F20"/>
                <w:sz w:val="17"/>
              </w:rPr>
              <w:t xml:space="preserve"> </w:t>
            </w:r>
            <w:r w:rsidRPr="006F330A">
              <w:rPr>
                <w:rFonts w:ascii="游ゴシック" w:eastAsia="游ゴシック" w:hAnsi="游ゴシック"/>
                <w:color w:val="231F20"/>
                <w:sz w:val="17"/>
              </w:rPr>
              <w:t>p.98-103</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光</w:t>
            </w:r>
            <w:r w:rsidRPr="006F330A">
              <w:rPr>
                <w:rFonts w:ascii="游ゴシック" w:eastAsia="游ゴシック" w:hAnsi="游ゴシック" w:hint="eastAsia"/>
                <w:color w:val="231F20"/>
                <w:sz w:val="17"/>
              </w:rPr>
              <w:t>合成の行われる場所→光合成に必要な物質</w:t>
            </w:r>
            <w:r w:rsidR="002D3A77">
              <w:rPr>
                <w:rFonts w:ascii="游ゴシック" w:eastAsia="游ゴシック" w:hAnsi="游ゴシック" w:hint="eastAsia"/>
                <w:color w:val="231F20"/>
                <w:sz w:val="17"/>
              </w:rPr>
              <w:t>)</w:t>
            </w:r>
            <w:r w:rsidRPr="006F330A">
              <w:rPr>
                <w:rFonts w:ascii="游ゴシック" w:eastAsia="游ゴシック" w:hAnsi="游ゴシック" w:hint="eastAsia"/>
                <w:color w:val="231F20"/>
                <w:sz w:val="17"/>
              </w:rPr>
              <w:t>、３年</w:t>
            </w:r>
            <w:r w:rsidR="0055353B">
              <w:rPr>
                <w:rFonts w:ascii="游ゴシック" w:eastAsia="游ゴシック" w:hAnsi="游ゴシック" w:hint="eastAsia"/>
                <w:color w:val="231F20"/>
                <w:sz w:val="17"/>
              </w:rPr>
              <w:t xml:space="preserve"> </w:t>
            </w:r>
            <w:r w:rsidRPr="006F330A">
              <w:rPr>
                <w:rFonts w:ascii="游ゴシック" w:eastAsia="游ゴシック" w:hAnsi="游ゴシック"/>
                <w:color w:val="231F20"/>
                <w:sz w:val="17"/>
              </w:rPr>
              <w:t>p.143-157</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月の位置と見え方→金星の位置と見え方</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など</w:t>
            </w:r>
          </w:p>
        </w:tc>
      </w:tr>
      <w:tr w:rsidR="00D47572" w:rsidRPr="007F3EFF" w14:paraId="70AEC0EF" w14:textId="77777777" w:rsidTr="005B2F1C">
        <w:trPr>
          <w:trHeight w:val="567"/>
        </w:trPr>
        <w:tc>
          <w:tcPr>
            <w:tcW w:w="567" w:type="dxa"/>
            <w:shd w:val="clear" w:color="auto" w:fill="FFFFFF"/>
          </w:tcPr>
          <w:p w14:paraId="51C93B4C" w14:textId="0A094AAE" w:rsidR="00D47572" w:rsidRPr="002B67B5" w:rsidRDefault="00D47572"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55353B">
              <w:rPr>
                <w:rFonts w:ascii="游ゴシック" w:eastAsia="游ゴシック" w:hAnsi="游ゴシック" w:hint="eastAsia"/>
                <w:b/>
                <w:color w:val="FFFCDF"/>
                <w:position w:val="3"/>
                <w:sz w:val="13"/>
                <w:szCs w:val="13"/>
              </w:rPr>
              <w:instrText>25</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2FF4AC13" w14:textId="02D27DBF" w:rsidR="00D47572" w:rsidRPr="00D63E5C" w:rsidRDefault="002D3A77" w:rsidP="000B78D6">
            <w:pPr>
              <w:pStyle w:val="TableParagraph"/>
              <w:snapToGrid w:val="0"/>
              <w:spacing w:before="20" w:line="240" w:lineRule="exact"/>
              <w:ind w:leftChars="50" w:left="110" w:rightChars="50" w:right="110"/>
              <w:rPr>
                <w:rFonts w:ascii="游ゴシック" w:eastAsia="游ゴシック" w:hAnsi="游ゴシック"/>
                <w:b/>
                <w:color w:val="231F20"/>
                <w:sz w:val="17"/>
              </w:rPr>
            </w:pPr>
            <w:r>
              <w:rPr>
                <w:rFonts w:ascii="游ゴシック" w:eastAsia="游ゴシック" w:hAnsi="游ゴシック"/>
                <w:b/>
                <w:color w:val="231F20"/>
                <w:sz w:val="17"/>
              </w:rPr>
              <w:t>(</w:t>
            </w:r>
            <w:r w:rsidR="006F330A" w:rsidRPr="006F330A">
              <w:rPr>
                <w:rFonts w:ascii="游ゴシック" w:eastAsia="游ゴシック" w:hAnsi="游ゴシック"/>
                <w:b/>
                <w:color w:val="231F20"/>
                <w:sz w:val="17"/>
              </w:rPr>
              <w:t>6</w:t>
            </w:r>
            <w:r>
              <w:rPr>
                <w:rFonts w:ascii="游ゴシック" w:eastAsia="游ゴシック" w:hAnsi="游ゴシック"/>
                <w:b/>
                <w:color w:val="231F20"/>
                <w:sz w:val="17"/>
              </w:rPr>
              <w:t>)</w:t>
            </w:r>
            <w:r w:rsidR="006F330A" w:rsidRPr="006F330A">
              <w:rPr>
                <w:rFonts w:ascii="游ゴシック" w:eastAsia="游ゴシック" w:hAnsi="游ゴシック"/>
                <w:b/>
                <w:color w:val="231F20"/>
                <w:sz w:val="17"/>
              </w:rPr>
              <w:t xml:space="preserve"> ものづくりの推進</w:t>
            </w:r>
            <w:r w:rsidR="006F330A" w:rsidRPr="006F330A">
              <w:rPr>
                <w:rFonts w:ascii="游ゴシック" w:eastAsia="游ゴシック" w:hAnsi="游ゴシック"/>
                <w:bCs/>
                <w:color w:val="231F20"/>
                <w:sz w:val="17"/>
              </w:rPr>
              <w:t>について</w:t>
            </w:r>
            <w:r w:rsidR="006F330A" w:rsidRPr="006F330A">
              <w:rPr>
                <w:rFonts w:ascii="游ゴシック" w:eastAsia="游ゴシック" w:hAnsi="游ゴシック" w:hint="eastAsia"/>
                <w:bCs/>
                <w:color w:val="231F20"/>
                <w:sz w:val="17"/>
              </w:rPr>
              <w:t>配慮されているか。</w:t>
            </w:r>
          </w:p>
        </w:tc>
        <w:tc>
          <w:tcPr>
            <w:tcW w:w="7938" w:type="dxa"/>
            <w:shd w:val="clear" w:color="auto" w:fill="FFFFFF"/>
          </w:tcPr>
          <w:p w14:paraId="61ADC8B6" w14:textId="750AC41E" w:rsidR="00D47572" w:rsidRPr="00D63E5C" w:rsidRDefault="00D47572"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63E5C">
              <w:rPr>
                <w:rFonts w:ascii="游ゴシック" w:eastAsia="游ゴシック" w:hAnsi="游ゴシック" w:hint="eastAsia"/>
                <w:color w:val="231F20"/>
                <w:sz w:val="17"/>
              </w:rPr>
              <w:t>㋐</w:t>
            </w:r>
            <w:r w:rsidR="006F330A" w:rsidRPr="006F330A">
              <w:rPr>
                <w:rFonts w:ascii="游ゴシック" w:eastAsia="游ゴシック" w:hAnsi="游ゴシック" w:hint="eastAsia"/>
                <w:color w:val="231F20"/>
                <w:sz w:val="17"/>
              </w:rPr>
              <w:t>ものづくりについては、高度なものや複雑なものではなく、かいろや簡単なモーターなど、</w:t>
            </w:r>
            <w:r w:rsidR="006F330A" w:rsidRPr="0055353B">
              <w:rPr>
                <w:rFonts w:ascii="游ゴシック" w:eastAsia="游ゴシック" w:hAnsi="游ゴシック" w:hint="eastAsia"/>
                <w:b/>
                <w:bCs/>
                <w:color w:val="231F20"/>
                <w:sz w:val="17"/>
              </w:rPr>
              <w:t>原理や法則などに対する理解を深め、生徒の創意や工夫が生かせるような製作</w:t>
            </w:r>
            <w:r w:rsidR="006F330A" w:rsidRPr="006F330A">
              <w:rPr>
                <w:rFonts w:ascii="游ゴシック" w:eastAsia="游ゴシック" w:hAnsi="游ゴシック" w:hint="eastAsia"/>
                <w:color w:val="231F20"/>
                <w:sz w:val="17"/>
              </w:rPr>
              <w:t>となるように配慮されている。</w:t>
            </w:r>
          </w:p>
        </w:tc>
        <w:tc>
          <w:tcPr>
            <w:tcW w:w="4707" w:type="dxa"/>
            <w:shd w:val="clear" w:color="auto" w:fill="FFFFFF"/>
          </w:tcPr>
          <w:p w14:paraId="273328BE" w14:textId="09F6769E" w:rsidR="00D47572" w:rsidRPr="007F3EFF" w:rsidRDefault="00D47572"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w:t>
            </w:r>
            <w:r w:rsidR="006F330A" w:rsidRPr="006F330A">
              <w:rPr>
                <w:rFonts w:ascii="游ゴシック" w:eastAsia="游ゴシック" w:hAnsi="游ゴシック" w:hint="eastAsia"/>
                <w:color w:val="231F20"/>
                <w:sz w:val="17"/>
              </w:rPr>
              <w:t>１年</w:t>
            </w:r>
            <w:r w:rsidR="0055353B">
              <w:rPr>
                <w:rFonts w:ascii="游ゴシック" w:eastAsia="游ゴシック" w:hAnsi="游ゴシック" w:hint="eastAsia"/>
                <w:color w:val="231F20"/>
                <w:sz w:val="17"/>
              </w:rPr>
              <w:t xml:space="preserve"> </w:t>
            </w:r>
            <w:r w:rsidR="006F330A" w:rsidRPr="006F330A">
              <w:rPr>
                <w:rFonts w:ascii="游ゴシック" w:eastAsia="游ゴシック" w:hAnsi="游ゴシック"/>
                <w:color w:val="231F20"/>
                <w:sz w:val="17"/>
              </w:rPr>
              <w:t>p.111</w:t>
            </w:r>
            <w:r w:rsidR="002D3A77">
              <w:rPr>
                <w:rFonts w:ascii="游ゴシック" w:eastAsia="游ゴシック" w:hAnsi="游ゴシック"/>
                <w:color w:val="231F20"/>
                <w:sz w:val="17"/>
              </w:rPr>
              <w:t>(</w:t>
            </w:r>
            <w:r w:rsidR="006F330A" w:rsidRPr="006F330A">
              <w:rPr>
                <w:rFonts w:ascii="游ゴシック" w:eastAsia="游ゴシック" w:hAnsi="游ゴシック"/>
                <w:color w:val="231F20"/>
                <w:sz w:val="17"/>
              </w:rPr>
              <w:t>ミョウバンの大きな結晶</w:t>
            </w:r>
            <w:r w:rsidR="002D3A77">
              <w:rPr>
                <w:rFonts w:ascii="游ゴシック" w:eastAsia="游ゴシック" w:hAnsi="游ゴシック"/>
                <w:color w:val="231F20"/>
                <w:sz w:val="17"/>
              </w:rPr>
              <w:t>)</w:t>
            </w:r>
            <w:r w:rsidR="006F330A" w:rsidRPr="006F330A">
              <w:rPr>
                <w:rFonts w:ascii="游ゴシック" w:eastAsia="游ゴシック" w:hAnsi="游ゴシック"/>
                <w:color w:val="231F20"/>
                <w:sz w:val="17"/>
              </w:rPr>
              <w:t>、２年</w:t>
            </w:r>
            <w:r w:rsidR="0055353B">
              <w:rPr>
                <w:rFonts w:ascii="游ゴシック" w:eastAsia="游ゴシック" w:hAnsi="游ゴシック" w:hint="eastAsia"/>
                <w:color w:val="231F20"/>
                <w:sz w:val="17"/>
              </w:rPr>
              <w:t xml:space="preserve"> </w:t>
            </w:r>
            <w:r w:rsidR="006F330A" w:rsidRPr="006F330A">
              <w:rPr>
                <w:rFonts w:ascii="游ゴシック" w:eastAsia="游ゴシック" w:hAnsi="游ゴシック"/>
                <w:color w:val="231F20"/>
                <w:sz w:val="17"/>
              </w:rPr>
              <w:t>p.56</w:t>
            </w:r>
            <w:r w:rsidR="002D3A77">
              <w:rPr>
                <w:rFonts w:ascii="游ゴシック" w:eastAsia="游ゴシック" w:hAnsi="游ゴシック"/>
                <w:color w:val="231F20"/>
                <w:sz w:val="17"/>
              </w:rPr>
              <w:t>(</w:t>
            </w:r>
            <w:r w:rsidR="006F330A" w:rsidRPr="006F330A">
              <w:rPr>
                <w:rFonts w:ascii="游ゴシック" w:eastAsia="游ゴシック" w:hAnsi="游ゴシック"/>
                <w:color w:val="231F20"/>
                <w:sz w:val="17"/>
              </w:rPr>
              <w:t>かいろ</w:t>
            </w:r>
            <w:r w:rsidR="002D3A77">
              <w:rPr>
                <w:rFonts w:ascii="游ゴシック" w:eastAsia="游ゴシック" w:hAnsi="游ゴシック"/>
                <w:color w:val="231F20"/>
                <w:sz w:val="17"/>
              </w:rPr>
              <w:t>)</w:t>
            </w:r>
            <w:r w:rsidR="006F330A" w:rsidRPr="006F330A">
              <w:rPr>
                <w:rFonts w:ascii="游ゴシック" w:eastAsia="游ゴシック" w:hAnsi="游ゴシック"/>
                <w:color w:val="231F20"/>
                <w:sz w:val="17"/>
              </w:rPr>
              <w:t>、p.259</w:t>
            </w:r>
            <w:r w:rsidR="002D3A77">
              <w:rPr>
                <w:rFonts w:ascii="游ゴシック" w:eastAsia="游ゴシック" w:hAnsi="游ゴシック"/>
                <w:color w:val="231F20"/>
                <w:sz w:val="17"/>
              </w:rPr>
              <w:t>(</w:t>
            </w:r>
            <w:r w:rsidR="006F330A" w:rsidRPr="006F330A">
              <w:rPr>
                <w:rFonts w:ascii="游ゴシック" w:eastAsia="游ゴシック" w:hAnsi="游ゴシック"/>
                <w:color w:val="231F20"/>
                <w:sz w:val="17"/>
              </w:rPr>
              <w:t>クリップを使ったモーター</w:t>
            </w:r>
            <w:r w:rsidR="002D3A77">
              <w:rPr>
                <w:rFonts w:ascii="游ゴシック" w:eastAsia="游ゴシック" w:hAnsi="游ゴシック"/>
                <w:color w:val="231F20"/>
                <w:sz w:val="17"/>
              </w:rPr>
              <w:t>)</w:t>
            </w:r>
            <w:r w:rsidR="006F330A" w:rsidRPr="006F330A">
              <w:rPr>
                <w:rFonts w:ascii="游ゴシック" w:eastAsia="游ゴシック" w:hAnsi="游ゴシック"/>
                <w:color w:val="231F20"/>
                <w:sz w:val="17"/>
              </w:rPr>
              <w:t>など</w:t>
            </w:r>
          </w:p>
        </w:tc>
      </w:tr>
      <w:tr w:rsidR="00D47572" w:rsidRPr="007F3EFF" w14:paraId="1ABAE887" w14:textId="77777777" w:rsidTr="00FA5B33">
        <w:trPr>
          <w:trHeight w:val="1020"/>
        </w:trPr>
        <w:tc>
          <w:tcPr>
            <w:tcW w:w="567" w:type="dxa"/>
            <w:shd w:val="clear" w:color="auto" w:fill="FFFFFF"/>
          </w:tcPr>
          <w:p w14:paraId="7B2C8EB3" w14:textId="6F3081CC" w:rsidR="00D47572" w:rsidRPr="002B67B5" w:rsidRDefault="00D47572"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55353B">
              <w:rPr>
                <w:rFonts w:ascii="游ゴシック" w:eastAsia="游ゴシック" w:hAnsi="游ゴシック" w:hint="eastAsia"/>
                <w:b/>
                <w:color w:val="FFFCDF"/>
                <w:position w:val="3"/>
                <w:sz w:val="13"/>
                <w:szCs w:val="13"/>
              </w:rPr>
              <w:instrText>26</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776B6F39" w14:textId="30BB983C" w:rsidR="00D47572" w:rsidRPr="00D63E5C" w:rsidRDefault="002D3A77" w:rsidP="000B78D6">
            <w:pPr>
              <w:pStyle w:val="TableParagraph"/>
              <w:snapToGrid w:val="0"/>
              <w:spacing w:before="20" w:line="240" w:lineRule="exact"/>
              <w:ind w:leftChars="50" w:left="110" w:rightChars="50" w:right="110"/>
              <w:rPr>
                <w:rFonts w:ascii="游ゴシック" w:eastAsia="游ゴシック" w:hAnsi="游ゴシック"/>
                <w:b/>
                <w:color w:val="231F20"/>
                <w:sz w:val="17"/>
              </w:rPr>
            </w:pPr>
            <w:r>
              <w:rPr>
                <w:rFonts w:ascii="游ゴシック" w:eastAsia="游ゴシック" w:hAnsi="游ゴシック"/>
                <w:b/>
                <w:color w:val="231F20"/>
                <w:sz w:val="17"/>
              </w:rPr>
              <w:t>(</w:t>
            </w:r>
            <w:r w:rsidR="006F330A" w:rsidRPr="006F330A">
              <w:rPr>
                <w:rFonts w:ascii="游ゴシック" w:eastAsia="游ゴシック" w:hAnsi="游ゴシック"/>
                <w:b/>
                <w:color w:val="231F20"/>
                <w:sz w:val="17"/>
              </w:rPr>
              <w:t>7</w:t>
            </w:r>
            <w:r>
              <w:rPr>
                <w:rFonts w:ascii="游ゴシック" w:eastAsia="游ゴシック" w:hAnsi="游ゴシック"/>
                <w:b/>
                <w:color w:val="231F20"/>
                <w:sz w:val="17"/>
              </w:rPr>
              <w:t>)</w:t>
            </w:r>
            <w:r w:rsidR="006F330A" w:rsidRPr="006F330A">
              <w:rPr>
                <w:rFonts w:ascii="游ゴシック" w:eastAsia="游ゴシック" w:hAnsi="游ゴシック"/>
                <w:b/>
                <w:color w:val="231F20"/>
                <w:sz w:val="17"/>
              </w:rPr>
              <w:t xml:space="preserve"> 継続的な観察などの充実</w:t>
            </w:r>
            <w:r w:rsidR="006F330A" w:rsidRPr="006F330A">
              <w:rPr>
                <w:rFonts w:ascii="游ゴシック" w:eastAsia="游ゴシック" w:hAnsi="游ゴシック"/>
                <w:bCs/>
                <w:color w:val="231F20"/>
                <w:sz w:val="17"/>
              </w:rPr>
              <w:t>に</w:t>
            </w:r>
            <w:r w:rsidR="006F330A" w:rsidRPr="006F330A">
              <w:rPr>
                <w:rFonts w:ascii="游ゴシック" w:eastAsia="游ゴシック" w:hAnsi="游ゴシック" w:hint="eastAsia"/>
                <w:bCs/>
                <w:color w:val="231F20"/>
                <w:sz w:val="17"/>
              </w:rPr>
              <w:t>ついて配慮されているか。</w:t>
            </w:r>
          </w:p>
        </w:tc>
        <w:tc>
          <w:tcPr>
            <w:tcW w:w="7938" w:type="dxa"/>
            <w:shd w:val="clear" w:color="auto" w:fill="FFFFFF"/>
          </w:tcPr>
          <w:p w14:paraId="258CC5B3" w14:textId="7FCA1A74" w:rsidR="006F330A" w:rsidRPr="006F330A" w:rsidRDefault="00D47572"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63E5C">
              <w:rPr>
                <w:rFonts w:ascii="游ゴシック" w:eastAsia="游ゴシック" w:hAnsi="游ゴシック" w:hint="eastAsia"/>
                <w:color w:val="231F20"/>
                <w:sz w:val="17"/>
              </w:rPr>
              <w:t>㋐</w:t>
            </w:r>
            <w:r w:rsidR="006F330A" w:rsidRPr="006F330A">
              <w:rPr>
                <w:rFonts w:ascii="游ゴシック" w:eastAsia="游ゴシック" w:hAnsi="游ゴシック" w:hint="eastAsia"/>
                <w:color w:val="231F20"/>
                <w:sz w:val="17"/>
              </w:rPr>
              <w:t>生物の行動や成長、気象現象や天体の動きについて、</w:t>
            </w:r>
            <w:r w:rsidR="006F330A" w:rsidRPr="0055353B">
              <w:rPr>
                <w:rFonts w:ascii="游ゴシック" w:eastAsia="游ゴシック" w:hAnsi="游ゴシック" w:hint="eastAsia"/>
                <w:b/>
                <w:bCs/>
                <w:color w:val="231F20"/>
                <w:sz w:val="17"/>
              </w:rPr>
              <w:t>継続的な観測や一定期間の観測、季節を変えての定点観測</w:t>
            </w:r>
            <w:r w:rsidR="006F330A" w:rsidRPr="006F330A">
              <w:rPr>
                <w:rFonts w:ascii="游ゴシック" w:eastAsia="游ゴシック" w:hAnsi="游ゴシック" w:hint="eastAsia"/>
                <w:color w:val="231F20"/>
                <w:sz w:val="17"/>
              </w:rPr>
              <w:t>などを適宜行うことができるよう配慮されている。</w:t>
            </w:r>
          </w:p>
          <w:p w14:paraId="0B3FBBD0" w14:textId="65AFB570" w:rsidR="00D47572" w:rsidRPr="00D63E5C"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6F330A">
              <w:rPr>
                <w:rFonts w:ascii="游ゴシック" w:eastAsia="游ゴシック" w:hAnsi="游ゴシック" w:hint="eastAsia"/>
                <w:color w:val="231F20"/>
                <w:sz w:val="17"/>
              </w:rPr>
              <w:t>㋑記録の取り方についての留意点が示されたり、観察や観測をする際の安全への配慮が十分になされたりしている。</w:t>
            </w:r>
          </w:p>
        </w:tc>
        <w:tc>
          <w:tcPr>
            <w:tcW w:w="4707" w:type="dxa"/>
            <w:shd w:val="clear" w:color="auto" w:fill="FFFFFF"/>
          </w:tcPr>
          <w:p w14:paraId="7310978C" w14:textId="589FC530" w:rsidR="006F330A" w:rsidRPr="006F330A" w:rsidRDefault="00D47572"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w:t>
            </w:r>
            <w:r w:rsidR="006F330A" w:rsidRPr="006F330A">
              <w:rPr>
                <w:rFonts w:ascii="游ゴシック" w:eastAsia="游ゴシック" w:hAnsi="游ゴシック" w:hint="eastAsia"/>
                <w:color w:val="231F20"/>
                <w:sz w:val="17"/>
              </w:rPr>
              <w:t>番号</w:t>
            </w:r>
            <w:r w:rsidR="0055353B" w:rsidRPr="002B67B5">
              <w:rPr>
                <w:rFonts w:ascii="游ゴシック" w:eastAsia="游ゴシック" w:hAnsi="游ゴシック"/>
                <w:b/>
                <w:color w:val="231F20"/>
                <w:sz w:val="18"/>
              </w:rPr>
              <w:fldChar w:fldCharType="begin"/>
            </w:r>
            <w:r w:rsidR="0055353B" w:rsidRPr="002B67B5">
              <w:rPr>
                <w:rFonts w:ascii="游ゴシック" w:eastAsia="游ゴシック" w:hAnsi="游ゴシック"/>
                <w:b/>
                <w:color w:val="231F20"/>
                <w:sz w:val="18"/>
              </w:rPr>
              <w:instrText xml:space="preserve"> </w:instrText>
            </w:r>
            <w:r w:rsidR="0055353B" w:rsidRPr="002B67B5">
              <w:rPr>
                <w:rFonts w:ascii="游ゴシック" w:eastAsia="游ゴシック" w:hAnsi="游ゴシック" w:hint="eastAsia"/>
                <w:b/>
                <w:color w:val="231F20"/>
                <w:sz w:val="18"/>
              </w:rPr>
              <w:instrText>eq \o\ac(</w:instrText>
            </w:r>
            <w:r w:rsidR="0055353B" w:rsidRPr="00004CA7">
              <w:rPr>
                <w:rFonts w:ascii="游ゴシック" w:eastAsia="游ゴシック" w:hAnsi="游ゴシック" w:hint="eastAsia"/>
                <w:b/>
                <w:color w:val="58595B"/>
                <w:sz w:val="17"/>
                <w:szCs w:val="17"/>
              </w:rPr>
              <w:instrText>●</w:instrText>
            </w:r>
            <w:r w:rsidR="0055353B" w:rsidRPr="002B67B5">
              <w:rPr>
                <w:rFonts w:ascii="游ゴシック" w:eastAsia="游ゴシック" w:hAnsi="游ゴシック" w:hint="eastAsia"/>
                <w:b/>
                <w:color w:val="231F20"/>
                <w:sz w:val="18"/>
              </w:rPr>
              <w:instrText>,</w:instrText>
            </w:r>
            <w:r w:rsidR="0055353B">
              <w:rPr>
                <w:rFonts w:ascii="游ゴシック" w:eastAsia="游ゴシック" w:hAnsi="游ゴシック" w:hint="eastAsia"/>
                <w:b/>
                <w:color w:val="FFFCDF"/>
                <w:position w:val="3"/>
                <w:sz w:val="11"/>
                <w:szCs w:val="11"/>
              </w:rPr>
              <w:instrText>16</w:instrText>
            </w:r>
            <w:r w:rsidR="0055353B" w:rsidRPr="002B67B5">
              <w:rPr>
                <w:rFonts w:ascii="游ゴシック" w:eastAsia="游ゴシック" w:hAnsi="游ゴシック" w:hint="eastAsia"/>
                <w:b/>
                <w:color w:val="231F20"/>
                <w:sz w:val="18"/>
              </w:rPr>
              <w:instrText>)</w:instrText>
            </w:r>
            <w:r w:rsidR="0055353B" w:rsidRPr="002B67B5">
              <w:rPr>
                <w:rFonts w:ascii="游ゴシック" w:eastAsia="游ゴシック" w:hAnsi="游ゴシック"/>
                <w:b/>
                <w:color w:val="231F20"/>
                <w:sz w:val="18"/>
              </w:rPr>
              <w:fldChar w:fldCharType="end"/>
            </w:r>
            <w:r w:rsidR="006F330A" w:rsidRPr="006F330A">
              <w:rPr>
                <w:rFonts w:ascii="游ゴシック" w:eastAsia="游ゴシック" w:hAnsi="游ゴシック"/>
                <w:color w:val="231F20"/>
                <w:sz w:val="17"/>
              </w:rPr>
              <w:t>の</w:t>
            </w:r>
            <w:r w:rsidR="006F330A" w:rsidRPr="006F330A">
              <w:rPr>
                <w:rFonts w:ascii="游ゴシック" w:eastAsia="游ゴシック" w:hAnsi="游ゴシック" w:hint="eastAsia"/>
                <w:color w:val="231F20"/>
                <w:sz w:val="17"/>
              </w:rPr>
              <w:t>㋐を参照</w:t>
            </w:r>
          </w:p>
          <w:p w14:paraId="1346B5D8" w14:textId="07BCDDEF" w:rsidR="00D47572" w:rsidRPr="007F3EFF"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6F330A">
              <w:rPr>
                <w:rFonts w:ascii="游ゴシック" w:eastAsia="游ゴシック" w:hAnsi="游ゴシック" w:hint="eastAsia"/>
                <w:color w:val="231F20"/>
                <w:sz w:val="17"/>
              </w:rPr>
              <w:t>㋑１年</w:t>
            </w:r>
            <w:r w:rsidR="0055353B">
              <w:rPr>
                <w:rFonts w:ascii="游ゴシック" w:eastAsia="游ゴシック" w:hAnsi="游ゴシック" w:hint="eastAsia"/>
                <w:color w:val="231F20"/>
                <w:sz w:val="17"/>
              </w:rPr>
              <w:t xml:space="preserve"> </w:t>
            </w:r>
            <w:r w:rsidRPr="006F330A">
              <w:rPr>
                <w:rFonts w:ascii="游ゴシック" w:eastAsia="游ゴシック" w:hAnsi="游ゴシック"/>
                <w:color w:val="231F20"/>
                <w:sz w:val="17"/>
              </w:rPr>
              <w:t>p.46</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飼育動物を観察する際の安全配慮</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、２年</w:t>
            </w:r>
            <w:r w:rsidR="0055353B">
              <w:rPr>
                <w:rFonts w:ascii="游ゴシック" w:eastAsia="游ゴシック" w:hAnsi="游ゴシック" w:hint="eastAsia"/>
                <w:color w:val="231F20"/>
                <w:sz w:val="17"/>
              </w:rPr>
              <w:t xml:space="preserve"> </w:t>
            </w:r>
            <w:r w:rsidRPr="006F330A">
              <w:rPr>
                <w:rFonts w:ascii="游ゴシック" w:eastAsia="游ゴシック" w:hAnsi="游ゴシック"/>
                <w:color w:val="231F20"/>
                <w:sz w:val="17"/>
              </w:rPr>
              <w:t>p.153</w:t>
            </w:r>
            <w:r w:rsidR="002D3A77">
              <w:rPr>
                <w:rFonts w:ascii="游ゴシック" w:eastAsia="游ゴシック" w:hAnsi="游ゴシック" w:hint="eastAsia"/>
                <w:color w:val="231F20"/>
                <w:sz w:val="17"/>
              </w:rPr>
              <w:t>(</w:t>
            </w:r>
            <w:r w:rsidRPr="006F330A">
              <w:rPr>
                <w:rFonts w:ascii="游ゴシック" w:eastAsia="游ゴシック" w:hAnsi="游ゴシック" w:hint="eastAsia"/>
                <w:color w:val="231F20"/>
                <w:sz w:val="17"/>
              </w:rPr>
              <w:t>気象観測と記録の留意点</w:t>
            </w:r>
            <w:r w:rsidR="002D3A77">
              <w:rPr>
                <w:rFonts w:ascii="游ゴシック" w:eastAsia="游ゴシック" w:hAnsi="游ゴシック" w:hint="eastAsia"/>
                <w:color w:val="231F20"/>
                <w:sz w:val="17"/>
              </w:rPr>
              <w:t>)</w:t>
            </w:r>
            <w:r w:rsidRPr="006F330A">
              <w:rPr>
                <w:rFonts w:ascii="游ゴシック" w:eastAsia="游ゴシック" w:hAnsi="游ゴシック" w:hint="eastAsia"/>
                <w:color w:val="231F20"/>
                <w:sz w:val="17"/>
              </w:rPr>
              <w:t>、３年</w:t>
            </w:r>
            <w:r w:rsidR="0055353B">
              <w:rPr>
                <w:rFonts w:ascii="游ゴシック" w:eastAsia="游ゴシック" w:hAnsi="游ゴシック" w:hint="eastAsia"/>
                <w:color w:val="231F20"/>
                <w:sz w:val="17"/>
              </w:rPr>
              <w:t xml:space="preserve"> </w:t>
            </w:r>
            <w:r w:rsidRPr="006F330A">
              <w:rPr>
                <w:rFonts w:ascii="游ゴシック" w:eastAsia="游ゴシック" w:hAnsi="游ゴシック"/>
                <w:color w:val="231F20"/>
                <w:sz w:val="17"/>
              </w:rPr>
              <w:t>p.122-123</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天体の位置</w:t>
            </w:r>
            <w:r w:rsidRPr="006F330A">
              <w:rPr>
                <w:rFonts w:ascii="游ゴシック" w:eastAsia="游ゴシック" w:hAnsi="游ゴシック" w:hint="eastAsia"/>
                <w:color w:val="231F20"/>
                <w:sz w:val="17"/>
              </w:rPr>
              <w:t>の記録の留意点</w:t>
            </w:r>
            <w:r w:rsidR="002D3A77">
              <w:rPr>
                <w:rFonts w:ascii="游ゴシック" w:eastAsia="游ゴシック" w:hAnsi="游ゴシック" w:hint="eastAsia"/>
                <w:color w:val="231F20"/>
                <w:sz w:val="17"/>
              </w:rPr>
              <w:t>)</w:t>
            </w:r>
            <w:r w:rsidRPr="006F330A">
              <w:rPr>
                <w:rFonts w:ascii="游ゴシック" w:eastAsia="游ゴシック" w:hAnsi="游ゴシック" w:hint="eastAsia"/>
                <w:color w:val="231F20"/>
                <w:sz w:val="17"/>
              </w:rPr>
              <w:t>、</w:t>
            </w:r>
            <w:r w:rsidRPr="006F330A">
              <w:rPr>
                <w:rFonts w:ascii="游ゴシック" w:eastAsia="游ゴシック" w:hAnsi="游ゴシック"/>
                <w:color w:val="231F20"/>
                <w:sz w:val="17"/>
              </w:rPr>
              <w:t>p.118、p.145</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夜間の天体観測の際の</w:t>
            </w:r>
            <w:r w:rsidRPr="006F330A">
              <w:rPr>
                <w:rFonts w:ascii="游ゴシック" w:eastAsia="游ゴシック" w:hAnsi="游ゴシック" w:hint="eastAsia"/>
                <w:color w:val="231F20"/>
                <w:sz w:val="17"/>
              </w:rPr>
              <w:t>安全配慮</w:t>
            </w:r>
            <w:r w:rsidR="002D3A77">
              <w:rPr>
                <w:rFonts w:ascii="游ゴシック" w:eastAsia="游ゴシック" w:hAnsi="游ゴシック" w:hint="eastAsia"/>
                <w:color w:val="231F20"/>
                <w:sz w:val="17"/>
              </w:rPr>
              <w:t>)</w:t>
            </w:r>
            <w:r w:rsidRPr="006F330A">
              <w:rPr>
                <w:rFonts w:ascii="游ゴシック" w:eastAsia="游ゴシック" w:hAnsi="游ゴシック" w:hint="eastAsia"/>
                <w:color w:val="231F20"/>
                <w:sz w:val="17"/>
              </w:rPr>
              <w:t>など</w:t>
            </w:r>
          </w:p>
        </w:tc>
      </w:tr>
      <w:tr w:rsidR="00D47572" w:rsidRPr="007F3EFF" w14:paraId="49B96239" w14:textId="77777777" w:rsidTr="006F330A">
        <w:trPr>
          <w:trHeight w:val="1304"/>
        </w:trPr>
        <w:tc>
          <w:tcPr>
            <w:tcW w:w="567" w:type="dxa"/>
            <w:shd w:val="clear" w:color="auto" w:fill="FFFFFF"/>
          </w:tcPr>
          <w:p w14:paraId="0F773A58" w14:textId="7043154C" w:rsidR="00D47572" w:rsidRPr="007F3EFF" w:rsidRDefault="00D47572"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55353B">
              <w:rPr>
                <w:rFonts w:ascii="游ゴシック" w:eastAsia="游ゴシック" w:hAnsi="游ゴシック" w:hint="eastAsia"/>
                <w:b/>
                <w:color w:val="FFFCDF"/>
                <w:position w:val="3"/>
                <w:sz w:val="13"/>
                <w:szCs w:val="13"/>
              </w:rPr>
              <w:instrText>27</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3BF0A4B9" w14:textId="13DFBEDD" w:rsidR="00D47572" w:rsidRPr="007F3EFF" w:rsidRDefault="002D3A77" w:rsidP="000B78D6">
            <w:pPr>
              <w:pStyle w:val="TableParagraph"/>
              <w:snapToGrid w:val="0"/>
              <w:spacing w:before="20" w:line="240" w:lineRule="exact"/>
              <w:ind w:leftChars="50" w:left="110" w:rightChars="50" w:right="110"/>
              <w:jc w:val="both"/>
              <w:rPr>
                <w:rFonts w:ascii="游ゴシック" w:eastAsia="游ゴシック" w:hAnsi="游ゴシック"/>
                <w:sz w:val="17"/>
              </w:rPr>
            </w:pPr>
            <w:r>
              <w:rPr>
                <w:rFonts w:ascii="游ゴシック" w:eastAsia="游ゴシック" w:hAnsi="游ゴシック"/>
                <w:b/>
                <w:color w:val="231F20"/>
                <w:sz w:val="17"/>
              </w:rPr>
              <w:t>(</w:t>
            </w:r>
            <w:r w:rsidR="006F330A" w:rsidRPr="006F330A">
              <w:rPr>
                <w:rFonts w:ascii="游ゴシック" w:eastAsia="游ゴシック" w:hAnsi="游ゴシック"/>
                <w:b/>
                <w:color w:val="231F20"/>
                <w:sz w:val="17"/>
              </w:rPr>
              <w:t>8</w:t>
            </w:r>
            <w:r>
              <w:rPr>
                <w:rFonts w:ascii="游ゴシック" w:eastAsia="游ゴシック" w:hAnsi="游ゴシック"/>
                <w:b/>
                <w:color w:val="231F20"/>
                <w:sz w:val="17"/>
              </w:rPr>
              <w:t>)</w:t>
            </w:r>
            <w:r w:rsidR="006F330A" w:rsidRPr="006F330A">
              <w:rPr>
                <w:rFonts w:ascii="游ゴシック" w:eastAsia="游ゴシック" w:hAnsi="游ゴシック"/>
                <w:b/>
                <w:color w:val="231F20"/>
                <w:sz w:val="17"/>
              </w:rPr>
              <w:t>体験的な学習活動の充実</w:t>
            </w:r>
            <w:r w:rsidR="006F330A" w:rsidRPr="006F330A">
              <w:rPr>
                <w:rFonts w:ascii="游ゴシック" w:eastAsia="游ゴシック" w:hAnsi="游ゴシック"/>
                <w:bCs/>
                <w:color w:val="231F20"/>
                <w:sz w:val="17"/>
              </w:rPr>
              <w:t>に</w:t>
            </w:r>
            <w:r w:rsidR="006F330A" w:rsidRPr="006F330A">
              <w:rPr>
                <w:rFonts w:ascii="游ゴシック" w:eastAsia="游ゴシック" w:hAnsi="游ゴシック" w:hint="eastAsia"/>
                <w:bCs/>
                <w:color w:val="231F20"/>
                <w:sz w:val="17"/>
              </w:rPr>
              <w:t>ついて配慮されているか。</w:t>
            </w:r>
          </w:p>
        </w:tc>
        <w:tc>
          <w:tcPr>
            <w:tcW w:w="7938" w:type="dxa"/>
            <w:shd w:val="clear" w:color="auto" w:fill="FFFFFF"/>
          </w:tcPr>
          <w:p w14:paraId="388BB599" w14:textId="7DFC8AC7" w:rsidR="006F330A" w:rsidRPr="006F330A"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6F330A">
              <w:rPr>
                <w:rFonts w:ascii="游ゴシック" w:eastAsia="游ゴシック" w:hAnsi="游ゴシック" w:hint="eastAsia"/>
                <w:color w:val="231F20"/>
                <w:sz w:val="17"/>
              </w:rPr>
              <w:t>㋐指導時数を考慮したうえで、観察や実験、野外観察などの活動を適切に設定し、体験的な学習を指導計画に位置づけやすいように配慮されている。</w:t>
            </w:r>
          </w:p>
          <w:p w14:paraId="5A5D5B66" w14:textId="5BEC315E" w:rsidR="006F330A" w:rsidRPr="006F330A"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6F330A">
              <w:rPr>
                <w:rFonts w:ascii="游ゴシック" w:eastAsia="游ゴシック" w:hAnsi="游ゴシック" w:hint="eastAsia"/>
                <w:color w:val="231F20"/>
                <w:sz w:val="17"/>
              </w:rPr>
              <w:t>㋑体験的な学習を実施するにあたって教材や指導形態、１単位時間や授業時間の運用などについて創意工夫をしやすいように配慮されている。</w:t>
            </w:r>
          </w:p>
          <w:p w14:paraId="6C2A2464" w14:textId="4A883F4E" w:rsidR="00D47572" w:rsidRPr="007F3EFF"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6F330A">
              <w:rPr>
                <w:rFonts w:ascii="游ゴシック" w:eastAsia="游ゴシック" w:hAnsi="游ゴシック" w:hint="eastAsia"/>
                <w:color w:val="231F20"/>
                <w:sz w:val="17"/>
              </w:rPr>
              <w:t>㋒体験的な学習を実施する際の安全への配慮が十分になされている。</w:t>
            </w:r>
          </w:p>
        </w:tc>
        <w:tc>
          <w:tcPr>
            <w:tcW w:w="4707" w:type="dxa"/>
            <w:shd w:val="clear" w:color="auto" w:fill="FFFFFF"/>
          </w:tcPr>
          <w:p w14:paraId="532E8DC1" w14:textId="6D1F5306" w:rsidR="006F330A" w:rsidRPr="006F330A" w:rsidRDefault="00D47572"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A500E">
              <w:rPr>
                <w:rFonts w:ascii="游ゴシック" w:eastAsia="游ゴシック" w:hAnsi="游ゴシック" w:hint="eastAsia"/>
                <w:color w:val="231F20"/>
                <w:sz w:val="17"/>
              </w:rPr>
              <w:t>㋐</w:t>
            </w:r>
            <w:r w:rsidR="006F330A" w:rsidRPr="006F330A">
              <w:rPr>
                <w:rFonts w:ascii="游ゴシック" w:eastAsia="游ゴシック" w:hAnsi="游ゴシック" w:hint="eastAsia"/>
                <w:color w:val="231F20"/>
                <w:sz w:val="17"/>
              </w:rPr>
              <w:t>全体的に配慮</w:t>
            </w:r>
          </w:p>
          <w:p w14:paraId="3C010266" w14:textId="77777777" w:rsidR="006F330A" w:rsidRPr="006F330A"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6F330A">
              <w:rPr>
                <w:rFonts w:ascii="游ゴシック" w:eastAsia="游ゴシック" w:hAnsi="游ゴシック" w:hint="eastAsia"/>
                <w:color w:val="231F20"/>
                <w:sz w:val="17"/>
              </w:rPr>
              <w:t>㋑全体的に配慮</w:t>
            </w:r>
          </w:p>
          <w:p w14:paraId="389510FC" w14:textId="350DADB4" w:rsidR="00D47572" w:rsidRPr="007F3EFF" w:rsidRDefault="006F330A"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6F330A">
              <w:rPr>
                <w:rFonts w:ascii="游ゴシック" w:eastAsia="游ゴシック" w:hAnsi="游ゴシック" w:hint="eastAsia"/>
                <w:color w:val="231F20"/>
                <w:sz w:val="17"/>
              </w:rPr>
              <w:t>㋒番号</w:t>
            </w:r>
            <w:r w:rsidR="0055353B" w:rsidRPr="002B67B5">
              <w:rPr>
                <w:rFonts w:ascii="游ゴシック" w:eastAsia="游ゴシック" w:hAnsi="游ゴシック"/>
                <w:b/>
                <w:color w:val="231F20"/>
                <w:sz w:val="18"/>
              </w:rPr>
              <w:fldChar w:fldCharType="begin"/>
            </w:r>
            <w:r w:rsidR="0055353B" w:rsidRPr="002B67B5">
              <w:rPr>
                <w:rFonts w:ascii="游ゴシック" w:eastAsia="游ゴシック" w:hAnsi="游ゴシック"/>
                <w:b/>
                <w:color w:val="231F20"/>
                <w:sz w:val="18"/>
              </w:rPr>
              <w:instrText xml:space="preserve"> </w:instrText>
            </w:r>
            <w:r w:rsidR="0055353B" w:rsidRPr="002B67B5">
              <w:rPr>
                <w:rFonts w:ascii="游ゴシック" w:eastAsia="游ゴシック" w:hAnsi="游ゴシック" w:hint="eastAsia"/>
                <w:b/>
                <w:color w:val="231F20"/>
                <w:sz w:val="18"/>
              </w:rPr>
              <w:instrText>eq \o\ac(</w:instrText>
            </w:r>
            <w:r w:rsidR="0055353B" w:rsidRPr="00004CA7">
              <w:rPr>
                <w:rFonts w:ascii="游ゴシック" w:eastAsia="游ゴシック" w:hAnsi="游ゴシック" w:hint="eastAsia"/>
                <w:b/>
                <w:color w:val="58595B"/>
                <w:sz w:val="17"/>
                <w:szCs w:val="17"/>
              </w:rPr>
              <w:instrText>●</w:instrText>
            </w:r>
            <w:r w:rsidR="0055353B" w:rsidRPr="002B67B5">
              <w:rPr>
                <w:rFonts w:ascii="游ゴシック" w:eastAsia="游ゴシック" w:hAnsi="游ゴシック" w:hint="eastAsia"/>
                <w:b/>
                <w:color w:val="231F20"/>
                <w:sz w:val="18"/>
              </w:rPr>
              <w:instrText>,</w:instrText>
            </w:r>
            <w:r w:rsidR="0055353B">
              <w:rPr>
                <w:rFonts w:ascii="游ゴシック" w:eastAsia="游ゴシック" w:hAnsi="游ゴシック" w:hint="eastAsia"/>
                <w:b/>
                <w:color w:val="FFFCDF"/>
                <w:position w:val="3"/>
                <w:sz w:val="11"/>
                <w:szCs w:val="11"/>
              </w:rPr>
              <w:instrText>26</w:instrText>
            </w:r>
            <w:r w:rsidR="0055353B" w:rsidRPr="002B67B5">
              <w:rPr>
                <w:rFonts w:ascii="游ゴシック" w:eastAsia="游ゴシック" w:hAnsi="游ゴシック" w:hint="eastAsia"/>
                <w:b/>
                <w:color w:val="231F20"/>
                <w:sz w:val="18"/>
              </w:rPr>
              <w:instrText>)</w:instrText>
            </w:r>
            <w:r w:rsidR="0055353B" w:rsidRPr="002B67B5">
              <w:rPr>
                <w:rFonts w:ascii="游ゴシック" w:eastAsia="游ゴシック" w:hAnsi="游ゴシック"/>
                <w:b/>
                <w:color w:val="231F20"/>
                <w:sz w:val="18"/>
              </w:rPr>
              <w:fldChar w:fldCharType="end"/>
            </w:r>
            <w:r w:rsidRPr="006F330A">
              <w:rPr>
                <w:rFonts w:ascii="游ゴシック" w:eastAsia="游ゴシック" w:hAnsi="游ゴシック"/>
                <w:color w:val="231F20"/>
                <w:sz w:val="17"/>
              </w:rPr>
              <w:t>の</w:t>
            </w:r>
            <w:r w:rsidRPr="006F330A">
              <w:rPr>
                <w:rFonts w:ascii="游ゴシック" w:eastAsia="游ゴシック" w:hAnsi="游ゴシック" w:hint="eastAsia"/>
                <w:color w:val="231F20"/>
                <w:sz w:val="17"/>
              </w:rPr>
              <w:t>㋑を参照、１年</w:t>
            </w:r>
            <w:r w:rsidR="0055353B">
              <w:rPr>
                <w:rFonts w:ascii="游ゴシック" w:eastAsia="游ゴシック" w:hAnsi="游ゴシック" w:hint="eastAsia"/>
                <w:color w:val="231F20"/>
                <w:sz w:val="17"/>
              </w:rPr>
              <w:t xml:space="preserve"> </w:t>
            </w:r>
            <w:r w:rsidRPr="006F330A">
              <w:rPr>
                <w:rFonts w:ascii="游ゴシック" w:eastAsia="游ゴシック" w:hAnsi="游ゴシック"/>
                <w:color w:val="231F20"/>
                <w:sz w:val="17"/>
              </w:rPr>
              <w:t>p.10</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野外での生物観察の安全</w:t>
            </w:r>
            <w:r w:rsidRPr="006F330A">
              <w:rPr>
                <w:rFonts w:ascii="游ゴシック" w:eastAsia="游ゴシック" w:hAnsi="游ゴシック" w:hint="eastAsia"/>
                <w:color w:val="231F20"/>
                <w:sz w:val="17"/>
              </w:rPr>
              <w:t>配慮</w:t>
            </w:r>
            <w:r w:rsidR="002D3A77">
              <w:rPr>
                <w:rFonts w:ascii="游ゴシック" w:eastAsia="游ゴシック" w:hAnsi="游ゴシック" w:hint="eastAsia"/>
                <w:color w:val="231F20"/>
                <w:sz w:val="17"/>
              </w:rPr>
              <w:t>)</w:t>
            </w:r>
            <w:r w:rsidRPr="006F330A">
              <w:rPr>
                <w:rFonts w:ascii="游ゴシック" w:eastAsia="游ゴシック" w:hAnsi="游ゴシック" w:hint="eastAsia"/>
                <w:color w:val="231F20"/>
                <w:sz w:val="17"/>
              </w:rPr>
              <w:t>、２年</w:t>
            </w:r>
            <w:r w:rsidR="0055353B">
              <w:rPr>
                <w:rFonts w:ascii="游ゴシック" w:eastAsia="游ゴシック" w:hAnsi="游ゴシック" w:hint="eastAsia"/>
                <w:color w:val="231F20"/>
                <w:sz w:val="17"/>
              </w:rPr>
              <w:t xml:space="preserve"> </w:t>
            </w:r>
            <w:r w:rsidRPr="006F330A">
              <w:rPr>
                <w:rFonts w:ascii="游ゴシック" w:eastAsia="游ゴシック" w:hAnsi="游ゴシック"/>
                <w:color w:val="231F20"/>
                <w:sz w:val="17"/>
              </w:rPr>
              <w:t>p.139</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反射について調べる際の安全配慮</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w:t>
            </w:r>
            <w:r w:rsidRPr="006F330A">
              <w:rPr>
                <w:rFonts w:ascii="游ゴシック" w:eastAsia="游ゴシック" w:hAnsi="游ゴシック" w:hint="eastAsia"/>
                <w:color w:val="231F20"/>
                <w:sz w:val="17"/>
              </w:rPr>
              <w:t>３年</w:t>
            </w:r>
            <w:r w:rsidR="0055353B">
              <w:rPr>
                <w:rFonts w:ascii="游ゴシック" w:eastAsia="游ゴシック" w:hAnsi="游ゴシック" w:hint="eastAsia"/>
                <w:color w:val="231F20"/>
                <w:sz w:val="17"/>
              </w:rPr>
              <w:t xml:space="preserve"> </w:t>
            </w:r>
            <w:r w:rsidRPr="006F330A">
              <w:rPr>
                <w:rFonts w:ascii="游ゴシック" w:eastAsia="游ゴシック" w:hAnsi="游ゴシック"/>
                <w:color w:val="231F20"/>
                <w:sz w:val="17"/>
              </w:rPr>
              <w:t>p.72-73</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細胞を観察する際の安全配慮</w:t>
            </w:r>
            <w:r w:rsidR="002D3A77">
              <w:rPr>
                <w:rFonts w:ascii="游ゴシック" w:eastAsia="游ゴシック" w:hAnsi="游ゴシック"/>
                <w:color w:val="231F20"/>
                <w:sz w:val="17"/>
              </w:rPr>
              <w:t>)</w:t>
            </w:r>
            <w:r w:rsidRPr="006F330A">
              <w:rPr>
                <w:rFonts w:ascii="游ゴシック" w:eastAsia="游ゴシック" w:hAnsi="游ゴシック"/>
                <w:color w:val="231F20"/>
                <w:sz w:val="17"/>
              </w:rPr>
              <w:t>など</w:t>
            </w:r>
          </w:p>
        </w:tc>
      </w:tr>
      <w:tr w:rsidR="006F330A" w:rsidRPr="007F3EFF" w14:paraId="5C5C704B" w14:textId="77777777" w:rsidTr="00BD7FA4">
        <w:trPr>
          <w:trHeight w:val="4082"/>
        </w:trPr>
        <w:tc>
          <w:tcPr>
            <w:tcW w:w="567" w:type="dxa"/>
            <w:shd w:val="clear" w:color="auto" w:fill="FFFFFF"/>
          </w:tcPr>
          <w:p w14:paraId="35AF021E" w14:textId="57EFB6E5" w:rsidR="006F330A" w:rsidRPr="002B67B5" w:rsidRDefault="0055353B"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28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15F11849" w14:textId="35E4DEA4" w:rsidR="006F330A" w:rsidRPr="006F330A" w:rsidRDefault="002D3A77" w:rsidP="000B78D6">
            <w:pPr>
              <w:pStyle w:val="TableParagraph"/>
              <w:snapToGrid w:val="0"/>
              <w:spacing w:before="20" w:line="240" w:lineRule="exact"/>
              <w:ind w:leftChars="50" w:left="110" w:rightChars="50" w:right="110"/>
              <w:jc w:val="both"/>
              <w:rPr>
                <w:rFonts w:ascii="游ゴシック" w:eastAsia="游ゴシック" w:hAnsi="游ゴシック"/>
                <w:b/>
                <w:color w:val="231F20"/>
                <w:sz w:val="17"/>
              </w:rPr>
            </w:pPr>
            <w:r>
              <w:rPr>
                <w:rFonts w:ascii="游ゴシック" w:eastAsia="游ゴシック" w:hAnsi="游ゴシック"/>
                <w:b/>
                <w:color w:val="231F20"/>
                <w:sz w:val="17"/>
              </w:rPr>
              <w:t>(</w:t>
            </w:r>
            <w:r w:rsidR="006F330A" w:rsidRPr="006F330A">
              <w:rPr>
                <w:rFonts w:ascii="游ゴシック" w:eastAsia="游ゴシック" w:hAnsi="游ゴシック"/>
                <w:b/>
                <w:color w:val="231F20"/>
                <w:sz w:val="17"/>
              </w:rPr>
              <w:t>9</w:t>
            </w:r>
            <w:r>
              <w:rPr>
                <w:rFonts w:ascii="游ゴシック" w:eastAsia="游ゴシック" w:hAnsi="游ゴシック"/>
                <w:b/>
                <w:color w:val="231F20"/>
                <w:sz w:val="17"/>
              </w:rPr>
              <w:t>)</w:t>
            </w:r>
            <w:r w:rsidR="006F330A" w:rsidRPr="006F330A">
              <w:rPr>
                <w:rFonts w:ascii="游ゴシック" w:eastAsia="游ゴシック" w:hAnsi="游ゴシック"/>
                <w:b/>
                <w:color w:val="231F20"/>
                <w:sz w:val="17"/>
              </w:rPr>
              <w:t>博物館や科学学習センター</w:t>
            </w:r>
            <w:r w:rsidR="006F330A" w:rsidRPr="00E07FF5">
              <w:rPr>
                <w:rFonts w:ascii="游ゴシック" w:eastAsia="游ゴシック" w:hAnsi="游ゴシック" w:hint="eastAsia"/>
                <w:bCs/>
                <w:color w:val="231F20"/>
                <w:sz w:val="17"/>
              </w:rPr>
              <w:t>などとの連携について配慮されているか。</w:t>
            </w:r>
          </w:p>
        </w:tc>
        <w:tc>
          <w:tcPr>
            <w:tcW w:w="7938" w:type="dxa"/>
            <w:shd w:val="clear" w:color="auto" w:fill="FFFFFF"/>
          </w:tcPr>
          <w:p w14:paraId="6321F528" w14:textId="7FE1680F" w:rsidR="00E07FF5" w:rsidRPr="00E07FF5" w:rsidRDefault="00E07FF5"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07FF5">
              <w:rPr>
                <w:rFonts w:ascii="游ゴシック" w:eastAsia="游ゴシック" w:hAnsi="游ゴシック" w:hint="eastAsia"/>
                <w:color w:val="231F20"/>
                <w:sz w:val="17"/>
              </w:rPr>
              <w:t>㋐学習の中で施設や専門家を活用している例を紹介したり、実際に博物館で展示されている標本の例を紹介したりすることにより、学校外の施設や人材を学習に生かすように工夫されている。</w:t>
            </w:r>
          </w:p>
          <w:p w14:paraId="5D3D64C3" w14:textId="05251351" w:rsidR="006F330A" w:rsidRPr="006F330A" w:rsidRDefault="005E6E02"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Pr>
                <w:noProof/>
              </w:rPr>
              <w:drawing>
                <wp:anchor distT="0" distB="0" distL="114300" distR="114300" simplePos="0" relativeHeight="251906560" behindDoc="0" locked="0" layoutInCell="1" allowOverlap="1" wp14:anchorId="521CBBBC" wp14:editId="12EBC45A">
                  <wp:simplePos x="0" y="0"/>
                  <wp:positionH relativeFrom="column">
                    <wp:posOffset>2706209</wp:posOffset>
                  </wp:positionH>
                  <wp:positionV relativeFrom="paragraph">
                    <wp:posOffset>777875</wp:posOffset>
                  </wp:positionV>
                  <wp:extent cx="1594485" cy="1331595"/>
                  <wp:effectExtent l="0" t="0" r="5715" b="1905"/>
                  <wp:wrapNone/>
                  <wp:docPr id="76537059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448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36"/>
                <w:szCs w:val="36"/>
              </w:rPr>
              <mc:AlternateContent>
                <mc:Choice Requires="wps">
                  <w:drawing>
                    <wp:anchor distT="0" distB="0" distL="114300" distR="114300" simplePos="0" relativeHeight="251872768" behindDoc="0" locked="0" layoutInCell="1" allowOverlap="1" wp14:anchorId="3F99A68E" wp14:editId="0B114A5D">
                      <wp:simplePos x="0" y="0"/>
                      <wp:positionH relativeFrom="column">
                        <wp:posOffset>2710976</wp:posOffset>
                      </wp:positionH>
                      <wp:positionV relativeFrom="paragraph">
                        <wp:posOffset>616585</wp:posOffset>
                      </wp:positionV>
                      <wp:extent cx="1835624" cy="175895"/>
                      <wp:effectExtent l="0" t="0" r="12700" b="14605"/>
                      <wp:wrapNone/>
                      <wp:docPr id="103004964" name="テキスト ボックス 103004964"/>
                      <wp:cNvGraphicFramePr/>
                      <a:graphic xmlns:a="http://schemas.openxmlformats.org/drawingml/2006/main">
                        <a:graphicData uri="http://schemas.microsoft.com/office/word/2010/wordprocessingShape">
                          <wps:wsp>
                            <wps:cNvSpPr txBox="1"/>
                            <wps:spPr>
                              <a:xfrm>
                                <a:off x="0" y="0"/>
                                <a:ext cx="1835624" cy="175895"/>
                              </a:xfrm>
                              <a:prstGeom prst="rect">
                                <a:avLst/>
                              </a:prstGeom>
                              <a:noFill/>
                              <a:ln w="6350">
                                <a:noFill/>
                              </a:ln>
                            </wps:spPr>
                            <wps:txbx>
                              <w:txbxContent>
                                <w:p w14:paraId="49D5CB1A" w14:textId="3F10E7BA" w:rsidR="0055353B" w:rsidRPr="00F76893" w:rsidRDefault="0055353B" w:rsidP="0055353B">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9"/>
                                      <w:szCs w:val="9"/>
                                    </w:rPr>
                                    <w:instrText>2</w:instrText>
                                  </w:r>
                                  <w:r w:rsidR="005E6E02">
                                    <w:rPr>
                                      <w:rFonts w:ascii="游ゴシック" w:eastAsia="游ゴシック" w:hAnsi="游ゴシック" w:hint="eastAsia"/>
                                      <w:b/>
                                      <w:color w:val="FFFCDF"/>
                                      <w:position w:val="3"/>
                                      <w:sz w:val="9"/>
                                      <w:szCs w:val="9"/>
                                    </w:rPr>
                                    <w:instrText>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Pr>
                                      <w:rFonts w:ascii="游ゴシック" w:eastAsia="游ゴシック" w:hAnsi="游ゴシック" w:hint="eastAsia"/>
                                      <w:sz w:val="14"/>
                                      <w:szCs w:val="14"/>
                                    </w:rPr>
                                    <w:t>㋐</w:t>
                                  </w:r>
                                  <w:r w:rsidRPr="00F76893">
                                    <w:rPr>
                                      <w:rFonts w:ascii="游ゴシック" w:eastAsia="游ゴシック" w:hAnsi="游ゴシック" w:hint="eastAsia"/>
                                      <w:sz w:val="14"/>
                                      <w:szCs w:val="14"/>
                                    </w:rPr>
                                    <w:t xml:space="preserve">　</w:t>
                                  </w:r>
                                  <w:r>
                                    <w:rPr>
                                      <w:rFonts w:ascii="游ゴシック" w:eastAsia="游ゴシック" w:hAnsi="游ゴシック" w:hint="eastAsia"/>
                                      <w:sz w:val="14"/>
                                      <w:szCs w:val="14"/>
                                    </w:rPr>
                                    <w:t>１</w:t>
                                  </w:r>
                                  <w:r w:rsidRPr="00F76893">
                                    <w:rPr>
                                      <w:rFonts w:ascii="游ゴシック" w:eastAsia="游ゴシック" w:hAnsi="游ゴシック" w:hint="eastAsia"/>
                                      <w:sz w:val="14"/>
                                      <w:szCs w:val="14"/>
                                    </w:rPr>
                                    <w:t>年</w:t>
                                  </w:r>
                                  <w:r>
                                    <w:rPr>
                                      <w:rFonts w:ascii="游ゴシック" w:eastAsia="游ゴシック" w:hAnsi="游ゴシック" w:hint="eastAsia"/>
                                      <w:sz w:val="14"/>
                                      <w:szCs w:val="14"/>
                                    </w:rPr>
                                    <w:t xml:space="preserve"> </w:t>
                                  </w:r>
                                  <w:r w:rsidRPr="00F76893">
                                    <w:rPr>
                                      <w:rFonts w:ascii="游ゴシック" w:eastAsia="游ゴシック" w:hAnsi="游ゴシック" w:hint="eastAsia"/>
                                      <w:sz w:val="14"/>
                                      <w:szCs w:val="14"/>
                                    </w:rPr>
                                    <w:t>p</w:t>
                                  </w:r>
                                  <w:r w:rsidRPr="00F76893">
                                    <w:rPr>
                                      <w:rFonts w:ascii="游ゴシック" w:eastAsia="游ゴシック" w:hAnsi="游ゴシック"/>
                                      <w:sz w:val="14"/>
                                      <w:szCs w:val="14"/>
                                    </w:rPr>
                                    <w:t>.</w:t>
                                  </w:r>
                                  <w:r>
                                    <w:rPr>
                                      <w:rFonts w:ascii="游ゴシック" w:eastAsia="游ゴシック" w:hAnsi="游ゴシック" w:hint="eastAsia"/>
                                      <w:sz w:val="14"/>
                                      <w:szCs w:val="14"/>
                                    </w:rPr>
                                    <w:t>42</w:t>
                                  </w:r>
                                  <w:r w:rsidR="002D3A77">
                                    <w:rPr>
                                      <w:rFonts w:ascii="游ゴシック" w:eastAsia="游ゴシック" w:hAnsi="游ゴシック"/>
                                      <w:sz w:val="14"/>
                                      <w:szCs w:val="14"/>
                                    </w:rPr>
                                    <w:t>(</w:t>
                                  </w:r>
                                  <w:r>
                                    <w:rPr>
                                      <w:rFonts w:ascii="游ゴシック" w:eastAsia="游ゴシック" w:hAnsi="游ゴシック" w:hint="eastAsia"/>
                                      <w:sz w:val="14"/>
                                      <w:szCs w:val="14"/>
                                    </w:rPr>
                                    <w:t>骨格標本の紹介</w:t>
                                  </w:r>
                                  <w:r w:rsidR="002D3A77">
                                    <w:rPr>
                                      <w:rFonts w:ascii="游ゴシック" w:eastAsia="游ゴシック" w:hAnsi="游ゴシック"/>
                                      <w:sz w:val="14"/>
                                      <w:szCs w:val="14"/>
                                    </w:rPr>
                                    <w:t>)</w:t>
                                  </w:r>
                                </w:p>
                                <w:p w14:paraId="29DD8BC6" w14:textId="77777777" w:rsidR="0055353B" w:rsidRPr="00F76893" w:rsidRDefault="0055353B" w:rsidP="0055353B">
                                  <w:pPr>
                                    <w:spacing w:line="240" w:lineRule="exact"/>
                                    <w:rPr>
                                      <w:rFonts w:ascii="游ゴシック" w:eastAsia="游ゴシック" w:hAnsi="游ゴシック"/>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9A68E" id="テキスト ボックス 103004964" o:spid="_x0000_s1054" type="#_x0000_t202" style="position:absolute;left:0;text-align:left;margin-left:213.45pt;margin-top:48.55pt;width:144.55pt;height:13.8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" filled="f" stroked="f" strokeweight=".5pt">
                      <v:textbox inset="0,0,0,0">
                        <w:txbxContent>
                          <w:p w14:paraId="49D5CB1A" w14:textId="3F10E7BA" w:rsidR="0055353B" w:rsidRPr="00F76893" w:rsidRDefault="0055353B" w:rsidP="0055353B">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9"/>
                                <w:szCs w:val="9"/>
                              </w:rPr>
                              <w:instrText>2</w:instrText>
                            </w:r>
                            <w:r w:rsidR="005E6E02">
                              <w:rPr>
                                <w:rFonts w:ascii="游ゴシック" w:eastAsia="游ゴシック" w:hAnsi="游ゴシック" w:hint="eastAsia"/>
                                <w:b/>
                                <w:color w:val="FFFCDF"/>
                                <w:position w:val="3"/>
                                <w:sz w:val="9"/>
                                <w:szCs w:val="9"/>
                              </w:rPr>
                              <w:instrText>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Pr>
                                <w:rFonts w:ascii="游ゴシック" w:eastAsia="游ゴシック" w:hAnsi="游ゴシック" w:hint="eastAsia"/>
                                <w:sz w:val="14"/>
                                <w:szCs w:val="14"/>
                              </w:rPr>
                              <w:t>㋐</w:t>
                            </w:r>
                            <w:r w:rsidRPr="00F76893">
                              <w:rPr>
                                <w:rFonts w:ascii="游ゴシック" w:eastAsia="游ゴシック" w:hAnsi="游ゴシック" w:hint="eastAsia"/>
                                <w:sz w:val="14"/>
                                <w:szCs w:val="14"/>
                              </w:rPr>
                              <w:t xml:space="preserve">　</w:t>
                            </w:r>
                            <w:r>
                              <w:rPr>
                                <w:rFonts w:ascii="游ゴシック" w:eastAsia="游ゴシック" w:hAnsi="游ゴシック" w:hint="eastAsia"/>
                                <w:sz w:val="14"/>
                                <w:szCs w:val="14"/>
                              </w:rPr>
                              <w:t>１</w:t>
                            </w:r>
                            <w:r w:rsidRPr="00F76893">
                              <w:rPr>
                                <w:rFonts w:ascii="游ゴシック" w:eastAsia="游ゴシック" w:hAnsi="游ゴシック" w:hint="eastAsia"/>
                                <w:sz w:val="14"/>
                                <w:szCs w:val="14"/>
                              </w:rPr>
                              <w:t>年</w:t>
                            </w:r>
                            <w:r>
                              <w:rPr>
                                <w:rFonts w:ascii="游ゴシック" w:eastAsia="游ゴシック" w:hAnsi="游ゴシック" w:hint="eastAsia"/>
                                <w:sz w:val="14"/>
                                <w:szCs w:val="14"/>
                              </w:rPr>
                              <w:t xml:space="preserve"> </w:t>
                            </w:r>
                            <w:r w:rsidRPr="00F76893">
                              <w:rPr>
                                <w:rFonts w:ascii="游ゴシック" w:eastAsia="游ゴシック" w:hAnsi="游ゴシック" w:hint="eastAsia"/>
                                <w:sz w:val="14"/>
                                <w:szCs w:val="14"/>
                              </w:rPr>
                              <w:t>p</w:t>
                            </w:r>
                            <w:r w:rsidRPr="00F76893">
                              <w:rPr>
                                <w:rFonts w:ascii="游ゴシック" w:eastAsia="游ゴシック" w:hAnsi="游ゴシック"/>
                                <w:sz w:val="14"/>
                                <w:szCs w:val="14"/>
                              </w:rPr>
                              <w:t>.</w:t>
                            </w:r>
                            <w:r>
                              <w:rPr>
                                <w:rFonts w:ascii="游ゴシック" w:eastAsia="游ゴシック" w:hAnsi="游ゴシック" w:hint="eastAsia"/>
                                <w:sz w:val="14"/>
                                <w:szCs w:val="14"/>
                              </w:rPr>
                              <w:t>42</w:t>
                            </w:r>
                            <w:r w:rsidR="002D3A77">
                              <w:rPr>
                                <w:rFonts w:ascii="游ゴシック" w:eastAsia="游ゴシック" w:hAnsi="游ゴシック"/>
                                <w:sz w:val="14"/>
                                <w:szCs w:val="14"/>
                              </w:rPr>
                              <w:t>(</w:t>
                            </w:r>
                            <w:r>
                              <w:rPr>
                                <w:rFonts w:ascii="游ゴシック" w:eastAsia="游ゴシック" w:hAnsi="游ゴシック" w:hint="eastAsia"/>
                                <w:sz w:val="14"/>
                                <w:szCs w:val="14"/>
                              </w:rPr>
                              <w:t>骨格標本の紹介</w:t>
                            </w:r>
                            <w:r w:rsidR="002D3A77">
                              <w:rPr>
                                <w:rFonts w:ascii="游ゴシック" w:eastAsia="游ゴシック" w:hAnsi="游ゴシック"/>
                                <w:sz w:val="14"/>
                                <w:szCs w:val="14"/>
                              </w:rPr>
                              <w:t>)</w:t>
                            </w:r>
                          </w:p>
                          <w:p w14:paraId="29DD8BC6" w14:textId="77777777" w:rsidR="0055353B" w:rsidRPr="00F76893" w:rsidRDefault="0055353B" w:rsidP="0055353B">
                            <w:pPr>
                              <w:spacing w:line="240" w:lineRule="exact"/>
                              <w:rPr>
                                <w:rFonts w:ascii="游ゴシック" w:eastAsia="游ゴシック" w:hAnsi="游ゴシック"/>
                                <w:sz w:val="14"/>
                                <w:szCs w:val="14"/>
                              </w:rPr>
                            </w:pPr>
                          </w:p>
                        </w:txbxContent>
                      </v:textbox>
                    </v:shape>
                  </w:pict>
                </mc:Fallback>
              </mc:AlternateContent>
            </w:r>
            <w:r>
              <w:rPr>
                <w:rFonts w:ascii="ＭＳ ゴシック" w:eastAsia="ＭＳ ゴシック" w:hAnsi="ＭＳ ゴシック" w:hint="eastAsia"/>
                <w:noProof/>
                <w:sz w:val="36"/>
                <w:szCs w:val="36"/>
              </w:rPr>
              <mc:AlternateContent>
                <mc:Choice Requires="wps">
                  <w:drawing>
                    <wp:anchor distT="0" distB="0" distL="114300" distR="114300" simplePos="0" relativeHeight="251858432" behindDoc="0" locked="0" layoutInCell="1" allowOverlap="1" wp14:anchorId="0EAC85C0" wp14:editId="3A1D2495">
                      <wp:simplePos x="0" y="0"/>
                      <wp:positionH relativeFrom="column">
                        <wp:posOffset>4678376</wp:posOffset>
                      </wp:positionH>
                      <wp:positionV relativeFrom="paragraph">
                        <wp:posOffset>689610</wp:posOffset>
                      </wp:positionV>
                      <wp:extent cx="0" cy="1404000"/>
                      <wp:effectExtent l="0" t="0" r="38100" b="24765"/>
                      <wp:wrapNone/>
                      <wp:docPr id="1919140664" name="直線コネクタ 1919140664"/>
                      <wp:cNvGraphicFramePr/>
                      <a:graphic xmlns:a="http://schemas.openxmlformats.org/drawingml/2006/main">
                        <a:graphicData uri="http://schemas.microsoft.com/office/word/2010/wordprocessingShape">
                          <wps:wsp>
                            <wps:cNvCnPr/>
                            <wps:spPr>
                              <a:xfrm>
                                <a:off x="0" y="0"/>
                                <a:ext cx="0" cy="1404000"/>
                              </a:xfrm>
                              <a:prstGeom prst="line">
                                <a:avLst/>
                              </a:prstGeom>
                              <a:ln w="19050">
                                <a:solidFill>
                                  <a:srgbClr val="7F108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6DA640" id="直線コネクタ 1919140664" o:spid="_x0000_s1026" style="position:absolute;z-index:25185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4pt,54.3pt" to="368.4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" strokecolor="#7f1084" strokeweight="1.5pt">
                      <v:stroke dashstyle="1 1"/>
                    </v:line>
                  </w:pict>
                </mc:Fallback>
              </mc:AlternateContent>
            </w:r>
            <w:r w:rsidR="00E07FF5" w:rsidRPr="00E07FF5">
              <w:rPr>
                <w:rFonts w:ascii="游ゴシック" w:eastAsia="游ゴシック" w:hAnsi="游ゴシック" w:hint="eastAsia"/>
                <w:color w:val="231F20"/>
                <w:sz w:val="17"/>
              </w:rPr>
              <w:t>㋑各学年の巻末資料「校外の施設を活用しよう」でそれぞれの地域にある博物館や科学学習センター、プラネタリウム、植物園、動物園、水族館などの施設の例を示したり、活用を促したりすることで、それらの施設の活用を指導計画に位置づけられるよう配慮されている。</w:t>
            </w:r>
          </w:p>
        </w:tc>
        <w:tc>
          <w:tcPr>
            <w:tcW w:w="4707" w:type="dxa"/>
            <w:shd w:val="clear" w:color="auto" w:fill="FFFFFF"/>
          </w:tcPr>
          <w:p w14:paraId="1407E90D" w14:textId="12CBB34B" w:rsidR="00E07FF5" w:rsidRPr="00E07FF5" w:rsidRDefault="00E07FF5"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07FF5">
              <w:rPr>
                <w:rFonts w:ascii="游ゴシック" w:eastAsia="游ゴシック" w:hAnsi="游ゴシック" w:hint="eastAsia"/>
                <w:color w:val="231F20"/>
                <w:sz w:val="17"/>
              </w:rPr>
              <w:t>㋐１年</w:t>
            </w:r>
            <w:r w:rsidR="0055353B">
              <w:rPr>
                <w:rFonts w:ascii="游ゴシック" w:eastAsia="游ゴシック" w:hAnsi="游ゴシック" w:hint="eastAsia"/>
                <w:color w:val="231F20"/>
                <w:sz w:val="17"/>
              </w:rPr>
              <w:t xml:space="preserve"> </w:t>
            </w:r>
            <w:r w:rsidRPr="00E07FF5">
              <w:rPr>
                <w:rFonts w:ascii="游ゴシック" w:eastAsia="游ゴシック" w:hAnsi="游ゴシック"/>
                <w:color w:val="231F20"/>
                <w:sz w:val="17"/>
              </w:rPr>
              <w:t>p.42</w:t>
            </w:r>
            <w:r w:rsidR="002D3A77">
              <w:rPr>
                <w:rFonts w:ascii="游ゴシック" w:eastAsia="游ゴシック" w:hAnsi="游ゴシック"/>
                <w:color w:val="231F20"/>
                <w:sz w:val="17"/>
              </w:rPr>
              <w:t>(</w:t>
            </w:r>
            <w:r w:rsidRPr="00E07FF5">
              <w:rPr>
                <w:rFonts w:ascii="游ゴシック" w:eastAsia="游ゴシック" w:hAnsi="游ゴシック"/>
                <w:color w:val="231F20"/>
                <w:sz w:val="17"/>
              </w:rPr>
              <w:t>骨格標本の紹介</w:t>
            </w:r>
            <w:r w:rsidR="002D3A77">
              <w:rPr>
                <w:rFonts w:ascii="游ゴシック" w:eastAsia="游ゴシック" w:hAnsi="游ゴシック"/>
                <w:color w:val="231F20"/>
                <w:sz w:val="17"/>
              </w:rPr>
              <w:t>)</w:t>
            </w:r>
            <w:r w:rsidRPr="00E07FF5">
              <w:rPr>
                <w:rFonts w:ascii="游ゴシック" w:eastAsia="游ゴシック" w:hAnsi="游ゴシック"/>
                <w:color w:val="231F20"/>
                <w:sz w:val="17"/>
              </w:rPr>
              <w:t>、p.160-161</w:t>
            </w:r>
            <w:r w:rsidR="002D3A77">
              <w:rPr>
                <w:rFonts w:ascii="游ゴシック" w:eastAsia="游ゴシック" w:hAnsi="游ゴシック"/>
                <w:color w:val="231F20"/>
                <w:sz w:val="17"/>
              </w:rPr>
              <w:t>(</w:t>
            </w:r>
            <w:r w:rsidRPr="00E07FF5">
              <w:rPr>
                <w:rFonts w:ascii="游ゴシック" w:eastAsia="游ゴシック" w:hAnsi="游ゴシック"/>
                <w:color w:val="231F20"/>
                <w:sz w:val="17"/>
              </w:rPr>
              <w:t>大型化石の紹介</w:t>
            </w:r>
            <w:r w:rsidR="002D3A77">
              <w:rPr>
                <w:rFonts w:ascii="游ゴシック" w:eastAsia="游ゴシック" w:hAnsi="游ゴシック"/>
                <w:color w:val="231F20"/>
                <w:sz w:val="17"/>
              </w:rPr>
              <w:t>)</w:t>
            </w:r>
            <w:r w:rsidRPr="00E07FF5">
              <w:rPr>
                <w:rFonts w:ascii="游ゴシック" w:eastAsia="游ゴシック" w:hAnsi="游ゴシック"/>
                <w:color w:val="231F20"/>
                <w:sz w:val="17"/>
              </w:rPr>
              <w:t>、</w:t>
            </w:r>
            <w:r w:rsidRPr="00E07FF5">
              <w:rPr>
                <w:rFonts w:ascii="游ゴシック" w:eastAsia="游ゴシック" w:hAnsi="游ゴシック" w:hint="eastAsia"/>
                <w:color w:val="231F20"/>
                <w:sz w:val="17"/>
              </w:rPr>
              <w:t>３年</w:t>
            </w:r>
            <w:r w:rsidR="0055353B">
              <w:rPr>
                <w:rFonts w:ascii="游ゴシック" w:eastAsia="游ゴシック" w:hAnsi="游ゴシック" w:hint="eastAsia"/>
                <w:color w:val="231F20"/>
                <w:sz w:val="17"/>
              </w:rPr>
              <w:t xml:space="preserve"> </w:t>
            </w:r>
            <w:r w:rsidRPr="00E07FF5">
              <w:rPr>
                <w:rFonts w:ascii="游ゴシック" w:eastAsia="游ゴシック" w:hAnsi="游ゴシック"/>
                <w:color w:val="231F20"/>
                <w:sz w:val="17"/>
              </w:rPr>
              <w:t>p.275</w:t>
            </w:r>
            <w:r w:rsidR="002D3A77">
              <w:rPr>
                <w:rFonts w:ascii="游ゴシック" w:eastAsia="游ゴシック" w:hAnsi="游ゴシック"/>
                <w:color w:val="231F20"/>
                <w:sz w:val="17"/>
              </w:rPr>
              <w:t>(</w:t>
            </w:r>
            <w:r w:rsidRPr="00E07FF5">
              <w:rPr>
                <w:rFonts w:ascii="游ゴシック" w:eastAsia="游ゴシック" w:hAnsi="游ゴシック"/>
                <w:color w:val="231F20"/>
                <w:sz w:val="17"/>
              </w:rPr>
              <w:t>学校外の施設や人材の活用</w:t>
            </w:r>
            <w:r w:rsidR="002D3A77">
              <w:rPr>
                <w:rFonts w:ascii="游ゴシック" w:eastAsia="游ゴシック" w:hAnsi="游ゴシック"/>
                <w:color w:val="231F20"/>
                <w:sz w:val="17"/>
              </w:rPr>
              <w:t>)</w:t>
            </w:r>
            <w:r w:rsidRPr="00E07FF5">
              <w:rPr>
                <w:rFonts w:ascii="游ゴシック" w:eastAsia="游ゴシック" w:hAnsi="游ゴシック"/>
                <w:color w:val="231F20"/>
                <w:sz w:val="17"/>
              </w:rPr>
              <w:t>など</w:t>
            </w:r>
          </w:p>
          <w:p w14:paraId="174F682E" w14:textId="004F663E" w:rsidR="006F330A" w:rsidRPr="00E07FF5" w:rsidRDefault="005E6E02"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Pr>
                <w:rFonts w:ascii="ＭＳ ゴシック" w:eastAsia="ＭＳ ゴシック" w:hAnsi="ＭＳ ゴシック" w:hint="eastAsia"/>
                <w:noProof/>
                <w:sz w:val="36"/>
                <w:szCs w:val="36"/>
              </w:rPr>
              <mc:AlternateContent>
                <mc:Choice Requires="wps">
                  <w:drawing>
                    <wp:anchor distT="0" distB="0" distL="114300" distR="114300" simplePos="0" relativeHeight="251892224" behindDoc="0" locked="0" layoutInCell="1" allowOverlap="1" wp14:anchorId="3DAF1BE5" wp14:editId="315E8A48">
                      <wp:simplePos x="0" y="0"/>
                      <wp:positionH relativeFrom="column">
                        <wp:posOffset>77309</wp:posOffset>
                      </wp:positionH>
                      <wp:positionV relativeFrom="paragraph">
                        <wp:posOffset>627380</wp:posOffset>
                      </wp:positionV>
                      <wp:extent cx="2339975" cy="175895"/>
                      <wp:effectExtent l="0" t="0" r="3175" b="14605"/>
                      <wp:wrapNone/>
                      <wp:docPr id="399602941" name="テキスト ボックス 399602941"/>
                      <wp:cNvGraphicFramePr/>
                      <a:graphic xmlns:a="http://schemas.openxmlformats.org/drawingml/2006/main">
                        <a:graphicData uri="http://schemas.microsoft.com/office/word/2010/wordprocessingShape">
                          <wps:wsp>
                            <wps:cNvSpPr txBox="1"/>
                            <wps:spPr>
                              <a:xfrm>
                                <a:off x="0" y="0"/>
                                <a:ext cx="2339975" cy="175895"/>
                              </a:xfrm>
                              <a:prstGeom prst="rect">
                                <a:avLst/>
                              </a:prstGeom>
                              <a:noFill/>
                              <a:ln w="6350">
                                <a:noFill/>
                              </a:ln>
                            </wps:spPr>
                            <wps:txbx>
                              <w:txbxContent>
                                <w:p w14:paraId="3347F0EA" w14:textId="59820098" w:rsidR="0055353B" w:rsidRPr="004B1F29" w:rsidRDefault="0055353B" w:rsidP="0055353B">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9"/>
                                      <w:szCs w:val="9"/>
                                    </w:rPr>
                                    <w:instrText>2</w:instrText>
                                  </w:r>
                                  <w:r w:rsidR="005E6E02">
                                    <w:rPr>
                                      <w:rFonts w:ascii="游ゴシック" w:eastAsia="游ゴシック" w:hAnsi="游ゴシック" w:hint="eastAsia"/>
                                      <w:b/>
                                      <w:color w:val="FFFCDF"/>
                                      <w:position w:val="3"/>
                                      <w:sz w:val="9"/>
                                      <w:szCs w:val="9"/>
                                    </w:rPr>
                                    <w:instrText>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Pr>
                                      <w:rFonts w:ascii="游ゴシック" w:eastAsia="游ゴシック" w:hAnsi="游ゴシック" w:hint="eastAsia"/>
                                      <w:sz w:val="14"/>
                                      <w:szCs w:val="14"/>
                                    </w:rPr>
                                    <w:t>㋑</w:t>
                                  </w:r>
                                  <w:r w:rsidRPr="00F76893">
                                    <w:rPr>
                                      <w:rFonts w:ascii="游ゴシック" w:eastAsia="游ゴシック" w:hAnsi="游ゴシック" w:hint="eastAsia"/>
                                      <w:sz w:val="14"/>
                                      <w:szCs w:val="14"/>
                                    </w:rPr>
                                    <w:t xml:space="preserve">　</w:t>
                                  </w:r>
                                  <w:r>
                                    <w:rPr>
                                      <w:rFonts w:ascii="游ゴシック" w:eastAsia="游ゴシック" w:hAnsi="游ゴシック" w:hint="eastAsia"/>
                                      <w:sz w:val="14"/>
                                      <w:szCs w:val="14"/>
                                    </w:rPr>
                                    <w:t>２</w:t>
                                  </w:r>
                                  <w:r w:rsidRPr="00F76893">
                                    <w:rPr>
                                      <w:rFonts w:ascii="游ゴシック" w:eastAsia="游ゴシック" w:hAnsi="游ゴシック" w:hint="eastAsia"/>
                                      <w:sz w:val="14"/>
                                      <w:szCs w:val="14"/>
                                    </w:rPr>
                                    <w:t>年</w:t>
                                  </w:r>
                                  <w:r>
                                    <w:rPr>
                                      <w:rFonts w:ascii="游ゴシック" w:eastAsia="游ゴシック" w:hAnsi="游ゴシック" w:hint="eastAsia"/>
                                      <w:sz w:val="14"/>
                                      <w:szCs w:val="14"/>
                                    </w:rPr>
                                    <w:t xml:space="preserve"> </w:t>
                                  </w:r>
                                  <w:r w:rsidRPr="00F76893">
                                    <w:rPr>
                                      <w:rFonts w:ascii="游ゴシック" w:eastAsia="游ゴシック" w:hAnsi="游ゴシック" w:hint="eastAsia"/>
                                      <w:sz w:val="14"/>
                                      <w:szCs w:val="14"/>
                                    </w:rPr>
                                    <w:t>p</w:t>
                                  </w:r>
                                  <w:r w:rsidRPr="00F76893">
                                    <w:rPr>
                                      <w:rFonts w:ascii="游ゴシック" w:eastAsia="游ゴシック" w:hAnsi="游ゴシック"/>
                                      <w:sz w:val="14"/>
                                      <w:szCs w:val="14"/>
                                    </w:rPr>
                                    <w:t>.</w:t>
                                  </w:r>
                                  <w:r>
                                    <w:rPr>
                                      <w:rFonts w:ascii="游ゴシック" w:eastAsia="游ゴシック" w:hAnsi="游ゴシック" w:hint="eastAsia"/>
                                      <w:sz w:val="14"/>
                                      <w:szCs w:val="14"/>
                                    </w:rPr>
                                    <w:t>288-289</w:t>
                                  </w:r>
                                  <w:r w:rsidR="002D3A77">
                                    <w:rPr>
                                      <w:rFonts w:ascii="游ゴシック" w:eastAsia="游ゴシック" w:hAnsi="游ゴシック"/>
                                      <w:sz w:val="14"/>
                                      <w:szCs w:val="14"/>
                                    </w:rPr>
                                    <w:t>(</w:t>
                                  </w:r>
                                  <w:r w:rsidR="005E6E02">
                                    <w:rPr>
                                      <w:rFonts w:ascii="游ゴシック" w:eastAsia="游ゴシック" w:hAnsi="游ゴシック" w:hint="eastAsia"/>
                                      <w:sz w:val="14"/>
                                      <w:szCs w:val="14"/>
                                    </w:rPr>
                                    <w:t>校外施設の利用</w:t>
                                  </w:r>
                                  <w:r w:rsidR="002D3A77">
                                    <w:rPr>
                                      <w:rFonts w:ascii="游ゴシック" w:eastAsia="游ゴシック" w:hAnsi="游ゴシック"/>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F1BE5" id="テキスト ボックス 399602941" o:spid="_x0000_s1055" type="#_x0000_t202" style="position:absolute;left:0;text-align:left;margin-left:6.1pt;margin-top:49.4pt;width:184.25pt;height:13.8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" filled="f" stroked="f" strokeweight=".5pt">
                      <v:textbox inset="0,0,0,0">
                        <w:txbxContent>
                          <w:p w14:paraId="3347F0EA" w14:textId="59820098" w:rsidR="0055353B" w:rsidRPr="004B1F29" w:rsidRDefault="0055353B" w:rsidP="0055353B">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9"/>
                                <w:szCs w:val="9"/>
                              </w:rPr>
                              <w:instrText>2</w:instrText>
                            </w:r>
                            <w:r w:rsidR="005E6E02">
                              <w:rPr>
                                <w:rFonts w:ascii="游ゴシック" w:eastAsia="游ゴシック" w:hAnsi="游ゴシック" w:hint="eastAsia"/>
                                <w:b/>
                                <w:color w:val="FFFCDF"/>
                                <w:position w:val="3"/>
                                <w:sz w:val="9"/>
                                <w:szCs w:val="9"/>
                              </w:rPr>
                              <w:instrText>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Pr>
                                <w:rFonts w:ascii="游ゴシック" w:eastAsia="游ゴシック" w:hAnsi="游ゴシック" w:hint="eastAsia"/>
                                <w:sz w:val="14"/>
                                <w:szCs w:val="14"/>
                              </w:rPr>
                              <w:t>㋑</w:t>
                            </w:r>
                            <w:r w:rsidRPr="00F76893">
                              <w:rPr>
                                <w:rFonts w:ascii="游ゴシック" w:eastAsia="游ゴシック" w:hAnsi="游ゴシック" w:hint="eastAsia"/>
                                <w:sz w:val="14"/>
                                <w:szCs w:val="14"/>
                              </w:rPr>
                              <w:t xml:space="preserve">　</w:t>
                            </w:r>
                            <w:r>
                              <w:rPr>
                                <w:rFonts w:ascii="游ゴシック" w:eastAsia="游ゴシック" w:hAnsi="游ゴシック" w:hint="eastAsia"/>
                                <w:sz w:val="14"/>
                                <w:szCs w:val="14"/>
                              </w:rPr>
                              <w:t>２</w:t>
                            </w:r>
                            <w:r w:rsidRPr="00F76893">
                              <w:rPr>
                                <w:rFonts w:ascii="游ゴシック" w:eastAsia="游ゴシック" w:hAnsi="游ゴシック" w:hint="eastAsia"/>
                                <w:sz w:val="14"/>
                                <w:szCs w:val="14"/>
                              </w:rPr>
                              <w:t>年</w:t>
                            </w:r>
                            <w:r>
                              <w:rPr>
                                <w:rFonts w:ascii="游ゴシック" w:eastAsia="游ゴシック" w:hAnsi="游ゴシック" w:hint="eastAsia"/>
                                <w:sz w:val="14"/>
                                <w:szCs w:val="14"/>
                              </w:rPr>
                              <w:t xml:space="preserve"> </w:t>
                            </w:r>
                            <w:r w:rsidRPr="00F76893">
                              <w:rPr>
                                <w:rFonts w:ascii="游ゴシック" w:eastAsia="游ゴシック" w:hAnsi="游ゴシック" w:hint="eastAsia"/>
                                <w:sz w:val="14"/>
                                <w:szCs w:val="14"/>
                              </w:rPr>
                              <w:t>p</w:t>
                            </w:r>
                            <w:r w:rsidRPr="00F76893">
                              <w:rPr>
                                <w:rFonts w:ascii="游ゴシック" w:eastAsia="游ゴシック" w:hAnsi="游ゴシック"/>
                                <w:sz w:val="14"/>
                                <w:szCs w:val="14"/>
                              </w:rPr>
                              <w:t>.</w:t>
                            </w:r>
                            <w:r>
                              <w:rPr>
                                <w:rFonts w:ascii="游ゴシック" w:eastAsia="游ゴシック" w:hAnsi="游ゴシック" w:hint="eastAsia"/>
                                <w:sz w:val="14"/>
                                <w:szCs w:val="14"/>
                              </w:rPr>
                              <w:t>288-289</w:t>
                            </w:r>
                            <w:r w:rsidR="002D3A77">
                              <w:rPr>
                                <w:rFonts w:ascii="游ゴシック" w:eastAsia="游ゴシック" w:hAnsi="游ゴシック"/>
                                <w:sz w:val="14"/>
                                <w:szCs w:val="14"/>
                              </w:rPr>
                              <w:t>(</w:t>
                            </w:r>
                            <w:r w:rsidR="005E6E02">
                              <w:rPr>
                                <w:rFonts w:ascii="游ゴシック" w:eastAsia="游ゴシック" w:hAnsi="游ゴシック" w:hint="eastAsia"/>
                                <w:sz w:val="14"/>
                                <w:szCs w:val="14"/>
                              </w:rPr>
                              <w:t>校外施設の利用</w:t>
                            </w:r>
                            <w:r w:rsidR="002D3A77">
                              <w:rPr>
                                <w:rFonts w:ascii="游ゴシック" w:eastAsia="游ゴシック" w:hAnsi="游ゴシック"/>
                                <w:sz w:val="14"/>
                                <w:szCs w:val="14"/>
                              </w:rPr>
                              <w:t>)</w:t>
                            </w:r>
                          </w:p>
                        </w:txbxContent>
                      </v:textbox>
                    </v:shape>
                  </w:pict>
                </mc:Fallback>
              </mc:AlternateContent>
            </w:r>
            <w:r>
              <w:rPr>
                <w:noProof/>
              </w:rPr>
              <w:drawing>
                <wp:anchor distT="0" distB="0" distL="114300" distR="114300" simplePos="0" relativeHeight="251926016" behindDoc="0" locked="0" layoutInCell="1" allowOverlap="1" wp14:anchorId="3C98EF2F" wp14:editId="79D85C27">
                  <wp:simplePos x="0" y="0"/>
                  <wp:positionH relativeFrom="column">
                    <wp:posOffset>76835</wp:posOffset>
                  </wp:positionH>
                  <wp:positionV relativeFrom="paragraph">
                    <wp:posOffset>788196</wp:posOffset>
                  </wp:positionV>
                  <wp:extent cx="2164080" cy="1344295"/>
                  <wp:effectExtent l="0" t="0" r="7620" b="8255"/>
                  <wp:wrapNone/>
                  <wp:docPr id="8823416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408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53B">
              <w:rPr>
                <w:rFonts w:ascii="ＭＳ ゴシック" w:eastAsia="ＭＳ ゴシック" w:hAnsi="ＭＳ ゴシック" w:hint="eastAsia"/>
                <w:noProof/>
                <w:sz w:val="16"/>
                <w:szCs w:val="16"/>
              </w:rPr>
              <mc:AlternateContent>
                <mc:Choice Requires="wps">
                  <w:drawing>
                    <wp:anchor distT="0" distB="0" distL="114300" distR="114300" simplePos="0" relativeHeight="251816448" behindDoc="0" locked="0" layoutInCell="1" allowOverlap="1" wp14:anchorId="05FD1F87" wp14:editId="5237FD06">
                      <wp:simplePos x="0" y="0"/>
                      <wp:positionH relativeFrom="column">
                        <wp:posOffset>-2643505</wp:posOffset>
                      </wp:positionH>
                      <wp:positionV relativeFrom="paragraph">
                        <wp:posOffset>592455</wp:posOffset>
                      </wp:positionV>
                      <wp:extent cx="5371879" cy="1566000"/>
                      <wp:effectExtent l="0" t="0" r="19685" b="15240"/>
                      <wp:wrapNone/>
                      <wp:docPr id="1664102962" name="四角形: 角を丸くする 1664102962"/>
                      <wp:cNvGraphicFramePr/>
                      <a:graphic xmlns:a="http://schemas.openxmlformats.org/drawingml/2006/main">
                        <a:graphicData uri="http://schemas.microsoft.com/office/word/2010/wordprocessingShape">
                          <wps:wsp>
                            <wps:cNvSpPr/>
                            <wps:spPr>
                              <a:xfrm>
                                <a:off x="0" y="0"/>
                                <a:ext cx="5371879" cy="1566000"/>
                              </a:xfrm>
                              <a:prstGeom prst="roundRect">
                                <a:avLst>
                                  <a:gd name="adj" fmla="val 9124"/>
                                </a:avLst>
                              </a:prstGeom>
                              <a:solidFill>
                                <a:schemeClr val="bg1"/>
                              </a:solidFill>
                              <a:ln w="19050">
                                <a:solidFill>
                                  <a:srgbClr val="7F1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8C3E5" id="四角形: 角を丸くする 1664102962" o:spid="_x0000_s1026" style="position:absolute;margin-left:-208.15pt;margin-top:46.65pt;width:423pt;height:123.3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" fillcolor="white [3212]" strokecolor="#7f1084" strokeweight="1.5pt"/>
                  </w:pict>
                </mc:Fallback>
              </mc:AlternateContent>
            </w:r>
            <w:r w:rsidR="00E07FF5" w:rsidRPr="00E07FF5">
              <w:rPr>
                <w:rFonts w:ascii="游ゴシック" w:eastAsia="游ゴシック" w:hAnsi="游ゴシック" w:hint="eastAsia"/>
                <w:color w:val="231F20"/>
                <w:sz w:val="17"/>
              </w:rPr>
              <w:t>㋑１年</w:t>
            </w:r>
            <w:r w:rsidR="0055353B">
              <w:rPr>
                <w:rFonts w:ascii="游ゴシック" w:eastAsia="游ゴシック" w:hAnsi="游ゴシック" w:hint="eastAsia"/>
                <w:color w:val="231F20"/>
                <w:sz w:val="17"/>
              </w:rPr>
              <w:t xml:space="preserve"> </w:t>
            </w:r>
            <w:r w:rsidR="00E07FF5" w:rsidRPr="00E07FF5">
              <w:rPr>
                <w:rFonts w:ascii="游ゴシック" w:eastAsia="游ゴシック" w:hAnsi="游ゴシック"/>
                <w:color w:val="231F20"/>
                <w:sz w:val="17"/>
              </w:rPr>
              <w:t>p.266-267</w:t>
            </w:r>
            <w:r w:rsidR="002D3A77">
              <w:rPr>
                <w:rFonts w:ascii="游ゴシック" w:eastAsia="游ゴシック" w:hAnsi="游ゴシック"/>
                <w:color w:val="231F20"/>
                <w:sz w:val="17"/>
              </w:rPr>
              <w:t>(</w:t>
            </w:r>
            <w:r w:rsidR="00E07FF5" w:rsidRPr="00E07FF5">
              <w:rPr>
                <w:rFonts w:ascii="游ゴシック" w:eastAsia="游ゴシック" w:hAnsi="游ゴシック"/>
                <w:color w:val="231F20"/>
                <w:sz w:val="17"/>
              </w:rPr>
              <w:t>校外施設の活用</w:t>
            </w:r>
            <w:r w:rsidR="002D3A77">
              <w:rPr>
                <w:rFonts w:ascii="游ゴシック" w:eastAsia="游ゴシック" w:hAnsi="游ゴシック"/>
                <w:color w:val="231F20"/>
                <w:sz w:val="17"/>
              </w:rPr>
              <w:t>)</w:t>
            </w:r>
            <w:r w:rsidR="00E07FF5" w:rsidRPr="00E07FF5">
              <w:rPr>
                <w:rFonts w:ascii="游ゴシック" w:eastAsia="游ゴシック" w:hAnsi="游ゴシック"/>
                <w:color w:val="231F20"/>
                <w:sz w:val="17"/>
              </w:rPr>
              <w:t>、２年</w:t>
            </w:r>
            <w:r w:rsidR="0055353B">
              <w:rPr>
                <w:rFonts w:ascii="游ゴシック" w:eastAsia="游ゴシック" w:hAnsi="游ゴシック" w:hint="eastAsia"/>
                <w:color w:val="231F20"/>
                <w:sz w:val="17"/>
              </w:rPr>
              <w:t xml:space="preserve"> </w:t>
            </w:r>
            <w:r w:rsidR="00E07FF5" w:rsidRPr="00E07FF5">
              <w:rPr>
                <w:rFonts w:ascii="游ゴシック" w:eastAsia="游ゴシック" w:hAnsi="游ゴシック"/>
                <w:color w:val="231F20"/>
                <w:sz w:val="17"/>
              </w:rPr>
              <w:t>p.288-289</w:t>
            </w:r>
            <w:r w:rsidR="002D3A77">
              <w:rPr>
                <w:rFonts w:ascii="游ゴシック" w:eastAsia="游ゴシック" w:hAnsi="游ゴシック"/>
                <w:color w:val="231F20"/>
                <w:sz w:val="17"/>
              </w:rPr>
              <w:t>(</w:t>
            </w:r>
            <w:r w:rsidR="00E07FF5" w:rsidRPr="00E07FF5">
              <w:rPr>
                <w:rFonts w:ascii="游ゴシック" w:eastAsia="游ゴシック" w:hAnsi="游ゴシック"/>
                <w:color w:val="231F20"/>
                <w:sz w:val="17"/>
              </w:rPr>
              <w:t>校外</w:t>
            </w:r>
            <w:r w:rsidR="00E07FF5" w:rsidRPr="00E07FF5">
              <w:rPr>
                <w:rFonts w:ascii="游ゴシック" w:eastAsia="游ゴシック" w:hAnsi="游ゴシック" w:hint="eastAsia"/>
                <w:color w:val="231F20"/>
                <w:sz w:val="17"/>
              </w:rPr>
              <w:t>施設の活用</w:t>
            </w:r>
            <w:r w:rsidR="002D3A77">
              <w:rPr>
                <w:rFonts w:ascii="游ゴシック" w:eastAsia="游ゴシック" w:hAnsi="游ゴシック" w:hint="eastAsia"/>
                <w:color w:val="231F20"/>
                <w:sz w:val="17"/>
              </w:rPr>
              <w:t>)</w:t>
            </w:r>
            <w:r w:rsidR="00E07FF5" w:rsidRPr="00E07FF5">
              <w:rPr>
                <w:rFonts w:ascii="游ゴシック" w:eastAsia="游ゴシック" w:hAnsi="游ゴシック" w:hint="eastAsia"/>
                <w:color w:val="231F20"/>
                <w:sz w:val="17"/>
              </w:rPr>
              <w:t>、３年</w:t>
            </w:r>
            <w:r w:rsidR="0055353B">
              <w:rPr>
                <w:rFonts w:ascii="游ゴシック" w:eastAsia="游ゴシック" w:hAnsi="游ゴシック" w:hint="eastAsia"/>
                <w:color w:val="231F20"/>
                <w:sz w:val="17"/>
              </w:rPr>
              <w:t xml:space="preserve"> </w:t>
            </w:r>
            <w:r w:rsidR="00E07FF5" w:rsidRPr="00E07FF5">
              <w:rPr>
                <w:rFonts w:ascii="游ゴシック" w:eastAsia="游ゴシック" w:hAnsi="游ゴシック"/>
                <w:color w:val="231F20"/>
                <w:sz w:val="17"/>
              </w:rPr>
              <w:t>p.314-315</w:t>
            </w:r>
            <w:r w:rsidR="002D3A77">
              <w:rPr>
                <w:rFonts w:ascii="游ゴシック" w:eastAsia="游ゴシック" w:hAnsi="游ゴシック"/>
                <w:color w:val="231F20"/>
                <w:sz w:val="17"/>
              </w:rPr>
              <w:t>(</w:t>
            </w:r>
            <w:r w:rsidR="00E07FF5" w:rsidRPr="00E07FF5">
              <w:rPr>
                <w:rFonts w:ascii="游ゴシック" w:eastAsia="游ゴシック" w:hAnsi="游ゴシック"/>
                <w:color w:val="231F20"/>
                <w:sz w:val="17"/>
              </w:rPr>
              <w:t>校外施設の活用</w:t>
            </w:r>
            <w:r w:rsidR="002D3A77">
              <w:rPr>
                <w:rFonts w:ascii="游ゴシック" w:eastAsia="游ゴシック" w:hAnsi="游ゴシック"/>
                <w:color w:val="231F20"/>
                <w:sz w:val="17"/>
              </w:rPr>
              <w:t>)</w:t>
            </w:r>
            <w:r w:rsidR="00E07FF5" w:rsidRPr="00E07FF5">
              <w:rPr>
                <w:rFonts w:ascii="游ゴシック" w:eastAsia="游ゴシック" w:hAnsi="游ゴシック"/>
                <w:color w:val="231F20"/>
                <w:sz w:val="17"/>
              </w:rPr>
              <w:t>など</w:t>
            </w:r>
          </w:p>
        </w:tc>
      </w:tr>
    </w:tbl>
    <w:p w14:paraId="1DD72CCD" w14:textId="77777777" w:rsidR="005B2F1C" w:rsidRDefault="005B2F1C">
      <w:pPr>
        <w:pStyle w:val="a3"/>
        <w:rPr>
          <w:sz w:val="18"/>
        </w:rPr>
      </w:pPr>
    </w:p>
    <w:p w14:paraId="6385224F" w14:textId="0612E490" w:rsidR="00056CE7" w:rsidRDefault="00796696">
      <w:pPr>
        <w:pStyle w:val="a3"/>
        <w:rPr>
          <w:sz w:val="18"/>
        </w:rPr>
      </w:pPr>
      <w:r>
        <w:rPr>
          <w:rFonts w:ascii="游ゴシック" w:eastAsia="游ゴシック" w:hAnsi="游ゴシック"/>
          <w:b/>
          <w:noProof/>
          <w:color w:val="231F20"/>
          <w:sz w:val="34"/>
        </w:rPr>
        <mc:AlternateContent>
          <mc:Choice Requires="wps">
            <w:drawing>
              <wp:anchor distT="0" distB="0" distL="114300" distR="114300" simplePos="0" relativeHeight="252287488" behindDoc="1" locked="0" layoutInCell="1" allowOverlap="1" wp14:anchorId="4626D8D5" wp14:editId="75789683">
                <wp:simplePos x="0" y="0"/>
                <wp:positionH relativeFrom="column">
                  <wp:posOffset>-233045</wp:posOffset>
                </wp:positionH>
                <wp:positionV relativeFrom="paragraph">
                  <wp:posOffset>-7134860</wp:posOffset>
                </wp:positionV>
                <wp:extent cx="10691495" cy="7559675"/>
                <wp:effectExtent l="0" t="0" r="14605" b="22225"/>
                <wp:wrapNone/>
                <wp:docPr id="1951506146" name="正方形/長方形 8"/>
                <wp:cNvGraphicFramePr/>
                <a:graphic xmlns:a="http://schemas.openxmlformats.org/drawingml/2006/main">
                  <a:graphicData uri="http://schemas.microsoft.com/office/word/2010/wordprocessingShape">
                    <wps:wsp>
                      <wps:cNvSpPr/>
                      <wps:spPr>
                        <a:xfrm>
                          <a:off x="0" y="0"/>
                          <a:ext cx="10691495" cy="7559675"/>
                        </a:xfrm>
                        <a:prstGeom prst="rect">
                          <a:avLst/>
                        </a:prstGeom>
                        <a:solidFill>
                          <a:srgbClr val="FFFDE5"/>
                        </a:solidFill>
                        <a:ln>
                          <a:solidFill>
                            <a:srgbClr val="FFFDE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4966A" id="正方形/長方形 8" o:spid="_x0000_s1026" style="position:absolute;margin-left:-18.35pt;margin-top:-561.8pt;width:841.85pt;height:595.25pt;z-index:-2510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" fillcolor="#fffde5" strokecolor="#fffde5" strokeweight="2pt"/>
            </w:pict>
          </mc:Fallback>
        </mc:AlternateContent>
      </w:r>
      <w:r w:rsidR="000B78D6" w:rsidRPr="00105C50">
        <w:rPr>
          <w:rFonts w:ascii="游ゴシック" w:eastAsia="游ゴシック" w:hAnsi="游ゴシック"/>
          <w:noProof/>
        </w:rPr>
        <mc:AlternateContent>
          <mc:Choice Requires="wpg">
            <w:drawing>
              <wp:anchor distT="0" distB="0" distL="0" distR="0" simplePos="0" relativeHeight="251941376" behindDoc="0" locked="0" layoutInCell="1" allowOverlap="1" wp14:anchorId="0606416F" wp14:editId="7C542B7E">
                <wp:simplePos x="0" y="0"/>
                <wp:positionH relativeFrom="page">
                  <wp:posOffset>10247630</wp:posOffset>
                </wp:positionH>
                <wp:positionV relativeFrom="page">
                  <wp:posOffset>7195185</wp:posOffset>
                </wp:positionV>
                <wp:extent cx="428625" cy="372745"/>
                <wp:effectExtent l="0" t="0" r="9525" b="8255"/>
                <wp:wrapNone/>
                <wp:docPr id="97009315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372745"/>
                          <a:chOff x="0" y="0"/>
                          <a:chExt cx="428625" cy="372745"/>
                        </a:xfrm>
                      </wpg:grpSpPr>
                      <wps:wsp>
                        <wps:cNvPr id="2068742828" name="Graphic 21"/>
                        <wps:cNvSpPr/>
                        <wps:spPr>
                          <a:xfrm>
                            <a:off x="0" y="0"/>
                            <a:ext cx="428625" cy="372745"/>
                          </a:xfrm>
                          <a:custGeom>
                            <a:avLst/>
                            <a:gdLst/>
                            <a:ahLst/>
                            <a:cxnLst/>
                            <a:rect l="l" t="t" r="r" b="b"/>
                            <a:pathLst>
                              <a:path w="428625" h="372745">
                                <a:moveTo>
                                  <a:pt x="428395" y="372601"/>
                                </a:moveTo>
                                <a:lnTo>
                                  <a:pt x="428395" y="1170"/>
                                </a:lnTo>
                                <a:lnTo>
                                  <a:pt x="401856" y="0"/>
                                </a:lnTo>
                                <a:lnTo>
                                  <a:pt x="354781" y="2716"/>
                                </a:lnTo>
                                <a:lnTo>
                                  <a:pt x="309300" y="10665"/>
                                </a:lnTo>
                                <a:lnTo>
                                  <a:pt x="265718" y="23542"/>
                                </a:lnTo>
                                <a:lnTo>
                                  <a:pt x="224337" y="41044"/>
                                </a:lnTo>
                                <a:lnTo>
                                  <a:pt x="185459" y="62870"/>
                                </a:lnTo>
                                <a:lnTo>
                                  <a:pt x="149388" y="88715"/>
                                </a:lnTo>
                                <a:lnTo>
                                  <a:pt x="116427" y="118276"/>
                                </a:lnTo>
                                <a:lnTo>
                                  <a:pt x="86877" y="151251"/>
                                </a:lnTo>
                                <a:lnTo>
                                  <a:pt x="61043" y="187337"/>
                                </a:lnTo>
                                <a:lnTo>
                                  <a:pt x="39227" y="226231"/>
                                </a:lnTo>
                                <a:lnTo>
                                  <a:pt x="21732" y="267629"/>
                                </a:lnTo>
                                <a:lnTo>
                                  <a:pt x="8860" y="311229"/>
                                </a:lnTo>
                                <a:lnTo>
                                  <a:pt x="915" y="356727"/>
                                </a:lnTo>
                                <a:lnTo>
                                  <a:pt x="0" y="372601"/>
                                </a:lnTo>
                                <a:lnTo>
                                  <a:pt x="428395" y="372601"/>
                                </a:lnTo>
                                <a:close/>
                              </a:path>
                            </a:pathLst>
                          </a:custGeom>
                          <a:solidFill>
                            <a:srgbClr val="812990"/>
                          </a:solidFill>
                        </wps:spPr>
                        <wps:bodyPr wrap="square" lIns="0" tIns="0" rIns="0" bIns="0" rtlCol="0">
                          <a:prstTxWarp prst="textNoShape">
                            <a:avLst/>
                          </a:prstTxWarp>
                          <a:noAutofit/>
                        </wps:bodyPr>
                      </wps:wsp>
                      <wps:wsp>
                        <wps:cNvPr id="1782610582" name="Textbox 22"/>
                        <wps:cNvSpPr txBox="1"/>
                        <wps:spPr>
                          <a:xfrm>
                            <a:off x="0" y="0"/>
                            <a:ext cx="428625" cy="372745"/>
                          </a:xfrm>
                          <a:prstGeom prst="rect">
                            <a:avLst/>
                          </a:prstGeom>
                        </wps:spPr>
                        <wps:txbx>
                          <w:txbxContent>
                            <w:p w14:paraId="1BCC7E4E" w14:textId="44C9CC48" w:rsidR="004A270F" w:rsidRPr="006442D9" w:rsidRDefault="000B78D6" w:rsidP="004A270F">
                              <w:pPr>
                                <w:spacing w:before="140"/>
                                <w:ind w:right="52"/>
                                <w:jc w:val="center"/>
                                <w:rPr>
                                  <w:color w:val="FFFFFF"/>
                                  <w:spacing w:val="-10"/>
                                  <w:sz w:val="18"/>
                                  <w:shd w:val="clear" w:color="auto" w:fill="7F1084"/>
                                </w:rPr>
                              </w:pPr>
                              <w:r w:rsidRPr="006442D9">
                                <w:rPr>
                                  <w:rFonts w:hint="eastAsia"/>
                                  <w:color w:val="FFFFFF"/>
                                  <w:spacing w:val="-10"/>
                                  <w:sz w:val="18"/>
                                  <w:shd w:val="clear" w:color="auto" w:fill="7F1084"/>
                                </w:rPr>
                                <w:t>7</w:t>
                              </w:r>
                            </w:p>
                            <w:p w14:paraId="27E0019C" w14:textId="77777777" w:rsidR="000B78D6" w:rsidRPr="006442D9" w:rsidRDefault="000B78D6" w:rsidP="004A270F">
                              <w:pPr>
                                <w:spacing w:before="140"/>
                                <w:ind w:right="52"/>
                                <w:jc w:val="center"/>
                                <w:rPr>
                                  <w:sz w:val="18"/>
                                  <w:shd w:val="clear" w:color="auto" w:fill="7F1084"/>
                                </w:rPr>
                              </w:pPr>
                            </w:p>
                          </w:txbxContent>
                        </wps:txbx>
                        <wps:bodyPr wrap="square" lIns="0" tIns="0" rIns="0" bIns="0" rtlCol="0">
                          <a:noAutofit/>
                        </wps:bodyPr>
                      </wps:wsp>
                    </wpg:wgp>
                  </a:graphicData>
                </a:graphic>
              </wp:anchor>
            </w:drawing>
          </mc:Choice>
          <mc:Fallback>
            <w:pict>
              <v:group w14:anchorId="0606416F" id="_x0000_s1056" style="position:absolute;margin-left:806.9pt;margin-top:566.55pt;width:33.75pt;height:29.35pt;z-index:251941376;mso-wrap-distance-left:0;mso-wrap-distance-right:0;mso-position-horizontal-relative:page;mso-position-vertical-relative:page" coordsize="428625,3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">
                <v:shape id="Graphic 21" o:spid="_x0000_s1057" style="position:absolute;width:428625;height:372745;visibility:visible;mso-wrap-style:square;v-text-anchor:top" coordsize="42862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" path="m428395,372601r,-371431l401856,,354781,2716r-45481,7949l265718,23542,224337,41044,185459,62870,149388,88715r-32961,29561l86877,151251,61043,187337,39227,226231,21732,267629,8860,311229,915,356727,,372601r428395,xe" fillcolor="#812990" stroked="f">
                  <v:path arrowok="t"/>
                </v:shape>
                <v:shape id="Textbox 22" o:spid="_x0000_s1058" type="#_x0000_t202" style="position:absolute;width:428625;height:37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" filled="f" stroked="f">
                  <v:textbox inset="0,0,0,0">
                    <w:txbxContent>
                      <w:p w14:paraId="1BCC7E4E" w14:textId="44C9CC48" w:rsidR="004A270F" w:rsidRPr="006442D9" w:rsidRDefault="000B78D6" w:rsidP="004A270F">
                        <w:pPr>
                          <w:spacing w:before="140"/>
                          <w:ind w:right="52"/>
                          <w:jc w:val="center"/>
                          <w:rPr>
                            <w:color w:val="FFFFFF"/>
                            <w:spacing w:val="-10"/>
                            <w:sz w:val="18"/>
                            <w:shd w:val="clear" w:color="auto" w:fill="7F1084"/>
                          </w:rPr>
                        </w:pPr>
                        <w:r w:rsidRPr="006442D9">
                          <w:rPr>
                            <w:rFonts w:hint="eastAsia"/>
                            <w:color w:val="FFFFFF"/>
                            <w:spacing w:val="-10"/>
                            <w:sz w:val="18"/>
                            <w:shd w:val="clear" w:color="auto" w:fill="7F1084"/>
                          </w:rPr>
                          <w:t>7</w:t>
                        </w:r>
                      </w:p>
                      <w:p w14:paraId="27E0019C" w14:textId="77777777" w:rsidR="000B78D6" w:rsidRPr="006442D9" w:rsidRDefault="000B78D6" w:rsidP="004A270F">
                        <w:pPr>
                          <w:spacing w:before="140"/>
                          <w:ind w:right="52"/>
                          <w:jc w:val="center"/>
                          <w:rPr>
                            <w:sz w:val="18"/>
                            <w:shd w:val="clear" w:color="auto" w:fill="7F1084"/>
                          </w:rPr>
                        </w:pPr>
                      </w:p>
                    </w:txbxContent>
                  </v:textbox>
                </v:shape>
                <w10:wrap anchorx="page" anchory="page"/>
              </v:group>
            </w:pict>
          </mc:Fallback>
        </mc:AlternateContent>
      </w:r>
    </w:p>
    <w:p w14:paraId="5202F050" w14:textId="4FE93E55" w:rsidR="000B78D6" w:rsidRDefault="00796696">
      <w:pPr>
        <w:pStyle w:val="a3"/>
        <w:rPr>
          <w:sz w:val="18"/>
        </w:rPr>
      </w:pPr>
      <w:r>
        <w:rPr>
          <w:rFonts w:ascii="游ゴシック" w:eastAsia="游ゴシック" w:hAnsi="游ゴシック"/>
          <w:b/>
          <w:noProof/>
          <w:color w:val="231F20"/>
          <w:sz w:val="34"/>
        </w:rPr>
        <mc:AlternateContent>
          <mc:Choice Requires="wps">
            <w:drawing>
              <wp:anchor distT="0" distB="0" distL="114300" distR="114300" simplePos="0" relativeHeight="251570688" behindDoc="1" locked="0" layoutInCell="1" allowOverlap="1" wp14:anchorId="1C78AEF9" wp14:editId="24990ACF">
                <wp:simplePos x="0" y="0"/>
                <wp:positionH relativeFrom="column">
                  <wp:posOffset>-212725</wp:posOffset>
                </wp:positionH>
                <wp:positionV relativeFrom="paragraph">
                  <wp:posOffset>-205476</wp:posOffset>
                </wp:positionV>
                <wp:extent cx="10692000" cy="7560000"/>
                <wp:effectExtent l="0" t="0" r="14605" b="22225"/>
                <wp:wrapNone/>
                <wp:docPr id="1164625793" name="正方形/長方形 8"/>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FFDE5"/>
                        </a:solidFill>
                        <a:ln>
                          <a:solidFill>
                            <a:srgbClr val="FFFDE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8A99F" id="正方形/長方形 8" o:spid="_x0000_s1026" style="position:absolute;margin-left:-16.75pt;margin-top:-16.2pt;width:841.9pt;height:595.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" fillcolor="#fffde5" strokecolor="#fffde5" strokeweight="2pt"/>
            </w:pict>
          </mc:Fallback>
        </mc:AlternateContent>
      </w:r>
    </w:p>
    <w:tbl>
      <w:tblPr>
        <w:tblStyle w:val="TableNormal"/>
        <w:tblW w:w="0" w:type="auto"/>
        <w:tblInd w:w="2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2495"/>
        <w:gridCol w:w="7938"/>
        <w:gridCol w:w="4707"/>
      </w:tblGrid>
      <w:tr w:rsidR="00831DBE" w:rsidRPr="007F3EFF" w14:paraId="4346A35B" w14:textId="77777777" w:rsidTr="00F92987">
        <w:trPr>
          <w:trHeight w:val="1984"/>
        </w:trPr>
        <w:tc>
          <w:tcPr>
            <w:tcW w:w="567" w:type="dxa"/>
            <w:shd w:val="clear" w:color="auto" w:fill="FFFFFF"/>
          </w:tcPr>
          <w:p w14:paraId="7465DB92" w14:textId="59FCB766" w:rsidR="00831DBE" w:rsidRPr="007F3EFF" w:rsidRDefault="00831DBE"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29</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02A567DA" w14:textId="59EECB25" w:rsidR="00831DBE" w:rsidRPr="007F3EFF" w:rsidRDefault="002D3A77" w:rsidP="000B78D6">
            <w:pPr>
              <w:pStyle w:val="TableParagraph"/>
              <w:snapToGrid w:val="0"/>
              <w:spacing w:before="20" w:line="240" w:lineRule="exact"/>
              <w:ind w:leftChars="25" w:left="55" w:rightChars="25" w:right="55"/>
              <w:jc w:val="both"/>
              <w:rPr>
                <w:rFonts w:ascii="游ゴシック" w:eastAsia="游ゴシック" w:hAnsi="游ゴシック"/>
                <w:sz w:val="17"/>
              </w:rPr>
            </w:pPr>
            <w:r>
              <w:rPr>
                <w:rFonts w:ascii="游ゴシック" w:eastAsia="游ゴシック" w:hAnsi="游ゴシック"/>
                <w:b/>
                <w:color w:val="231F20"/>
                <w:sz w:val="17"/>
              </w:rPr>
              <w:t>(</w:t>
            </w:r>
            <w:r w:rsidR="00831DBE" w:rsidRPr="00831DBE">
              <w:rPr>
                <w:rFonts w:ascii="游ゴシック" w:eastAsia="游ゴシック" w:hAnsi="游ゴシック"/>
                <w:b/>
                <w:color w:val="231F20"/>
                <w:sz w:val="17"/>
              </w:rPr>
              <w:t>10</w:t>
            </w:r>
            <w:r>
              <w:rPr>
                <w:rFonts w:ascii="游ゴシック" w:eastAsia="游ゴシック" w:hAnsi="游ゴシック"/>
                <w:b/>
                <w:color w:val="231F20"/>
                <w:sz w:val="17"/>
              </w:rPr>
              <w:t>)</w:t>
            </w:r>
            <w:r w:rsidR="00831DBE" w:rsidRPr="00831DBE">
              <w:rPr>
                <w:rFonts w:ascii="游ゴシック" w:eastAsia="游ゴシック" w:hAnsi="游ゴシック"/>
                <w:b/>
                <w:color w:val="231F20"/>
                <w:sz w:val="17"/>
              </w:rPr>
              <w:t xml:space="preserve"> 科学技術と日常生活や社会</w:t>
            </w:r>
            <w:r w:rsidR="00831DBE" w:rsidRPr="00831DBE">
              <w:rPr>
                <w:rFonts w:ascii="游ゴシック" w:eastAsia="游ゴシック" w:hAnsi="游ゴシック" w:hint="eastAsia"/>
                <w:b/>
                <w:color w:val="231F20"/>
                <w:sz w:val="17"/>
              </w:rPr>
              <w:t>との関連</w:t>
            </w:r>
            <w:r w:rsidR="00831DBE" w:rsidRPr="00831DBE">
              <w:rPr>
                <w:rFonts w:ascii="游ゴシック" w:eastAsia="游ゴシック" w:hAnsi="游ゴシック" w:hint="eastAsia"/>
                <w:bCs/>
                <w:color w:val="231F20"/>
                <w:sz w:val="17"/>
              </w:rPr>
              <w:t>について配慮されているか。</w:t>
            </w:r>
          </w:p>
        </w:tc>
        <w:tc>
          <w:tcPr>
            <w:tcW w:w="7938" w:type="dxa"/>
            <w:shd w:val="clear" w:color="auto" w:fill="FFFFFF"/>
          </w:tcPr>
          <w:p w14:paraId="0E6432BA" w14:textId="4AEDB0E2" w:rsidR="00831DBE" w:rsidRPr="00831DBE" w:rsidRDefault="00831DBE"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F3EFF">
              <w:rPr>
                <w:rFonts w:ascii="游ゴシック" w:eastAsia="游ゴシック" w:hAnsi="游ゴシック"/>
                <w:color w:val="231F20"/>
                <w:sz w:val="17"/>
              </w:rPr>
              <w:t>㋐</w:t>
            </w:r>
            <w:r w:rsidRPr="00831DBE">
              <w:rPr>
                <w:rFonts w:ascii="游ゴシック" w:eastAsia="游ゴシック" w:hAnsi="游ゴシック" w:hint="eastAsia"/>
                <w:color w:val="231F20"/>
                <w:sz w:val="17"/>
              </w:rPr>
              <w:t>科学読み物</w:t>
            </w:r>
            <w:r w:rsidRPr="008E1296">
              <w:rPr>
                <w:rFonts w:ascii="游ゴシック" w:eastAsia="游ゴシック" w:hAnsi="游ゴシック" w:hint="eastAsia"/>
                <w:b/>
                <w:bCs/>
                <w:color w:val="F15A22"/>
                <w:sz w:val="17"/>
              </w:rPr>
              <w:t>「ハローサイエンス」</w:t>
            </w:r>
            <w:r w:rsidRPr="00831DBE">
              <w:rPr>
                <w:rFonts w:ascii="游ゴシック" w:eastAsia="游ゴシック" w:hAnsi="游ゴシック" w:hint="eastAsia"/>
                <w:color w:val="231F20"/>
                <w:sz w:val="17"/>
              </w:rPr>
              <w:t>を中心に、日常生活や社会生活と関連の深い科学技術の成果物を学習した原理や法則と関連させながら紹介しており、さまざまな原理や法則が科学技術を支えていること、それらが日常生活や社会に深く関わりをもっていることが認識できるように配慮されている。</w:t>
            </w:r>
          </w:p>
          <w:p w14:paraId="12A641DC" w14:textId="09D2E7D0" w:rsidR="00831DBE" w:rsidRPr="00831DBE" w:rsidRDefault="00831DBE"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831DBE">
              <w:rPr>
                <w:rFonts w:ascii="游ゴシック" w:eastAsia="游ゴシック" w:hAnsi="游ゴシック" w:hint="eastAsia"/>
                <w:color w:val="231F20"/>
                <w:sz w:val="17"/>
              </w:rPr>
              <w:t>㋑</w:t>
            </w:r>
            <w:r w:rsidRPr="008E1296">
              <w:rPr>
                <w:rFonts w:ascii="游ゴシック" w:eastAsia="游ゴシック" w:hAnsi="游ゴシック" w:hint="eastAsia"/>
                <w:b/>
                <w:bCs/>
                <w:color w:val="231F20"/>
                <w:sz w:val="17"/>
              </w:rPr>
              <w:t>持続可能な開発目標</w:t>
            </w:r>
            <w:r w:rsidR="002D3A77">
              <w:rPr>
                <w:rFonts w:ascii="游ゴシック" w:eastAsia="游ゴシック" w:hAnsi="游ゴシック" w:hint="eastAsia"/>
                <w:b/>
                <w:bCs/>
                <w:color w:val="231F20"/>
                <w:sz w:val="17"/>
              </w:rPr>
              <w:t>(</w:t>
            </w:r>
            <w:r w:rsidRPr="008E1296">
              <w:rPr>
                <w:rFonts w:ascii="游ゴシック" w:eastAsia="游ゴシック" w:hAnsi="游ゴシック"/>
                <w:b/>
                <w:bCs/>
                <w:color w:val="231F20"/>
                <w:sz w:val="17"/>
              </w:rPr>
              <w:t>SDGs</w:t>
            </w:r>
            <w:r w:rsidR="002D3A77">
              <w:rPr>
                <w:rFonts w:ascii="游ゴシック" w:eastAsia="游ゴシック" w:hAnsi="游ゴシック"/>
                <w:b/>
                <w:bCs/>
                <w:color w:val="231F20"/>
                <w:sz w:val="17"/>
              </w:rPr>
              <w:t>)</w:t>
            </w:r>
            <w:r w:rsidRPr="00831DBE">
              <w:rPr>
                <w:rFonts w:ascii="游ゴシック" w:eastAsia="游ゴシック" w:hAnsi="游ゴシック"/>
                <w:color w:val="231F20"/>
                <w:sz w:val="17"/>
              </w:rPr>
              <w:t>やそれに関連する内容を取り上げ、持続可能な社会をつくっていくこ</w:t>
            </w:r>
            <w:r w:rsidRPr="00831DBE">
              <w:rPr>
                <w:rFonts w:ascii="游ゴシック" w:eastAsia="游ゴシック" w:hAnsi="游ゴシック" w:hint="eastAsia"/>
                <w:color w:val="231F20"/>
                <w:sz w:val="17"/>
              </w:rPr>
              <w:t>との重要性について認識できるように配慮されている。</w:t>
            </w:r>
          </w:p>
          <w:p w14:paraId="0B164700" w14:textId="166BE2D9" w:rsidR="00831DBE" w:rsidRPr="007F3EFF" w:rsidRDefault="00831DBE"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831DBE">
              <w:rPr>
                <w:rFonts w:ascii="游ゴシック" w:eastAsia="游ゴシック" w:hAnsi="游ゴシック" w:hint="eastAsia"/>
                <w:color w:val="231F20"/>
                <w:sz w:val="17"/>
              </w:rPr>
              <w:t>㋒</w:t>
            </w:r>
            <w:r w:rsidRPr="00F92987">
              <w:rPr>
                <w:rFonts w:ascii="游ゴシック" w:eastAsia="游ゴシック" w:hAnsi="游ゴシック" w:hint="eastAsia"/>
                <w:color w:val="231F20"/>
                <w:spacing w:val="-4"/>
                <w:sz w:val="17"/>
              </w:rPr>
              <w:t>各学年の巻頭でさまざまな分野で活躍している専門家を紹介したり、自然の探究の方法そのものが豊かな人生に役立つことを示したりすることを通して、</w:t>
            </w:r>
            <w:r w:rsidRPr="008E1296">
              <w:rPr>
                <w:rFonts w:ascii="游ゴシック" w:eastAsia="游ゴシック" w:hAnsi="游ゴシック" w:hint="eastAsia"/>
                <w:b/>
                <w:bCs/>
                <w:color w:val="231F20"/>
                <w:sz w:val="17"/>
              </w:rPr>
              <w:t>生徒に理科を学ぶ意義を実感させ、理科の学習で育成を目指す資質・能力が、さまざまな職業に関連し生かされることに気づける</w:t>
            </w:r>
            <w:r w:rsidRPr="00F92987">
              <w:rPr>
                <w:rFonts w:ascii="游ゴシック" w:eastAsia="游ゴシック" w:hAnsi="游ゴシック" w:hint="eastAsia"/>
                <w:color w:val="231F20"/>
                <w:spacing w:val="-4"/>
                <w:sz w:val="17"/>
              </w:rPr>
              <w:t>よう配慮されている。</w:t>
            </w:r>
          </w:p>
        </w:tc>
        <w:tc>
          <w:tcPr>
            <w:tcW w:w="4707" w:type="dxa"/>
            <w:shd w:val="clear" w:color="auto" w:fill="FFFFFF"/>
          </w:tcPr>
          <w:p w14:paraId="73B78688" w14:textId="27051BA5" w:rsidR="00831DBE" w:rsidRPr="00831DBE" w:rsidRDefault="00831DBE"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F3EFF">
              <w:rPr>
                <w:rFonts w:ascii="游ゴシック" w:eastAsia="游ゴシック" w:hAnsi="游ゴシック"/>
                <w:color w:val="231F20"/>
                <w:sz w:val="17"/>
              </w:rPr>
              <w:t>㋐</w:t>
            </w:r>
            <w:r w:rsidRPr="00831DBE">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831DBE">
              <w:rPr>
                <w:rFonts w:ascii="游ゴシック" w:eastAsia="游ゴシック" w:hAnsi="游ゴシック"/>
                <w:color w:val="231F20"/>
                <w:sz w:val="17"/>
              </w:rPr>
              <w:t>p.69</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新型コロナウイルス</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、p.131</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石油の分留</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、p.219</w:t>
            </w:r>
            <w:r w:rsidR="002D3A77">
              <w:rPr>
                <w:rFonts w:ascii="游ゴシック" w:eastAsia="游ゴシック" w:hAnsi="游ゴシック" w:hint="eastAsia"/>
                <w:color w:val="231F20"/>
                <w:sz w:val="17"/>
              </w:rPr>
              <w:t>(</w:t>
            </w:r>
            <w:r w:rsidRPr="00831DBE">
              <w:rPr>
                <w:rFonts w:ascii="游ゴシック" w:eastAsia="游ゴシック" w:hAnsi="游ゴシック" w:hint="eastAsia"/>
                <w:color w:val="231F20"/>
                <w:sz w:val="17"/>
              </w:rPr>
              <w:t>光ファイバー</w:t>
            </w:r>
            <w:r w:rsidR="002D3A77">
              <w:rPr>
                <w:rFonts w:ascii="游ゴシック" w:eastAsia="游ゴシック" w:hAnsi="游ゴシック" w:hint="eastAsia"/>
                <w:color w:val="231F20"/>
                <w:sz w:val="17"/>
              </w:rPr>
              <w:t>)</w:t>
            </w:r>
            <w:r w:rsidRPr="00831DBE">
              <w:rPr>
                <w:rFonts w:ascii="游ゴシック" w:eastAsia="游ゴシック" w:hAnsi="游ゴシック" w:hint="eastAsia"/>
                <w:color w:val="231F20"/>
                <w:sz w:val="17"/>
              </w:rPr>
              <w:t>、２年</w:t>
            </w:r>
            <w:r>
              <w:rPr>
                <w:rFonts w:ascii="游ゴシック" w:eastAsia="游ゴシック" w:hAnsi="游ゴシック" w:hint="eastAsia"/>
                <w:color w:val="231F20"/>
                <w:sz w:val="17"/>
              </w:rPr>
              <w:t xml:space="preserve"> </w:t>
            </w:r>
            <w:r w:rsidRPr="00831DBE">
              <w:rPr>
                <w:rFonts w:ascii="游ゴシック" w:eastAsia="游ゴシック" w:hAnsi="游ゴシック"/>
                <w:color w:val="231F20"/>
                <w:sz w:val="17"/>
              </w:rPr>
              <w:t>p.54</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製鉄</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、p.147</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AED</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、p.194</w:t>
            </w:r>
            <w:r w:rsidR="002D3A77">
              <w:rPr>
                <w:rFonts w:ascii="游ゴシック" w:eastAsia="游ゴシック" w:hAnsi="游ゴシック" w:hint="eastAsia"/>
                <w:color w:val="231F20"/>
                <w:sz w:val="17"/>
              </w:rPr>
              <w:t>(</w:t>
            </w:r>
            <w:r w:rsidRPr="00831DBE">
              <w:rPr>
                <w:rFonts w:ascii="游ゴシック" w:eastAsia="游ゴシック" w:hAnsi="游ゴシック" w:hint="eastAsia"/>
                <w:color w:val="231F20"/>
                <w:sz w:val="17"/>
              </w:rPr>
              <w:t>天気予報</w:t>
            </w:r>
            <w:r w:rsidR="002D3A77">
              <w:rPr>
                <w:rFonts w:ascii="游ゴシック" w:eastAsia="游ゴシック" w:hAnsi="游ゴシック" w:hint="eastAsia"/>
                <w:color w:val="231F20"/>
                <w:sz w:val="17"/>
              </w:rPr>
              <w:t>)</w:t>
            </w:r>
            <w:r w:rsidRPr="00831DBE">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831DBE">
              <w:rPr>
                <w:rFonts w:ascii="游ゴシック" w:eastAsia="游ゴシック" w:hAnsi="游ゴシック"/>
                <w:color w:val="231F20"/>
                <w:sz w:val="17"/>
              </w:rPr>
              <w:t>p.98-99</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遺伝子研究と応用</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、p.222</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ク</w:t>
            </w:r>
            <w:r w:rsidRPr="00831DBE">
              <w:rPr>
                <w:rFonts w:ascii="游ゴシック" w:eastAsia="游ゴシック" w:hAnsi="游ゴシック" w:hint="eastAsia"/>
                <w:color w:val="231F20"/>
                <w:sz w:val="17"/>
              </w:rPr>
              <w:t>レーン船による架橋</w:t>
            </w:r>
            <w:r w:rsidR="002D3A77">
              <w:rPr>
                <w:rFonts w:ascii="游ゴシック" w:eastAsia="游ゴシック" w:hAnsi="游ゴシック" w:hint="eastAsia"/>
                <w:color w:val="231F20"/>
                <w:sz w:val="17"/>
              </w:rPr>
              <w:t>)</w:t>
            </w:r>
            <w:r w:rsidRPr="00831DBE">
              <w:rPr>
                <w:rFonts w:ascii="游ゴシック" w:eastAsia="游ゴシック" w:hAnsi="游ゴシック" w:hint="eastAsia"/>
                <w:color w:val="231F20"/>
                <w:sz w:val="17"/>
              </w:rPr>
              <w:t>など</w:t>
            </w:r>
          </w:p>
          <w:p w14:paraId="3EADBE4B" w14:textId="2F477993" w:rsidR="00831DBE" w:rsidRPr="00831DBE" w:rsidRDefault="00831DBE"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831DBE">
              <w:rPr>
                <w:rFonts w:ascii="游ゴシック" w:eastAsia="游ゴシック" w:hAnsi="游ゴシック" w:hint="eastAsia"/>
                <w:color w:val="231F20"/>
                <w:sz w:val="17"/>
              </w:rPr>
              <w:t>㋑番号</w:t>
            </w:r>
            <w:r w:rsidR="008E1296" w:rsidRPr="002B67B5">
              <w:rPr>
                <w:rFonts w:ascii="游ゴシック" w:eastAsia="游ゴシック" w:hAnsi="游ゴシック"/>
                <w:b/>
                <w:color w:val="231F20"/>
                <w:sz w:val="18"/>
              </w:rPr>
              <w:fldChar w:fldCharType="begin"/>
            </w:r>
            <w:r w:rsidR="008E1296" w:rsidRPr="002B67B5">
              <w:rPr>
                <w:rFonts w:ascii="游ゴシック" w:eastAsia="游ゴシック" w:hAnsi="游ゴシック"/>
                <w:b/>
                <w:color w:val="231F20"/>
                <w:sz w:val="18"/>
              </w:rPr>
              <w:instrText xml:space="preserve"> </w:instrText>
            </w:r>
            <w:r w:rsidR="008E1296" w:rsidRPr="002B67B5">
              <w:rPr>
                <w:rFonts w:ascii="游ゴシック" w:eastAsia="游ゴシック" w:hAnsi="游ゴシック" w:hint="eastAsia"/>
                <w:b/>
                <w:color w:val="231F20"/>
                <w:sz w:val="18"/>
              </w:rPr>
              <w:instrText>eq \o\ac(</w:instrText>
            </w:r>
            <w:r w:rsidR="008E1296" w:rsidRPr="00004CA7">
              <w:rPr>
                <w:rFonts w:ascii="游ゴシック" w:eastAsia="游ゴシック" w:hAnsi="游ゴシック" w:hint="eastAsia"/>
                <w:b/>
                <w:color w:val="58595B"/>
                <w:sz w:val="17"/>
                <w:szCs w:val="17"/>
              </w:rPr>
              <w:instrText>●</w:instrText>
            </w:r>
            <w:r w:rsidR="008E1296" w:rsidRPr="002B67B5">
              <w:rPr>
                <w:rFonts w:ascii="游ゴシック" w:eastAsia="游ゴシック" w:hAnsi="游ゴシック" w:hint="eastAsia"/>
                <w:b/>
                <w:color w:val="231F20"/>
                <w:sz w:val="18"/>
              </w:rPr>
              <w:instrText>,</w:instrText>
            </w:r>
            <w:r w:rsidR="008E1296">
              <w:rPr>
                <w:rFonts w:ascii="游ゴシック" w:eastAsia="游ゴシック" w:hAnsi="游ゴシック" w:hint="eastAsia"/>
                <w:b/>
                <w:color w:val="FFFCDF"/>
                <w:position w:val="3"/>
                <w:sz w:val="11"/>
                <w:szCs w:val="11"/>
              </w:rPr>
              <w:instrText>21</w:instrText>
            </w:r>
            <w:r w:rsidR="008E1296" w:rsidRPr="002B67B5">
              <w:rPr>
                <w:rFonts w:ascii="游ゴシック" w:eastAsia="游ゴシック" w:hAnsi="游ゴシック" w:hint="eastAsia"/>
                <w:b/>
                <w:color w:val="231F20"/>
                <w:sz w:val="18"/>
              </w:rPr>
              <w:instrText>)</w:instrText>
            </w:r>
            <w:r w:rsidR="008E1296" w:rsidRPr="002B67B5">
              <w:rPr>
                <w:rFonts w:ascii="游ゴシック" w:eastAsia="游ゴシック" w:hAnsi="游ゴシック"/>
                <w:b/>
                <w:color w:val="231F20"/>
                <w:sz w:val="18"/>
              </w:rPr>
              <w:fldChar w:fldCharType="end"/>
            </w:r>
            <w:r w:rsidRPr="00831DBE">
              <w:rPr>
                <w:rFonts w:ascii="游ゴシック" w:eastAsia="游ゴシック" w:hAnsi="游ゴシック"/>
                <w:color w:val="231F20"/>
                <w:sz w:val="17"/>
              </w:rPr>
              <w:t>の</w:t>
            </w:r>
            <w:r w:rsidRPr="00831DBE">
              <w:rPr>
                <w:rFonts w:ascii="游ゴシック" w:eastAsia="游ゴシック" w:hAnsi="游ゴシック" w:hint="eastAsia"/>
                <w:color w:val="231F20"/>
                <w:sz w:val="17"/>
              </w:rPr>
              <w:t>㋔を参照、１年</w:t>
            </w:r>
            <w:r>
              <w:rPr>
                <w:rFonts w:ascii="游ゴシック" w:eastAsia="游ゴシック" w:hAnsi="游ゴシック" w:hint="eastAsia"/>
                <w:color w:val="231F20"/>
                <w:sz w:val="17"/>
              </w:rPr>
              <w:t xml:space="preserve"> </w:t>
            </w:r>
            <w:r w:rsidRPr="00831DBE">
              <w:rPr>
                <w:rFonts w:ascii="游ゴシック" w:eastAsia="游ゴシック" w:hAnsi="游ゴシック"/>
                <w:color w:val="231F20"/>
                <w:sz w:val="17"/>
              </w:rPr>
              <w:t>p.119</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打ち水</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、２年</w:t>
            </w:r>
            <w:r>
              <w:rPr>
                <w:rFonts w:ascii="游ゴシック" w:eastAsia="游ゴシック" w:hAnsi="游ゴシック" w:hint="eastAsia"/>
                <w:color w:val="231F20"/>
                <w:sz w:val="17"/>
              </w:rPr>
              <w:t xml:space="preserve"> </w:t>
            </w:r>
            <w:r w:rsidRPr="00831DBE">
              <w:rPr>
                <w:rFonts w:ascii="游ゴシック" w:eastAsia="游ゴシック" w:hAnsi="游ゴシック"/>
                <w:color w:val="231F20"/>
                <w:sz w:val="17"/>
              </w:rPr>
              <w:t>p.201</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水</w:t>
            </w:r>
            <w:r w:rsidRPr="00831DBE">
              <w:rPr>
                <w:rFonts w:ascii="游ゴシック" w:eastAsia="游ゴシック" w:hAnsi="游ゴシック" w:hint="eastAsia"/>
                <w:color w:val="231F20"/>
                <w:sz w:val="17"/>
              </w:rPr>
              <w:t>資源</w:t>
            </w:r>
            <w:r w:rsidR="002D3A77">
              <w:rPr>
                <w:rFonts w:ascii="游ゴシック" w:eastAsia="游ゴシック" w:hAnsi="游ゴシック" w:hint="eastAsia"/>
                <w:color w:val="231F20"/>
                <w:sz w:val="17"/>
              </w:rPr>
              <w:t>)</w:t>
            </w:r>
            <w:r w:rsidRPr="00831DBE">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831DBE">
              <w:rPr>
                <w:rFonts w:ascii="游ゴシック" w:eastAsia="游ゴシック" w:hAnsi="游ゴシック"/>
                <w:color w:val="231F20"/>
                <w:sz w:val="17"/>
              </w:rPr>
              <w:t>p.302</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持続可能な社会をつくるために</w:t>
            </w:r>
            <w:r w:rsidR="002D3A77">
              <w:rPr>
                <w:rFonts w:ascii="游ゴシック" w:eastAsia="游ゴシック" w:hAnsi="游ゴシック"/>
                <w:color w:val="231F20"/>
                <w:sz w:val="17"/>
              </w:rPr>
              <w:t>)</w:t>
            </w:r>
            <w:r w:rsidRPr="00831DBE">
              <w:rPr>
                <w:rFonts w:ascii="游ゴシック" w:eastAsia="游ゴシック" w:hAnsi="游ゴシック"/>
                <w:color w:val="231F20"/>
                <w:sz w:val="17"/>
              </w:rPr>
              <w:t>な</w:t>
            </w:r>
            <w:r w:rsidRPr="00831DBE">
              <w:rPr>
                <w:rFonts w:ascii="游ゴシック" w:eastAsia="游ゴシック" w:hAnsi="游ゴシック" w:hint="eastAsia"/>
                <w:color w:val="231F20"/>
                <w:sz w:val="17"/>
              </w:rPr>
              <w:t>ど</w:t>
            </w:r>
          </w:p>
          <w:p w14:paraId="7539BE4E" w14:textId="2A6A1AD7" w:rsidR="00831DBE" w:rsidRPr="007F3EFF" w:rsidRDefault="00831DBE"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831DBE">
              <w:rPr>
                <w:rFonts w:ascii="游ゴシック" w:eastAsia="游ゴシック" w:hAnsi="游ゴシック" w:hint="eastAsia"/>
                <w:color w:val="231F20"/>
                <w:sz w:val="17"/>
              </w:rPr>
              <w:t>㋒各学年の巻頭①～④</w:t>
            </w:r>
          </w:p>
        </w:tc>
      </w:tr>
    </w:tbl>
    <w:p w14:paraId="68505FED" w14:textId="3E471F39" w:rsidR="00831DBE" w:rsidRPr="00BD7FA4" w:rsidRDefault="00831DBE" w:rsidP="00AF5918">
      <w:pPr>
        <w:spacing w:before="180"/>
        <w:ind w:left="204"/>
        <w:rPr>
          <w:rFonts w:ascii="游ゴシック" w:eastAsia="游ゴシック" w:hAnsi="游ゴシック"/>
          <w:b/>
          <w:sz w:val="34"/>
        </w:rPr>
      </w:pPr>
      <w:r w:rsidRPr="00BD7FA4">
        <w:rPr>
          <w:rFonts w:ascii="游ゴシック" w:eastAsia="游ゴシック" w:hAnsi="游ゴシック"/>
          <w:noProof/>
        </w:rPr>
        <mc:AlternateContent>
          <mc:Choice Requires="wpg">
            <w:drawing>
              <wp:anchor distT="0" distB="0" distL="0" distR="0" simplePos="0" relativeHeight="251945472" behindDoc="0" locked="0" layoutInCell="1" allowOverlap="1" wp14:anchorId="451F1937" wp14:editId="44156D32">
                <wp:simplePos x="0" y="0"/>
                <wp:positionH relativeFrom="page">
                  <wp:posOffset>10263596</wp:posOffset>
                </wp:positionH>
                <wp:positionV relativeFrom="page">
                  <wp:posOffset>7187393</wp:posOffset>
                </wp:positionV>
                <wp:extent cx="428625" cy="372745"/>
                <wp:effectExtent l="0" t="0" r="0" b="0"/>
                <wp:wrapNone/>
                <wp:docPr id="142389266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372745"/>
                          <a:chOff x="0" y="0"/>
                          <a:chExt cx="428625" cy="372745"/>
                        </a:xfrm>
                      </wpg:grpSpPr>
                      <wps:wsp>
                        <wps:cNvPr id="1744486641" name="Graphic 21"/>
                        <wps:cNvSpPr/>
                        <wps:spPr>
                          <a:xfrm>
                            <a:off x="0" y="0"/>
                            <a:ext cx="428625" cy="372745"/>
                          </a:xfrm>
                          <a:custGeom>
                            <a:avLst/>
                            <a:gdLst/>
                            <a:ahLst/>
                            <a:cxnLst/>
                            <a:rect l="l" t="t" r="r" b="b"/>
                            <a:pathLst>
                              <a:path w="428625" h="372745">
                                <a:moveTo>
                                  <a:pt x="428395" y="372601"/>
                                </a:moveTo>
                                <a:lnTo>
                                  <a:pt x="428395" y="1170"/>
                                </a:lnTo>
                                <a:lnTo>
                                  <a:pt x="401856" y="0"/>
                                </a:lnTo>
                                <a:lnTo>
                                  <a:pt x="354781" y="2716"/>
                                </a:lnTo>
                                <a:lnTo>
                                  <a:pt x="309300" y="10665"/>
                                </a:lnTo>
                                <a:lnTo>
                                  <a:pt x="265718" y="23542"/>
                                </a:lnTo>
                                <a:lnTo>
                                  <a:pt x="224337" y="41044"/>
                                </a:lnTo>
                                <a:lnTo>
                                  <a:pt x="185459" y="62870"/>
                                </a:lnTo>
                                <a:lnTo>
                                  <a:pt x="149388" y="88715"/>
                                </a:lnTo>
                                <a:lnTo>
                                  <a:pt x="116427" y="118276"/>
                                </a:lnTo>
                                <a:lnTo>
                                  <a:pt x="86877" y="151251"/>
                                </a:lnTo>
                                <a:lnTo>
                                  <a:pt x="61043" y="187337"/>
                                </a:lnTo>
                                <a:lnTo>
                                  <a:pt x="39227" y="226231"/>
                                </a:lnTo>
                                <a:lnTo>
                                  <a:pt x="21732" y="267629"/>
                                </a:lnTo>
                                <a:lnTo>
                                  <a:pt x="8860" y="311229"/>
                                </a:lnTo>
                                <a:lnTo>
                                  <a:pt x="915" y="356727"/>
                                </a:lnTo>
                                <a:lnTo>
                                  <a:pt x="0" y="372601"/>
                                </a:lnTo>
                                <a:lnTo>
                                  <a:pt x="428395" y="372601"/>
                                </a:lnTo>
                                <a:close/>
                              </a:path>
                            </a:pathLst>
                          </a:custGeom>
                          <a:solidFill>
                            <a:srgbClr val="812990"/>
                          </a:solidFill>
                        </wps:spPr>
                        <wps:bodyPr wrap="square" lIns="0" tIns="0" rIns="0" bIns="0" rtlCol="0">
                          <a:prstTxWarp prst="textNoShape">
                            <a:avLst/>
                          </a:prstTxWarp>
                          <a:noAutofit/>
                        </wps:bodyPr>
                      </wps:wsp>
                      <wps:wsp>
                        <wps:cNvPr id="1195300522" name="Textbox 22"/>
                        <wps:cNvSpPr txBox="1"/>
                        <wps:spPr>
                          <a:xfrm>
                            <a:off x="0" y="0"/>
                            <a:ext cx="428625" cy="372745"/>
                          </a:xfrm>
                          <a:prstGeom prst="rect">
                            <a:avLst/>
                          </a:prstGeom>
                        </wps:spPr>
                        <wps:txbx>
                          <w:txbxContent>
                            <w:p w14:paraId="48033548" w14:textId="39763AE7" w:rsidR="00831DBE" w:rsidRPr="006442D9" w:rsidRDefault="00AF5918" w:rsidP="00831DBE">
                              <w:pPr>
                                <w:spacing w:before="140"/>
                                <w:ind w:right="52"/>
                                <w:jc w:val="center"/>
                                <w:rPr>
                                  <w:color w:val="FFFFFF"/>
                                  <w:spacing w:val="-10"/>
                                  <w:sz w:val="18"/>
                                  <w:shd w:val="clear" w:color="auto" w:fill="7F1084"/>
                                </w:rPr>
                              </w:pPr>
                              <w:r w:rsidRPr="006442D9">
                                <w:rPr>
                                  <w:rFonts w:hint="eastAsia"/>
                                  <w:color w:val="FFFFFF"/>
                                  <w:spacing w:val="-10"/>
                                  <w:sz w:val="18"/>
                                  <w:shd w:val="clear" w:color="auto" w:fill="7F1084"/>
                                </w:rPr>
                                <w:t>8</w:t>
                              </w:r>
                            </w:p>
                            <w:p w14:paraId="315364B2" w14:textId="77777777" w:rsidR="00AF5918" w:rsidRPr="006442D9" w:rsidRDefault="00AF5918" w:rsidP="00831DBE">
                              <w:pPr>
                                <w:spacing w:before="140"/>
                                <w:ind w:right="52"/>
                                <w:jc w:val="center"/>
                                <w:rPr>
                                  <w:sz w:val="18"/>
                                  <w:shd w:val="clear" w:color="auto" w:fill="7F1084"/>
                                </w:rPr>
                              </w:pPr>
                            </w:p>
                          </w:txbxContent>
                        </wps:txbx>
                        <wps:bodyPr wrap="square" lIns="0" tIns="0" rIns="0" bIns="0" rtlCol="0">
                          <a:noAutofit/>
                        </wps:bodyPr>
                      </wps:wsp>
                    </wpg:wgp>
                  </a:graphicData>
                </a:graphic>
              </wp:anchor>
            </w:drawing>
          </mc:Choice>
          <mc:Fallback>
            <w:pict>
              <v:group w14:anchorId="451F1937" id="_x0000_s1059" style="position:absolute;left:0;text-align:left;margin-left:808.15pt;margin-top:565.95pt;width:33.75pt;height:29.35pt;z-index:251945472;mso-wrap-distance-left:0;mso-wrap-distance-right:0;mso-position-horizontal-relative:page;mso-position-vertical-relative:page" coordsize="428625,3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">
                <v:shape id="Graphic 21" o:spid="_x0000_s1060" style="position:absolute;width:428625;height:372745;visibility:visible;mso-wrap-style:square;v-text-anchor:top" coordsize="42862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" path="m428395,372601r,-371431l401856,,354781,2716r-45481,7949l265718,23542,224337,41044,185459,62870,149388,88715r-32961,29561l86877,151251,61043,187337,39227,226231,21732,267629,8860,311229,915,356727,,372601r428395,xe" fillcolor="#812990" stroked="f">
                  <v:path arrowok="t"/>
                </v:shape>
                <v:shape id="Textbox 22" o:spid="_x0000_s1061" type="#_x0000_t202" style="position:absolute;width:428625;height:37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" filled="f" stroked="f">
                  <v:textbox inset="0,0,0,0">
                    <w:txbxContent>
                      <w:p w14:paraId="48033548" w14:textId="39763AE7" w:rsidR="00831DBE" w:rsidRPr="006442D9" w:rsidRDefault="00AF5918" w:rsidP="00831DBE">
                        <w:pPr>
                          <w:spacing w:before="140"/>
                          <w:ind w:right="52"/>
                          <w:jc w:val="center"/>
                          <w:rPr>
                            <w:color w:val="FFFFFF"/>
                            <w:spacing w:val="-10"/>
                            <w:sz w:val="18"/>
                            <w:shd w:val="clear" w:color="auto" w:fill="7F1084"/>
                          </w:rPr>
                        </w:pPr>
                        <w:r w:rsidRPr="006442D9">
                          <w:rPr>
                            <w:rFonts w:hint="eastAsia"/>
                            <w:color w:val="FFFFFF"/>
                            <w:spacing w:val="-10"/>
                            <w:sz w:val="18"/>
                            <w:shd w:val="clear" w:color="auto" w:fill="7F1084"/>
                          </w:rPr>
                          <w:t>8</w:t>
                        </w:r>
                      </w:p>
                      <w:p w14:paraId="315364B2" w14:textId="77777777" w:rsidR="00AF5918" w:rsidRPr="006442D9" w:rsidRDefault="00AF5918" w:rsidP="00831DBE">
                        <w:pPr>
                          <w:spacing w:before="140"/>
                          <w:ind w:right="52"/>
                          <w:jc w:val="center"/>
                          <w:rPr>
                            <w:sz w:val="18"/>
                            <w:shd w:val="clear" w:color="auto" w:fill="7F1084"/>
                          </w:rPr>
                        </w:pPr>
                      </w:p>
                    </w:txbxContent>
                  </v:textbox>
                </v:shape>
                <w10:wrap anchorx="page" anchory="page"/>
              </v:group>
            </w:pict>
          </mc:Fallback>
        </mc:AlternateContent>
      </w:r>
      <w:r w:rsidR="008E1296" w:rsidRPr="00BD7FA4">
        <w:rPr>
          <w:rFonts w:ascii="游ゴシック" w:eastAsia="游ゴシック" w:hAnsi="游ゴシック" w:hint="eastAsia"/>
          <w:b/>
          <w:color w:val="231F20"/>
          <w:sz w:val="34"/>
        </w:rPr>
        <w:t>観察・実験の扱い</w:t>
      </w:r>
    </w:p>
    <w:tbl>
      <w:tblPr>
        <w:tblStyle w:val="TableNormal"/>
        <w:tblW w:w="0" w:type="auto"/>
        <w:tblInd w:w="2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2495"/>
        <w:gridCol w:w="7938"/>
        <w:gridCol w:w="4707"/>
      </w:tblGrid>
      <w:tr w:rsidR="00831DBE" w:rsidRPr="007F3EFF" w14:paraId="5D3590F9" w14:textId="77777777" w:rsidTr="006442D9">
        <w:trPr>
          <w:trHeight w:val="340"/>
        </w:trPr>
        <w:tc>
          <w:tcPr>
            <w:tcW w:w="567" w:type="dxa"/>
            <w:tcBorders>
              <w:right w:val="single" w:sz="4" w:space="0" w:color="FFFFFF"/>
            </w:tcBorders>
            <w:shd w:val="clear" w:color="auto" w:fill="7F1084"/>
            <w:vAlign w:val="center"/>
          </w:tcPr>
          <w:p w14:paraId="6E7D0726" w14:textId="77777777" w:rsidR="00831DBE" w:rsidRPr="007F3EFF" w:rsidRDefault="00831DBE" w:rsidP="002F33C9">
            <w:pPr>
              <w:pStyle w:val="TableParagraph"/>
              <w:snapToGrid w:val="0"/>
              <w:spacing w:line="240" w:lineRule="exact"/>
              <w:ind w:left="5"/>
              <w:jc w:val="center"/>
              <w:rPr>
                <w:rFonts w:ascii="游ゴシック" w:eastAsia="游ゴシック" w:hAnsi="游ゴシック"/>
                <w:b/>
                <w:sz w:val="17"/>
              </w:rPr>
            </w:pPr>
            <w:r w:rsidRPr="007F3EFF">
              <w:rPr>
                <w:rFonts w:ascii="游ゴシック" w:eastAsia="游ゴシック" w:hAnsi="游ゴシック" w:hint="eastAsia"/>
                <w:b/>
                <w:color w:val="FFFFFF"/>
                <w:sz w:val="17"/>
              </w:rPr>
              <w:t>番号</w:t>
            </w:r>
          </w:p>
        </w:tc>
        <w:tc>
          <w:tcPr>
            <w:tcW w:w="2495" w:type="dxa"/>
            <w:tcBorders>
              <w:left w:val="single" w:sz="4" w:space="0" w:color="FFFFFF"/>
              <w:right w:val="single" w:sz="4" w:space="0" w:color="FFFFFF"/>
            </w:tcBorders>
            <w:shd w:val="clear" w:color="auto" w:fill="7F1084"/>
            <w:vAlign w:val="center"/>
          </w:tcPr>
          <w:p w14:paraId="4D8826E7" w14:textId="77777777" w:rsidR="00831DBE" w:rsidRPr="007F3EFF" w:rsidRDefault="00831DBE" w:rsidP="002F33C9">
            <w:pPr>
              <w:pStyle w:val="TableParagraph"/>
              <w:snapToGrid w:val="0"/>
              <w:spacing w:line="240" w:lineRule="exact"/>
              <w:ind w:left="819"/>
              <w:rPr>
                <w:rFonts w:ascii="游ゴシック" w:eastAsia="游ゴシック" w:hAnsi="游ゴシック"/>
                <w:b/>
                <w:sz w:val="17"/>
              </w:rPr>
            </w:pPr>
            <w:r w:rsidRPr="007F3EFF">
              <w:rPr>
                <w:rFonts w:ascii="游ゴシック" w:eastAsia="游ゴシック" w:hAnsi="游ゴシック" w:hint="eastAsia"/>
                <w:b/>
                <w:color w:val="FFFFFF"/>
                <w:sz w:val="17"/>
              </w:rPr>
              <w:t>検討の観点</w:t>
            </w:r>
          </w:p>
        </w:tc>
        <w:tc>
          <w:tcPr>
            <w:tcW w:w="7938" w:type="dxa"/>
            <w:tcBorders>
              <w:left w:val="single" w:sz="4" w:space="0" w:color="FFFFFF"/>
              <w:right w:val="single" w:sz="4" w:space="0" w:color="FFFFFF"/>
            </w:tcBorders>
            <w:shd w:val="clear" w:color="auto" w:fill="7F1084"/>
            <w:vAlign w:val="center"/>
          </w:tcPr>
          <w:p w14:paraId="7B494D8C" w14:textId="77777777" w:rsidR="00831DBE" w:rsidRPr="007F3EFF" w:rsidRDefault="00831DBE" w:rsidP="002F33C9">
            <w:pPr>
              <w:pStyle w:val="TableParagraph"/>
              <w:snapToGrid w:val="0"/>
              <w:spacing w:line="240" w:lineRule="exact"/>
              <w:ind w:left="3"/>
              <w:jc w:val="center"/>
              <w:rPr>
                <w:rFonts w:ascii="游ゴシック" w:eastAsia="游ゴシック" w:hAnsi="游ゴシック"/>
                <w:b/>
                <w:sz w:val="17"/>
              </w:rPr>
            </w:pPr>
            <w:r w:rsidRPr="007F3EFF">
              <w:rPr>
                <w:rFonts w:ascii="游ゴシック" w:eastAsia="游ゴシック" w:hAnsi="游ゴシック" w:hint="eastAsia"/>
                <w:b/>
                <w:color w:val="FFFFFF"/>
                <w:sz w:val="17"/>
              </w:rPr>
              <w:t>教育出版「自然の探究 中学理科」の特色</w:t>
            </w:r>
          </w:p>
        </w:tc>
        <w:tc>
          <w:tcPr>
            <w:tcW w:w="4707" w:type="dxa"/>
            <w:tcBorders>
              <w:left w:val="single" w:sz="4" w:space="0" w:color="FFFFFF"/>
            </w:tcBorders>
            <w:shd w:val="clear" w:color="auto" w:fill="7F1084"/>
            <w:vAlign w:val="center"/>
          </w:tcPr>
          <w:p w14:paraId="4630E7B3" w14:textId="77777777" w:rsidR="00831DBE" w:rsidRPr="007F3EFF" w:rsidRDefault="00831DBE" w:rsidP="002F33C9">
            <w:pPr>
              <w:pStyle w:val="TableParagraph"/>
              <w:snapToGrid w:val="0"/>
              <w:spacing w:line="240" w:lineRule="exact"/>
              <w:ind w:left="0"/>
              <w:jc w:val="center"/>
              <w:rPr>
                <w:rFonts w:ascii="游ゴシック" w:eastAsia="游ゴシック" w:hAnsi="游ゴシック"/>
                <w:b/>
                <w:sz w:val="17"/>
              </w:rPr>
            </w:pPr>
            <w:r w:rsidRPr="007F3EFF">
              <w:rPr>
                <w:rFonts w:ascii="游ゴシック" w:eastAsia="游ゴシック" w:hAnsi="游ゴシック" w:hint="eastAsia"/>
                <w:b/>
                <w:color w:val="FFFFFF"/>
                <w:sz w:val="17"/>
              </w:rPr>
              <w:t>具体例</w:t>
            </w:r>
          </w:p>
        </w:tc>
      </w:tr>
      <w:tr w:rsidR="00831DBE" w:rsidRPr="007F3EFF" w14:paraId="7A14448B" w14:textId="77777777" w:rsidTr="00FA5B33">
        <w:trPr>
          <w:trHeight w:val="996"/>
        </w:trPr>
        <w:tc>
          <w:tcPr>
            <w:tcW w:w="567" w:type="dxa"/>
            <w:shd w:val="clear" w:color="auto" w:fill="FFFFFF"/>
          </w:tcPr>
          <w:p w14:paraId="6B077D37" w14:textId="6CAE7EF8" w:rsidR="00831DBE" w:rsidRPr="007F3EFF" w:rsidRDefault="00831DBE"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8E1296">
              <w:rPr>
                <w:rFonts w:ascii="游ゴシック" w:eastAsia="游ゴシック" w:hAnsi="游ゴシック" w:hint="eastAsia"/>
                <w:b/>
                <w:color w:val="FFFCDF"/>
                <w:position w:val="3"/>
                <w:sz w:val="13"/>
                <w:szCs w:val="13"/>
              </w:rPr>
              <w:instrText>30</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6B6BD05B" w14:textId="60741942" w:rsidR="00831DBE" w:rsidRPr="007F3EFF" w:rsidRDefault="008E1296"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8E1296">
              <w:rPr>
                <w:rFonts w:ascii="游ゴシック" w:eastAsia="游ゴシック" w:hAnsi="游ゴシック" w:hint="eastAsia"/>
                <w:b/>
                <w:color w:val="231F20"/>
                <w:sz w:val="17"/>
              </w:rPr>
              <w:t>観察・実験の取り上げ方、内容・程度</w:t>
            </w:r>
            <w:r w:rsidRPr="008E1296">
              <w:rPr>
                <w:rFonts w:ascii="游ゴシック" w:eastAsia="游ゴシック" w:hAnsi="游ゴシック" w:hint="eastAsia"/>
                <w:bCs/>
                <w:color w:val="231F20"/>
                <w:sz w:val="17"/>
              </w:rPr>
              <w:t>は適切か。</w:t>
            </w:r>
          </w:p>
        </w:tc>
        <w:tc>
          <w:tcPr>
            <w:tcW w:w="7938" w:type="dxa"/>
            <w:shd w:val="clear" w:color="auto" w:fill="FFFFFF"/>
          </w:tcPr>
          <w:p w14:paraId="1A68250F" w14:textId="63CCAD2A" w:rsidR="008E1296" w:rsidRPr="008E1296" w:rsidRDefault="00831DBE"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F3EFF">
              <w:rPr>
                <w:rFonts w:ascii="游ゴシック" w:eastAsia="游ゴシック" w:hAnsi="游ゴシック"/>
                <w:color w:val="231F20"/>
                <w:sz w:val="17"/>
              </w:rPr>
              <w:t>㋐</w:t>
            </w:r>
            <w:r w:rsidR="008E1296" w:rsidRPr="008E1296">
              <w:rPr>
                <w:rFonts w:ascii="游ゴシック" w:eastAsia="游ゴシック" w:hAnsi="游ゴシック" w:hint="eastAsia"/>
                <w:color w:val="231F20"/>
                <w:sz w:val="17"/>
              </w:rPr>
              <w:t>観察・実験においては、</w:t>
            </w:r>
            <w:r w:rsidR="008E1296" w:rsidRPr="008E1296">
              <w:rPr>
                <w:rFonts w:ascii="游ゴシック" w:eastAsia="游ゴシック" w:hAnsi="游ゴシック" w:hint="eastAsia"/>
                <w:b/>
                <w:bCs/>
                <w:color w:val="F15A22"/>
                <w:sz w:val="17"/>
              </w:rPr>
              <w:t>「目的」「準備」「方法」「結果」</w:t>
            </w:r>
            <w:r w:rsidR="008E1296" w:rsidRPr="008E1296">
              <w:rPr>
                <w:rFonts w:ascii="游ゴシック" w:eastAsia="游ゴシック" w:hAnsi="游ゴシック" w:hint="eastAsia"/>
                <w:color w:val="231F20"/>
                <w:sz w:val="17"/>
              </w:rPr>
              <w:t>と細かく項目が示され、生徒が主体的に取り組めるよう流れがわかる表現がなされている。</w:t>
            </w:r>
          </w:p>
          <w:p w14:paraId="03EAF408" w14:textId="3E1C067D" w:rsidR="00831DBE" w:rsidRPr="007F3EFF" w:rsidRDefault="008E1296"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8E1296">
              <w:rPr>
                <w:rFonts w:ascii="游ゴシック" w:eastAsia="游ゴシック" w:hAnsi="游ゴシック" w:hint="eastAsia"/>
                <w:color w:val="231F20"/>
                <w:sz w:val="17"/>
              </w:rPr>
              <w:t>㋑観察・実験の内容は、授業時間内に無理なく取り組め、生徒の技能面での習熟も考慮した内容のものが選択されている。</w:t>
            </w:r>
          </w:p>
        </w:tc>
        <w:tc>
          <w:tcPr>
            <w:tcW w:w="4707" w:type="dxa"/>
            <w:shd w:val="clear" w:color="auto" w:fill="FFFFFF"/>
          </w:tcPr>
          <w:p w14:paraId="1B8280C9" w14:textId="77777777" w:rsidR="008E1296" w:rsidRPr="008E1296" w:rsidRDefault="008E1296"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8E1296">
              <w:rPr>
                <w:rFonts w:ascii="游ゴシック" w:eastAsia="游ゴシック" w:hAnsi="游ゴシック" w:hint="eastAsia"/>
                <w:color w:val="231F20"/>
                <w:sz w:val="17"/>
              </w:rPr>
              <w:t>㋐全体的に配慮</w:t>
            </w:r>
          </w:p>
          <w:p w14:paraId="1331D710" w14:textId="78934DB2" w:rsidR="00831DBE" w:rsidRPr="007F3EFF" w:rsidRDefault="008E1296"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8E1296">
              <w:rPr>
                <w:rFonts w:ascii="游ゴシック" w:eastAsia="游ゴシック" w:hAnsi="游ゴシック" w:hint="eastAsia"/>
                <w:color w:val="231F20"/>
                <w:sz w:val="17"/>
              </w:rPr>
              <w:t>㋑全体的に配慮</w:t>
            </w:r>
          </w:p>
        </w:tc>
      </w:tr>
      <w:tr w:rsidR="00831DBE" w:rsidRPr="007F3EFF" w14:paraId="652AA40B" w14:textId="77777777" w:rsidTr="00532520">
        <w:trPr>
          <w:trHeight w:val="1247"/>
        </w:trPr>
        <w:tc>
          <w:tcPr>
            <w:tcW w:w="567" w:type="dxa"/>
            <w:shd w:val="clear" w:color="auto" w:fill="FFFFFF"/>
          </w:tcPr>
          <w:p w14:paraId="7696907D" w14:textId="57AD3D0D" w:rsidR="00831DBE" w:rsidRPr="007F3EFF" w:rsidRDefault="00831DBE"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532520">
              <w:rPr>
                <w:rFonts w:ascii="游ゴシック" w:eastAsia="游ゴシック" w:hAnsi="游ゴシック" w:hint="eastAsia"/>
                <w:b/>
                <w:color w:val="FFFCDF"/>
                <w:position w:val="3"/>
                <w:sz w:val="13"/>
                <w:szCs w:val="13"/>
              </w:rPr>
              <w:instrText>31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0931FF54" w14:textId="06EB3E79" w:rsidR="00831DBE" w:rsidRPr="007F3EFF" w:rsidRDefault="008E1296"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8E1296">
              <w:rPr>
                <w:rFonts w:ascii="游ゴシック" w:eastAsia="游ゴシック" w:hAnsi="游ゴシック" w:hint="eastAsia"/>
                <w:b/>
                <w:color w:val="231F20"/>
                <w:sz w:val="17"/>
              </w:rPr>
              <w:t>観察・実験で取り扱う器具や材料</w:t>
            </w:r>
            <w:r w:rsidRPr="008E1296">
              <w:rPr>
                <w:rFonts w:ascii="游ゴシック" w:eastAsia="游ゴシック" w:hAnsi="游ゴシック" w:hint="eastAsia"/>
                <w:bCs/>
                <w:color w:val="231F20"/>
                <w:sz w:val="17"/>
              </w:rPr>
              <w:t>は入手しやすいものとなっているか。</w:t>
            </w:r>
          </w:p>
        </w:tc>
        <w:tc>
          <w:tcPr>
            <w:tcW w:w="7938" w:type="dxa"/>
            <w:shd w:val="clear" w:color="auto" w:fill="FFFFFF"/>
          </w:tcPr>
          <w:p w14:paraId="012639C2" w14:textId="0E19D195" w:rsidR="008E1296" w:rsidRPr="008E1296" w:rsidRDefault="008E1296"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8E1296">
              <w:rPr>
                <w:rFonts w:ascii="游ゴシック" w:eastAsia="游ゴシック" w:hAnsi="游ゴシック" w:hint="eastAsia"/>
                <w:color w:val="231F20"/>
                <w:sz w:val="17"/>
              </w:rPr>
              <w:t>㋐観察や実験で使う器具や材料は、学習効果が高く、全国どこでも入手しやすいものが選ばれている。</w:t>
            </w:r>
          </w:p>
          <w:p w14:paraId="5D04264D" w14:textId="0F8A06AA" w:rsidR="00831DBE" w:rsidRPr="007F3EFF" w:rsidRDefault="008E1296"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8E1296">
              <w:rPr>
                <w:rFonts w:ascii="游ゴシック" w:eastAsia="游ゴシック" w:hAnsi="游ゴシック" w:hint="eastAsia"/>
                <w:color w:val="231F20"/>
                <w:sz w:val="17"/>
              </w:rPr>
              <w:t>㋑別法を提示する場合などは、他の器具や材料も適宜提示され、学校の実態に合わせて取り組めるように配慮されている。</w:t>
            </w:r>
          </w:p>
        </w:tc>
        <w:tc>
          <w:tcPr>
            <w:tcW w:w="4707" w:type="dxa"/>
            <w:shd w:val="clear" w:color="auto" w:fill="FFFFFF"/>
          </w:tcPr>
          <w:p w14:paraId="2129887A" w14:textId="3FAD46BF" w:rsidR="008E1296" w:rsidRDefault="00831DBE"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F3EFF">
              <w:rPr>
                <w:rFonts w:ascii="游ゴシック" w:eastAsia="游ゴシック" w:hAnsi="游ゴシック"/>
                <w:color w:val="231F20"/>
                <w:sz w:val="17"/>
              </w:rPr>
              <w:t>㋐</w:t>
            </w:r>
            <w:r w:rsidR="008E1296" w:rsidRPr="008E1296">
              <w:rPr>
                <w:rFonts w:ascii="游ゴシック" w:eastAsia="游ゴシック" w:hAnsi="游ゴシック" w:hint="eastAsia"/>
                <w:color w:val="231F20"/>
                <w:sz w:val="17"/>
              </w:rPr>
              <w:t>１年</w:t>
            </w:r>
            <w:r w:rsidR="008E1296">
              <w:rPr>
                <w:rFonts w:ascii="游ゴシック" w:eastAsia="游ゴシック" w:hAnsi="游ゴシック" w:hint="eastAsia"/>
                <w:color w:val="231F20"/>
                <w:sz w:val="17"/>
              </w:rPr>
              <w:t xml:space="preserve"> </w:t>
            </w:r>
            <w:r w:rsidR="008E1296" w:rsidRPr="008E1296">
              <w:rPr>
                <w:rFonts w:ascii="游ゴシック" w:eastAsia="游ゴシック" w:hAnsi="游ゴシック"/>
                <w:color w:val="231F20"/>
                <w:sz w:val="17"/>
              </w:rPr>
              <w:t>p.24-25</w:t>
            </w:r>
            <w:r w:rsidR="002D3A77">
              <w:rPr>
                <w:rFonts w:ascii="游ゴシック" w:eastAsia="游ゴシック" w:hAnsi="游ゴシック"/>
                <w:color w:val="231F20"/>
                <w:sz w:val="17"/>
              </w:rPr>
              <w:t>(</w:t>
            </w:r>
            <w:r w:rsidR="008E1296" w:rsidRPr="008E1296">
              <w:rPr>
                <w:rFonts w:ascii="游ゴシック" w:eastAsia="游ゴシック" w:hAnsi="游ゴシック"/>
                <w:color w:val="231F20"/>
                <w:sz w:val="17"/>
              </w:rPr>
              <w:t>アブラナ、エンドウ、ツツジ</w:t>
            </w:r>
            <w:r w:rsidR="002D3A77">
              <w:rPr>
                <w:rFonts w:ascii="游ゴシック" w:eastAsia="游ゴシック" w:hAnsi="游ゴシック"/>
                <w:color w:val="231F20"/>
                <w:sz w:val="17"/>
              </w:rPr>
              <w:t>)</w:t>
            </w:r>
            <w:r w:rsidR="008E1296" w:rsidRPr="008E1296">
              <w:rPr>
                <w:rFonts w:ascii="游ゴシック" w:eastAsia="游ゴシック" w:hAnsi="游ゴシック"/>
                <w:color w:val="231F20"/>
                <w:sz w:val="17"/>
              </w:rPr>
              <w:t>、２年</w:t>
            </w:r>
            <w:r w:rsidR="008E1296">
              <w:rPr>
                <w:rFonts w:ascii="游ゴシック" w:eastAsia="游ゴシック" w:hAnsi="游ゴシック" w:hint="eastAsia"/>
                <w:color w:val="231F20"/>
                <w:sz w:val="17"/>
              </w:rPr>
              <w:t xml:space="preserve"> </w:t>
            </w:r>
            <w:r w:rsidR="008E1296" w:rsidRPr="008E1296">
              <w:rPr>
                <w:rFonts w:ascii="游ゴシック" w:eastAsia="游ゴシック" w:hAnsi="游ゴシック"/>
                <w:color w:val="231F20"/>
                <w:sz w:val="17"/>
              </w:rPr>
              <w:t>p.92-93</w:t>
            </w:r>
            <w:r w:rsidR="002D3A77">
              <w:rPr>
                <w:rFonts w:ascii="游ゴシック" w:eastAsia="游ゴシック" w:hAnsi="游ゴシック" w:hint="eastAsia"/>
                <w:color w:val="231F20"/>
                <w:sz w:val="17"/>
              </w:rPr>
              <w:t>(</w:t>
            </w:r>
            <w:r w:rsidR="008E1296" w:rsidRPr="008E1296">
              <w:rPr>
                <w:rFonts w:ascii="游ゴシック" w:eastAsia="游ゴシック" w:hAnsi="游ゴシック" w:hint="eastAsia"/>
                <w:color w:val="231F20"/>
                <w:sz w:val="17"/>
              </w:rPr>
              <w:t>ムラサキツユクサ、ツバキ</w:t>
            </w:r>
            <w:r w:rsidR="002D3A77">
              <w:rPr>
                <w:rFonts w:ascii="游ゴシック" w:eastAsia="游ゴシック" w:hAnsi="游ゴシック" w:hint="eastAsia"/>
                <w:color w:val="231F20"/>
                <w:sz w:val="17"/>
              </w:rPr>
              <w:t>)</w:t>
            </w:r>
            <w:r w:rsidR="008E1296" w:rsidRPr="008E1296">
              <w:rPr>
                <w:rFonts w:ascii="游ゴシック" w:eastAsia="游ゴシック" w:hAnsi="游ゴシック" w:hint="eastAsia"/>
                <w:color w:val="231F20"/>
                <w:sz w:val="17"/>
              </w:rPr>
              <w:t>、３年</w:t>
            </w:r>
            <w:r w:rsidR="008E1296">
              <w:rPr>
                <w:rFonts w:ascii="游ゴシック" w:eastAsia="游ゴシック" w:hAnsi="游ゴシック" w:hint="eastAsia"/>
                <w:color w:val="231F20"/>
                <w:sz w:val="17"/>
              </w:rPr>
              <w:t xml:space="preserve"> </w:t>
            </w:r>
            <w:r w:rsidR="008E1296" w:rsidRPr="008E1296">
              <w:rPr>
                <w:rFonts w:ascii="游ゴシック" w:eastAsia="游ゴシック" w:hAnsi="游ゴシック"/>
                <w:color w:val="231F20"/>
                <w:sz w:val="17"/>
              </w:rPr>
              <w:t>p.72-73</w:t>
            </w:r>
            <w:r w:rsidR="002D3A77">
              <w:rPr>
                <w:rFonts w:ascii="游ゴシック" w:eastAsia="游ゴシック" w:hAnsi="游ゴシック"/>
                <w:color w:val="231F20"/>
                <w:sz w:val="17"/>
              </w:rPr>
              <w:t>(</w:t>
            </w:r>
            <w:r w:rsidR="008E1296" w:rsidRPr="008E1296">
              <w:rPr>
                <w:rFonts w:ascii="游ゴシック" w:eastAsia="游ゴシック" w:hAnsi="游ゴシック"/>
                <w:color w:val="231F20"/>
                <w:sz w:val="17"/>
              </w:rPr>
              <w:t>タマネギ</w:t>
            </w:r>
            <w:r w:rsidR="002D3A77">
              <w:rPr>
                <w:rFonts w:ascii="游ゴシック" w:eastAsia="游ゴシック" w:hAnsi="游ゴシック"/>
                <w:color w:val="231F20"/>
                <w:sz w:val="17"/>
              </w:rPr>
              <w:t>)</w:t>
            </w:r>
            <w:r w:rsidR="008E1296" w:rsidRPr="008E1296">
              <w:rPr>
                <w:rFonts w:ascii="游ゴシック" w:eastAsia="游ゴシック" w:hAnsi="游ゴシック" w:hint="eastAsia"/>
                <w:color w:val="231F20"/>
                <w:sz w:val="17"/>
              </w:rPr>
              <w:t>など</w:t>
            </w:r>
          </w:p>
          <w:p w14:paraId="4ED1E428" w14:textId="359B0D8F" w:rsidR="00831DBE" w:rsidRPr="007F3EFF" w:rsidRDefault="008E1296"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8E1296">
              <w:rPr>
                <w:rFonts w:ascii="游ゴシック" w:eastAsia="游ゴシック" w:hAnsi="游ゴシック" w:hint="eastAsia"/>
                <w:color w:val="231F20"/>
                <w:sz w:val="17"/>
              </w:rPr>
              <w:t>㋑２年</w:t>
            </w:r>
            <w:r>
              <w:rPr>
                <w:rFonts w:ascii="游ゴシック" w:eastAsia="游ゴシック" w:hAnsi="游ゴシック" w:hint="eastAsia"/>
                <w:color w:val="231F20"/>
                <w:sz w:val="17"/>
              </w:rPr>
              <w:t xml:space="preserve"> </w:t>
            </w:r>
            <w:r w:rsidRPr="008E1296">
              <w:rPr>
                <w:rFonts w:ascii="游ゴシック" w:eastAsia="游ゴシック" w:hAnsi="游ゴシック"/>
                <w:color w:val="231F20"/>
                <w:sz w:val="17"/>
              </w:rPr>
              <w:t>p.101</w:t>
            </w:r>
            <w:r w:rsidR="002D3A77">
              <w:rPr>
                <w:rFonts w:ascii="游ゴシック" w:eastAsia="游ゴシック" w:hAnsi="游ゴシック"/>
                <w:color w:val="231F20"/>
                <w:sz w:val="17"/>
              </w:rPr>
              <w:t>(</w:t>
            </w:r>
            <w:r w:rsidRPr="008E1296">
              <w:rPr>
                <w:rFonts w:ascii="游ゴシック" w:eastAsia="游ゴシック" w:hAnsi="游ゴシック"/>
                <w:color w:val="231F20"/>
                <w:sz w:val="17"/>
              </w:rPr>
              <w:t>石灰水とBTB 液</w:t>
            </w:r>
            <w:r w:rsidR="002D3A77">
              <w:rPr>
                <w:rFonts w:ascii="游ゴシック" w:eastAsia="游ゴシック" w:hAnsi="游ゴシック"/>
                <w:color w:val="231F20"/>
                <w:sz w:val="17"/>
              </w:rPr>
              <w:t>)</w:t>
            </w:r>
            <w:r w:rsidRPr="008E1296">
              <w:rPr>
                <w:rFonts w:ascii="游ゴシック" w:eastAsia="游ゴシック" w:hAnsi="游ゴシック"/>
                <w:color w:val="231F20"/>
                <w:sz w:val="17"/>
              </w:rPr>
              <w:t>、p.225-229</w:t>
            </w:r>
            <w:r w:rsidR="002D3A77">
              <w:rPr>
                <w:rFonts w:ascii="游ゴシック" w:eastAsia="游ゴシック" w:hAnsi="游ゴシック"/>
                <w:color w:val="231F20"/>
                <w:sz w:val="17"/>
              </w:rPr>
              <w:t>(</w:t>
            </w:r>
            <w:r w:rsidRPr="008E1296">
              <w:rPr>
                <w:rFonts w:ascii="游ゴシック" w:eastAsia="游ゴシック" w:hAnsi="游ゴシック"/>
                <w:color w:val="231F20"/>
                <w:sz w:val="17"/>
              </w:rPr>
              <w:t>電熱線と抵抗器</w:t>
            </w:r>
            <w:r w:rsidR="002D3A77">
              <w:rPr>
                <w:rFonts w:ascii="游ゴシック" w:eastAsia="游ゴシック" w:hAnsi="游ゴシック"/>
                <w:color w:val="231F20"/>
                <w:sz w:val="17"/>
              </w:rPr>
              <w:t>)</w:t>
            </w:r>
            <w:r w:rsidRPr="008E1296">
              <w:rPr>
                <w:rFonts w:ascii="游ゴシック" w:eastAsia="游ゴシック" w:hAnsi="游ゴシック" w:hint="eastAsia"/>
                <w:color w:val="231F20"/>
                <w:sz w:val="17"/>
              </w:rPr>
              <w:t>など</w:t>
            </w:r>
          </w:p>
        </w:tc>
      </w:tr>
      <w:tr w:rsidR="00532520" w:rsidRPr="007F3EFF" w14:paraId="7B38D4F1" w14:textId="77777777" w:rsidTr="00E61E5D">
        <w:trPr>
          <w:trHeight w:val="737"/>
        </w:trPr>
        <w:tc>
          <w:tcPr>
            <w:tcW w:w="567" w:type="dxa"/>
            <w:shd w:val="clear" w:color="auto" w:fill="FFFFFF"/>
          </w:tcPr>
          <w:p w14:paraId="1F02F31F" w14:textId="23E0EF1A" w:rsidR="00532520" w:rsidRPr="002B67B5" w:rsidRDefault="00532520"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32</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4F35A6A1" w14:textId="111ACAB2" w:rsidR="00532520" w:rsidRPr="007F3EFF" w:rsidRDefault="00532520" w:rsidP="000B78D6">
            <w:pPr>
              <w:pStyle w:val="TableParagraph"/>
              <w:snapToGrid w:val="0"/>
              <w:spacing w:before="20" w:line="240" w:lineRule="exact"/>
              <w:ind w:leftChars="25" w:left="55" w:rightChars="25" w:right="55"/>
              <w:jc w:val="both"/>
              <w:rPr>
                <w:rFonts w:ascii="游ゴシック" w:eastAsia="游ゴシック" w:hAnsi="游ゴシック"/>
                <w:b/>
                <w:color w:val="231F20"/>
                <w:sz w:val="17"/>
              </w:rPr>
            </w:pPr>
            <w:r w:rsidRPr="00532520">
              <w:rPr>
                <w:rFonts w:ascii="游ゴシック" w:eastAsia="游ゴシック" w:hAnsi="游ゴシック" w:hint="eastAsia"/>
                <w:b/>
                <w:color w:val="231F20"/>
                <w:sz w:val="17"/>
              </w:rPr>
              <w:t>基礎技能の習得</w:t>
            </w:r>
            <w:r w:rsidRPr="00532520">
              <w:rPr>
                <w:rFonts w:ascii="游ゴシック" w:eastAsia="游ゴシック" w:hAnsi="游ゴシック" w:hint="eastAsia"/>
                <w:bCs/>
                <w:color w:val="231F20"/>
                <w:sz w:val="17"/>
              </w:rPr>
              <w:t>について配慮されているか。</w:t>
            </w:r>
          </w:p>
        </w:tc>
        <w:tc>
          <w:tcPr>
            <w:tcW w:w="7938" w:type="dxa"/>
            <w:shd w:val="clear" w:color="auto" w:fill="FFFFFF"/>
          </w:tcPr>
          <w:p w14:paraId="58465B6F" w14:textId="6EE14E89" w:rsidR="00532520" w:rsidRPr="007F3EFF" w:rsidRDefault="0053252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532520">
              <w:rPr>
                <w:rFonts w:ascii="游ゴシック" w:eastAsia="游ゴシック" w:hAnsi="游ゴシック" w:hint="eastAsia"/>
                <w:color w:val="231F20"/>
                <w:sz w:val="17"/>
              </w:rPr>
              <w:t>㋐観察や実験で使用する器具や装置の操作、必要となる技能などは、</w:t>
            </w:r>
            <w:r w:rsidRPr="00532520">
              <w:rPr>
                <w:rFonts w:ascii="游ゴシック" w:eastAsia="游ゴシック" w:hAnsi="游ゴシック" w:hint="eastAsia"/>
                <w:b/>
                <w:bCs/>
                <w:color w:val="F15A22"/>
                <w:sz w:val="17"/>
              </w:rPr>
              <w:t>「基礎技能」</w:t>
            </w:r>
            <w:r w:rsidRPr="00532520">
              <w:rPr>
                <w:rFonts w:ascii="游ゴシック" w:eastAsia="游ゴシック" w:hAnsi="游ゴシック" w:hint="eastAsia"/>
                <w:color w:val="231F20"/>
                <w:sz w:val="17"/>
              </w:rPr>
              <w:t>として本文とは区別され、囲みの中でわかりやすく図解されている。使用頻度の高いものは全学年に掲載され、前学年までに掲載された基礎技能は、巻末に累積される配慮がなされている。</w:t>
            </w:r>
          </w:p>
        </w:tc>
        <w:tc>
          <w:tcPr>
            <w:tcW w:w="4707" w:type="dxa"/>
            <w:shd w:val="clear" w:color="auto" w:fill="FFFFFF"/>
          </w:tcPr>
          <w:p w14:paraId="1E2E8F36" w14:textId="1E966748" w:rsidR="00532520" w:rsidRPr="007F3EFF" w:rsidRDefault="00532520"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532520">
              <w:rPr>
                <w:rFonts w:ascii="游ゴシック" w:eastAsia="游ゴシック" w:hAnsi="游ゴシック" w:hint="eastAsia"/>
                <w:color w:val="231F20"/>
                <w:sz w:val="17"/>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004CA7">
              <w:rPr>
                <w:rFonts w:ascii="游ゴシック" w:eastAsia="游ゴシック" w:hAnsi="游ゴシック" w:hint="eastAsia"/>
                <w:b/>
                <w:color w:val="58595B"/>
                <w:sz w:val="17"/>
                <w:szCs w:val="17"/>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1"/>
                <w:szCs w:val="11"/>
              </w:rPr>
              <w:instrText>9</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532520">
              <w:rPr>
                <w:rFonts w:ascii="游ゴシック" w:eastAsia="游ゴシック" w:hAnsi="游ゴシック"/>
                <w:color w:val="231F20"/>
                <w:sz w:val="17"/>
              </w:rPr>
              <w:t>の</w:t>
            </w:r>
            <w:r w:rsidRPr="00532520">
              <w:rPr>
                <w:rFonts w:ascii="游ゴシック" w:eastAsia="游ゴシック" w:hAnsi="游ゴシック" w:hint="eastAsia"/>
                <w:color w:val="231F20"/>
                <w:sz w:val="17"/>
              </w:rPr>
              <w:t>㋒を参照</w:t>
            </w:r>
          </w:p>
        </w:tc>
      </w:tr>
      <w:tr w:rsidR="00532520" w:rsidRPr="007F3EFF" w14:paraId="00E444C6" w14:textId="77777777" w:rsidTr="000B78D6">
        <w:trPr>
          <w:trHeight w:val="4535"/>
        </w:trPr>
        <w:tc>
          <w:tcPr>
            <w:tcW w:w="567" w:type="dxa"/>
            <w:shd w:val="clear" w:color="auto" w:fill="FFFFFF"/>
          </w:tcPr>
          <w:p w14:paraId="3347F218" w14:textId="77B8A1A8" w:rsidR="00532520" w:rsidRPr="002B67B5" w:rsidRDefault="00532520"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6A1F4BB2" w14:textId="2DC6BE8B" w:rsidR="00E61E5D" w:rsidRPr="007F3EFF" w:rsidRDefault="00E61E5D" w:rsidP="000B78D6">
            <w:pPr>
              <w:pStyle w:val="TableParagraph"/>
              <w:snapToGrid w:val="0"/>
              <w:spacing w:before="20" w:line="240" w:lineRule="exact"/>
              <w:ind w:leftChars="25" w:left="55" w:rightChars="25" w:right="55"/>
              <w:jc w:val="both"/>
              <w:rPr>
                <w:rFonts w:ascii="游ゴシック" w:eastAsia="游ゴシック" w:hAnsi="游ゴシック"/>
                <w:b/>
                <w:color w:val="231F20"/>
                <w:sz w:val="17"/>
              </w:rPr>
            </w:pPr>
            <w:r w:rsidRPr="00E61E5D">
              <w:rPr>
                <w:rFonts w:ascii="游ゴシック" w:eastAsia="游ゴシック" w:hAnsi="游ゴシック" w:hint="eastAsia"/>
                <w:b/>
                <w:color w:val="231F20"/>
                <w:sz w:val="17"/>
              </w:rPr>
              <w:t>事故防止や環境保全</w:t>
            </w:r>
            <w:r w:rsidRPr="00E61E5D">
              <w:rPr>
                <w:rFonts w:ascii="游ゴシック" w:eastAsia="游ゴシック" w:hAnsi="游ゴシック" w:hint="eastAsia"/>
                <w:bCs/>
                <w:color w:val="231F20"/>
                <w:sz w:val="17"/>
              </w:rPr>
              <w:t>への配慮がなされているか。</w:t>
            </w:r>
          </w:p>
        </w:tc>
        <w:tc>
          <w:tcPr>
            <w:tcW w:w="7938" w:type="dxa"/>
            <w:shd w:val="clear" w:color="auto" w:fill="FFFFFF"/>
          </w:tcPr>
          <w:p w14:paraId="31F277E4" w14:textId="12170A8E" w:rsidR="00E61E5D" w:rsidRPr="00E61E5D" w:rsidRDefault="00E61E5D"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61E5D">
              <w:rPr>
                <w:rFonts w:ascii="游ゴシック" w:eastAsia="游ゴシック" w:hAnsi="游ゴシック" w:hint="eastAsia"/>
                <w:color w:val="231F20"/>
                <w:sz w:val="17"/>
              </w:rPr>
              <w:t>㋐全般的な安全指導となる</w:t>
            </w:r>
            <w:r w:rsidRPr="00E61E5D">
              <w:rPr>
                <w:rFonts w:ascii="游ゴシック" w:eastAsia="游ゴシック" w:hAnsi="游ゴシック" w:hint="eastAsia"/>
                <w:b/>
                <w:bCs/>
                <w:color w:val="F15A22"/>
                <w:sz w:val="17"/>
              </w:rPr>
              <w:t>「理科室のきまり</w:t>
            </w:r>
            <w:r w:rsidRPr="009A6B75">
              <w:rPr>
                <w:rFonts w:ascii="游ゴシック" w:eastAsia="游ゴシック" w:hAnsi="游ゴシック" w:hint="eastAsia"/>
                <w:b/>
                <w:bCs/>
                <w:color w:val="F15A22"/>
                <w:sz w:val="17"/>
              </w:rPr>
              <w:t>と応急</w:t>
            </w:r>
            <w:r w:rsidRPr="00E61E5D">
              <w:rPr>
                <w:rFonts w:ascii="游ゴシック" w:eastAsia="游ゴシック" w:hAnsi="游ゴシック" w:hint="eastAsia"/>
                <w:b/>
                <w:bCs/>
                <w:color w:val="F15A22"/>
                <w:sz w:val="17"/>
              </w:rPr>
              <w:t>処置」</w:t>
            </w:r>
            <w:r w:rsidRPr="00E61E5D">
              <w:rPr>
                <w:rFonts w:ascii="游ゴシック" w:eastAsia="游ゴシック" w:hAnsi="游ゴシック" w:hint="eastAsia"/>
                <w:color w:val="231F20"/>
                <w:sz w:val="17"/>
              </w:rPr>
              <w:t>が各学年の巻頭に掲載され、理科室における基本的なルール、ガラス器具や加熱器具の取り扱いなど、</w:t>
            </w:r>
            <w:r w:rsidRPr="00E61E5D">
              <w:rPr>
                <w:rFonts w:ascii="游ゴシック" w:eastAsia="游ゴシック" w:hAnsi="游ゴシック" w:hint="eastAsia"/>
                <w:b/>
                <w:bCs/>
                <w:color w:val="231F20"/>
                <w:sz w:val="17"/>
              </w:rPr>
              <w:t>安全指導に関する内容が充実</w:t>
            </w:r>
            <w:r w:rsidRPr="00E61E5D">
              <w:rPr>
                <w:rFonts w:ascii="游ゴシック" w:eastAsia="游ゴシック" w:hAnsi="游ゴシック" w:hint="eastAsia"/>
                <w:color w:val="231F20"/>
                <w:sz w:val="17"/>
              </w:rPr>
              <w:t>している。</w:t>
            </w:r>
          </w:p>
          <w:p w14:paraId="2E6EC6CC" w14:textId="448A473C" w:rsidR="00E61E5D" w:rsidRPr="00E61E5D" w:rsidRDefault="00E61E5D"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61E5D">
              <w:rPr>
                <w:rFonts w:ascii="游ゴシック" w:eastAsia="游ゴシック" w:hAnsi="游ゴシック" w:hint="eastAsia"/>
                <w:color w:val="231F20"/>
                <w:sz w:val="17"/>
              </w:rPr>
              <w:t>㋑使用する主な物質・試薬に関する安全上の注意事項「</w:t>
            </w:r>
            <w:r w:rsidRPr="00E61E5D">
              <w:rPr>
                <w:rFonts w:ascii="游ゴシック" w:eastAsia="游ゴシック" w:hAnsi="游ゴシック" w:hint="eastAsia"/>
                <w:b/>
                <w:bCs/>
                <w:color w:val="F15A22"/>
                <w:sz w:val="17"/>
              </w:rPr>
              <w:t>教科書に記載されている</w:t>
            </w:r>
            <w:r w:rsidRPr="00810A0A">
              <w:rPr>
                <w:rFonts w:ascii="游ゴシック" w:eastAsia="游ゴシック" w:hAnsi="游ゴシック" w:hint="eastAsia"/>
                <w:b/>
                <w:bCs/>
                <w:color w:val="F15A22"/>
                <w:sz w:val="17"/>
              </w:rPr>
              <w:t>主な物</w:t>
            </w:r>
            <w:r w:rsidRPr="00E61E5D">
              <w:rPr>
                <w:rFonts w:ascii="游ゴシック" w:eastAsia="游ゴシック" w:hAnsi="游ゴシック" w:hint="eastAsia"/>
                <w:b/>
                <w:bCs/>
                <w:color w:val="F15A22"/>
                <w:sz w:val="17"/>
              </w:rPr>
              <w:t>質・試薬の一覧」</w:t>
            </w:r>
            <w:r w:rsidRPr="00E61E5D">
              <w:rPr>
                <w:rFonts w:ascii="游ゴシック" w:eastAsia="游ゴシック" w:hAnsi="游ゴシック" w:hint="eastAsia"/>
                <w:color w:val="231F20"/>
                <w:sz w:val="17"/>
              </w:rPr>
              <w:t>が巻末資料として各学年に掲載され、細心の注意が求められる試薬や薬品の扱い方について丁寧な解説がなされている。</w:t>
            </w:r>
          </w:p>
          <w:p w14:paraId="5EC7C193" w14:textId="61D18C99" w:rsidR="00E61E5D" w:rsidRPr="00E61E5D" w:rsidRDefault="00E61E5D"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61E5D">
              <w:rPr>
                <w:rFonts w:ascii="游ゴシック" w:eastAsia="游ゴシック" w:hAnsi="游ゴシック" w:hint="eastAsia"/>
                <w:color w:val="231F20"/>
                <w:sz w:val="17"/>
              </w:rPr>
              <w:t>㋒事故防止のため、絶対にしてはいけないことには</w:t>
            </w:r>
            <w:r w:rsidRPr="00E61E5D">
              <w:rPr>
                <w:rFonts w:ascii="游ゴシック" w:eastAsia="游ゴシック" w:hAnsi="游ゴシック" w:hint="eastAsia"/>
                <w:b/>
                <w:bCs/>
                <w:color w:val="F15A22"/>
                <w:sz w:val="17"/>
              </w:rPr>
              <w:t>「禁止」</w:t>
            </w:r>
            <w:r w:rsidRPr="00E61E5D">
              <w:rPr>
                <w:rFonts w:ascii="游ゴシック" w:eastAsia="游ゴシック" w:hAnsi="游ゴシック" w:hint="eastAsia"/>
                <w:color w:val="231F20"/>
                <w:sz w:val="17"/>
              </w:rPr>
              <w:t>のマーク、特に注意することには</w:t>
            </w:r>
            <w:r w:rsidRPr="00E61E5D">
              <w:rPr>
                <w:rFonts w:ascii="游ゴシック" w:eastAsia="游ゴシック" w:hAnsi="游ゴシック" w:hint="eastAsia"/>
                <w:b/>
                <w:bCs/>
                <w:color w:val="F15A22"/>
                <w:sz w:val="17"/>
              </w:rPr>
              <w:t>「注意」</w:t>
            </w:r>
            <w:r w:rsidRPr="00E61E5D">
              <w:rPr>
                <w:rFonts w:ascii="游ゴシック" w:eastAsia="游ゴシック" w:hAnsi="游ゴシック" w:hint="eastAsia"/>
                <w:color w:val="231F20"/>
                <w:sz w:val="17"/>
              </w:rPr>
              <w:t>のマークが付された警告文が記されており、視覚的にも目だつように配慮されている。</w:t>
            </w:r>
          </w:p>
          <w:p w14:paraId="68019178" w14:textId="3E79184A" w:rsidR="00532520" w:rsidRDefault="00E61E5D"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61E5D">
              <w:rPr>
                <w:rFonts w:ascii="游ゴシック" w:eastAsia="游ゴシック" w:hAnsi="游ゴシック" w:hint="eastAsia"/>
                <w:color w:val="231F20"/>
                <w:sz w:val="17"/>
              </w:rPr>
              <w:t>㋓気体が発生する実験には</w:t>
            </w:r>
            <w:r w:rsidRPr="00E61E5D">
              <w:rPr>
                <w:rFonts w:ascii="游ゴシック" w:eastAsia="游ゴシック" w:hAnsi="游ゴシック" w:hint="eastAsia"/>
                <w:b/>
                <w:bCs/>
                <w:color w:val="F15A22"/>
                <w:sz w:val="17"/>
              </w:rPr>
              <w:t>「室内換気」</w:t>
            </w:r>
            <w:r w:rsidRPr="00E61E5D">
              <w:rPr>
                <w:rFonts w:ascii="游ゴシック" w:eastAsia="游ゴシック" w:hAnsi="游ゴシック" w:hint="eastAsia"/>
                <w:color w:val="231F20"/>
                <w:sz w:val="17"/>
              </w:rPr>
              <w:t>、薬品などが目に入る恐れのある実験には</w:t>
            </w:r>
            <w:r w:rsidRPr="00810A0A">
              <w:rPr>
                <w:rFonts w:ascii="游ゴシック" w:eastAsia="游ゴシック" w:hAnsi="游ゴシック" w:hint="eastAsia"/>
                <w:b/>
                <w:bCs/>
                <w:color w:val="F15A22"/>
                <w:sz w:val="17"/>
              </w:rPr>
              <w:t>「保護眼鏡」</w:t>
            </w:r>
            <w:r w:rsidRPr="00E61E5D">
              <w:rPr>
                <w:rFonts w:ascii="游ゴシック" w:eastAsia="游ゴシック" w:hAnsi="游ゴシック" w:hint="eastAsia"/>
                <w:color w:val="231F20"/>
                <w:sz w:val="17"/>
              </w:rPr>
              <w:t>、廃液が出る実験には</w:t>
            </w:r>
            <w:r w:rsidRPr="00E61E5D">
              <w:rPr>
                <w:rFonts w:ascii="游ゴシック" w:eastAsia="游ゴシック" w:hAnsi="游ゴシック" w:hint="eastAsia"/>
                <w:b/>
                <w:bCs/>
                <w:color w:val="F15A22"/>
                <w:sz w:val="17"/>
              </w:rPr>
              <w:t>「廃液処理」</w:t>
            </w:r>
            <w:r w:rsidRPr="00E61E5D">
              <w:rPr>
                <w:rFonts w:ascii="游ゴシック" w:eastAsia="游ゴシック" w:hAnsi="游ゴシック" w:hint="eastAsia"/>
                <w:color w:val="231F20"/>
                <w:sz w:val="17"/>
              </w:rPr>
              <w:t>の３種類の指示のマークが付されており、安全や環境への配慮が徹底されている。</w:t>
            </w:r>
          </w:p>
          <w:p w14:paraId="4DA7E8B8" w14:textId="51802E74" w:rsidR="00E61E5D" w:rsidRPr="00E61E5D" w:rsidRDefault="00F46612"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Pr>
                <w:rFonts w:ascii="ＭＳ ゴシック" w:eastAsia="ＭＳ ゴシック" w:hAnsi="ＭＳ ゴシック" w:hint="eastAsia"/>
                <w:noProof/>
                <w:sz w:val="36"/>
                <w:szCs w:val="36"/>
              </w:rPr>
              <mc:AlternateContent>
                <mc:Choice Requires="wps">
                  <w:drawing>
                    <wp:anchor distT="0" distB="0" distL="114300" distR="114300" simplePos="0" relativeHeight="251346432" behindDoc="0" locked="0" layoutInCell="1" allowOverlap="1" wp14:anchorId="790FFE80" wp14:editId="6D383D35">
                      <wp:simplePos x="0" y="0"/>
                      <wp:positionH relativeFrom="column">
                        <wp:posOffset>2002790</wp:posOffset>
                      </wp:positionH>
                      <wp:positionV relativeFrom="paragraph">
                        <wp:posOffset>101600</wp:posOffset>
                      </wp:positionV>
                      <wp:extent cx="2266950" cy="175895"/>
                      <wp:effectExtent l="0" t="0" r="0" b="14605"/>
                      <wp:wrapNone/>
                      <wp:docPr id="2023847796" name="テキスト ボックス 2023847796"/>
                      <wp:cNvGraphicFramePr/>
                      <a:graphic xmlns:a="http://schemas.openxmlformats.org/drawingml/2006/main">
                        <a:graphicData uri="http://schemas.microsoft.com/office/word/2010/wordprocessingShape">
                          <wps:wsp>
                            <wps:cNvSpPr txBox="1"/>
                            <wps:spPr>
                              <a:xfrm>
                                <a:off x="0" y="0"/>
                                <a:ext cx="2266950" cy="175895"/>
                              </a:xfrm>
                              <a:prstGeom prst="rect">
                                <a:avLst/>
                              </a:prstGeom>
                              <a:noFill/>
                              <a:ln w="6350">
                                <a:noFill/>
                              </a:ln>
                            </wps:spPr>
                            <wps:txbx>
                              <w:txbxContent>
                                <w:p w14:paraId="2F95D3F3" w14:textId="0528E965" w:rsidR="00E61E5D" w:rsidRPr="00F76893" w:rsidRDefault="00E61E5D" w:rsidP="00E61E5D">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00086069">
                                    <w:rPr>
                                      <w:rFonts w:ascii="游ゴシック" w:eastAsia="游ゴシック" w:hAnsi="游ゴシック" w:hint="eastAsia"/>
                                      <w:b/>
                                      <w:color w:val="FFFCDF"/>
                                      <w:position w:val="3"/>
                                      <w:sz w:val="9"/>
                                      <w:szCs w:val="9"/>
                                    </w:rPr>
                                    <w:instrText>33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086069">
                                    <w:rPr>
                                      <w:rFonts w:ascii="游ゴシック" w:eastAsia="游ゴシック" w:hAnsi="游ゴシック" w:hint="eastAsia"/>
                                      <w:sz w:val="14"/>
                                      <w:szCs w:val="14"/>
                                    </w:rPr>
                                    <w:t>㋐</w:t>
                                  </w:r>
                                  <w:r w:rsidRPr="00F76893">
                                    <w:rPr>
                                      <w:rFonts w:ascii="游ゴシック" w:eastAsia="游ゴシック" w:hAnsi="游ゴシック" w:hint="eastAsia"/>
                                      <w:sz w:val="14"/>
                                      <w:szCs w:val="14"/>
                                    </w:rPr>
                                    <w:t xml:space="preserve">　</w:t>
                                  </w:r>
                                  <w:r w:rsidR="00086069">
                                    <w:rPr>
                                      <w:rFonts w:ascii="游ゴシック" w:eastAsia="游ゴシック" w:hAnsi="游ゴシック" w:hint="eastAsia"/>
                                      <w:sz w:val="14"/>
                                      <w:szCs w:val="14"/>
                                    </w:rPr>
                                    <w:t>１</w:t>
                                  </w:r>
                                  <w:r w:rsidRPr="00F76893">
                                    <w:rPr>
                                      <w:rFonts w:ascii="游ゴシック" w:eastAsia="游ゴシック" w:hAnsi="游ゴシック" w:hint="eastAsia"/>
                                      <w:sz w:val="14"/>
                                      <w:szCs w:val="14"/>
                                    </w:rPr>
                                    <w:t>年</w:t>
                                  </w:r>
                                  <w:r>
                                    <w:rPr>
                                      <w:rFonts w:ascii="游ゴシック" w:eastAsia="游ゴシック" w:hAnsi="游ゴシック" w:hint="eastAsia"/>
                                      <w:sz w:val="14"/>
                                      <w:szCs w:val="14"/>
                                    </w:rPr>
                                    <w:t xml:space="preserve"> </w:t>
                                  </w:r>
                                  <w:r w:rsidRPr="00F76893">
                                    <w:rPr>
                                      <w:rFonts w:ascii="游ゴシック" w:eastAsia="游ゴシック" w:hAnsi="游ゴシック" w:hint="eastAsia"/>
                                      <w:sz w:val="14"/>
                                      <w:szCs w:val="14"/>
                                    </w:rPr>
                                    <w:t>p</w:t>
                                  </w:r>
                                  <w:r w:rsidRPr="00F76893">
                                    <w:rPr>
                                      <w:rFonts w:ascii="游ゴシック" w:eastAsia="游ゴシック" w:hAnsi="游ゴシック"/>
                                      <w:sz w:val="14"/>
                                      <w:szCs w:val="14"/>
                                    </w:rPr>
                                    <w:t>.</w:t>
                                  </w:r>
                                  <w:r w:rsidR="00086069">
                                    <w:rPr>
                                      <w:rFonts w:ascii="游ゴシック" w:eastAsia="游ゴシック" w:hAnsi="游ゴシック" w:hint="eastAsia"/>
                                      <w:sz w:val="14"/>
                                      <w:szCs w:val="14"/>
                                    </w:rPr>
                                    <w:t>2</w:t>
                                  </w:r>
                                  <w:r>
                                    <w:rPr>
                                      <w:rFonts w:ascii="游ゴシック" w:eastAsia="游ゴシック" w:hAnsi="游ゴシック" w:hint="eastAsia"/>
                                      <w:sz w:val="14"/>
                                      <w:szCs w:val="14"/>
                                    </w:rPr>
                                    <w:t>-</w:t>
                                  </w:r>
                                  <w:r w:rsidR="00086069">
                                    <w:rPr>
                                      <w:rFonts w:ascii="游ゴシック" w:eastAsia="游ゴシック" w:hAnsi="游ゴシック" w:hint="eastAsia"/>
                                      <w:sz w:val="14"/>
                                      <w:szCs w:val="14"/>
                                    </w:rPr>
                                    <w:t>3</w:t>
                                  </w:r>
                                  <w:r w:rsidR="002D3A77">
                                    <w:rPr>
                                      <w:rFonts w:ascii="游ゴシック" w:eastAsia="游ゴシック" w:hAnsi="游ゴシック"/>
                                      <w:sz w:val="14"/>
                                      <w:szCs w:val="14"/>
                                    </w:rPr>
                                    <w:t>(</w:t>
                                  </w:r>
                                  <w:r w:rsidR="00086069">
                                    <w:rPr>
                                      <w:rFonts w:ascii="游ゴシック" w:eastAsia="游ゴシック" w:hAnsi="游ゴシック" w:hint="eastAsia"/>
                                      <w:sz w:val="14"/>
                                      <w:szCs w:val="14"/>
                                    </w:rPr>
                                    <w:t>理科室の決まりと応急処置</w:t>
                                  </w:r>
                                  <w:r w:rsidR="002D3A77">
                                    <w:rPr>
                                      <w:rFonts w:ascii="游ゴシック" w:eastAsia="游ゴシック" w:hAnsi="游ゴシック"/>
                                      <w:sz w:val="14"/>
                                      <w:szCs w:val="14"/>
                                    </w:rPr>
                                    <w:t>)</w:t>
                                  </w:r>
                                </w:p>
                                <w:p w14:paraId="21F0D0AB" w14:textId="77777777" w:rsidR="00E61E5D" w:rsidRPr="00F76893" w:rsidRDefault="00E61E5D" w:rsidP="00E61E5D">
                                  <w:pPr>
                                    <w:spacing w:line="240" w:lineRule="exact"/>
                                    <w:rPr>
                                      <w:rFonts w:ascii="游ゴシック" w:eastAsia="游ゴシック" w:hAnsi="游ゴシック"/>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FFE80" id="テキスト ボックス 2023847796" o:spid="_x0000_s1062" type="#_x0000_t202" style="position:absolute;left:0;text-align:left;margin-left:157.7pt;margin-top:8pt;width:178.5pt;height:13.85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" filled="f" stroked="f" strokeweight=".5pt">
                      <v:textbox inset="0,0,0,0">
                        <w:txbxContent>
                          <w:p w14:paraId="2F95D3F3" w14:textId="0528E965" w:rsidR="00E61E5D" w:rsidRPr="00F76893" w:rsidRDefault="00E61E5D" w:rsidP="00E61E5D">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00086069">
                              <w:rPr>
                                <w:rFonts w:ascii="游ゴシック" w:eastAsia="游ゴシック" w:hAnsi="游ゴシック" w:hint="eastAsia"/>
                                <w:b/>
                                <w:color w:val="FFFCDF"/>
                                <w:position w:val="3"/>
                                <w:sz w:val="9"/>
                                <w:szCs w:val="9"/>
                              </w:rPr>
                              <w:instrText>33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086069">
                              <w:rPr>
                                <w:rFonts w:ascii="游ゴシック" w:eastAsia="游ゴシック" w:hAnsi="游ゴシック" w:hint="eastAsia"/>
                                <w:sz w:val="14"/>
                                <w:szCs w:val="14"/>
                              </w:rPr>
                              <w:t>㋐</w:t>
                            </w:r>
                            <w:r w:rsidRPr="00F76893">
                              <w:rPr>
                                <w:rFonts w:ascii="游ゴシック" w:eastAsia="游ゴシック" w:hAnsi="游ゴシック" w:hint="eastAsia"/>
                                <w:sz w:val="14"/>
                                <w:szCs w:val="14"/>
                              </w:rPr>
                              <w:t xml:space="preserve">　</w:t>
                            </w:r>
                            <w:r w:rsidR="00086069">
                              <w:rPr>
                                <w:rFonts w:ascii="游ゴシック" w:eastAsia="游ゴシック" w:hAnsi="游ゴシック" w:hint="eastAsia"/>
                                <w:sz w:val="14"/>
                                <w:szCs w:val="14"/>
                              </w:rPr>
                              <w:t>１</w:t>
                            </w:r>
                            <w:r w:rsidRPr="00F76893">
                              <w:rPr>
                                <w:rFonts w:ascii="游ゴシック" w:eastAsia="游ゴシック" w:hAnsi="游ゴシック" w:hint="eastAsia"/>
                                <w:sz w:val="14"/>
                                <w:szCs w:val="14"/>
                              </w:rPr>
                              <w:t>年</w:t>
                            </w:r>
                            <w:r>
                              <w:rPr>
                                <w:rFonts w:ascii="游ゴシック" w:eastAsia="游ゴシック" w:hAnsi="游ゴシック" w:hint="eastAsia"/>
                                <w:sz w:val="14"/>
                                <w:szCs w:val="14"/>
                              </w:rPr>
                              <w:t xml:space="preserve"> </w:t>
                            </w:r>
                            <w:r w:rsidRPr="00F76893">
                              <w:rPr>
                                <w:rFonts w:ascii="游ゴシック" w:eastAsia="游ゴシック" w:hAnsi="游ゴシック" w:hint="eastAsia"/>
                                <w:sz w:val="14"/>
                                <w:szCs w:val="14"/>
                              </w:rPr>
                              <w:t>p</w:t>
                            </w:r>
                            <w:r w:rsidRPr="00F76893">
                              <w:rPr>
                                <w:rFonts w:ascii="游ゴシック" w:eastAsia="游ゴシック" w:hAnsi="游ゴシック"/>
                                <w:sz w:val="14"/>
                                <w:szCs w:val="14"/>
                              </w:rPr>
                              <w:t>.</w:t>
                            </w:r>
                            <w:r w:rsidR="00086069">
                              <w:rPr>
                                <w:rFonts w:ascii="游ゴシック" w:eastAsia="游ゴシック" w:hAnsi="游ゴシック" w:hint="eastAsia"/>
                                <w:sz w:val="14"/>
                                <w:szCs w:val="14"/>
                              </w:rPr>
                              <w:t>2</w:t>
                            </w:r>
                            <w:r>
                              <w:rPr>
                                <w:rFonts w:ascii="游ゴシック" w:eastAsia="游ゴシック" w:hAnsi="游ゴシック" w:hint="eastAsia"/>
                                <w:sz w:val="14"/>
                                <w:szCs w:val="14"/>
                              </w:rPr>
                              <w:t>-</w:t>
                            </w:r>
                            <w:r w:rsidR="00086069">
                              <w:rPr>
                                <w:rFonts w:ascii="游ゴシック" w:eastAsia="游ゴシック" w:hAnsi="游ゴシック" w:hint="eastAsia"/>
                                <w:sz w:val="14"/>
                                <w:szCs w:val="14"/>
                              </w:rPr>
                              <w:t>3</w:t>
                            </w:r>
                            <w:r w:rsidR="002D3A77">
                              <w:rPr>
                                <w:rFonts w:ascii="游ゴシック" w:eastAsia="游ゴシック" w:hAnsi="游ゴシック"/>
                                <w:sz w:val="14"/>
                                <w:szCs w:val="14"/>
                              </w:rPr>
                              <w:t>(</w:t>
                            </w:r>
                            <w:r w:rsidR="00086069">
                              <w:rPr>
                                <w:rFonts w:ascii="游ゴシック" w:eastAsia="游ゴシック" w:hAnsi="游ゴシック" w:hint="eastAsia"/>
                                <w:sz w:val="14"/>
                                <w:szCs w:val="14"/>
                              </w:rPr>
                              <w:t>理科室の決まりと応急処置</w:t>
                            </w:r>
                            <w:r w:rsidR="002D3A77">
                              <w:rPr>
                                <w:rFonts w:ascii="游ゴシック" w:eastAsia="游ゴシック" w:hAnsi="游ゴシック"/>
                                <w:sz w:val="14"/>
                                <w:szCs w:val="14"/>
                              </w:rPr>
                              <w:t>)</w:t>
                            </w:r>
                          </w:p>
                          <w:p w14:paraId="21F0D0AB" w14:textId="77777777" w:rsidR="00E61E5D" w:rsidRPr="00F76893" w:rsidRDefault="00E61E5D" w:rsidP="00E61E5D">
                            <w:pPr>
                              <w:spacing w:line="240" w:lineRule="exact"/>
                              <w:rPr>
                                <w:rFonts w:ascii="游ゴシック" w:eastAsia="游ゴシック" w:hAnsi="游ゴシック"/>
                                <w:sz w:val="14"/>
                                <w:szCs w:val="14"/>
                              </w:rPr>
                            </w:pPr>
                          </w:p>
                        </w:txbxContent>
                      </v:textbox>
                    </v:shape>
                  </w:pict>
                </mc:Fallback>
              </mc:AlternateContent>
            </w:r>
            <w:r>
              <w:rPr>
                <w:rFonts w:ascii="ＭＳ ゴシック" w:eastAsia="ＭＳ ゴシック" w:hAnsi="ＭＳ ゴシック" w:hint="eastAsia"/>
                <w:noProof/>
                <w:sz w:val="36"/>
                <w:szCs w:val="36"/>
              </w:rPr>
              <mc:AlternateContent>
                <mc:Choice Requires="wps">
                  <w:drawing>
                    <wp:anchor distT="0" distB="0" distL="114300" distR="114300" simplePos="0" relativeHeight="251437568" behindDoc="0" locked="0" layoutInCell="1" allowOverlap="1" wp14:anchorId="1B64C7B2" wp14:editId="21911464">
                      <wp:simplePos x="0" y="0"/>
                      <wp:positionH relativeFrom="column">
                        <wp:posOffset>4541520</wp:posOffset>
                      </wp:positionH>
                      <wp:positionV relativeFrom="paragraph">
                        <wp:posOffset>109220</wp:posOffset>
                      </wp:positionV>
                      <wp:extent cx="3148965" cy="175895"/>
                      <wp:effectExtent l="0" t="0" r="13335" b="14605"/>
                      <wp:wrapNone/>
                      <wp:docPr id="766424451" name="テキスト ボックス 766424451"/>
                      <wp:cNvGraphicFramePr/>
                      <a:graphic xmlns:a="http://schemas.openxmlformats.org/drawingml/2006/main">
                        <a:graphicData uri="http://schemas.microsoft.com/office/word/2010/wordprocessingShape">
                          <wps:wsp>
                            <wps:cNvSpPr txBox="1"/>
                            <wps:spPr>
                              <a:xfrm>
                                <a:off x="0" y="0"/>
                                <a:ext cx="3148965" cy="175895"/>
                              </a:xfrm>
                              <a:prstGeom prst="rect">
                                <a:avLst/>
                              </a:prstGeom>
                              <a:noFill/>
                              <a:ln w="6350">
                                <a:noFill/>
                              </a:ln>
                            </wps:spPr>
                            <wps:txbx>
                              <w:txbxContent>
                                <w:p w14:paraId="4BDC4A06" w14:textId="68A52F28" w:rsidR="00E61E5D" w:rsidRPr="004B1F29" w:rsidRDefault="00E61E5D" w:rsidP="00086069">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00810A0A">
                                    <w:rPr>
                                      <w:rFonts w:ascii="游ゴシック" w:eastAsia="游ゴシック" w:hAnsi="游ゴシック" w:hint="eastAsia"/>
                                      <w:b/>
                                      <w:color w:val="FFFCDF"/>
                                      <w:position w:val="3"/>
                                      <w:sz w:val="9"/>
                                      <w:szCs w:val="9"/>
                                    </w:rPr>
                                    <w:instrText>33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086069" w:rsidRPr="00086069">
                                    <w:rPr>
                                      <w:rFonts w:ascii="游ゴシック" w:eastAsia="游ゴシック" w:hAnsi="游ゴシック" w:hint="eastAsia"/>
                                      <w:sz w:val="14"/>
                                      <w:szCs w:val="14"/>
                                    </w:rPr>
                                    <w:t>㋑</w:t>
                                  </w:r>
                                  <w:r w:rsidR="00810A0A">
                                    <w:rPr>
                                      <w:rFonts w:ascii="游ゴシック" w:eastAsia="游ゴシック" w:hAnsi="游ゴシック" w:hint="eastAsia"/>
                                      <w:sz w:val="14"/>
                                      <w:szCs w:val="14"/>
                                    </w:rPr>
                                    <w:t xml:space="preserve">　</w:t>
                                  </w:r>
                                  <w:r w:rsidR="00086069" w:rsidRPr="00086069">
                                    <w:rPr>
                                      <w:rFonts w:ascii="游ゴシック" w:eastAsia="游ゴシック" w:hAnsi="游ゴシック" w:hint="eastAsia"/>
                                      <w:sz w:val="14"/>
                                      <w:szCs w:val="14"/>
                                    </w:rPr>
                                    <w:t>３年</w:t>
                                  </w:r>
                                  <w:r w:rsidR="00086069" w:rsidRPr="00086069">
                                    <w:rPr>
                                      <w:rFonts w:ascii="游ゴシック" w:eastAsia="游ゴシック" w:hAnsi="游ゴシック"/>
                                      <w:sz w:val="14"/>
                                      <w:szCs w:val="14"/>
                                    </w:rPr>
                                    <w:t>p.327</w:t>
                                  </w:r>
                                  <w:r w:rsidR="002D3A77">
                                    <w:rPr>
                                      <w:rFonts w:ascii="游ゴシック" w:eastAsia="游ゴシック" w:hAnsi="游ゴシック"/>
                                      <w:sz w:val="14"/>
                                      <w:szCs w:val="14"/>
                                    </w:rPr>
                                    <w:t>(</w:t>
                                  </w:r>
                                  <w:r w:rsidR="00086069" w:rsidRPr="00086069">
                                    <w:rPr>
                                      <w:rFonts w:ascii="游ゴシック" w:eastAsia="游ゴシック" w:hAnsi="游ゴシック"/>
                                      <w:sz w:val="14"/>
                                      <w:szCs w:val="14"/>
                                    </w:rPr>
                                    <w:t xml:space="preserve"> 教科書に記載されてい</w:t>
                                  </w:r>
                                  <w:r w:rsidR="00086069" w:rsidRPr="00086069">
                                    <w:rPr>
                                      <w:rFonts w:ascii="游ゴシック" w:eastAsia="游ゴシック" w:hAnsi="游ゴシック" w:hint="eastAsia"/>
                                      <w:sz w:val="14"/>
                                      <w:szCs w:val="14"/>
                                    </w:rPr>
                                    <w:t>る主な物質・試薬の一覧</w:t>
                                  </w:r>
                                  <w:r w:rsidR="002D3A77">
                                    <w:rPr>
                                      <w:rFonts w:ascii="游ゴシック" w:eastAsia="游ゴシック" w:hAnsi="游ゴシック"/>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4C7B2" id="テキスト ボックス 766424451" o:spid="_x0000_s1063" type="#_x0000_t202" style="position:absolute;left:0;text-align:left;margin-left:357.6pt;margin-top:8.6pt;width:247.95pt;height:13.8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" filled="f" stroked="f" strokeweight=".5pt">
                      <v:textbox inset="0,0,0,0">
                        <w:txbxContent>
                          <w:p w14:paraId="4BDC4A06" w14:textId="68A52F28" w:rsidR="00E61E5D" w:rsidRPr="004B1F29" w:rsidRDefault="00E61E5D" w:rsidP="00086069">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00810A0A">
                              <w:rPr>
                                <w:rFonts w:ascii="游ゴシック" w:eastAsia="游ゴシック" w:hAnsi="游ゴシック" w:hint="eastAsia"/>
                                <w:b/>
                                <w:color w:val="FFFCDF"/>
                                <w:position w:val="3"/>
                                <w:sz w:val="9"/>
                                <w:szCs w:val="9"/>
                              </w:rPr>
                              <w:instrText>33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086069" w:rsidRPr="00086069">
                              <w:rPr>
                                <w:rFonts w:ascii="游ゴシック" w:eastAsia="游ゴシック" w:hAnsi="游ゴシック" w:hint="eastAsia"/>
                                <w:sz w:val="14"/>
                                <w:szCs w:val="14"/>
                              </w:rPr>
                              <w:t>㋑</w:t>
                            </w:r>
                            <w:r w:rsidR="00810A0A">
                              <w:rPr>
                                <w:rFonts w:ascii="游ゴシック" w:eastAsia="游ゴシック" w:hAnsi="游ゴシック" w:hint="eastAsia"/>
                                <w:sz w:val="14"/>
                                <w:szCs w:val="14"/>
                              </w:rPr>
                              <w:t xml:space="preserve">　</w:t>
                            </w:r>
                            <w:r w:rsidR="00086069" w:rsidRPr="00086069">
                              <w:rPr>
                                <w:rFonts w:ascii="游ゴシック" w:eastAsia="游ゴシック" w:hAnsi="游ゴシック" w:hint="eastAsia"/>
                                <w:sz w:val="14"/>
                                <w:szCs w:val="14"/>
                              </w:rPr>
                              <w:t>３年</w:t>
                            </w:r>
                            <w:r w:rsidR="00086069" w:rsidRPr="00086069">
                              <w:rPr>
                                <w:rFonts w:ascii="游ゴシック" w:eastAsia="游ゴシック" w:hAnsi="游ゴシック"/>
                                <w:sz w:val="14"/>
                                <w:szCs w:val="14"/>
                              </w:rPr>
                              <w:t>p.327</w:t>
                            </w:r>
                            <w:r w:rsidR="002D3A77">
                              <w:rPr>
                                <w:rFonts w:ascii="游ゴシック" w:eastAsia="游ゴシック" w:hAnsi="游ゴシック"/>
                                <w:sz w:val="14"/>
                                <w:szCs w:val="14"/>
                              </w:rPr>
                              <w:t>(</w:t>
                            </w:r>
                            <w:r w:rsidR="00086069" w:rsidRPr="00086069">
                              <w:rPr>
                                <w:rFonts w:ascii="游ゴシック" w:eastAsia="游ゴシック" w:hAnsi="游ゴシック"/>
                                <w:sz w:val="14"/>
                                <w:szCs w:val="14"/>
                              </w:rPr>
                              <w:t xml:space="preserve"> 教科書に記載されてい</w:t>
                            </w:r>
                            <w:r w:rsidR="00086069" w:rsidRPr="00086069">
                              <w:rPr>
                                <w:rFonts w:ascii="游ゴシック" w:eastAsia="游ゴシック" w:hAnsi="游ゴシック" w:hint="eastAsia"/>
                                <w:sz w:val="14"/>
                                <w:szCs w:val="14"/>
                              </w:rPr>
                              <w:t>る主な物質・試薬の一覧</w:t>
                            </w:r>
                            <w:r w:rsidR="002D3A77">
                              <w:rPr>
                                <w:rFonts w:ascii="游ゴシック" w:eastAsia="游ゴシック" w:hAnsi="游ゴシック"/>
                                <w:sz w:val="14"/>
                                <w:szCs w:val="14"/>
                              </w:rPr>
                              <w:t>)</w:t>
                            </w:r>
                          </w:p>
                        </w:txbxContent>
                      </v:textbox>
                    </v:shape>
                  </w:pict>
                </mc:Fallback>
              </mc:AlternateContent>
            </w:r>
            <w:r w:rsidR="00FD6441">
              <w:rPr>
                <w:noProof/>
              </w:rPr>
              <w:drawing>
                <wp:anchor distT="0" distB="0" distL="114300" distR="114300" simplePos="0" relativeHeight="251656704" behindDoc="0" locked="0" layoutInCell="1" allowOverlap="1" wp14:anchorId="32CB834F" wp14:editId="3CE2B91A">
                  <wp:simplePos x="0" y="0"/>
                  <wp:positionH relativeFrom="column">
                    <wp:posOffset>4927600</wp:posOffset>
                  </wp:positionH>
                  <wp:positionV relativeFrom="paragraph">
                    <wp:posOffset>288290</wp:posOffset>
                  </wp:positionV>
                  <wp:extent cx="2322830" cy="725170"/>
                  <wp:effectExtent l="0" t="0" r="1270" b="0"/>
                  <wp:wrapNone/>
                  <wp:docPr id="138559279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283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441">
              <w:rPr>
                <w:noProof/>
              </w:rPr>
              <w:drawing>
                <wp:anchor distT="0" distB="0" distL="114300" distR="114300" simplePos="0" relativeHeight="251526656" behindDoc="0" locked="0" layoutInCell="1" allowOverlap="1" wp14:anchorId="44793854" wp14:editId="55C7F6CD">
                  <wp:simplePos x="0" y="0"/>
                  <wp:positionH relativeFrom="column">
                    <wp:posOffset>1981835</wp:posOffset>
                  </wp:positionH>
                  <wp:positionV relativeFrom="paragraph">
                    <wp:posOffset>294005</wp:posOffset>
                  </wp:positionV>
                  <wp:extent cx="2316480" cy="755650"/>
                  <wp:effectExtent l="0" t="0" r="7620" b="6350"/>
                  <wp:wrapNone/>
                  <wp:docPr id="4680007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648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2D9">
              <w:rPr>
                <w:rFonts w:ascii="ＭＳ ゴシック" w:eastAsia="ＭＳ ゴシック" w:hAnsi="ＭＳ ゴシック" w:hint="eastAsia"/>
                <w:noProof/>
                <w:sz w:val="36"/>
                <w:szCs w:val="36"/>
              </w:rPr>
              <mc:AlternateContent>
                <mc:Choice Requires="wps">
                  <w:drawing>
                    <wp:anchor distT="0" distB="0" distL="114300" distR="114300" simplePos="0" relativeHeight="251255296" behindDoc="0" locked="0" layoutInCell="1" allowOverlap="1" wp14:anchorId="57A44703" wp14:editId="1464770F">
                      <wp:simplePos x="0" y="0"/>
                      <wp:positionH relativeFrom="column">
                        <wp:posOffset>4442460</wp:posOffset>
                      </wp:positionH>
                      <wp:positionV relativeFrom="paragraph">
                        <wp:posOffset>92710</wp:posOffset>
                      </wp:positionV>
                      <wp:extent cx="0" cy="972000"/>
                      <wp:effectExtent l="0" t="0" r="38100" b="19050"/>
                      <wp:wrapNone/>
                      <wp:docPr id="2099606442" name="直線コネクタ 2099606442"/>
                      <wp:cNvGraphicFramePr/>
                      <a:graphic xmlns:a="http://schemas.openxmlformats.org/drawingml/2006/main">
                        <a:graphicData uri="http://schemas.microsoft.com/office/word/2010/wordprocessingShape">
                          <wps:wsp>
                            <wps:cNvCnPr/>
                            <wps:spPr>
                              <a:xfrm>
                                <a:off x="0" y="0"/>
                                <a:ext cx="0" cy="972000"/>
                              </a:xfrm>
                              <a:prstGeom prst="line">
                                <a:avLst/>
                              </a:prstGeom>
                              <a:ln w="19050">
                                <a:solidFill>
                                  <a:srgbClr val="7F108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2A5FE0" id="直線コネクタ 2099606442" o:spid="_x0000_s1026" style="position:absolute;z-index:25125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8pt,7.3pt" to="349.8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" strokecolor="#7f1084" strokeweight="1.5pt">
                      <v:stroke dashstyle="1 1"/>
                    </v:line>
                  </w:pict>
                </mc:Fallback>
              </mc:AlternateContent>
            </w:r>
            <w:r w:rsidR="004567F0">
              <w:rPr>
                <w:rFonts w:ascii="ＭＳ ゴシック" w:eastAsia="ＭＳ ゴシック" w:hAnsi="ＭＳ ゴシック" w:hint="eastAsia"/>
                <w:noProof/>
                <w:sz w:val="16"/>
                <w:szCs w:val="16"/>
              </w:rPr>
              <mc:AlternateContent>
                <mc:Choice Requires="wps">
                  <w:drawing>
                    <wp:anchor distT="0" distB="0" distL="114300" distR="114300" simplePos="0" relativeHeight="251169280" behindDoc="0" locked="0" layoutInCell="1" allowOverlap="1" wp14:anchorId="4D7165CE" wp14:editId="7DDCA2F4">
                      <wp:simplePos x="0" y="0"/>
                      <wp:positionH relativeFrom="column">
                        <wp:posOffset>1823720</wp:posOffset>
                      </wp:positionH>
                      <wp:positionV relativeFrom="paragraph">
                        <wp:posOffset>31750</wp:posOffset>
                      </wp:positionV>
                      <wp:extent cx="6047740" cy="1116000"/>
                      <wp:effectExtent l="0" t="0" r="10160" b="27305"/>
                      <wp:wrapNone/>
                      <wp:docPr id="1383439931" name="四角形: 角を丸くする 1383439931"/>
                      <wp:cNvGraphicFramePr/>
                      <a:graphic xmlns:a="http://schemas.openxmlformats.org/drawingml/2006/main">
                        <a:graphicData uri="http://schemas.microsoft.com/office/word/2010/wordprocessingShape">
                          <wps:wsp>
                            <wps:cNvSpPr/>
                            <wps:spPr>
                              <a:xfrm>
                                <a:off x="0" y="0"/>
                                <a:ext cx="6047740" cy="1116000"/>
                              </a:xfrm>
                              <a:prstGeom prst="roundRect">
                                <a:avLst>
                                  <a:gd name="adj" fmla="val 9124"/>
                                </a:avLst>
                              </a:prstGeom>
                              <a:solidFill>
                                <a:schemeClr val="bg1"/>
                              </a:solidFill>
                              <a:ln w="19050">
                                <a:solidFill>
                                  <a:srgbClr val="7F1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9E0F3" id="四角形: 角を丸くする 1383439931" o:spid="_x0000_s1026" style="position:absolute;margin-left:143.6pt;margin-top:2.5pt;width:476.2pt;height:87.85pt;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" fillcolor="white [3212]" strokecolor="#7f1084" strokeweight="1.5pt"/>
                  </w:pict>
                </mc:Fallback>
              </mc:AlternateContent>
            </w:r>
          </w:p>
        </w:tc>
        <w:tc>
          <w:tcPr>
            <w:tcW w:w="4707" w:type="dxa"/>
            <w:shd w:val="clear" w:color="auto" w:fill="FFFFFF"/>
          </w:tcPr>
          <w:p w14:paraId="2BD034D1" w14:textId="490B0575" w:rsidR="00E61E5D" w:rsidRPr="00E61E5D" w:rsidRDefault="00E61E5D"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61E5D">
              <w:rPr>
                <w:rFonts w:ascii="游ゴシック" w:eastAsia="游ゴシック" w:hAnsi="游ゴシック" w:hint="eastAsia"/>
                <w:color w:val="231F20"/>
                <w:sz w:val="17"/>
              </w:rPr>
              <w:t>㋐各学年の巻頭</w:t>
            </w:r>
            <w:r w:rsidRPr="00E61E5D">
              <w:rPr>
                <w:rFonts w:ascii="游ゴシック" w:eastAsia="游ゴシック" w:hAnsi="游ゴシック"/>
                <w:color w:val="231F20"/>
                <w:sz w:val="17"/>
              </w:rPr>
              <w:t>p.2-3</w:t>
            </w:r>
          </w:p>
          <w:p w14:paraId="6D87056C" w14:textId="78F337A2" w:rsidR="00E61E5D" w:rsidRPr="00E61E5D" w:rsidRDefault="00E61E5D"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61E5D">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E61E5D">
              <w:rPr>
                <w:rFonts w:ascii="游ゴシック" w:eastAsia="游ゴシック" w:hAnsi="游ゴシック"/>
                <w:color w:val="231F20"/>
                <w:sz w:val="17"/>
              </w:rPr>
              <w:t>p.273、２年</w:t>
            </w:r>
            <w:r>
              <w:rPr>
                <w:rFonts w:ascii="游ゴシック" w:eastAsia="游ゴシック" w:hAnsi="游ゴシック" w:hint="eastAsia"/>
                <w:color w:val="231F20"/>
                <w:sz w:val="17"/>
              </w:rPr>
              <w:t xml:space="preserve"> </w:t>
            </w:r>
            <w:r w:rsidRPr="00E61E5D">
              <w:rPr>
                <w:rFonts w:ascii="游ゴシック" w:eastAsia="游ゴシック" w:hAnsi="游ゴシック"/>
                <w:color w:val="231F20"/>
                <w:sz w:val="17"/>
              </w:rPr>
              <w:t>p.297、３年</w:t>
            </w:r>
            <w:r>
              <w:rPr>
                <w:rFonts w:ascii="游ゴシック" w:eastAsia="游ゴシック" w:hAnsi="游ゴシック" w:hint="eastAsia"/>
                <w:color w:val="231F20"/>
                <w:sz w:val="17"/>
              </w:rPr>
              <w:t xml:space="preserve"> </w:t>
            </w:r>
            <w:r w:rsidRPr="00E61E5D">
              <w:rPr>
                <w:rFonts w:ascii="游ゴシック" w:eastAsia="游ゴシック" w:hAnsi="游ゴシック"/>
                <w:color w:val="231F20"/>
                <w:sz w:val="17"/>
              </w:rPr>
              <w:t>p.327</w:t>
            </w:r>
          </w:p>
          <w:p w14:paraId="6FE7F5B8" w14:textId="4DBEAB3B" w:rsidR="00E61E5D" w:rsidRPr="00E61E5D" w:rsidRDefault="00981CD1"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Pr>
                <w:noProof/>
              </w:rPr>
              <w:drawing>
                <wp:anchor distT="0" distB="0" distL="114300" distR="114300" simplePos="0" relativeHeight="251087360" behindDoc="0" locked="0" layoutInCell="1" allowOverlap="1" wp14:anchorId="7972C50E" wp14:editId="4B685DA0">
                  <wp:simplePos x="0" y="0"/>
                  <wp:positionH relativeFrom="column">
                    <wp:posOffset>1671320</wp:posOffset>
                  </wp:positionH>
                  <wp:positionV relativeFrom="paragraph">
                    <wp:posOffset>54610</wp:posOffset>
                  </wp:positionV>
                  <wp:extent cx="938530" cy="490855"/>
                  <wp:effectExtent l="0" t="0" r="0" b="4445"/>
                  <wp:wrapNone/>
                  <wp:docPr id="1909540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8530"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E5D" w:rsidRPr="00E61E5D">
              <w:rPr>
                <w:rFonts w:ascii="游ゴシック" w:eastAsia="游ゴシック" w:hAnsi="游ゴシック" w:hint="eastAsia"/>
                <w:color w:val="231F20"/>
                <w:sz w:val="17"/>
              </w:rPr>
              <w:t>㋒１年</w:t>
            </w:r>
            <w:r w:rsidR="00E61E5D">
              <w:rPr>
                <w:rFonts w:ascii="游ゴシック" w:eastAsia="游ゴシック" w:hAnsi="游ゴシック" w:hint="eastAsia"/>
                <w:color w:val="231F20"/>
                <w:sz w:val="17"/>
              </w:rPr>
              <w:t xml:space="preserve"> </w:t>
            </w:r>
            <w:r w:rsidR="00E61E5D" w:rsidRPr="00E61E5D">
              <w:rPr>
                <w:rFonts w:ascii="游ゴシック" w:eastAsia="游ゴシック" w:hAnsi="游ゴシック"/>
                <w:color w:val="231F20"/>
                <w:sz w:val="17"/>
              </w:rPr>
              <w:t>p.224</w:t>
            </w:r>
            <w:r w:rsidR="002D3A77">
              <w:rPr>
                <w:rFonts w:ascii="游ゴシック" w:eastAsia="游ゴシック" w:hAnsi="游ゴシック"/>
                <w:color w:val="231F20"/>
                <w:sz w:val="17"/>
              </w:rPr>
              <w:t>(</w:t>
            </w:r>
            <w:r w:rsidR="00E61E5D" w:rsidRPr="00E61E5D">
              <w:rPr>
                <w:rFonts w:ascii="游ゴシック" w:eastAsia="游ゴシック" w:hAnsi="游ゴシック"/>
                <w:color w:val="231F20"/>
                <w:sz w:val="17"/>
              </w:rPr>
              <w:t>禁止、注意</w:t>
            </w:r>
            <w:r w:rsidR="002D3A77">
              <w:rPr>
                <w:rFonts w:ascii="游ゴシック" w:eastAsia="游ゴシック" w:hAnsi="游ゴシック"/>
                <w:color w:val="231F20"/>
                <w:sz w:val="17"/>
              </w:rPr>
              <w:t>)</w:t>
            </w:r>
            <w:r w:rsidR="00E61E5D" w:rsidRPr="00E61E5D">
              <w:rPr>
                <w:rFonts w:ascii="游ゴシック" w:eastAsia="游ゴシック" w:hAnsi="游ゴシック"/>
                <w:color w:val="231F20"/>
                <w:sz w:val="17"/>
              </w:rPr>
              <w:t>、</w:t>
            </w:r>
          </w:p>
          <w:p w14:paraId="30CA8CDB" w14:textId="0CBC2FEB" w:rsidR="00E61E5D" w:rsidRPr="00E61E5D" w:rsidRDefault="00E61E5D" w:rsidP="00810A0A">
            <w:pPr>
              <w:pStyle w:val="TableParagraph"/>
              <w:snapToGrid w:val="0"/>
              <w:spacing w:before="20" w:line="240" w:lineRule="exact"/>
              <w:ind w:leftChars="25" w:left="55" w:rightChars="25" w:right="55" w:firstLine="170"/>
              <w:jc w:val="both"/>
              <w:rPr>
                <w:rFonts w:ascii="游ゴシック" w:eastAsia="游ゴシック" w:hAnsi="游ゴシック"/>
                <w:color w:val="231F20"/>
                <w:sz w:val="17"/>
              </w:rPr>
            </w:pPr>
            <w:r w:rsidRPr="00E61E5D">
              <w:rPr>
                <w:rFonts w:ascii="游ゴシック" w:eastAsia="游ゴシック" w:hAnsi="游ゴシック" w:hint="eastAsia"/>
                <w:color w:val="231F20"/>
                <w:sz w:val="17"/>
              </w:rPr>
              <w:t>２年</w:t>
            </w:r>
            <w:r>
              <w:rPr>
                <w:rFonts w:ascii="游ゴシック" w:eastAsia="游ゴシック" w:hAnsi="游ゴシック" w:hint="eastAsia"/>
                <w:color w:val="231F20"/>
                <w:sz w:val="17"/>
              </w:rPr>
              <w:t xml:space="preserve"> </w:t>
            </w:r>
            <w:r w:rsidRPr="00E61E5D">
              <w:rPr>
                <w:rFonts w:ascii="游ゴシック" w:eastAsia="游ゴシック" w:hAnsi="游ゴシック"/>
                <w:color w:val="231F20"/>
                <w:sz w:val="17"/>
              </w:rPr>
              <w:t>p.97</w:t>
            </w:r>
            <w:r w:rsidR="002D3A77">
              <w:rPr>
                <w:rFonts w:ascii="游ゴシック" w:eastAsia="游ゴシック" w:hAnsi="游ゴシック"/>
                <w:color w:val="231F20"/>
                <w:sz w:val="17"/>
              </w:rPr>
              <w:t>(</w:t>
            </w:r>
            <w:r w:rsidRPr="00E61E5D">
              <w:rPr>
                <w:rFonts w:ascii="游ゴシック" w:eastAsia="游ゴシック" w:hAnsi="游ゴシック"/>
                <w:color w:val="231F20"/>
                <w:sz w:val="17"/>
              </w:rPr>
              <w:t>禁止、注意</w:t>
            </w:r>
            <w:r w:rsidR="002D3A77">
              <w:rPr>
                <w:rFonts w:ascii="游ゴシック" w:eastAsia="游ゴシック" w:hAnsi="游ゴシック"/>
                <w:color w:val="231F20"/>
                <w:sz w:val="17"/>
              </w:rPr>
              <w:t>)</w:t>
            </w:r>
            <w:r w:rsidRPr="00E61E5D">
              <w:rPr>
                <w:rFonts w:ascii="游ゴシック" w:eastAsia="游ゴシック" w:hAnsi="游ゴシック"/>
                <w:color w:val="231F20"/>
                <w:sz w:val="17"/>
              </w:rPr>
              <w:t>、</w:t>
            </w:r>
          </w:p>
          <w:p w14:paraId="658A6E85" w14:textId="1780429C" w:rsidR="00E61E5D" w:rsidRPr="00E61E5D" w:rsidRDefault="00E61E5D" w:rsidP="00810A0A">
            <w:pPr>
              <w:pStyle w:val="TableParagraph"/>
              <w:snapToGrid w:val="0"/>
              <w:spacing w:before="20" w:line="240" w:lineRule="exact"/>
              <w:ind w:leftChars="25" w:left="55" w:rightChars="25" w:right="55" w:firstLine="170"/>
              <w:jc w:val="both"/>
              <w:rPr>
                <w:rFonts w:ascii="游ゴシック" w:eastAsia="游ゴシック" w:hAnsi="游ゴシック"/>
                <w:color w:val="231F20"/>
                <w:sz w:val="17"/>
              </w:rPr>
            </w:pPr>
            <w:r w:rsidRPr="00E61E5D">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E61E5D">
              <w:rPr>
                <w:rFonts w:ascii="游ゴシック" w:eastAsia="游ゴシック" w:hAnsi="游ゴシック"/>
                <w:color w:val="231F20"/>
                <w:sz w:val="17"/>
              </w:rPr>
              <w:t>p.30</w:t>
            </w:r>
            <w:r w:rsidR="002D3A77">
              <w:rPr>
                <w:rFonts w:ascii="游ゴシック" w:eastAsia="游ゴシック" w:hAnsi="游ゴシック"/>
                <w:color w:val="231F20"/>
                <w:sz w:val="17"/>
              </w:rPr>
              <w:t>(</w:t>
            </w:r>
            <w:r w:rsidRPr="00E61E5D">
              <w:rPr>
                <w:rFonts w:ascii="游ゴシック" w:eastAsia="游ゴシック" w:hAnsi="游ゴシック"/>
                <w:color w:val="231F20"/>
                <w:sz w:val="17"/>
              </w:rPr>
              <w:t>禁止、注意</w:t>
            </w:r>
            <w:r w:rsidR="002D3A77">
              <w:rPr>
                <w:rFonts w:ascii="游ゴシック" w:eastAsia="游ゴシック" w:hAnsi="游ゴシック"/>
                <w:color w:val="231F20"/>
                <w:sz w:val="17"/>
              </w:rPr>
              <w:t>)</w:t>
            </w:r>
          </w:p>
          <w:p w14:paraId="0ABED0AB" w14:textId="16C4BFEA" w:rsidR="00E61E5D" w:rsidRPr="00E61E5D" w:rsidRDefault="00E61E5D" w:rsidP="00810A0A">
            <w:pPr>
              <w:pStyle w:val="TableParagraph"/>
              <w:snapToGrid w:val="0"/>
              <w:spacing w:before="20" w:line="240" w:lineRule="exact"/>
              <w:ind w:leftChars="25" w:left="55" w:rightChars="25" w:right="55" w:firstLine="170"/>
              <w:jc w:val="both"/>
              <w:rPr>
                <w:rFonts w:ascii="游ゴシック" w:eastAsia="游ゴシック" w:hAnsi="游ゴシック"/>
                <w:color w:val="231F20"/>
                <w:sz w:val="17"/>
              </w:rPr>
            </w:pPr>
            <w:r w:rsidRPr="00E61E5D">
              <w:rPr>
                <w:rFonts w:ascii="游ゴシック" w:eastAsia="游ゴシック" w:hAnsi="游ゴシック" w:hint="eastAsia"/>
                <w:color w:val="231F20"/>
                <w:sz w:val="17"/>
              </w:rPr>
              <w:t>など全体的に配慮</w:t>
            </w:r>
          </w:p>
          <w:p w14:paraId="3D97BAC1" w14:textId="2360C10E" w:rsidR="00532520" w:rsidRPr="007F3EFF" w:rsidRDefault="00E61E5D"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61E5D">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E61E5D">
              <w:rPr>
                <w:rFonts w:ascii="游ゴシック" w:eastAsia="游ゴシック" w:hAnsi="游ゴシック"/>
                <w:color w:val="231F20"/>
                <w:sz w:val="17"/>
              </w:rPr>
              <w:t>p.152</w:t>
            </w:r>
            <w:r w:rsidR="002D3A77">
              <w:rPr>
                <w:rFonts w:ascii="游ゴシック" w:eastAsia="游ゴシック" w:hAnsi="游ゴシック"/>
                <w:color w:val="231F20"/>
                <w:sz w:val="17"/>
              </w:rPr>
              <w:t>(</w:t>
            </w:r>
            <w:r w:rsidRPr="00E61E5D">
              <w:rPr>
                <w:rFonts w:ascii="游ゴシック" w:eastAsia="游ゴシック" w:hAnsi="游ゴシック"/>
                <w:color w:val="231F20"/>
                <w:sz w:val="17"/>
              </w:rPr>
              <w:t>室内換気、廃液処理、保護眼鏡</w:t>
            </w:r>
            <w:r w:rsidR="002D3A77">
              <w:rPr>
                <w:rFonts w:ascii="游ゴシック" w:eastAsia="游ゴシック" w:hAnsi="游ゴシック"/>
                <w:color w:val="231F20"/>
                <w:sz w:val="17"/>
              </w:rPr>
              <w:t>)</w:t>
            </w:r>
            <w:r w:rsidRPr="00E61E5D">
              <w:rPr>
                <w:rFonts w:ascii="游ゴシック" w:eastAsia="游ゴシック" w:hAnsi="游ゴシック"/>
                <w:color w:val="231F20"/>
                <w:sz w:val="17"/>
              </w:rPr>
              <w:t>、２年</w:t>
            </w:r>
            <w:r>
              <w:rPr>
                <w:rFonts w:ascii="游ゴシック" w:eastAsia="游ゴシック" w:hAnsi="游ゴシック" w:hint="eastAsia"/>
                <w:color w:val="231F20"/>
                <w:sz w:val="17"/>
              </w:rPr>
              <w:t xml:space="preserve"> </w:t>
            </w:r>
            <w:r w:rsidRPr="00E61E5D">
              <w:rPr>
                <w:rFonts w:ascii="游ゴシック" w:eastAsia="游ゴシック" w:hAnsi="游ゴシック"/>
                <w:color w:val="231F20"/>
                <w:sz w:val="17"/>
              </w:rPr>
              <w:t>p.61</w:t>
            </w:r>
            <w:r w:rsidR="002D3A77">
              <w:rPr>
                <w:rFonts w:ascii="游ゴシック" w:eastAsia="游ゴシック" w:hAnsi="游ゴシック"/>
                <w:color w:val="231F20"/>
                <w:sz w:val="17"/>
              </w:rPr>
              <w:t>(</w:t>
            </w:r>
            <w:r w:rsidRPr="00E61E5D">
              <w:rPr>
                <w:rFonts w:ascii="游ゴシック" w:eastAsia="游ゴシック" w:hAnsi="游ゴシック"/>
                <w:color w:val="231F20"/>
                <w:sz w:val="17"/>
              </w:rPr>
              <w:t>室</w:t>
            </w:r>
            <w:r w:rsidRPr="00E61E5D">
              <w:rPr>
                <w:rFonts w:ascii="游ゴシック" w:eastAsia="游ゴシック" w:hAnsi="游ゴシック" w:hint="eastAsia"/>
                <w:color w:val="231F20"/>
                <w:sz w:val="17"/>
              </w:rPr>
              <w:t>内換気、廃液処理、保護眼鏡</w:t>
            </w:r>
            <w:r w:rsidR="002D3A77">
              <w:rPr>
                <w:rFonts w:ascii="游ゴシック" w:eastAsia="游ゴシック" w:hAnsi="游ゴシック" w:hint="eastAsia"/>
                <w:color w:val="231F20"/>
                <w:sz w:val="17"/>
              </w:rPr>
              <w:t>)</w:t>
            </w:r>
            <w:r w:rsidRPr="00E61E5D">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E61E5D">
              <w:rPr>
                <w:rFonts w:ascii="游ゴシック" w:eastAsia="游ゴシック" w:hAnsi="游ゴシック"/>
                <w:color w:val="231F20"/>
                <w:sz w:val="17"/>
              </w:rPr>
              <w:t>p.72</w:t>
            </w:r>
            <w:r w:rsidR="002D3A77">
              <w:rPr>
                <w:rFonts w:ascii="游ゴシック" w:eastAsia="游ゴシック" w:hAnsi="游ゴシック"/>
                <w:color w:val="231F20"/>
                <w:sz w:val="17"/>
              </w:rPr>
              <w:t>(</w:t>
            </w:r>
            <w:r w:rsidRPr="00E61E5D">
              <w:rPr>
                <w:rFonts w:ascii="游ゴシック" w:eastAsia="游ゴシック" w:hAnsi="游ゴシック"/>
                <w:color w:val="231F20"/>
                <w:sz w:val="17"/>
              </w:rPr>
              <w:t>廃液処理、保</w:t>
            </w:r>
            <w:r w:rsidRPr="00E61E5D">
              <w:rPr>
                <w:rFonts w:ascii="游ゴシック" w:eastAsia="游ゴシック" w:hAnsi="游ゴシック" w:hint="eastAsia"/>
                <w:color w:val="231F20"/>
                <w:sz w:val="17"/>
              </w:rPr>
              <w:t>護眼鏡</w:t>
            </w:r>
            <w:r w:rsidR="002D3A77">
              <w:rPr>
                <w:rFonts w:ascii="游ゴシック" w:eastAsia="游ゴシック" w:hAnsi="游ゴシック" w:hint="eastAsia"/>
                <w:color w:val="231F20"/>
                <w:sz w:val="17"/>
              </w:rPr>
              <w:t>)</w:t>
            </w:r>
            <w:r w:rsidRPr="00E61E5D">
              <w:rPr>
                <w:rFonts w:ascii="游ゴシック" w:eastAsia="游ゴシック" w:hAnsi="游ゴシック" w:hint="eastAsia"/>
                <w:color w:val="231F20"/>
                <w:sz w:val="17"/>
              </w:rPr>
              <w:t>など全体的に配慮</w:t>
            </w:r>
          </w:p>
        </w:tc>
      </w:tr>
    </w:tbl>
    <w:p w14:paraId="53270D3D" w14:textId="77777777" w:rsidR="00831DBE" w:rsidRPr="00AD151C" w:rsidRDefault="00831DBE">
      <w:pPr>
        <w:pStyle w:val="a3"/>
        <w:rPr>
          <w:sz w:val="18"/>
        </w:rPr>
      </w:pPr>
    </w:p>
    <w:p w14:paraId="68EB9CDC" w14:textId="4E9F8889" w:rsidR="00AD151C" w:rsidRPr="00BD7FA4" w:rsidRDefault="00796696" w:rsidP="004567F0">
      <w:pPr>
        <w:spacing w:before="180"/>
        <w:ind w:left="204"/>
        <w:rPr>
          <w:rFonts w:ascii="游ゴシック" w:eastAsia="游ゴシック" w:hAnsi="游ゴシック"/>
          <w:b/>
          <w:color w:val="231F20"/>
          <w:sz w:val="34"/>
        </w:rPr>
      </w:pPr>
      <w:r>
        <w:rPr>
          <w:rFonts w:ascii="游ゴシック" w:eastAsia="游ゴシック" w:hAnsi="游ゴシック"/>
          <w:b/>
          <w:noProof/>
          <w:color w:val="231F20"/>
          <w:sz w:val="34"/>
        </w:rPr>
        <mc:AlternateContent>
          <mc:Choice Requires="wps">
            <w:drawing>
              <wp:anchor distT="0" distB="0" distL="114300" distR="114300" simplePos="0" relativeHeight="251569664" behindDoc="1" locked="0" layoutInCell="1" allowOverlap="1" wp14:anchorId="5945D718" wp14:editId="4444F5DD">
                <wp:simplePos x="0" y="0"/>
                <wp:positionH relativeFrom="column">
                  <wp:posOffset>-221722</wp:posOffset>
                </wp:positionH>
                <wp:positionV relativeFrom="paragraph">
                  <wp:posOffset>-208412</wp:posOffset>
                </wp:positionV>
                <wp:extent cx="10692000" cy="7560000"/>
                <wp:effectExtent l="0" t="0" r="14605" b="22225"/>
                <wp:wrapNone/>
                <wp:docPr id="263329550" name="正方形/長方形 8"/>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FFDE5"/>
                        </a:solidFill>
                        <a:ln>
                          <a:solidFill>
                            <a:srgbClr val="FFFDE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FE6E5" id="正方形/長方形 8" o:spid="_x0000_s1026" style="position:absolute;margin-left:-17.45pt;margin-top:-16.4pt;width:841.9pt;height:595.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" fillcolor="#fffde5" strokecolor="#fffde5" strokeweight="2pt"/>
            </w:pict>
          </mc:Fallback>
        </mc:AlternateContent>
      </w:r>
      <w:r w:rsidR="00AD151C" w:rsidRPr="00BD7FA4">
        <w:rPr>
          <w:rFonts w:ascii="游ゴシック" w:eastAsia="游ゴシック" w:hAnsi="游ゴシック"/>
          <w:noProof/>
        </w:rPr>
        <mc:AlternateContent>
          <mc:Choice Requires="wpg">
            <w:drawing>
              <wp:anchor distT="0" distB="0" distL="0" distR="0" simplePos="0" relativeHeight="251949568" behindDoc="0" locked="0" layoutInCell="1" allowOverlap="1" wp14:anchorId="378749AA" wp14:editId="050AEAB7">
                <wp:simplePos x="0" y="0"/>
                <wp:positionH relativeFrom="page">
                  <wp:posOffset>10257526</wp:posOffset>
                </wp:positionH>
                <wp:positionV relativeFrom="page">
                  <wp:posOffset>7192645</wp:posOffset>
                </wp:positionV>
                <wp:extent cx="428625" cy="372745"/>
                <wp:effectExtent l="0" t="0" r="9525" b="8255"/>
                <wp:wrapNone/>
                <wp:docPr id="1007127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372745"/>
                          <a:chOff x="0" y="0"/>
                          <a:chExt cx="428625" cy="372745"/>
                        </a:xfrm>
                      </wpg:grpSpPr>
                      <wps:wsp>
                        <wps:cNvPr id="332912346" name="Graphic 21"/>
                        <wps:cNvSpPr/>
                        <wps:spPr>
                          <a:xfrm>
                            <a:off x="0" y="0"/>
                            <a:ext cx="428625" cy="372745"/>
                          </a:xfrm>
                          <a:custGeom>
                            <a:avLst/>
                            <a:gdLst/>
                            <a:ahLst/>
                            <a:cxnLst/>
                            <a:rect l="l" t="t" r="r" b="b"/>
                            <a:pathLst>
                              <a:path w="428625" h="372745">
                                <a:moveTo>
                                  <a:pt x="428395" y="372601"/>
                                </a:moveTo>
                                <a:lnTo>
                                  <a:pt x="428395" y="1170"/>
                                </a:lnTo>
                                <a:lnTo>
                                  <a:pt x="401856" y="0"/>
                                </a:lnTo>
                                <a:lnTo>
                                  <a:pt x="354781" y="2716"/>
                                </a:lnTo>
                                <a:lnTo>
                                  <a:pt x="309300" y="10665"/>
                                </a:lnTo>
                                <a:lnTo>
                                  <a:pt x="265718" y="23542"/>
                                </a:lnTo>
                                <a:lnTo>
                                  <a:pt x="224337" y="41044"/>
                                </a:lnTo>
                                <a:lnTo>
                                  <a:pt x="185459" y="62870"/>
                                </a:lnTo>
                                <a:lnTo>
                                  <a:pt x="149388" y="88715"/>
                                </a:lnTo>
                                <a:lnTo>
                                  <a:pt x="116427" y="118276"/>
                                </a:lnTo>
                                <a:lnTo>
                                  <a:pt x="86877" y="151251"/>
                                </a:lnTo>
                                <a:lnTo>
                                  <a:pt x="61043" y="187337"/>
                                </a:lnTo>
                                <a:lnTo>
                                  <a:pt x="39227" y="226231"/>
                                </a:lnTo>
                                <a:lnTo>
                                  <a:pt x="21732" y="267629"/>
                                </a:lnTo>
                                <a:lnTo>
                                  <a:pt x="8860" y="311229"/>
                                </a:lnTo>
                                <a:lnTo>
                                  <a:pt x="915" y="356727"/>
                                </a:lnTo>
                                <a:lnTo>
                                  <a:pt x="0" y="372601"/>
                                </a:lnTo>
                                <a:lnTo>
                                  <a:pt x="428395" y="372601"/>
                                </a:lnTo>
                                <a:close/>
                              </a:path>
                            </a:pathLst>
                          </a:custGeom>
                          <a:solidFill>
                            <a:srgbClr val="812990"/>
                          </a:solidFill>
                        </wps:spPr>
                        <wps:bodyPr wrap="square" lIns="0" tIns="0" rIns="0" bIns="0" rtlCol="0">
                          <a:prstTxWarp prst="textNoShape">
                            <a:avLst/>
                          </a:prstTxWarp>
                          <a:noAutofit/>
                        </wps:bodyPr>
                      </wps:wsp>
                      <wps:wsp>
                        <wps:cNvPr id="1361562524" name="Textbox 22"/>
                        <wps:cNvSpPr txBox="1"/>
                        <wps:spPr>
                          <a:xfrm>
                            <a:off x="0" y="0"/>
                            <a:ext cx="428625" cy="372745"/>
                          </a:xfrm>
                          <a:prstGeom prst="rect">
                            <a:avLst/>
                          </a:prstGeom>
                        </wps:spPr>
                        <wps:txbx>
                          <w:txbxContent>
                            <w:p w14:paraId="228371C0" w14:textId="22920A5F" w:rsidR="00AD151C" w:rsidRPr="006442D9" w:rsidRDefault="001D0AE4" w:rsidP="00AD151C">
                              <w:pPr>
                                <w:spacing w:before="140"/>
                                <w:ind w:right="52"/>
                                <w:jc w:val="center"/>
                                <w:rPr>
                                  <w:sz w:val="18"/>
                                  <w:shd w:val="clear" w:color="auto" w:fill="7F1084"/>
                                </w:rPr>
                              </w:pPr>
                              <w:r w:rsidRPr="006442D9">
                                <w:rPr>
                                  <w:rFonts w:hint="eastAsia"/>
                                  <w:color w:val="FFFFFF"/>
                                  <w:spacing w:val="-10"/>
                                  <w:sz w:val="18"/>
                                  <w:shd w:val="clear" w:color="auto" w:fill="7F1084"/>
                                </w:rPr>
                                <w:t>９</w:t>
                              </w:r>
                            </w:p>
                          </w:txbxContent>
                        </wps:txbx>
                        <wps:bodyPr wrap="square" lIns="0" tIns="0" rIns="0" bIns="0" rtlCol="0">
                          <a:noAutofit/>
                        </wps:bodyPr>
                      </wps:wsp>
                    </wpg:wgp>
                  </a:graphicData>
                </a:graphic>
              </wp:anchor>
            </w:drawing>
          </mc:Choice>
          <mc:Fallback>
            <w:pict>
              <v:group w14:anchorId="378749AA" id="_x0000_s1064" style="position:absolute;left:0;text-align:left;margin-left:807.7pt;margin-top:566.35pt;width:33.75pt;height:29.35pt;z-index:251949568;mso-wrap-distance-left:0;mso-wrap-distance-right:0;mso-position-horizontal-relative:page;mso-position-vertical-relative:page" coordsize="428625,3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">
                <v:shape id="Graphic 21" o:spid="_x0000_s1065" style="position:absolute;width:428625;height:372745;visibility:visible;mso-wrap-style:square;v-text-anchor:top" coordsize="42862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" path="m428395,372601r,-371431l401856,,354781,2716r-45481,7949l265718,23542,224337,41044,185459,62870,149388,88715r-32961,29561l86877,151251,61043,187337,39227,226231,21732,267629,8860,311229,915,356727,,372601r428395,xe" fillcolor="#812990" stroked="f">
                  <v:path arrowok="t"/>
                </v:shape>
                <v:shape id="Textbox 22" o:spid="_x0000_s1066" type="#_x0000_t202" style="position:absolute;width:428625;height:37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" filled="f" stroked="f">
                  <v:textbox inset="0,0,0,0">
                    <w:txbxContent>
                      <w:p w14:paraId="228371C0" w14:textId="22920A5F" w:rsidR="00AD151C" w:rsidRPr="006442D9" w:rsidRDefault="001D0AE4" w:rsidP="00AD151C">
                        <w:pPr>
                          <w:spacing w:before="140"/>
                          <w:ind w:right="52"/>
                          <w:jc w:val="center"/>
                          <w:rPr>
                            <w:sz w:val="18"/>
                            <w:shd w:val="clear" w:color="auto" w:fill="7F1084"/>
                          </w:rPr>
                        </w:pPr>
                        <w:r w:rsidRPr="006442D9">
                          <w:rPr>
                            <w:rFonts w:hint="eastAsia"/>
                            <w:color w:val="FFFFFF"/>
                            <w:spacing w:val="-10"/>
                            <w:sz w:val="18"/>
                            <w:shd w:val="clear" w:color="auto" w:fill="7F1084"/>
                          </w:rPr>
                          <w:t>９</w:t>
                        </w:r>
                      </w:p>
                    </w:txbxContent>
                  </v:textbox>
                </v:shape>
                <w10:wrap anchorx="page" anchory="page"/>
              </v:group>
            </w:pict>
          </mc:Fallback>
        </mc:AlternateContent>
      </w:r>
      <w:r w:rsidR="00797E77" w:rsidRPr="00BD7FA4">
        <w:rPr>
          <w:rFonts w:ascii="游ゴシック" w:eastAsia="游ゴシック" w:hAnsi="游ゴシック" w:hint="eastAsia"/>
          <w:b/>
          <w:color w:val="231F20"/>
          <w:sz w:val="34"/>
        </w:rPr>
        <w:t>今日的課題への対応</w:t>
      </w:r>
    </w:p>
    <w:tbl>
      <w:tblPr>
        <w:tblStyle w:val="TableNormal"/>
        <w:tblW w:w="0" w:type="auto"/>
        <w:tblInd w:w="2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2495"/>
        <w:gridCol w:w="7938"/>
        <w:gridCol w:w="4707"/>
      </w:tblGrid>
      <w:tr w:rsidR="00AD151C" w:rsidRPr="007F3EFF" w14:paraId="23411426" w14:textId="77777777" w:rsidTr="006442D9">
        <w:trPr>
          <w:trHeight w:val="340"/>
        </w:trPr>
        <w:tc>
          <w:tcPr>
            <w:tcW w:w="567" w:type="dxa"/>
            <w:tcBorders>
              <w:right w:val="single" w:sz="4" w:space="0" w:color="FFFFFF"/>
            </w:tcBorders>
            <w:shd w:val="clear" w:color="auto" w:fill="7F1084"/>
            <w:vAlign w:val="center"/>
          </w:tcPr>
          <w:p w14:paraId="31ED9E81" w14:textId="77777777" w:rsidR="00AD151C" w:rsidRPr="007F3EFF" w:rsidRDefault="00AD151C" w:rsidP="000B78D6">
            <w:pPr>
              <w:pStyle w:val="TableParagraph"/>
              <w:snapToGrid w:val="0"/>
              <w:spacing w:line="240" w:lineRule="exact"/>
              <w:ind w:left="5"/>
              <w:jc w:val="center"/>
              <w:rPr>
                <w:rFonts w:ascii="游ゴシック" w:eastAsia="游ゴシック" w:hAnsi="游ゴシック"/>
                <w:b/>
                <w:sz w:val="17"/>
              </w:rPr>
            </w:pPr>
            <w:r w:rsidRPr="007F3EFF">
              <w:rPr>
                <w:rFonts w:ascii="游ゴシック" w:eastAsia="游ゴシック" w:hAnsi="游ゴシック" w:hint="eastAsia"/>
                <w:b/>
                <w:color w:val="FFFFFF"/>
                <w:sz w:val="17"/>
              </w:rPr>
              <w:t>番号</w:t>
            </w:r>
          </w:p>
        </w:tc>
        <w:tc>
          <w:tcPr>
            <w:tcW w:w="2495" w:type="dxa"/>
            <w:tcBorders>
              <w:left w:val="single" w:sz="4" w:space="0" w:color="FFFFFF"/>
              <w:right w:val="single" w:sz="4" w:space="0" w:color="FFFFFF"/>
            </w:tcBorders>
            <w:shd w:val="clear" w:color="auto" w:fill="7F1084"/>
            <w:vAlign w:val="center"/>
          </w:tcPr>
          <w:p w14:paraId="03E69B00" w14:textId="77777777" w:rsidR="00AD151C" w:rsidRPr="007F3EFF" w:rsidRDefault="00AD151C" w:rsidP="000B78D6">
            <w:pPr>
              <w:pStyle w:val="TableParagraph"/>
              <w:snapToGrid w:val="0"/>
              <w:spacing w:line="240" w:lineRule="exact"/>
              <w:ind w:left="819"/>
              <w:rPr>
                <w:rFonts w:ascii="游ゴシック" w:eastAsia="游ゴシック" w:hAnsi="游ゴシック"/>
                <w:b/>
                <w:sz w:val="17"/>
              </w:rPr>
            </w:pPr>
            <w:r w:rsidRPr="007F3EFF">
              <w:rPr>
                <w:rFonts w:ascii="游ゴシック" w:eastAsia="游ゴシック" w:hAnsi="游ゴシック" w:hint="eastAsia"/>
                <w:b/>
                <w:color w:val="FFFFFF"/>
                <w:sz w:val="17"/>
              </w:rPr>
              <w:t>検討の観点</w:t>
            </w:r>
          </w:p>
        </w:tc>
        <w:tc>
          <w:tcPr>
            <w:tcW w:w="7938" w:type="dxa"/>
            <w:tcBorders>
              <w:left w:val="single" w:sz="4" w:space="0" w:color="FFFFFF"/>
              <w:right w:val="single" w:sz="4" w:space="0" w:color="FFFFFF"/>
            </w:tcBorders>
            <w:shd w:val="clear" w:color="auto" w:fill="7F1084"/>
            <w:vAlign w:val="center"/>
          </w:tcPr>
          <w:p w14:paraId="40D50433" w14:textId="77777777" w:rsidR="00AD151C" w:rsidRPr="007F3EFF" w:rsidRDefault="00AD151C" w:rsidP="000B78D6">
            <w:pPr>
              <w:pStyle w:val="TableParagraph"/>
              <w:snapToGrid w:val="0"/>
              <w:spacing w:line="240" w:lineRule="exact"/>
              <w:ind w:left="3"/>
              <w:jc w:val="center"/>
              <w:rPr>
                <w:rFonts w:ascii="游ゴシック" w:eastAsia="游ゴシック" w:hAnsi="游ゴシック"/>
                <w:b/>
                <w:sz w:val="17"/>
              </w:rPr>
            </w:pPr>
            <w:r w:rsidRPr="007F3EFF">
              <w:rPr>
                <w:rFonts w:ascii="游ゴシック" w:eastAsia="游ゴシック" w:hAnsi="游ゴシック" w:hint="eastAsia"/>
                <w:b/>
                <w:color w:val="FFFFFF"/>
                <w:sz w:val="17"/>
              </w:rPr>
              <w:t>教育出版「自然の探究 中学理科」の特色</w:t>
            </w:r>
          </w:p>
        </w:tc>
        <w:tc>
          <w:tcPr>
            <w:tcW w:w="4707" w:type="dxa"/>
            <w:tcBorders>
              <w:left w:val="single" w:sz="4" w:space="0" w:color="FFFFFF"/>
            </w:tcBorders>
            <w:shd w:val="clear" w:color="auto" w:fill="7F1084"/>
            <w:vAlign w:val="center"/>
          </w:tcPr>
          <w:p w14:paraId="470EF104" w14:textId="77777777" w:rsidR="00AD151C" w:rsidRPr="007F3EFF" w:rsidRDefault="00AD151C" w:rsidP="000B78D6">
            <w:pPr>
              <w:pStyle w:val="TableParagraph"/>
              <w:snapToGrid w:val="0"/>
              <w:spacing w:line="240" w:lineRule="exact"/>
              <w:ind w:left="0"/>
              <w:jc w:val="center"/>
              <w:rPr>
                <w:rFonts w:ascii="游ゴシック" w:eastAsia="游ゴシック" w:hAnsi="游ゴシック"/>
                <w:b/>
                <w:sz w:val="17"/>
              </w:rPr>
            </w:pPr>
            <w:r w:rsidRPr="007F3EFF">
              <w:rPr>
                <w:rFonts w:ascii="游ゴシック" w:eastAsia="游ゴシック" w:hAnsi="游ゴシック" w:hint="eastAsia"/>
                <w:b/>
                <w:color w:val="FFFFFF"/>
                <w:sz w:val="17"/>
              </w:rPr>
              <w:t>具体例</w:t>
            </w:r>
          </w:p>
        </w:tc>
      </w:tr>
      <w:tr w:rsidR="00AD151C" w:rsidRPr="007F3EFF" w14:paraId="66947F0F" w14:textId="77777777" w:rsidTr="00091A0F">
        <w:trPr>
          <w:trHeight w:val="5386"/>
        </w:trPr>
        <w:tc>
          <w:tcPr>
            <w:tcW w:w="567" w:type="dxa"/>
            <w:shd w:val="clear" w:color="auto" w:fill="FFFFFF"/>
          </w:tcPr>
          <w:p w14:paraId="12AECCA6" w14:textId="1693C49B" w:rsidR="00AD151C" w:rsidRPr="007F3EFF" w:rsidRDefault="00AD151C"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9A6B75">
              <w:rPr>
                <w:rFonts w:ascii="游ゴシック" w:eastAsia="游ゴシック" w:hAnsi="游ゴシック" w:hint="eastAsia"/>
                <w:b/>
                <w:color w:val="FFFCDF"/>
                <w:position w:val="3"/>
                <w:sz w:val="13"/>
                <w:szCs w:val="13"/>
              </w:rPr>
              <w:instrText>34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56EDC3C9" w14:textId="6E3C207B" w:rsidR="00AD151C" w:rsidRPr="007F3EFF" w:rsidRDefault="00797E77"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797E77">
              <w:rPr>
                <w:rFonts w:ascii="游ゴシック" w:eastAsia="游ゴシック" w:hAnsi="游ゴシック" w:hint="eastAsia"/>
                <w:b/>
                <w:color w:val="231F20"/>
                <w:sz w:val="17"/>
              </w:rPr>
              <w:t>基礎学力を確実に定着</w:t>
            </w:r>
            <w:r w:rsidRPr="00797E77">
              <w:rPr>
                <w:rFonts w:ascii="游ゴシック" w:eastAsia="游ゴシック" w:hAnsi="游ゴシック" w:hint="eastAsia"/>
                <w:bCs/>
                <w:color w:val="231F20"/>
                <w:sz w:val="17"/>
              </w:rPr>
              <w:t>させることができるように配慮されているか。</w:t>
            </w:r>
          </w:p>
        </w:tc>
        <w:tc>
          <w:tcPr>
            <w:tcW w:w="7938" w:type="dxa"/>
            <w:shd w:val="clear" w:color="auto" w:fill="FFFFFF"/>
          </w:tcPr>
          <w:p w14:paraId="14578F59" w14:textId="1711B794" w:rsidR="00797E77" w:rsidRPr="00797E77" w:rsidRDefault="00797E77"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97E77">
              <w:rPr>
                <w:rFonts w:ascii="游ゴシック" w:eastAsia="游ゴシック" w:hAnsi="游ゴシック" w:hint="eastAsia"/>
                <w:color w:val="231F20"/>
                <w:sz w:val="17"/>
              </w:rPr>
              <w:t>㋐章末など学習の区切りごとに</w:t>
            </w:r>
            <w:r w:rsidRPr="009A6B75">
              <w:rPr>
                <w:rFonts w:ascii="游ゴシック" w:eastAsia="游ゴシック" w:hAnsi="游ゴシック" w:hint="eastAsia"/>
                <w:b/>
                <w:bCs/>
                <w:color w:val="F15A22"/>
                <w:sz w:val="17"/>
              </w:rPr>
              <w:t>「要点をチェック」</w:t>
            </w:r>
            <w:r w:rsidRPr="00797E77">
              <w:rPr>
                <w:rFonts w:ascii="游ゴシック" w:eastAsia="游ゴシック" w:hAnsi="游ゴシック" w:hint="eastAsia"/>
                <w:color w:val="231F20"/>
                <w:sz w:val="17"/>
              </w:rPr>
              <w:t>を設けて、基礎的な知識の習得をこまめに確認できるように配慮されている。</w:t>
            </w:r>
          </w:p>
          <w:p w14:paraId="2162EAB0" w14:textId="02824A65" w:rsidR="00797E77" w:rsidRPr="00797E77" w:rsidRDefault="00797E77"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97E77">
              <w:rPr>
                <w:rFonts w:ascii="游ゴシック" w:eastAsia="游ゴシック" w:hAnsi="游ゴシック" w:hint="eastAsia"/>
                <w:color w:val="231F20"/>
                <w:sz w:val="17"/>
              </w:rPr>
              <w:t>㋑各単元末に</w:t>
            </w:r>
            <w:r w:rsidRPr="009A6B75">
              <w:rPr>
                <w:rFonts w:ascii="游ゴシック" w:eastAsia="游ゴシック" w:hAnsi="游ゴシック" w:hint="eastAsia"/>
                <w:b/>
                <w:bCs/>
                <w:color w:val="F15A22"/>
                <w:sz w:val="17"/>
              </w:rPr>
              <w:t>「要点と重要用語の整理」「基本問題」「活用問題」</w:t>
            </w:r>
            <w:r w:rsidRPr="00797E77">
              <w:rPr>
                <w:rFonts w:ascii="游ゴシック" w:eastAsia="游ゴシック" w:hAnsi="游ゴシック" w:hint="eastAsia"/>
                <w:color w:val="231F20"/>
                <w:sz w:val="17"/>
              </w:rPr>
              <w:t>を配置し、それぞれの単元で、基礎的・基本的な知識や技能を確実に習得できるように配慮されている。</w:t>
            </w:r>
          </w:p>
          <w:p w14:paraId="6C9590A5" w14:textId="47E6C32C" w:rsidR="00AD151C" w:rsidRPr="007F3EFF" w:rsidRDefault="00091A0F"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Pr>
                <w:rFonts w:ascii="ＭＳ ゴシック" w:eastAsia="ＭＳ ゴシック" w:hAnsi="ＭＳ ゴシック" w:hint="eastAsia"/>
                <w:noProof/>
                <w:sz w:val="36"/>
                <w:szCs w:val="36"/>
              </w:rPr>
              <mc:AlternateContent>
                <mc:Choice Requires="wps">
                  <w:drawing>
                    <wp:anchor distT="0" distB="0" distL="114300" distR="114300" simplePos="0" relativeHeight="251968000" behindDoc="0" locked="0" layoutInCell="1" allowOverlap="1" wp14:anchorId="6A434043" wp14:editId="16756797">
                      <wp:simplePos x="0" y="0"/>
                      <wp:positionH relativeFrom="column">
                        <wp:posOffset>5013960</wp:posOffset>
                      </wp:positionH>
                      <wp:positionV relativeFrom="paragraph">
                        <wp:posOffset>536575</wp:posOffset>
                      </wp:positionV>
                      <wp:extent cx="2339975" cy="175895"/>
                      <wp:effectExtent l="0" t="0" r="3175" b="14605"/>
                      <wp:wrapNone/>
                      <wp:docPr id="1554776095" name="テキスト ボックス 1554776095"/>
                      <wp:cNvGraphicFramePr/>
                      <a:graphic xmlns:a="http://schemas.openxmlformats.org/drawingml/2006/main">
                        <a:graphicData uri="http://schemas.microsoft.com/office/word/2010/wordprocessingShape">
                          <wps:wsp>
                            <wps:cNvSpPr txBox="1"/>
                            <wps:spPr>
                              <a:xfrm>
                                <a:off x="0" y="0"/>
                                <a:ext cx="2339975" cy="175895"/>
                              </a:xfrm>
                              <a:prstGeom prst="rect">
                                <a:avLst/>
                              </a:prstGeom>
                              <a:noFill/>
                              <a:ln w="6350">
                                <a:noFill/>
                              </a:ln>
                            </wps:spPr>
                            <wps:txbx>
                              <w:txbxContent>
                                <w:p w14:paraId="0CA43311" w14:textId="26706DBA" w:rsidR="001D0AE4" w:rsidRPr="004B1F29" w:rsidRDefault="001D0AE4" w:rsidP="001D0AE4">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00091A0F">
                                    <w:rPr>
                                      <w:rFonts w:ascii="游ゴシック" w:eastAsia="游ゴシック" w:hAnsi="游ゴシック" w:hint="eastAsia"/>
                                      <w:b/>
                                      <w:color w:val="FFFCDF"/>
                                      <w:position w:val="3"/>
                                      <w:sz w:val="9"/>
                                      <w:szCs w:val="9"/>
                                    </w:rPr>
                                    <w:instrText>34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091A0F" w:rsidRPr="00091A0F">
                                    <w:rPr>
                                      <w:rFonts w:ascii="游ゴシック" w:eastAsia="游ゴシック" w:hAnsi="游ゴシック" w:hint="eastAsia"/>
                                      <w:sz w:val="14"/>
                                      <w:szCs w:val="14"/>
                                    </w:rPr>
                                    <w:t>㋑　１年</w:t>
                                  </w:r>
                                  <w:r w:rsidR="00091A0F" w:rsidRPr="00091A0F">
                                    <w:rPr>
                                      <w:rFonts w:ascii="游ゴシック" w:eastAsia="游ゴシック" w:hAnsi="游ゴシック"/>
                                      <w:sz w:val="14"/>
                                      <w:szCs w:val="14"/>
                                    </w:rPr>
                                    <w:t xml:space="preserve"> p.66-67</w:t>
                                  </w:r>
                                  <w:r w:rsidR="002D3A77">
                                    <w:rPr>
                                      <w:rFonts w:ascii="游ゴシック" w:eastAsia="游ゴシック" w:hAnsi="游ゴシック"/>
                                      <w:sz w:val="14"/>
                                      <w:szCs w:val="14"/>
                                    </w:rPr>
                                    <w:t>(</w:t>
                                  </w:r>
                                  <w:r w:rsidR="00091A0F" w:rsidRPr="00091A0F">
                                    <w:rPr>
                                      <w:rFonts w:ascii="游ゴシック" w:eastAsia="游ゴシック" w:hAnsi="游ゴシック"/>
                                      <w:sz w:val="14"/>
                                      <w:szCs w:val="14"/>
                                    </w:rPr>
                                    <w:t xml:space="preserve">基本問題 </w:t>
                                  </w:r>
                                  <w:r w:rsidR="002D3A77">
                                    <w:rPr>
                                      <w:rFonts w:ascii="游ゴシック" w:eastAsia="游ゴシック" w:hAnsi="游ゴシック"/>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4043" id="テキスト ボックス 1554776095" o:spid="_x0000_s1067" type="#_x0000_t202" style="position:absolute;left:0;text-align:left;margin-left:394.8pt;margin-top:42.25pt;width:184.25pt;height:13.8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" filled="f" stroked="f" strokeweight=".5pt">
                      <v:textbox inset="0,0,0,0">
                        <w:txbxContent>
                          <w:p w14:paraId="0CA43311" w14:textId="26706DBA" w:rsidR="001D0AE4" w:rsidRPr="004B1F29" w:rsidRDefault="001D0AE4" w:rsidP="001D0AE4">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00091A0F">
                              <w:rPr>
                                <w:rFonts w:ascii="游ゴシック" w:eastAsia="游ゴシック" w:hAnsi="游ゴシック" w:hint="eastAsia"/>
                                <w:b/>
                                <w:color w:val="FFFCDF"/>
                                <w:position w:val="3"/>
                                <w:sz w:val="9"/>
                                <w:szCs w:val="9"/>
                              </w:rPr>
                              <w:instrText>34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091A0F" w:rsidRPr="00091A0F">
                              <w:rPr>
                                <w:rFonts w:ascii="游ゴシック" w:eastAsia="游ゴシック" w:hAnsi="游ゴシック" w:hint="eastAsia"/>
                                <w:sz w:val="14"/>
                                <w:szCs w:val="14"/>
                              </w:rPr>
                              <w:t>㋑　１年</w:t>
                            </w:r>
                            <w:r w:rsidR="00091A0F" w:rsidRPr="00091A0F">
                              <w:rPr>
                                <w:rFonts w:ascii="游ゴシック" w:eastAsia="游ゴシック" w:hAnsi="游ゴシック"/>
                                <w:sz w:val="14"/>
                                <w:szCs w:val="14"/>
                              </w:rPr>
                              <w:t xml:space="preserve"> p.66-67</w:t>
                            </w:r>
                            <w:r w:rsidR="002D3A77">
                              <w:rPr>
                                <w:rFonts w:ascii="游ゴシック" w:eastAsia="游ゴシック" w:hAnsi="游ゴシック"/>
                                <w:sz w:val="14"/>
                                <w:szCs w:val="14"/>
                              </w:rPr>
                              <w:t>(</w:t>
                            </w:r>
                            <w:r w:rsidR="00091A0F" w:rsidRPr="00091A0F">
                              <w:rPr>
                                <w:rFonts w:ascii="游ゴシック" w:eastAsia="游ゴシック" w:hAnsi="游ゴシック"/>
                                <w:sz w:val="14"/>
                                <w:szCs w:val="14"/>
                              </w:rPr>
                              <w:t xml:space="preserve">基本問題 </w:t>
                            </w:r>
                            <w:r w:rsidR="002D3A77">
                              <w:rPr>
                                <w:rFonts w:ascii="游ゴシック" w:eastAsia="游ゴシック" w:hAnsi="游ゴシック"/>
                                <w:sz w:val="14"/>
                                <w:szCs w:val="14"/>
                              </w:rPr>
                              <w:t>)</w:t>
                            </w:r>
                          </w:p>
                        </w:txbxContent>
                      </v:textbox>
                    </v:shape>
                  </w:pict>
                </mc:Fallback>
              </mc:AlternateContent>
            </w:r>
            <w:r>
              <w:rPr>
                <w:noProof/>
              </w:rPr>
              <w:drawing>
                <wp:anchor distT="0" distB="0" distL="114300" distR="114300" simplePos="0" relativeHeight="251989504" behindDoc="0" locked="0" layoutInCell="1" allowOverlap="1" wp14:anchorId="39673F4C" wp14:editId="2C6B545F">
                  <wp:simplePos x="0" y="0"/>
                  <wp:positionH relativeFrom="column">
                    <wp:posOffset>5019040</wp:posOffset>
                  </wp:positionH>
                  <wp:positionV relativeFrom="paragraph">
                    <wp:posOffset>737235</wp:posOffset>
                  </wp:positionV>
                  <wp:extent cx="2538730" cy="1554480"/>
                  <wp:effectExtent l="0" t="0" r="0" b="7620"/>
                  <wp:wrapNone/>
                  <wp:docPr id="180012880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873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3360" behindDoc="0" locked="0" layoutInCell="1" allowOverlap="1" wp14:anchorId="48F40F97" wp14:editId="5F99DACA">
                  <wp:simplePos x="0" y="0"/>
                  <wp:positionH relativeFrom="column">
                    <wp:posOffset>1842135</wp:posOffset>
                  </wp:positionH>
                  <wp:positionV relativeFrom="paragraph">
                    <wp:posOffset>713740</wp:posOffset>
                  </wp:positionV>
                  <wp:extent cx="2545080" cy="1578610"/>
                  <wp:effectExtent l="0" t="0" r="7620" b="2540"/>
                  <wp:wrapNone/>
                  <wp:docPr id="19351175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508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36"/>
                <w:szCs w:val="36"/>
              </w:rPr>
              <mc:AlternateContent>
                <mc:Choice Requires="wps">
                  <w:drawing>
                    <wp:anchor distT="0" distB="0" distL="114300" distR="114300" simplePos="0" relativeHeight="251961856" behindDoc="0" locked="0" layoutInCell="1" allowOverlap="1" wp14:anchorId="4C865B6B" wp14:editId="04FDC4D9">
                      <wp:simplePos x="0" y="0"/>
                      <wp:positionH relativeFrom="column">
                        <wp:posOffset>1845310</wp:posOffset>
                      </wp:positionH>
                      <wp:positionV relativeFrom="paragraph">
                        <wp:posOffset>531969</wp:posOffset>
                      </wp:positionV>
                      <wp:extent cx="2244725" cy="175895"/>
                      <wp:effectExtent l="0" t="0" r="3175" b="14605"/>
                      <wp:wrapNone/>
                      <wp:docPr id="1535178419" name="テキスト ボックス 1535178419"/>
                      <wp:cNvGraphicFramePr/>
                      <a:graphic xmlns:a="http://schemas.openxmlformats.org/drawingml/2006/main">
                        <a:graphicData uri="http://schemas.microsoft.com/office/word/2010/wordprocessingShape">
                          <wps:wsp>
                            <wps:cNvSpPr txBox="1"/>
                            <wps:spPr>
                              <a:xfrm>
                                <a:off x="0" y="0"/>
                                <a:ext cx="2244725" cy="175895"/>
                              </a:xfrm>
                              <a:prstGeom prst="rect">
                                <a:avLst/>
                              </a:prstGeom>
                              <a:noFill/>
                              <a:ln w="6350">
                                <a:noFill/>
                              </a:ln>
                            </wps:spPr>
                            <wps:txbx>
                              <w:txbxContent>
                                <w:p w14:paraId="39555D66" w14:textId="5202609C" w:rsidR="001D0AE4" w:rsidRPr="00F76893" w:rsidRDefault="001D0AE4" w:rsidP="001D0AE4">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00091A0F">
                                    <w:rPr>
                                      <w:rFonts w:ascii="游ゴシック" w:eastAsia="游ゴシック" w:hAnsi="游ゴシック" w:hint="eastAsia"/>
                                      <w:b/>
                                      <w:color w:val="FFFCDF"/>
                                      <w:position w:val="3"/>
                                      <w:sz w:val="9"/>
                                      <w:szCs w:val="9"/>
                                    </w:rPr>
                                    <w:instrText>34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091A0F" w:rsidRPr="00091A0F">
                                    <w:rPr>
                                      <w:rFonts w:ascii="游ゴシック" w:eastAsia="游ゴシック" w:hAnsi="游ゴシック" w:hint="eastAsia"/>
                                      <w:sz w:val="14"/>
                                      <w:szCs w:val="14"/>
                                    </w:rPr>
                                    <w:t>㋑　１年</w:t>
                                  </w:r>
                                  <w:r w:rsidR="00091A0F">
                                    <w:rPr>
                                      <w:rFonts w:ascii="游ゴシック" w:eastAsia="游ゴシック" w:hAnsi="游ゴシック" w:hint="eastAsia"/>
                                      <w:sz w:val="14"/>
                                      <w:szCs w:val="14"/>
                                    </w:rPr>
                                    <w:t xml:space="preserve"> </w:t>
                                  </w:r>
                                  <w:r w:rsidR="00091A0F" w:rsidRPr="00091A0F">
                                    <w:rPr>
                                      <w:rFonts w:ascii="游ゴシック" w:eastAsia="游ゴシック" w:hAnsi="游ゴシック"/>
                                      <w:sz w:val="14"/>
                                      <w:szCs w:val="14"/>
                                    </w:rPr>
                                    <w:t>p.64-65</w:t>
                                  </w:r>
                                  <w:r w:rsidR="002D3A77">
                                    <w:rPr>
                                      <w:rFonts w:ascii="游ゴシック" w:eastAsia="游ゴシック" w:hAnsi="游ゴシック"/>
                                      <w:sz w:val="14"/>
                                      <w:szCs w:val="14"/>
                                    </w:rPr>
                                    <w:t>(</w:t>
                                  </w:r>
                                  <w:r w:rsidR="00091A0F" w:rsidRPr="00091A0F">
                                    <w:rPr>
                                      <w:rFonts w:ascii="游ゴシック" w:eastAsia="游ゴシック" w:hAnsi="游ゴシック"/>
                                      <w:sz w:val="14"/>
                                      <w:szCs w:val="14"/>
                                    </w:rPr>
                                    <w:t xml:space="preserve">要点と重要用語の整理 </w:t>
                                  </w:r>
                                  <w:r w:rsidR="002D3A77">
                                    <w:rPr>
                                      <w:rFonts w:ascii="游ゴシック" w:eastAsia="游ゴシック" w:hAnsi="游ゴシック"/>
                                      <w:sz w:val="14"/>
                                      <w:szCs w:val="14"/>
                                    </w:rPr>
                                    <w:t>)</w:t>
                                  </w:r>
                                </w:p>
                                <w:p w14:paraId="1AECE1EE" w14:textId="77777777" w:rsidR="001D0AE4" w:rsidRPr="00F76893" w:rsidRDefault="001D0AE4" w:rsidP="001D0AE4">
                                  <w:pPr>
                                    <w:spacing w:line="240" w:lineRule="exact"/>
                                    <w:rPr>
                                      <w:rFonts w:ascii="游ゴシック" w:eastAsia="游ゴシック" w:hAnsi="游ゴシック"/>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65B6B" id="テキスト ボックス 1535178419" o:spid="_x0000_s1068" type="#_x0000_t202" style="position:absolute;left:0;text-align:left;margin-left:145.3pt;margin-top:41.9pt;width:176.75pt;height:13.8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" filled="f" stroked="f" strokeweight=".5pt">
                      <v:textbox inset="0,0,0,0">
                        <w:txbxContent>
                          <w:p w14:paraId="39555D66" w14:textId="5202609C" w:rsidR="001D0AE4" w:rsidRPr="00F76893" w:rsidRDefault="001D0AE4" w:rsidP="001D0AE4">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00091A0F">
                              <w:rPr>
                                <w:rFonts w:ascii="游ゴシック" w:eastAsia="游ゴシック" w:hAnsi="游ゴシック" w:hint="eastAsia"/>
                                <w:b/>
                                <w:color w:val="FFFCDF"/>
                                <w:position w:val="3"/>
                                <w:sz w:val="9"/>
                                <w:szCs w:val="9"/>
                              </w:rPr>
                              <w:instrText>34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091A0F" w:rsidRPr="00091A0F">
                              <w:rPr>
                                <w:rFonts w:ascii="游ゴシック" w:eastAsia="游ゴシック" w:hAnsi="游ゴシック" w:hint="eastAsia"/>
                                <w:sz w:val="14"/>
                                <w:szCs w:val="14"/>
                              </w:rPr>
                              <w:t>㋑　１年</w:t>
                            </w:r>
                            <w:r w:rsidR="00091A0F">
                              <w:rPr>
                                <w:rFonts w:ascii="游ゴシック" w:eastAsia="游ゴシック" w:hAnsi="游ゴシック" w:hint="eastAsia"/>
                                <w:sz w:val="14"/>
                                <w:szCs w:val="14"/>
                              </w:rPr>
                              <w:t xml:space="preserve"> </w:t>
                            </w:r>
                            <w:r w:rsidR="00091A0F" w:rsidRPr="00091A0F">
                              <w:rPr>
                                <w:rFonts w:ascii="游ゴシック" w:eastAsia="游ゴシック" w:hAnsi="游ゴシック"/>
                                <w:sz w:val="14"/>
                                <w:szCs w:val="14"/>
                              </w:rPr>
                              <w:t>p.64-65</w:t>
                            </w:r>
                            <w:r w:rsidR="002D3A77">
                              <w:rPr>
                                <w:rFonts w:ascii="游ゴシック" w:eastAsia="游ゴシック" w:hAnsi="游ゴシック"/>
                                <w:sz w:val="14"/>
                                <w:szCs w:val="14"/>
                              </w:rPr>
                              <w:t>(</w:t>
                            </w:r>
                            <w:r w:rsidR="00091A0F" w:rsidRPr="00091A0F">
                              <w:rPr>
                                <w:rFonts w:ascii="游ゴシック" w:eastAsia="游ゴシック" w:hAnsi="游ゴシック"/>
                                <w:sz w:val="14"/>
                                <w:szCs w:val="14"/>
                              </w:rPr>
                              <w:t xml:space="preserve">要点と重要用語の整理 </w:t>
                            </w:r>
                            <w:r w:rsidR="002D3A77">
                              <w:rPr>
                                <w:rFonts w:ascii="游ゴシック" w:eastAsia="游ゴシック" w:hAnsi="游ゴシック"/>
                                <w:sz w:val="14"/>
                                <w:szCs w:val="14"/>
                              </w:rPr>
                              <w:t>)</w:t>
                            </w:r>
                          </w:p>
                          <w:p w14:paraId="1AECE1EE" w14:textId="77777777" w:rsidR="001D0AE4" w:rsidRPr="00F76893" w:rsidRDefault="001D0AE4" w:rsidP="001D0AE4">
                            <w:pPr>
                              <w:spacing w:line="240" w:lineRule="exact"/>
                              <w:rPr>
                                <w:rFonts w:ascii="游ゴシック" w:eastAsia="游ゴシック" w:hAnsi="游ゴシック"/>
                                <w:sz w:val="14"/>
                                <w:szCs w:val="14"/>
                              </w:rPr>
                            </w:pPr>
                          </w:p>
                        </w:txbxContent>
                      </v:textbox>
                    </v:shape>
                  </w:pict>
                </mc:Fallback>
              </mc:AlternateContent>
            </w:r>
            <w:r>
              <w:rPr>
                <w:rFonts w:ascii="ＭＳ ゴシック" w:eastAsia="ＭＳ ゴシック" w:hAnsi="ＭＳ ゴシック" w:hint="eastAsia"/>
                <w:noProof/>
                <w:sz w:val="16"/>
                <w:szCs w:val="16"/>
              </w:rPr>
              <mc:AlternateContent>
                <mc:Choice Requires="wps">
                  <w:drawing>
                    <wp:anchor distT="0" distB="0" distL="114300" distR="114300" simplePos="0" relativeHeight="251760128" behindDoc="0" locked="0" layoutInCell="1" allowOverlap="1" wp14:anchorId="6832141A" wp14:editId="48EC6B77">
                      <wp:simplePos x="0" y="0"/>
                      <wp:positionH relativeFrom="column">
                        <wp:posOffset>1537335</wp:posOffset>
                      </wp:positionH>
                      <wp:positionV relativeFrom="paragraph">
                        <wp:posOffset>480060</wp:posOffset>
                      </wp:positionV>
                      <wp:extent cx="6299835" cy="2016000"/>
                      <wp:effectExtent l="0" t="0" r="24765" b="22860"/>
                      <wp:wrapNone/>
                      <wp:docPr id="1137362881" name="四角形: 角を丸くする 1137362881"/>
                      <wp:cNvGraphicFramePr/>
                      <a:graphic xmlns:a="http://schemas.openxmlformats.org/drawingml/2006/main">
                        <a:graphicData uri="http://schemas.microsoft.com/office/word/2010/wordprocessingShape">
                          <wps:wsp>
                            <wps:cNvSpPr/>
                            <wps:spPr>
                              <a:xfrm>
                                <a:off x="0" y="0"/>
                                <a:ext cx="6299835" cy="2016000"/>
                              </a:xfrm>
                              <a:prstGeom prst="roundRect">
                                <a:avLst>
                                  <a:gd name="adj" fmla="val 9124"/>
                                </a:avLst>
                              </a:prstGeom>
                              <a:solidFill>
                                <a:schemeClr val="bg1"/>
                              </a:solidFill>
                              <a:ln w="19050">
                                <a:solidFill>
                                  <a:srgbClr val="7F1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90837" id="四角形: 角を丸くする 1137362881" o:spid="_x0000_s1026" style="position:absolute;margin-left:121.05pt;margin-top:37.8pt;width:496.05pt;height:158.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" fillcolor="white [3212]" strokecolor="#7f1084" strokeweight="1.5pt"/>
                  </w:pict>
                </mc:Fallback>
              </mc:AlternateContent>
            </w:r>
            <w:r>
              <w:rPr>
                <w:rFonts w:ascii="ＭＳ ゴシック" w:eastAsia="ＭＳ ゴシック" w:hAnsi="ＭＳ ゴシック" w:hint="eastAsia"/>
                <w:noProof/>
                <w:sz w:val="36"/>
                <w:szCs w:val="36"/>
              </w:rPr>
              <mc:AlternateContent>
                <mc:Choice Requires="wps">
                  <w:drawing>
                    <wp:anchor distT="0" distB="0" distL="114300" distR="114300" simplePos="0" relativeHeight="251955712" behindDoc="0" locked="0" layoutInCell="1" allowOverlap="1" wp14:anchorId="2573C174" wp14:editId="0EDB0FE7">
                      <wp:simplePos x="0" y="0"/>
                      <wp:positionH relativeFrom="column">
                        <wp:posOffset>4693285</wp:posOffset>
                      </wp:positionH>
                      <wp:positionV relativeFrom="paragraph">
                        <wp:posOffset>587375</wp:posOffset>
                      </wp:positionV>
                      <wp:extent cx="0" cy="1800000"/>
                      <wp:effectExtent l="0" t="0" r="38100" b="29210"/>
                      <wp:wrapNone/>
                      <wp:docPr id="1336758369" name="直線コネクタ 1336758369"/>
                      <wp:cNvGraphicFramePr/>
                      <a:graphic xmlns:a="http://schemas.openxmlformats.org/drawingml/2006/main">
                        <a:graphicData uri="http://schemas.microsoft.com/office/word/2010/wordprocessingShape">
                          <wps:wsp>
                            <wps:cNvCnPr/>
                            <wps:spPr>
                              <a:xfrm>
                                <a:off x="0" y="0"/>
                                <a:ext cx="0" cy="1800000"/>
                              </a:xfrm>
                              <a:prstGeom prst="line">
                                <a:avLst/>
                              </a:prstGeom>
                              <a:ln w="19050">
                                <a:solidFill>
                                  <a:srgbClr val="7F108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1F0826" id="直線コネクタ 1336758369" o:spid="_x0000_s1026" style="position:absolute;z-index:25195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9.55pt,46.25pt" to="369.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" strokecolor="#7f1084" strokeweight="1.5pt">
                      <v:stroke dashstyle="1 1"/>
                    </v:line>
                  </w:pict>
                </mc:Fallback>
              </mc:AlternateContent>
            </w:r>
            <w:r w:rsidR="00797E77" w:rsidRPr="00797E77">
              <w:rPr>
                <w:rFonts w:ascii="游ゴシック" w:eastAsia="游ゴシック" w:hAnsi="游ゴシック" w:hint="eastAsia"/>
                <w:color w:val="231F20"/>
                <w:sz w:val="17"/>
              </w:rPr>
              <w:t>㋒各学年末に</w:t>
            </w:r>
            <w:r w:rsidR="00797E77" w:rsidRPr="009A6B75">
              <w:rPr>
                <w:rFonts w:ascii="游ゴシック" w:eastAsia="游ゴシック" w:hAnsi="游ゴシック" w:hint="eastAsia"/>
                <w:b/>
                <w:bCs/>
                <w:color w:val="F15A22"/>
                <w:sz w:val="17"/>
              </w:rPr>
              <w:t>「学年末総合問題」</w:t>
            </w:r>
            <w:r w:rsidR="00797E77" w:rsidRPr="00797E77">
              <w:rPr>
                <w:rFonts w:ascii="游ゴシック" w:eastAsia="游ゴシック" w:hAnsi="游ゴシック" w:hint="eastAsia"/>
                <w:color w:val="231F20"/>
                <w:sz w:val="17"/>
              </w:rPr>
              <w:t>を配置し、それぞれの学年で、基礎的・基本的な知識や技能が確実に定着するように配慮されている。</w:t>
            </w:r>
          </w:p>
        </w:tc>
        <w:tc>
          <w:tcPr>
            <w:tcW w:w="4707" w:type="dxa"/>
            <w:shd w:val="clear" w:color="auto" w:fill="FFFFFF"/>
          </w:tcPr>
          <w:p w14:paraId="79145534" w14:textId="72177D4E" w:rsidR="009A6B75" w:rsidRPr="009A6B75" w:rsidRDefault="00AD151C"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F3EFF">
              <w:rPr>
                <w:rFonts w:ascii="游ゴシック" w:eastAsia="游ゴシック" w:hAnsi="游ゴシック"/>
                <w:color w:val="231F20"/>
                <w:sz w:val="17"/>
              </w:rPr>
              <w:t>㋐</w:t>
            </w:r>
            <w:r w:rsidR="009A6B75" w:rsidRPr="009A6B75">
              <w:rPr>
                <w:rFonts w:ascii="游ゴシック" w:eastAsia="游ゴシック" w:hAnsi="游ゴシック" w:hint="eastAsia"/>
                <w:color w:val="231F20"/>
                <w:sz w:val="17"/>
              </w:rPr>
              <w:t>１年</w:t>
            </w:r>
            <w:r w:rsidR="009A6B75">
              <w:rPr>
                <w:rFonts w:ascii="游ゴシック" w:eastAsia="游ゴシック" w:hAnsi="游ゴシック" w:hint="eastAsia"/>
                <w:color w:val="231F20"/>
                <w:sz w:val="17"/>
              </w:rPr>
              <w:t xml:space="preserve"> </w:t>
            </w:r>
            <w:r w:rsidR="009A6B75" w:rsidRPr="009A6B75">
              <w:rPr>
                <w:rFonts w:ascii="游ゴシック" w:eastAsia="游ゴシック" w:hAnsi="游ゴシック"/>
                <w:color w:val="231F20"/>
                <w:sz w:val="17"/>
              </w:rPr>
              <w:t>p.35、p.41、２年</w:t>
            </w:r>
            <w:r w:rsidR="009A6B75">
              <w:rPr>
                <w:rFonts w:ascii="游ゴシック" w:eastAsia="游ゴシック" w:hAnsi="游ゴシック" w:hint="eastAsia"/>
                <w:color w:val="231F20"/>
                <w:sz w:val="17"/>
              </w:rPr>
              <w:t xml:space="preserve"> </w:t>
            </w:r>
            <w:r w:rsidR="009A6B75" w:rsidRPr="009A6B75">
              <w:rPr>
                <w:rFonts w:ascii="游ゴシック" w:eastAsia="游ゴシック" w:hAnsi="游ゴシック"/>
                <w:color w:val="231F20"/>
                <w:sz w:val="17"/>
              </w:rPr>
              <w:t>p.54、p.71、３年</w:t>
            </w:r>
            <w:r w:rsidR="009A6B75">
              <w:rPr>
                <w:rFonts w:ascii="游ゴシック" w:eastAsia="游ゴシック" w:hAnsi="游ゴシック" w:hint="eastAsia"/>
                <w:color w:val="231F20"/>
                <w:sz w:val="17"/>
              </w:rPr>
              <w:t xml:space="preserve"> </w:t>
            </w:r>
            <w:r w:rsidR="009A6B75" w:rsidRPr="009A6B75">
              <w:rPr>
                <w:rFonts w:ascii="游ゴシック" w:eastAsia="游ゴシック" w:hAnsi="游ゴシック"/>
                <w:color w:val="231F20"/>
                <w:sz w:val="17"/>
              </w:rPr>
              <w:t>p.159、p.233 な</w:t>
            </w:r>
            <w:r w:rsidR="009A6B75" w:rsidRPr="009A6B75">
              <w:rPr>
                <w:rFonts w:ascii="游ゴシック" w:eastAsia="游ゴシック" w:hAnsi="游ゴシック" w:hint="eastAsia"/>
                <w:color w:val="231F20"/>
                <w:sz w:val="17"/>
              </w:rPr>
              <w:t>ど</w:t>
            </w:r>
          </w:p>
          <w:p w14:paraId="02927345" w14:textId="6D1F541D" w:rsidR="009A6B75" w:rsidRPr="009A6B75" w:rsidRDefault="009A6B75"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9A6B75">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9A6B75">
              <w:rPr>
                <w:rFonts w:ascii="游ゴシック" w:eastAsia="游ゴシック" w:hAnsi="游ゴシック"/>
                <w:color w:val="231F20"/>
                <w:sz w:val="17"/>
              </w:rPr>
              <w:t>p.64-68、２年</w:t>
            </w:r>
            <w:r>
              <w:rPr>
                <w:rFonts w:ascii="游ゴシック" w:eastAsia="游ゴシック" w:hAnsi="游ゴシック" w:hint="eastAsia"/>
                <w:color w:val="231F20"/>
                <w:sz w:val="17"/>
              </w:rPr>
              <w:t xml:space="preserve"> </w:t>
            </w:r>
            <w:r w:rsidRPr="009A6B75">
              <w:rPr>
                <w:rFonts w:ascii="游ゴシック" w:eastAsia="游ゴシック" w:hAnsi="游ゴシック"/>
                <w:color w:val="231F20"/>
                <w:sz w:val="17"/>
              </w:rPr>
              <w:t>p.72-76、３年</w:t>
            </w:r>
            <w:r>
              <w:rPr>
                <w:rFonts w:ascii="游ゴシック" w:eastAsia="游ゴシック" w:hAnsi="游ゴシック" w:hint="eastAsia"/>
                <w:color w:val="231F20"/>
                <w:sz w:val="17"/>
              </w:rPr>
              <w:t xml:space="preserve"> </w:t>
            </w:r>
            <w:r w:rsidRPr="009A6B75">
              <w:rPr>
                <w:rFonts w:ascii="游ゴシック" w:eastAsia="游ゴシック" w:hAnsi="游ゴシック"/>
                <w:color w:val="231F20"/>
                <w:sz w:val="17"/>
              </w:rPr>
              <w:t>p.244-248 など各単元末</w:t>
            </w:r>
            <w:r w:rsidRPr="009A6B75">
              <w:rPr>
                <w:rFonts w:ascii="游ゴシック" w:eastAsia="游ゴシック" w:hAnsi="游ゴシック" w:hint="eastAsia"/>
                <w:color w:val="231F20"/>
                <w:sz w:val="17"/>
              </w:rPr>
              <w:t>に設定</w:t>
            </w:r>
          </w:p>
          <w:p w14:paraId="596DDBC2" w14:textId="09E07FE6" w:rsidR="00AD151C" w:rsidRPr="007F3EFF" w:rsidRDefault="009A6B75"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9A6B75">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9A6B75">
              <w:rPr>
                <w:rFonts w:ascii="游ゴシック" w:eastAsia="游ゴシック" w:hAnsi="游ゴシック"/>
                <w:color w:val="231F20"/>
                <w:sz w:val="17"/>
              </w:rPr>
              <w:t>p.262-265、２年</w:t>
            </w:r>
            <w:r>
              <w:rPr>
                <w:rFonts w:ascii="游ゴシック" w:eastAsia="游ゴシック" w:hAnsi="游ゴシック" w:hint="eastAsia"/>
                <w:color w:val="231F20"/>
                <w:sz w:val="17"/>
              </w:rPr>
              <w:t xml:space="preserve"> </w:t>
            </w:r>
            <w:r w:rsidRPr="009A6B75">
              <w:rPr>
                <w:rFonts w:ascii="游ゴシック" w:eastAsia="游ゴシック" w:hAnsi="游ゴシック"/>
                <w:color w:val="231F20"/>
                <w:sz w:val="17"/>
              </w:rPr>
              <w:t>p.284-287、３年</w:t>
            </w:r>
            <w:r>
              <w:rPr>
                <w:rFonts w:ascii="游ゴシック" w:eastAsia="游ゴシック" w:hAnsi="游ゴシック" w:hint="eastAsia"/>
                <w:color w:val="231F20"/>
                <w:sz w:val="17"/>
              </w:rPr>
              <w:t xml:space="preserve"> </w:t>
            </w:r>
            <w:r w:rsidRPr="009A6B75">
              <w:rPr>
                <w:rFonts w:ascii="游ゴシック" w:eastAsia="游ゴシック" w:hAnsi="游ゴシック"/>
                <w:color w:val="231F20"/>
                <w:sz w:val="17"/>
              </w:rPr>
              <w:t>p.310-313</w:t>
            </w:r>
          </w:p>
        </w:tc>
      </w:tr>
      <w:tr w:rsidR="00AD151C" w:rsidRPr="007F3EFF" w14:paraId="4F027A18" w14:textId="77777777" w:rsidTr="004567F0">
        <w:trPr>
          <w:trHeight w:val="1814"/>
        </w:trPr>
        <w:tc>
          <w:tcPr>
            <w:tcW w:w="567" w:type="dxa"/>
            <w:shd w:val="clear" w:color="auto" w:fill="FFFFFF"/>
          </w:tcPr>
          <w:p w14:paraId="69DB5DA1" w14:textId="4D1F7300" w:rsidR="00AD151C" w:rsidRPr="007F3EFF" w:rsidRDefault="00AD151C"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9A6B75">
              <w:rPr>
                <w:rFonts w:ascii="游ゴシック" w:eastAsia="游ゴシック" w:hAnsi="游ゴシック" w:hint="eastAsia"/>
                <w:b/>
                <w:color w:val="FFFCDF"/>
                <w:position w:val="3"/>
                <w:sz w:val="13"/>
                <w:szCs w:val="13"/>
              </w:rPr>
              <w:instrText>35</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1FA3DB02" w14:textId="0E67D2D2" w:rsidR="00AD151C" w:rsidRPr="007F3EFF" w:rsidRDefault="009A6B75"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9A6B75">
              <w:rPr>
                <w:rFonts w:ascii="游ゴシック" w:eastAsia="游ゴシック" w:hAnsi="游ゴシック" w:hint="eastAsia"/>
                <w:b/>
                <w:color w:val="231F20"/>
                <w:sz w:val="17"/>
              </w:rPr>
              <w:t>情報化社会に対応</w:t>
            </w:r>
            <w:r w:rsidRPr="009A6B75">
              <w:rPr>
                <w:rFonts w:ascii="游ゴシック" w:eastAsia="游ゴシック" w:hAnsi="游ゴシック" w:hint="eastAsia"/>
                <w:bCs/>
                <w:color w:val="231F20"/>
                <w:sz w:val="17"/>
              </w:rPr>
              <w:t>した学習が効果的に位置づけられているか。</w:t>
            </w:r>
          </w:p>
        </w:tc>
        <w:tc>
          <w:tcPr>
            <w:tcW w:w="7938" w:type="dxa"/>
            <w:shd w:val="clear" w:color="auto" w:fill="FFFFFF"/>
          </w:tcPr>
          <w:p w14:paraId="4A9C8821" w14:textId="4E03C292" w:rsidR="009A6B75" w:rsidRPr="009A6B75" w:rsidRDefault="009A6B75"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9A6B75">
              <w:rPr>
                <w:rFonts w:ascii="游ゴシック" w:eastAsia="游ゴシック" w:hAnsi="游ゴシック" w:hint="eastAsia"/>
                <w:color w:val="231F20"/>
                <w:sz w:val="17"/>
              </w:rPr>
              <w:t>㋐学習内容の特性を考慮して、印刷物やテレビなどの映像資料、インターネットで得られる情報など、各種メディアを効果的に取り上げることにより、情報の活用がスムーズに図れるように配慮されている。</w:t>
            </w:r>
          </w:p>
          <w:p w14:paraId="33C06A6B" w14:textId="349C62A7" w:rsidR="009A6B75" w:rsidRPr="009A6B75" w:rsidRDefault="009A6B75"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9A6B75">
              <w:rPr>
                <w:rFonts w:ascii="游ゴシック" w:eastAsia="游ゴシック" w:hAnsi="游ゴシック" w:hint="eastAsia"/>
                <w:color w:val="231F20"/>
                <w:sz w:val="17"/>
              </w:rPr>
              <w:t>㋑学習に役立つ情報をウェブサイトで見ることのできる</w:t>
            </w:r>
            <w:r w:rsidRPr="009A6B75">
              <w:rPr>
                <w:rFonts w:ascii="游ゴシック" w:eastAsia="游ゴシック" w:hAnsi="游ゴシック" w:hint="eastAsia"/>
                <w:b/>
                <w:bCs/>
                <w:color w:val="F15A22"/>
                <w:sz w:val="17"/>
              </w:rPr>
              <w:t>「まなびリンク」</w:t>
            </w:r>
            <w:r w:rsidRPr="009A6B75">
              <w:rPr>
                <w:rFonts w:ascii="游ゴシック" w:eastAsia="游ゴシック" w:hAnsi="游ゴシック" w:hint="eastAsia"/>
                <w:color w:val="231F20"/>
                <w:sz w:val="17"/>
              </w:rPr>
              <w:t>を設け、さまざまな学習場面でインターネットの情報を活用できるように工夫されている。</w:t>
            </w:r>
          </w:p>
          <w:p w14:paraId="1334A348" w14:textId="6E816B85" w:rsidR="00AD151C" w:rsidRPr="007F3EFF" w:rsidRDefault="009A6B75"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9A6B75">
              <w:rPr>
                <w:rFonts w:ascii="游ゴシック" w:eastAsia="游ゴシック" w:hAnsi="游ゴシック" w:hint="eastAsia"/>
                <w:color w:val="231F20"/>
                <w:sz w:val="17"/>
              </w:rPr>
              <w:t>㋒コンピュータやタブレット端末のカメラなど、ＩＣＴ機器の効果的な活用例を示し、情報を活用して学習できるように工夫されている。</w:t>
            </w:r>
          </w:p>
        </w:tc>
        <w:tc>
          <w:tcPr>
            <w:tcW w:w="4707" w:type="dxa"/>
            <w:shd w:val="clear" w:color="auto" w:fill="FFFFFF"/>
          </w:tcPr>
          <w:p w14:paraId="19E3E865" w14:textId="422E4A04" w:rsidR="009A6B75" w:rsidRPr="009A6B75" w:rsidRDefault="009A6B75"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9A6B75">
              <w:rPr>
                <w:rFonts w:ascii="游ゴシック" w:eastAsia="游ゴシック" w:hAnsi="游ゴシック" w:hint="eastAsia"/>
                <w:color w:val="231F20"/>
                <w:sz w:val="17"/>
              </w:rPr>
              <w:t>㋐１年</w:t>
            </w:r>
            <w:r w:rsidRPr="009A6B75">
              <w:rPr>
                <w:rFonts w:ascii="游ゴシック" w:eastAsia="游ゴシック" w:hAnsi="游ゴシック"/>
                <w:color w:val="231F20"/>
                <w:sz w:val="17"/>
              </w:rPr>
              <w:t>p.191-193</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火山の活動や地震による災害に関する情</w:t>
            </w:r>
            <w:r w:rsidRPr="009A6B75">
              <w:rPr>
                <w:rFonts w:ascii="游ゴシック" w:eastAsia="游ゴシック" w:hAnsi="游ゴシック" w:hint="eastAsia"/>
                <w:color w:val="231F20"/>
                <w:sz w:val="17"/>
              </w:rPr>
              <w:t>報</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、２年p.151-153</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気象情報</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、３年p.267</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環境の変化</w:t>
            </w:r>
            <w:r w:rsidRPr="009A6B75">
              <w:rPr>
                <w:rFonts w:ascii="游ゴシック" w:eastAsia="游ゴシック" w:hAnsi="游ゴシック" w:hint="eastAsia"/>
                <w:color w:val="231F20"/>
                <w:sz w:val="17"/>
              </w:rPr>
              <w:t>に関する情報</w:t>
            </w:r>
            <w:r w:rsidR="002D3A77">
              <w:rPr>
                <w:rFonts w:ascii="游ゴシック" w:eastAsia="游ゴシック" w:hAnsi="游ゴシック" w:hint="eastAsia"/>
                <w:color w:val="231F20"/>
                <w:sz w:val="17"/>
              </w:rPr>
              <w:t>)</w:t>
            </w:r>
            <w:r w:rsidRPr="009A6B75">
              <w:rPr>
                <w:rFonts w:ascii="游ゴシック" w:eastAsia="游ゴシック" w:hAnsi="游ゴシック" w:hint="eastAsia"/>
                <w:color w:val="231F20"/>
                <w:sz w:val="17"/>
              </w:rPr>
              <w:t>など</w:t>
            </w:r>
          </w:p>
          <w:p w14:paraId="3FE409F6" w14:textId="014C41D8" w:rsidR="009A6B75" w:rsidRDefault="00091A0F"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Pr>
                <w:noProof/>
              </w:rPr>
              <w:drawing>
                <wp:anchor distT="0" distB="0" distL="114300" distR="114300" simplePos="0" relativeHeight="251977216" behindDoc="0" locked="0" layoutInCell="1" allowOverlap="1" wp14:anchorId="5606EA8C" wp14:editId="3113CC85">
                  <wp:simplePos x="0" y="0"/>
                  <wp:positionH relativeFrom="column">
                    <wp:posOffset>2268789</wp:posOffset>
                  </wp:positionH>
                  <wp:positionV relativeFrom="paragraph">
                    <wp:posOffset>40005</wp:posOffset>
                  </wp:positionV>
                  <wp:extent cx="511810" cy="514985"/>
                  <wp:effectExtent l="0" t="0" r="2540" b="0"/>
                  <wp:wrapNone/>
                  <wp:docPr id="16706310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1810" cy="51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B75" w:rsidRPr="009A6B75">
              <w:rPr>
                <w:rFonts w:ascii="游ゴシック" w:eastAsia="游ゴシック" w:hAnsi="游ゴシック" w:hint="eastAsia"/>
                <w:color w:val="231F20"/>
                <w:sz w:val="17"/>
              </w:rPr>
              <w:t>㋑内容解説資料本体</w:t>
            </w:r>
            <w:r w:rsidR="009A6B75" w:rsidRPr="009A6B75">
              <w:rPr>
                <w:rFonts w:ascii="游ゴシック" w:eastAsia="游ゴシック" w:hAnsi="游ゴシック"/>
                <w:color w:val="231F20"/>
                <w:sz w:val="17"/>
              </w:rPr>
              <w:t>p.10-11 参照</w:t>
            </w:r>
          </w:p>
          <w:p w14:paraId="2FC3A5C5" w14:textId="000612BB" w:rsidR="009A6B75" w:rsidRDefault="009A6B75"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9A6B75">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9A6B75">
              <w:rPr>
                <w:rFonts w:ascii="游ゴシック" w:eastAsia="游ゴシック" w:hAnsi="游ゴシック"/>
                <w:color w:val="231F20"/>
                <w:sz w:val="17"/>
              </w:rPr>
              <w:t>p.238-241</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音の波形の表示</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w:t>
            </w:r>
          </w:p>
          <w:p w14:paraId="4BE986EA" w14:textId="702A1ECF" w:rsidR="009A6B75" w:rsidRDefault="009A6B75" w:rsidP="000B78D6">
            <w:pPr>
              <w:pStyle w:val="TableParagraph"/>
              <w:snapToGrid w:val="0"/>
              <w:spacing w:before="20" w:line="240" w:lineRule="exact"/>
              <w:ind w:leftChars="75" w:left="165" w:rightChars="25" w:right="55" w:firstLineChars="38" w:firstLine="65"/>
              <w:jc w:val="both"/>
              <w:rPr>
                <w:rFonts w:ascii="游ゴシック" w:eastAsia="游ゴシック" w:hAnsi="游ゴシック"/>
                <w:color w:val="231F20"/>
                <w:sz w:val="17"/>
              </w:rPr>
            </w:pPr>
            <w:r w:rsidRPr="009A6B75">
              <w:rPr>
                <w:rFonts w:ascii="游ゴシック" w:eastAsia="游ゴシック" w:hAnsi="游ゴシック" w:hint="eastAsia"/>
                <w:color w:val="231F20"/>
                <w:sz w:val="17"/>
              </w:rPr>
              <w:t>２年</w:t>
            </w:r>
            <w:r>
              <w:rPr>
                <w:rFonts w:ascii="游ゴシック" w:eastAsia="游ゴシック" w:hAnsi="游ゴシック" w:hint="eastAsia"/>
                <w:color w:val="231F20"/>
                <w:sz w:val="17"/>
              </w:rPr>
              <w:t xml:space="preserve"> </w:t>
            </w:r>
            <w:r w:rsidRPr="009A6B75">
              <w:rPr>
                <w:rFonts w:ascii="游ゴシック" w:eastAsia="游ゴシック" w:hAnsi="游ゴシック"/>
                <w:color w:val="231F20"/>
                <w:sz w:val="17"/>
              </w:rPr>
              <w:t>p.183</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気象情報の収集</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、３年</w:t>
            </w:r>
            <w:r>
              <w:rPr>
                <w:rFonts w:ascii="游ゴシック" w:eastAsia="游ゴシック" w:hAnsi="游ゴシック" w:hint="eastAsia"/>
                <w:color w:val="231F20"/>
                <w:sz w:val="17"/>
              </w:rPr>
              <w:t xml:space="preserve"> </w:t>
            </w:r>
          </w:p>
          <w:p w14:paraId="7BAA4ABF" w14:textId="0DB17C63" w:rsidR="00AD151C" w:rsidRPr="007F3EFF" w:rsidRDefault="009A6B75" w:rsidP="000B78D6">
            <w:pPr>
              <w:pStyle w:val="TableParagraph"/>
              <w:snapToGrid w:val="0"/>
              <w:spacing w:before="20" w:line="240" w:lineRule="exact"/>
              <w:ind w:leftChars="75" w:left="165" w:rightChars="25" w:right="55" w:firstLineChars="38" w:firstLine="65"/>
              <w:jc w:val="both"/>
              <w:rPr>
                <w:rFonts w:ascii="游ゴシック" w:eastAsia="游ゴシック" w:hAnsi="游ゴシック"/>
                <w:sz w:val="17"/>
              </w:rPr>
            </w:pPr>
            <w:r w:rsidRPr="009A6B75">
              <w:rPr>
                <w:rFonts w:ascii="游ゴシック" w:eastAsia="游ゴシック" w:hAnsi="游ゴシック"/>
                <w:color w:val="231F20"/>
                <w:sz w:val="17"/>
              </w:rPr>
              <w:t>p.135</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動画撮影による記録</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など</w:t>
            </w:r>
          </w:p>
        </w:tc>
      </w:tr>
      <w:tr w:rsidR="00AD151C" w:rsidRPr="007F3EFF" w14:paraId="54741394" w14:textId="77777777" w:rsidTr="00091A0F">
        <w:trPr>
          <w:trHeight w:val="1134"/>
        </w:trPr>
        <w:tc>
          <w:tcPr>
            <w:tcW w:w="567" w:type="dxa"/>
            <w:shd w:val="clear" w:color="auto" w:fill="FFFFFF"/>
          </w:tcPr>
          <w:p w14:paraId="1A6C5CAC" w14:textId="2A2C3FE0" w:rsidR="00AD151C" w:rsidRPr="002B67B5" w:rsidRDefault="001D0AE4"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36</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4A2BF58B" w14:textId="7EE4202A" w:rsidR="00AD151C" w:rsidRPr="00D63E5C" w:rsidRDefault="009A6B75" w:rsidP="000B78D6">
            <w:pPr>
              <w:pStyle w:val="TableParagraph"/>
              <w:snapToGrid w:val="0"/>
              <w:spacing w:before="20" w:line="240" w:lineRule="exact"/>
              <w:ind w:leftChars="25" w:left="55" w:rightChars="25" w:right="55"/>
              <w:jc w:val="both"/>
              <w:rPr>
                <w:rFonts w:ascii="游ゴシック" w:eastAsia="游ゴシック" w:hAnsi="游ゴシック"/>
                <w:b/>
                <w:color w:val="231F20"/>
                <w:sz w:val="17"/>
              </w:rPr>
            </w:pPr>
            <w:r w:rsidRPr="009A6B75">
              <w:rPr>
                <w:rFonts w:ascii="游ゴシック" w:eastAsia="游ゴシック" w:hAnsi="游ゴシック" w:hint="eastAsia"/>
                <w:b/>
                <w:color w:val="231F20"/>
                <w:sz w:val="17"/>
              </w:rPr>
              <w:t>自然保護</w:t>
            </w:r>
            <w:r w:rsidRPr="00D206FC">
              <w:rPr>
                <w:rFonts w:ascii="游ゴシック" w:eastAsia="游ゴシック" w:hAnsi="游ゴシック" w:hint="eastAsia"/>
                <w:bCs/>
                <w:color w:val="231F20"/>
                <w:sz w:val="17"/>
              </w:rPr>
              <w:t>や</w:t>
            </w:r>
            <w:r w:rsidRPr="009A6B75">
              <w:rPr>
                <w:rFonts w:ascii="游ゴシック" w:eastAsia="游ゴシック" w:hAnsi="游ゴシック" w:hint="eastAsia"/>
                <w:b/>
                <w:color w:val="231F20"/>
                <w:sz w:val="17"/>
              </w:rPr>
              <w:t>生命尊重</w:t>
            </w:r>
            <w:r w:rsidRPr="009A6B75">
              <w:rPr>
                <w:rFonts w:ascii="游ゴシック" w:eastAsia="游ゴシック" w:hAnsi="游ゴシック" w:hint="eastAsia"/>
                <w:bCs/>
                <w:color w:val="231F20"/>
                <w:sz w:val="17"/>
              </w:rPr>
              <w:t>の態度を育成するために配慮されているか。</w:t>
            </w:r>
          </w:p>
        </w:tc>
        <w:tc>
          <w:tcPr>
            <w:tcW w:w="7938" w:type="dxa"/>
            <w:shd w:val="clear" w:color="auto" w:fill="FFFFFF"/>
          </w:tcPr>
          <w:p w14:paraId="42D5EE95" w14:textId="77777777" w:rsidR="009A6B75" w:rsidRPr="009A6B75" w:rsidRDefault="009A6B75"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9A6B75">
              <w:rPr>
                <w:rFonts w:ascii="游ゴシック" w:eastAsia="游ゴシック" w:hAnsi="游ゴシック" w:hint="eastAsia"/>
                <w:color w:val="231F20"/>
                <w:sz w:val="17"/>
              </w:rPr>
              <w:t>㋐食材を活用した観察を積極的に扱うなど、生命を尊重する態度が養われるように配慮されている。</w:t>
            </w:r>
          </w:p>
          <w:p w14:paraId="1377C524" w14:textId="0F0D7B13" w:rsidR="00AD151C" w:rsidRPr="00D63E5C" w:rsidRDefault="009A6B75"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9A6B75">
              <w:rPr>
                <w:rFonts w:ascii="游ゴシック" w:eastAsia="游ゴシック" w:hAnsi="游ゴシック" w:hint="eastAsia"/>
                <w:color w:val="231F20"/>
                <w:sz w:val="17"/>
              </w:rPr>
              <w:t>㋑生物愛護、生命尊重、環境保全、地球に優しい新技術など、環境教育に関わる内容について、科学読み物</w:t>
            </w:r>
            <w:r w:rsidRPr="009A6B75">
              <w:rPr>
                <w:rFonts w:ascii="游ゴシック" w:eastAsia="游ゴシック" w:hAnsi="游ゴシック" w:hint="eastAsia"/>
                <w:b/>
                <w:bCs/>
                <w:color w:val="F15A22"/>
                <w:sz w:val="17"/>
              </w:rPr>
              <w:t>「ハローサイエンス」</w:t>
            </w:r>
            <w:r w:rsidRPr="009A6B75">
              <w:rPr>
                <w:rFonts w:ascii="游ゴシック" w:eastAsia="游ゴシック" w:hAnsi="游ゴシック" w:hint="eastAsia"/>
                <w:color w:val="231F20"/>
                <w:sz w:val="17"/>
              </w:rPr>
              <w:t>などで紹介し、生徒が意識を高められるように配慮されている。</w:t>
            </w:r>
          </w:p>
        </w:tc>
        <w:tc>
          <w:tcPr>
            <w:tcW w:w="4707" w:type="dxa"/>
            <w:shd w:val="clear" w:color="auto" w:fill="FFFFFF"/>
          </w:tcPr>
          <w:p w14:paraId="44D370A6" w14:textId="03DED555" w:rsidR="009A6B75" w:rsidRPr="009A6B75" w:rsidRDefault="009A6B75"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9A6B75">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9A6B75">
              <w:rPr>
                <w:rFonts w:ascii="游ゴシック" w:eastAsia="游ゴシック" w:hAnsi="游ゴシック"/>
                <w:color w:val="231F20"/>
                <w:sz w:val="17"/>
              </w:rPr>
              <w:t>p.43</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脊椎動物と無脊椎動物</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、２年</w:t>
            </w:r>
            <w:r>
              <w:rPr>
                <w:rFonts w:ascii="游ゴシック" w:eastAsia="游ゴシック" w:hAnsi="游ゴシック" w:hint="eastAsia"/>
                <w:color w:val="231F20"/>
                <w:sz w:val="17"/>
              </w:rPr>
              <w:t xml:space="preserve"> </w:t>
            </w:r>
            <w:r w:rsidRPr="009A6B75">
              <w:rPr>
                <w:rFonts w:ascii="游ゴシック" w:eastAsia="游ゴシック" w:hAnsi="游ゴシック"/>
                <w:color w:val="231F20"/>
                <w:sz w:val="17"/>
              </w:rPr>
              <w:t>p.133</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動物の</w:t>
            </w:r>
            <w:r w:rsidRPr="009A6B75">
              <w:rPr>
                <w:rFonts w:ascii="游ゴシック" w:eastAsia="游ゴシック" w:hAnsi="游ゴシック" w:hint="eastAsia"/>
                <w:color w:val="231F20"/>
                <w:sz w:val="17"/>
              </w:rPr>
              <w:t>体のつくり</w:t>
            </w:r>
            <w:r w:rsidR="002D3A77">
              <w:rPr>
                <w:rFonts w:ascii="游ゴシック" w:eastAsia="游ゴシック" w:hAnsi="游ゴシック" w:hint="eastAsia"/>
                <w:color w:val="231F20"/>
                <w:sz w:val="17"/>
              </w:rPr>
              <w:t>)</w:t>
            </w:r>
            <w:r w:rsidRPr="009A6B75">
              <w:rPr>
                <w:rFonts w:ascii="游ゴシック" w:eastAsia="游ゴシック" w:hAnsi="游ゴシック" w:hint="eastAsia"/>
                <w:color w:val="231F20"/>
                <w:sz w:val="17"/>
              </w:rPr>
              <w:t>３年</w:t>
            </w:r>
            <w:r w:rsidRPr="009A6B75">
              <w:rPr>
                <w:rFonts w:ascii="游ゴシック" w:eastAsia="游ゴシック" w:hAnsi="游ゴシック"/>
                <w:color w:val="231F20"/>
                <w:sz w:val="17"/>
              </w:rPr>
              <w:t>p.253</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海中の食物連鎖</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など</w:t>
            </w:r>
          </w:p>
          <w:p w14:paraId="74D2C247" w14:textId="387CC8C1" w:rsidR="00AD151C" w:rsidRPr="007F3EFF" w:rsidRDefault="009A6B75"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9A6B75">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9A6B75">
              <w:rPr>
                <w:rFonts w:ascii="游ゴシック" w:eastAsia="游ゴシック" w:hAnsi="游ゴシック"/>
                <w:color w:val="231F20"/>
                <w:sz w:val="17"/>
              </w:rPr>
              <w:t>p.197</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ジオパークと世界自然遺産</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、２年</w:t>
            </w:r>
            <w:r>
              <w:rPr>
                <w:rFonts w:ascii="游ゴシック" w:eastAsia="游ゴシック" w:hAnsi="游ゴシック" w:hint="eastAsia"/>
                <w:color w:val="231F20"/>
                <w:sz w:val="17"/>
              </w:rPr>
              <w:t xml:space="preserve"> </w:t>
            </w:r>
            <w:r w:rsidRPr="009A6B75">
              <w:rPr>
                <w:rFonts w:ascii="游ゴシック" w:eastAsia="游ゴシック" w:hAnsi="游ゴシック"/>
                <w:color w:val="231F20"/>
                <w:sz w:val="17"/>
              </w:rPr>
              <w:t>p.201</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人</w:t>
            </w:r>
            <w:r w:rsidRPr="009A6B75">
              <w:rPr>
                <w:rFonts w:ascii="游ゴシック" w:eastAsia="游ゴシック" w:hAnsi="游ゴシック" w:hint="eastAsia"/>
                <w:color w:val="231F20"/>
                <w:sz w:val="17"/>
              </w:rPr>
              <w:t>間が利用できる水</w:t>
            </w:r>
            <w:r w:rsidR="002D3A77">
              <w:rPr>
                <w:rFonts w:ascii="游ゴシック" w:eastAsia="游ゴシック" w:hAnsi="游ゴシック" w:hint="eastAsia"/>
                <w:color w:val="231F20"/>
                <w:sz w:val="17"/>
              </w:rPr>
              <w:t>)</w:t>
            </w:r>
            <w:r w:rsidRPr="009A6B75">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9A6B75">
              <w:rPr>
                <w:rFonts w:ascii="游ゴシック" w:eastAsia="游ゴシック" w:hAnsi="游ゴシック"/>
                <w:color w:val="231F20"/>
                <w:sz w:val="17"/>
              </w:rPr>
              <w:t>p.271</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外来種</w:t>
            </w:r>
            <w:r w:rsidR="002D3A77">
              <w:rPr>
                <w:rFonts w:ascii="游ゴシック" w:eastAsia="游ゴシック" w:hAnsi="游ゴシック"/>
                <w:color w:val="231F20"/>
                <w:sz w:val="17"/>
              </w:rPr>
              <w:t>)</w:t>
            </w:r>
            <w:r w:rsidRPr="009A6B75">
              <w:rPr>
                <w:rFonts w:ascii="游ゴシック" w:eastAsia="游ゴシック" w:hAnsi="游ゴシック"/>
                <w:color w:val="231F20"/>
                <w:sz w:val="17"/>
              </w:rPr>
              <w:t>など</w:t>
            </w:r>
          </w:p>
        </w:tc>
      </w:tr>
      <w:tr w:rsidR="00AD151C" w:rsidRPr="007F3EFF" w14:paraId="3E979BA3" w14:textId="77777777" w:rsidTr="00091A0F">
        <w:trPr>
          <w:trHeight w:val="1304"/>
        </w:trPr>
        <w:tc>
          <w:tcPr>
            <w:tcW w:w="567" w:type="dxa"/>
            <w:shd w:val="clear" w:color="auto" w:fill="FFFFFF"/>
          </w:tcPr>
          <w:p w14:paraId="2D12DC89" w14:textId="15AAB1C7" w:rsidR="00AD151C" w:rsidRPr="007F3EFF" w:rsidRDefault="001D0AE4"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37</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47A34A3D" w14:textId="70A5E33C" w:rsidR="00AD151C" w:rsidRPr="007F3EFF" w:rsidRDefault="001D0AE4"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1D0AE4">
              <w:rPr>
                <w:rFonts w:ascii="游ゴシック" w:eastAsia="游ゴシック" w:hAnsi="游ゴシック" w:hint="eastAsia"/>
                <w:b/>
                <w:color w:val="231F20"/>
                <w:sz w:val="17"/>
              </w:rPr>
              <w:t>自然災害</w:t>
            </w:r>
            <w:r w:rsidRPr="00D206FC">
              <w:rPr>
                <w:rFonts w:ascii="游ゴシック" w:eastAsia="游ゴシック" w:hAnsi="游ゴシック" w:hint="eastAsia"/>
                <w:bCs/>
                <w:color w:val="231F20"/>
                <w:sz w:val="17"/>
              </w:rPr>
              <w:t>と</w:t>
            </w:r>
            <w:r w:rsidRPr="001D0AE4">
              <w:rPr>
                <w:rFonts w:ascii="游ゴシック" w:eastAsia="游ゴシック" w:hAnsi="游ゴシック" w:hint="eastAsia"/>
                <w:b/>
                <w:color w:val="231F20"/>
                <w:sz w:val="17"/>
              </w:rPr>
              <w:t>防災・減災</w:t>
            </w:r>
            <w:r w:rsidRPr="001D0AE4">
              <w:rPr>
                <w:rFonts w:ascii="游ゴシック" w:eastAsia="游ゴシック" w:hAnsi="游ゴシック" w:hint="eastAsia"/>
                <w:bCs/>
                <w:color w:val="231F20"/>
                <w:sz w:val="17"/>
              </w:rPr>
              <w:t>などの内容は、生徒に配慮され、適切に扱われているか。</w:t>
            </w:r>
          </w:p>
        </w:tc>
        <w:tc>
          <w:tcPr>
            <w:tcW w:w="7938" w:type="dxa"/>
            <w:shd w:val="clear" w:color="auto" w:fill="FFFFFF"/>
          </w:tcPr>
          <w:p w14:paraId="41B31D02" w14:textId="1EBC5C0D" w:rsidR="001D0AE4" w:rsidRPr="001D0AE4" w:rsidRDefault="001D0AE4"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1D0AE4">
              <w:rPr>
                <w:rFonts w:ascii="游ゴシック" w:eastAsia="游ゴシック" w:hAnsi="游ゴシック" w:hint="eastAsia"/>
                <w:color w:val="231F20"/>
                <w:sz w:val="17"/>
              </w:rPr>
              <w:t>㋐第１学年の火山や地震の学習と第２学年の気象の学習に、それぞれ、</w:t>
            </w:r>
            <w:r w:rsidRPr="001D0AE4">
              <w:rPr>
                <w:rFonts w:ascii="游ゴシック" w:eastAsia="游ゴシック" w:hAnsi="游ゴシック" w:hint="eastAsia"/>
                <w:b/>
                <w:bCs/>
                <w:color w:val="F15A22"/>
                <w:sz w:val="17"/>
              </w:rPr>
              <w:t>「大地の躍動と恵み」「大気の躍動と恵み」</w:t>
            </w:r>
            <w:r w:rsidRPr="001D0AE4">
              <w:rPr>
                <w:rFonts w:ascii="游ゴシック" w:eastAsia="游ゴシック" w:hAnsi="游ゴシック" w:hint="eastAsia"/>
                <w:color w:val="231F20"/>
                <w:sz w:val="17"/>
              </w:rPr>
              <w:t>という章を設け、自然災害とその対策を扱うことで、生徒が問題意識をもって防災や減災の取り組みを理解できるように配慮されている。</w:t>
            </w:r>
          </w:p>
          <w:p w14:paraId="365C0B47" w14:textId="3B24206F" w:rsidR="00AD151C" w:rsidRPr="007F3EFF" w:rsidRDefault="001D0AE4"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1D0AE4">
              <w:rPr>
                <w:rFonts w:ascii="游ゴシック" w:eastAsia="游ゴシック" w:hAnsi="游ゴシック" w:hint="eastAsia"/>
                <w:color w:val="231F20"/>
                <w:sz w:val="17"/>
              </w:rPr>
              <w:t>㋑特に、第３学年の</w:t>
            </w:r>
            <w:r w:rsidRPr="001D0AE4">
              <w:rPr>
                <w:rFonts w:ascii="游ゴシック" w:eastAsia="游ゴシック" w:hAnsi="游ゴシック" w:hint="eastAsia"/>
                <w:b/>
                <w:bCs/>
                <w:color w:val="F15A22"/>
                <w:sz w:val="17"/>
              </w:rPr>
              <w:t>「自然災害と私たち」</w:t>
            </w:r>
            <w:r w:rsidRPr="001D0AE4">
              <w:rPr>
                <w:rFonts w:ascii="游ゴシック" w:eastAsia="游ゴシック" w:hAnsi="游ゴシック" w:hint="eastAsia"/>
                <w:color w:val="231F20"/>
                <w:sz w:val="17"/>
              </w:rPr>
              <w:t>では、自分が住んでいる地域で起こりうる災害とその対策について調べることを促し、学習した内容を自分のこととして捉えられるように工夫されている。</w:t>
            </w:r>
          </w:p>
        </w:tc>
        <w:tc>
          <w:tcPr>
            <w:tcW w:w="4707" w:type="dxa"/>
            <w:shd w:val="clear" w:color="auto" w:fill="FFFFFF"/>
          </w:tcPr>
          <w:p w14:paraId="44A9101A" w14:textId="56EB1E68" w:rsidR="001D0AE4" w:rsidRPr="001D0AE4" w:rsidRDefault="001D0AE4"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1D0AE4">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1D0AE4">
              <w:rPr>
                <w:rFonts w:ascii="游ゴシック" w:eastAsia="游ゴシック" w:hAnsi="游ゴシック"/>
                <w:color w:val="231F20"/>
                <w:sz w:val="17"/>
              </w:rPr>
              <w:t>p.190-197、２年</w:t>
            </w:r>
            <w:r>
              <w:rPr>
                <w:rFonts w:ascii="游ゴシック" w:eastAsia="游ゴシック" w:hAnsi="游ゴシック" w:hint="eastAsia"/>
                <w:color w:val="231F20"/>
                <w:sz w:val="17"/>
              </w:rPr>
              <w:t xml:space="preserve"> </w:t>
            </w:r>
            <w:r w:rsidRPr="001D0AE4">
              <w:rPr>
                <w:rFonts w:ascii="游ゴシック" w:eastAsia="游ゴシック" w:hAnsi="游ゴシック"/>
                <w:color w:val="231F20"/>
                <w:sz w:val="17"/>
              </w:rPr>
              <w:t>p.196-201</w:t>
            </w:r>
          </w:p>
          <w:p w14:paraId="481A9374" w14:textId="14FA6FA0" w:rsidR="00AD151C" w:rsidRPr="007F3EFF" w:rsidRDefault="001D0AE4"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1D0AE4">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1D0AE4">
              <w:rPr>
                <w:rFonts w:ascii="游ゴシック" w:eastAsia="游ゴシック" w:hAnsi="游ゴシック"/>
                <w:color w:val="231F20"/>
                <w:sz w:val="17"/>
              </w:rPr>
              <w:t>p.274-281</w:t>
            </w:r>
          </w:p>
        </w:tc>
      </w:tr>
    </w:tbl>
    <w:p w14:paraId="3CECC133" w14:textId="77777777" w:rsidR="00AF5918" w:rsidRDefault="00AF5918" w:rsidP="00AF5918">
      <w:pPr>
        <w:snapToGrid w:val="0"/>
        <w:rPr>
          <w:rFonts w:ascii="游ゴシック" w:eastAsia="游ゴシック" w:hAnsi="游ゴシック"/>
          <w:sz w:val="16"/>
          <w:szCs w:val="8"/>
        </w:rPr>
      </w:pPr>
    </w:p>
    <w:p w14:paraId="0DD9974E" w14:textId="77777777" w:rsidR="00AF5918" w:rsidRDefault="00AF5918" w:rsidP="00AF5918">
      <w:pPr>
        <w:snapToGrid w:val="0"/>
        <w:rPr>
          <w:rFonts w:ascii="游ゴシック" w:eastAsia="游ゴシック" w:hAnsi="游ゴシック"/>
          <w:sz w:val="16"/>
          <w:szCs w:val="8"/>
        </w:rPr>
      </w:pPr>
    </w:p>
    <w:p w14:paraId="76573CB8" w14:textId="6BD9B89B" w:rsidR="004567F0" w:rsidRPr="00AF5918" w:rsidRDefault="00796696" w:rsidP="00AF5918">
      <w:pPr>
        <w:snapToGrid w:val="0"/>
        <w:rPr>
          <w:rFonts w:ascii="游ゴシック" w:eastAsia="游ゴシック" w:hAnsi="游ゴシック"/>
          <w:sz w:val="16"/>
          <w:szCs w:val="8"/>
        </w:rPr>
      </w:pPr>
      <w:r>
        <w:rPr>
          <w:rFonts w:ascii="游ゴシック" w:eastAsia="游ゴシック" w:hAnsi="游ゴシック"/>
          <w:b/>
          <w:noProof/>
          <w:color w:val="231F20"/>
          <w:sz w:val="34"/>
        </w:rPr>
        <mc:AlternateContent>
          <mc:Choice Requires="wps">
            <w:drawing>
              <wp:anchor distT="0" distB="0" distL="114300" distR="114300" simplePos="0" relativeHeight="251568640" behindDoc="1" locked="0" layoutInCell="1" allowOverlap="1" wp14:anchorId="1A8BFD75" wp14:editId="59AFB1CD">
                <wp:simplePos x="0" y="0"/>
                <wp:positionH relativeFrom="column">
                  <wp:posOffset>-213096</wp:posOffset>
                </wp:positionH>
                <wp:positionV relativeFrom="paragraph">
                  <wp:posOffset>-217421</wp:posOffset>
                </wp:positionV>
                <wp:extent cx="10692000" cy="7560000"/>
                <wp:effectExtent l="0" t="0" r="14605" b="22225"/>
                <wp:wrapNone/>
                <wp:docPr id="1261538222" name="正方形/長方形 8"/>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FFDE5"/>
                        </a:solidFill>
                        <a:ln>
                          <a:solidFill>
                            <a:srgbClr val="FFFDE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3891D" id="正方形/長方形 8" o:spid="_x0000_s1026" style="position:absolute;margin-left:-16.8pt;margin-top:-17.1pt;width:841.9pt;height:595.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" fillcolor="#fffde5" strokecolor="#fffde5" strokeweight="2pt"/>
            </w:pict>
          </mc:Fallback>
        </mc:AlternateContent>
      </w:r>
    </w:p>
    <w:tbl>
      <w:tblPr>
        <w:tblStyle w:val="TableNormal"/>
        <w:tblW w:w="0" w:type="auto"/>
        <w:tblInd w:w="2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2495"/>
        <w:gridCol w:w="7938"/>
        <w:gridCol w:w="4707"/>
      </w:tblGrid>
      <w:tr w:rsidR="001A2248" w:rsidRPr="007F3EFF" w14:paraId="06BEA5A9" w14:textId="77777777" w:rsidTr="00305A4F">
        <w:trPr>
          <w:trHeight w:val="1020"/>
        </w:trPr>
        <w:tc>
          <w:tcPr>
            <w:tcW w:w="567" w:type="dxa"/>
            <w:shd w:val="clear" w:color="auto" w:fill="FFFFFF"/>
          </w:tcPr>
          <w:p w14:paraId="256F6F05" w14:textId="565EDA01" w:rsidR="001A2248" w:rsidRPr="007F3EFF" w:rsidRDefault="001A2248"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3F02E623" w14:textId="767585EC" w:rsidR="001A2248" w:rsidRPr="007F3EFF" w:rsidRDefault="001A2248"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1A2248">
              <w:rPr>
                <w:rFonts w:ascii="游ゴシック" w:eastAsia="游ゴシック" w:hAnsi="游ゴシック" w:hint="eastAsia"/>
                <w:b/>
                <w:color w:val="231F20"/>
                <w:sz w:val="17"/>
              </w:rPr>
              <w:t>特別支援教育</w:t>
            </w:r>
            <w:r w:rsidRPr="001A2248">
              <w:rPr>
                <w:rFonts w:ascii="游ゴシック" w:eastAsia="游ゴシック" w:hAnsi="游ゴシック" w:hint="eastAsia"/>
                <w:bCs/>
                <w:color w:val="231F20"/>
                <w:sz w:val="17"/>
              </w:rPr>
              <w:t>について配慮されているか。</w:t>
            </w:r>
          </w:p>
        </w:tc>
        <w:tc>
          <w:tcPr>
            <w:tcW w:w="7938" w:type="dxa"/>
            <w:shd w:val="clear" w:color="auto" w:fill="FFFFFF"/>
          </w:tcPr>
          <w:p w14:paraId="63FF18AA" w14:textId="5A2FAFF3" w:rsidR="001A2248" w:rsidRPr="001A2248" w:rsidRDefault="001A224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1A2248">
              <w:rPr>
                <w:rFonts w:ascii="游ゴシック" w:eastAsia="游ゴシック" w:hAnsi="游ゴシック" w:hint="eastAsia"/>
                <w:color w:val="231F20"/>
                <w:sz w:val="17"/>
              </w:rPr>
              <w:t>㋐</w:t>
            </w:r>
            <w:r w:rsidRPr="001A2248">
              <w:rPr>
                <w:rFonts w:ascii="游ゴシック" w:eastAsia="游ゴシック" w:hAnsi="游ゴシック" w:hint="eastAsia"/>
                <w:b/>
                <w:bCs/>
                <w:color w:val="231F20"/>
                <w:sz w:val="17"/>
              </w:rPr>
              <w:t>探究の過程を統一感あるマークで示し、上から下へ流れるように紙面をレイアウト</w:t>
            </w:r>
            <w:r w:rsidRPr="001A2248">
              <w:rPr>
                <w:rFonts w:ascii="游ゴシック" w:eastAsia="游ゴシック" w:hAnsi="游ゴシック" w:hint="eastAsia"/>
                <w:color w:val="231F20"/>
                <w:sz w:val="17"/>
              </w:rPr>
              <w:t>することで、ユニバーサルデザインの観点からより多くの生徒が順を追って教科書を読めるように配慮</w:t>
            </w:r>
            <w:r w:rsidRPr="001A2248">
              <w:rPr>
                <w:rFonts w:ascii="游ゴシック" w:eastAsia="游ゴシック" w:hAnsi="游ゴシック" w:hint="eastAsia"/>
                <w:color w:val="231F20"/>
                <w:spacing w:val="-8"/>
                <w:sz w:val="17"/>
              </w:rPr>
              <w:t>されている</w:t>
            </w:r>
            <w:r w:rsidRPr="001A2248">
              <w:rPr>
                <w:rFonts w:ascii="游ゴシック" w:eastAsia="游ゴシック" w:hAnsi="游ゴシック" w:hint="eastAsia"/>
                <w:color w:val="231F20"/>
                <w:spacing w:val="-20"/>
                <w:sz w:val="17"/>
              </w:rPr>
              <w:t>。</w:t>
            </w:r>
          </w:p>
          <w:p w14:paraId="1CD88376" w14:textId="727DD8FD" w:rsidR="001A2248" w:rsidRPr="007F3EFF" w:rsidRDefault="001A2248"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1A2248">
              <w:rPr>
                <w:rFonts w:ascii="游ゴシック" w:eastAsia="游ゴシック" w:hAnsi="游ゴシック" w:hint="eastAsia"/>
                <w:color w:val="231F20"/>
                <w:sz w:val="17"/>
              </w:rPr>
              <w:t>㋑観察・実験については、</w:t>
            </w:r>
            <w:r w:rsidRPr="001A2248">
              <w:rPr>
                <w:rFonts w:ascii="游ゴシック" w:eastAsia="游ゴシック" w:hAnsi="游ゴシック" w:hint="eastAsia"/>
                <w:b/>
                <w:bCs/>
                <w:color w:val="231F20"/>
                <w:sz w:val="17"/>
              </w:rPr>
              <w:t>手順を縦１列に配置して矢印のラインをつけ、手順の文とイラストや写真を対応</w:t>
            </w:r>
            <w:r w:rsidRPr="001A2248">
              <w:rPr>
                <w:rFonts w:ascii="游ゴシック" w:eastAsia="游ゴシック" w:hAnsi="游ゴシック" w:hint="eastAsia"/>
                <w:color w:val="231F20"/>
                <w:sz w:val="17"/>
              </w:rPr>
              <w:t>させることで、より多くの生徒が容易に読めるように配慮されている。</w:t>
            </w:r>
          </w:p>
        </w:tc>
        <w:tc>
          <w:tcPr>
            <w:tcW w:w="4707" w:type="dxa"/>
            <w:shd w:val="clear" w:color="auto" w:fill="FFFFFF"/>
          </w:tcPr>
          <w:p w14:paraId="3937F79F" w14:textId="2351C5A9" w:rsidR="001A2248" w:rsidRPr="007F3EFF" w:rsidRDefault="001A2248"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85014A">
              <w:rPr>
                <w:rFonts w:ascii="游ゴシック" w:eastAsia="游ゴシック" w:hAnsi="游ゴシック" w:hint="eastAsia"/>
                <w:color w:val="231F20"/>
                <w:sz w:val="17"/>
              </w:rPr>
              <w:t>㋐㋑全体的に配慮</w:t>
            </w:r>
          </w:p>
          <w:p w14:paraId="6E31C77B" w14:textId="13B512C9" w:rsidR="001A2248" w:rsidRPr="007F3EFF" w:rsidRDefault="001A2248"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p>
        </w:tc>
      </w:tr>
      <w:tr w:rsidR="001A2248" w:rsidRPr="007F3EFF" w14:paraId="1C936F81" w14:textId="77777777" w:rsidTr="00305A4F">
        <w:trPr>
          <w:trHeight w:val="1020"/>
        </w:trPr>
        <w:tc>
          <w:tcPr>
            <w:tcW w:w="567" w:type="dxa"/>
            <w:shd w:val="clear" w:color="auto" w:fill="FFFFFF"/>
          </w:tcPr>
          <w:p w14:paraId="5AE5EE21" w14:textId="73CB0289" w:rsidR="001A2248" w:rsidRPr="007F3EFF" w:rsidRDefault="001A2248"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39</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41ED487F" w14:textId="5B256F96" w:rsidR="001A2248" w:rsidRPr="007F3EFF" w:rsidRDefault="001A2248"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1A2248">
              <w:rPr>
                <w:rFonts w:ascii="游ゴシック" w:eastAsia="游ゴシック" w:hAnsi="游ゴシック" w:hint="eastAsia"/>
                <w:b/>
                <w:color w:val="231F20"/>
                <w:sz w:val="17"/>
              </w:rPr>
              <w:t>人権や福祉への配慮</w:t>
            </w:r>
            <w:r w:rsidRPr="001A2248">
              <w:rPr>
                <w:rFonts w:ascii="游ゴシック" w:eastAsia="游ゴシック" w:hAnsi="游ゴシック" w:hint="eastAsia"/>
                <w:bCs/>
                <w:color w:val="231F20"/>
                <w:sz w:val="17"/>
              </w:rPr>
              <w:t>がなされているか。</w:t>
            </w:r>
          </w:p>
        </w:tc>
        <w:tc>
          <w:tcPr>
            <w:tcW w:w="7938" w:type="dxa"/>
            <w:shd w:val="clear" w:color="auto" w:fill="FFFFFF"/>
          </w:tcPr>
          <w:p w14:paraId="5CF6EAD7" w14:textId="77777777" w:rsidR="001A2248" w:rsidRPr="001A2248" w:rsidRDefault="001A224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1A2248">
              <w:rPr>
                <w:rFonts w:ascii="游ゴシック" w:eastAsia="游ゴシック" w:hAnsi="游ゴシック" w:hint="eastAsia"/>
                <w:color w:val="231F20"/>
                <w:sz w:val="17"/>
              </w:rPr>
              <w:t>㋐登場する生徒については、イラスト・写真とも、男女がほぼ均等になるように配慮されている。</w:t>
            </w:r>
          </w:p>
          <w:p w14:paraId="079C216F" w14:textId="77777777" w:rsidR="001A2248" w:rsidRPr="001A2248" w:rsidRDefault="001A224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1A2248">
              <w:rPr>
                <w:rFonts w:ascii="游ゴシック" w:eastAsia="游ゴシック" w:hAnsi="游ゴシック" w:hint="eastAsia"/>
                <w:color w:val="231F20"/>
                <w:sz w:val="17"/>
              </w:rPr>
              <w:t>㋑全体にわたって、男女の役割を固定することなく、</w:t>
            </w:r>
            <w:r w:rsidRPr="001A2248">
              <w:rPr>
                <w:rFonts w:ascii="游ゴシック" w:eastAsia="游ゴシック" w:hAnsi="游ゴシック" w:hint="eastAsia"/>
                <w:b/>
                <w:bCs/>
                <w:color w:val="231F20"/>
                <w:sz w:val="17"/>
              </w:rPr>
              <w:t>男女が協力し合って活動する姿</w:t>
            </w:r>
            <w:r w:rsidRPr="001A2248">
              <w:rPr>
                <w:rFonts w:ascii="游ゴシック" w:eastAsia="游ゴシック" w:hAnsi="游ゴシック" w:hint="eastAsia"/>
                <w:color w:val="231F20"/>
                <w:sz w:val="17"/>
              </w:rPr>
              <w:t>が表現</w:t>
            </w:r>
            <w:r w:rsidRPr="001A2248">
              <w:rPr>
                <w:rFonts w:ascii="游ゴシック" w:eastAsia="游ゴシック" w:hAnsi="游ゴシック" w:hint="eastAsia"/>
                <w:color w:val="231F20"/>
                <w:spacing w:val="-8"/>
                <w:sz w:val="17"/>
              </w:rPr>
              <w:t>されている。</w:t>
            </w:r>
          </w:p>
          <w:p w14:paraId="3AEE389E" w14:textId="05ED13D4" w:rsidR="001A2248" w:rsidRPr="007F3EFF" w:rsidRDefault="001A2248"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1A2248">
              <w:rPr>
                <w:rFonts w:ascii="游ゴシック" w:eastAsia="游ゴシック" w:hAnsi="游ゴシック" w:hint="eastAsia"/>
                <w:color w:val="231F20"/>
                <w:sz w:val="17"/>
              </w:rPr>
              <w:t>㋒外国人の生徒のキャラクターが登場したり、車椅子用のスロープのはたらきを取り上げたりして、さまざまな人々とともに生活し、適切な行動ができるように配慮されている。</w:t>
            </w:r>
          </w:p>
        </w:tc>
        <w:tc>
          <w:tcPr>
            <w:tcW w:w="4707" w:type="dxa"/>
            <w:shd w:val="clear" w:color="auto" w:fill="FFFFFF"/>
          </w:tcPr>
          <w:p w14:paraId="7492FF2B" w14:textId="4267749B" w:rsidR="001A2248" w:rsidRPr="001A2248" w:rsidRDefault="001A224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w:t>
            </w:r>
            <w:r w:rsidRPr="001A2248">
              <w:rPr>
                <w:rFonts w:ascii="游ゴシック" w:eastAsia="游ゴシック" w:hAnsi="游ゴシック" w:hint="eastAsia"/>
                <w:color w:val="231F20"/>
                <w:sz w:val="17"/>
              </w:rPr>
              <w:t>㋑全体的に配慮</w:t>
            </w:r>
          </w:p>
          <w:p w14:paraId="1ACBEEC3" w14:textId="2FBA5DB8" w:rsidR="001A2248" w:rsidRPr="007F3EFF" w:rsidRDefault="001A2248"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1A2248">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1A2248">
              <w:rPr>
                <w:rFonts w:ascii="游ゴシック" w:eastAsia="游ゴシック" w:hAnsi="游ゴシック"/>
                <w:color w:val="231F20"/>
                <w:sz w:val="17"/>
              </w:rPr>
              <w:t>p.15</w:t>
            </w:r>
            <w:r w:rsidR="002D3A77">
              <w:rPr>
                <w:rFonts w:ascii="游ゴシック" w:eastAsia="游ゴシック" w:hAnsi="游ゴシック"/>
                <w:color w:val="231F20"/>
                <w:sz w:val="17"/>
              </w:rPr>
              <w:t>(</w:t>
            </w:r>
            <w:r w:rsidRPr="001A2248">
              <w:rPr>
                <w:rFonts w:ascii="游ゴシック" w:eastAsia="游ゴシック" w:hAnsi="游ゴシック"/>
                <w:color w:val="231F20"/>
                <w:sz w:val="17"/>
              </w:rPr>
              <w:t>外国人の生徒</w:t>
            </w:r>
            <w:r w:rsidR="002D3A77">
              <w:rPr>
                <w:rFonts w:ascii="游ゴシック" w:eastAsia="游ゴシック" w:hAnsi="游ゴシック"/>
                <w:color w:val="231F20"/>
                <w:sz w:val="17"/>
              </w:rPr>
              <w:t>)</w:t>
            </w:r>
            <w:r w:rsidRPr="001A2248">
              <w:rPr>
                <w:rFonts w:ascii="游ゴシック" w:eastAsia="游ゴシック" w:hAnsi="游ゴシック"/>
                <w:color w:val="231F20"/>
                <w:sz w:val="17"/>
              </w:rPr>
              <w:t>、３年</w:t>
            </w:r>
            <w:r>
              <w:rPr>
                <w:rFonts w:ascii="游ゴシック" w:eastAsia="游ゴシック" w:hAnsi="游ゴシック" w:hint="eastAsia"/>
                <w:color w:val="231F20"/>
                <w:sz w:val="17"/>
              </w:rPr>
              <w:t xml:space="preserve"> </w:t>
            </w:r>
            <w:r w:rsidRPr="001A2248">
              <w:rPr>
                <w:rFonts w:ascii="游ゴシック" w:eastAsia="游ゴシック" w:hAnsi="游ゴシック"/>
                <w:color w:val="231F20"/>
                <w:sz w:val="17"/>
              </w:rPr>
              <w:t>p.221</w:t>
            </w:r>
            <w:r w:rsidR="002D3A77">
              <w:rPr>
                <w:rFonts w:ascii="游ゴシック" w:eastAsia="游ゴシック" w:hAnsi="游ゴシック"/>
                <w:color w:val="231F20"/>
                <w:sz w:val="17"/>
              </w:rPr>
              <w:t>(</w:t>
            </w:r>
            <w:r w:rsidRPr="001A2248">
              <w:rPr>
                <w:rFonts w:ascii="游ゴシック" w:eastAsia="游ゴシック" w:hAnsi="游ゴシック"/>
                <w:color w:val="231F20"/>
                <w:sz w:val="17"/>
              </w:rPr>
              <w:t>車椅子用のスロー</w:t>
            </w:r>
            <w:r w:rsidRPr="001A2248">
              <w:rPr>
                <w:rFonts w:ascii="游ゴシック" w:eastAsia="游ゴシック" w:hAnsi="游ゴシック" w:hint="eastAsia"/>
                <w:color w:val="231F20"/>
                <w:sz w:val="17"/>
              </w:rPr>
              <w:t>プ</w:t>
            </w:r>
            <w:r w:rsidR="002D3A77">
              <w:rPr>
                <w:rFonts w:ascii="游ゴシック" w:eastAsia="游ゴシック" w:hAnsi="游ゴシック" w:hint="eastAsia"/>
                <w:color w:val="231F20"/>
                <w:sz w:val="17"/>
              </w:rPr>
              <w:t>)</w:t>
            </w:r>
            <w:r w:rsidRPr="001A2248">
              <w:rPr>
                <w:rFonts w:ascii="游ゴシック" w:eastAsia="游ゴシック" w:hAnsi="游ゴシック" w:hint="eastAsia"/>
                <w:color w:val="231F20"/>
                <w:sz w:val="17"/>
              </w:rPr>
              <w:t>など</w:t>
            </w:r>
          </w:p>
        </w:tc>
      </w:tr>
      <w:tr w:rsidR="001A2248" w:rsidRPr="007F3EFF" w14:paraId="69A51F84" w14:textId="77777777" w:rsidTr="00305A4F">
        <w:trPr>
          <w:trHeight w:val="1020"/>
        </w:trPr>
        <w:tc>
          <w:tcPr>
            <w:tcW w:w="567" w:type="dxa"/>
            <w:shd w:val="clear" w:color="auto" w:fill="FFFFFF"/>
          </w:tcPr>
          <w:p w14:paraId="5F297856" w14:textId="4668B446" w:rsidR="001A2248" w:rsidRPr="002B67B5" w:rsidRDefault="001A2248"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E24E04">
              <w:rPr>
                <w:rFonts w:ascii="游ゴシック" w:eastAsia="游ゴシック" w:hAnsi="游ゴシック" w:hint="eastAsia"/>
                <w:b/>
                <w:color w:val="FFFCDF"/>
                <w:position w:val="3"/>
                <w:sz w:val="13"/>
                <w:szCs w:val="13"/>
              </w:rPr>
              <w:instrText>40</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54FA583A" w14:textId="48497DAC" w:rsidR="001A2248" w:rsidRPr="00D63E5C" w:rsidRDefault="00E24E04" w:rsidP="000B78D6">
            <w:pPr>
              <w:pStyle w:val="TableParagraph"/>
              <w:snapToGrid w:val="0"/>
              <w:spacing w:before="20" w:line="240" w:lineRule="exact"/>
              <w:ind w:leftChars="25" w:left="55" w:rightChars="25" w:right="55"/>
              <w:jc w:val="both"/>
              <w:rPr>
                <w:rFonts w:ascii="游ゴシック" w:eastAsia="游ゴシック" w:hAnsi="游ゴシック"/>
                <w:b/>
                <w:color w:val="231F20"/>
                <w:sz w:val="17"/>
              </w:rPr>
            </w:pPr>
            <w:r w:rsidRPr="00E24E04">
              <w:rPr>
                <w:rFonts w:ascii="游ゴシック" w:eastAsia="游ゴシック" w:hAnsi="游ゴシック" w:hint="eastAsia"/>
                <w:b/>
                <w:color w:val="231F20"/>
                <w:sz w:val="17"/>
              </w:rPr>
              <w:t>キャリア教育との関連</w:t>
            </w:r>
            <w:r w:rsidRPr="00E24E04">
              <w:rPr>
                <w:rFonts w:ascii="游ゴシック" w:eastAsia="游ゴシック" w:hAnsi="游ゴシック" w:hint="eastAsia"/>
                <w:bCs/>
                <w:color w:val="231F20"/>
                <w:sz w:val="17"/>
              </w:rPr>
              <w:t>について配慮されているか。</w:t>
            </w:r>
          </w:p>
        </w:tc>
        <w:tc>
          <w:tcPr>
            <w:tcW w:w="7938" w:type="dxa"/>
            <w:shd w:val="clear" w:color="auto" w:fill="FFFFFF"/>
          </w:tcPr>
          <w:p w14:paraId="4080ED6A" w14:textId="6ADE3739" w:rsidR="00E24E04" w:rsidRPr="00E24E04" w:rsidRDefault="00E24E04"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24E04">
              <w:rPr>
                <w:rFonts w:ascii="游ゴシック" w:eastAsia="游ゴシック" w:hAnsi="游ゴシック" w:hint="eastAsia"/>
                <w:color w:val="231F20"/>
                <w:sz w:val="17"/>
              </w:rPr>
              <w:t>㋐各学年の巻頭でさまざまな分野で活躍している専門家を紹介したり、科学読み物</w:t>
            </w:r>
            <w:r w:rsidRPr="00E24E04">
              <w:rPr>
                <w:rFonts w:ascii="游ゴシック" w:eastAsia="游ゴシック" w:hAnsi="游ゴシック" w:hint="eastAsia"/>
                <w:b/>
                <w:bCs/>
                <w:color w:val="F15A22"/>
                <w:sz w:val="17"/>
              </w:rPr>
              <w:t>「ハローサイエンス」</w:t>
            </w:r>
            <w:r w:rsidRPr="00E24E04">
              <w:rPr>
                <w:rFonts w:ascii="游ゴシック" w:eastAsia="游ゴシック" w:hAnsi="游ゴシック" w:hint="eastAsia"/>
                <w:color w:val="231F20"/>
                <w:sz w:val="17"/>
              </w:rPr>
              <w:t>で科学技術と生活との関連を取り上げたりすることにより、学習したことと職業との関わりを意識できるように配慮されている。</w:t>
            </w:r>
          </w:p>
          <w:p w14:paraId="5A6A3AC5" w14:textId="69F9634A" w:rsidR="001A2248" w:rsidRPr="00D63E5C" w:rsidRDefault="00E24E04"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24E04">
              <w:rPr>
                <w:rFonts w:ascii="游ゴシック" w:eastAsia="游ゴシック" w:hAnsi="游ゴシック" w:hint="eastAsia"/>
                <w:color w:val="231F20"/>
                <w:sz w:val="17"/>
              </w:rPr>
              <w:t>㋑第３学年の</w:t>
            </w:r>
            <w:r w:rsidRPr="00E24E04">
              <w:rPr>
                <w:rFonts w:ascii="游ゴシック" w:eastAsia="游ゴシック" w:hAnsi="游ゴシック" w:hint="eastAsia"/>
                <w:b/>
                <w:bCs/>
                <w:color w:val="F15A22"/>
                <w:sz w:val="17"/>
              </w:rPr>
              <w:t>「自然環境や科学技術と私たちの未来」</w:t>
            </w:r>
            <w:r w:rsidRPr="00E24E04">
              <w:rPr>
                <w:rFonts w:ascii="游ゴシック" w:eastAsia="游ゴシック" w:hAnsi="游ゴシック" w:hint="eastAsia"/>
                <w:color w:val="231F20"/>
                <w:sz w:val="17"/>
              </w:rPr>
              <w:t>では、環境保全と科学技術を結びつけながら紹介し、将来の職業が環境とも深く関わっていることに生徒が気づけるように工夫されている。</w:t>
            </w:r>
          </w:p>
        </w:tc>
        <w:tc>
          <w:tcPr>
            <w:tcW w:w="4707" w:type="dxa"/>
            <w:shd w:val="clear" w:color="auto" w:fill="FFFFFF"/>
          </w:tcPr>
          <w:p w14:paraId="513AE022" w14:textId="4A2522AA" w:rsidR="00E24E04" w:rsidRPr="00E24E04" w:rsidRDefault="001A224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w:t>
            </w:r>
            <w:r w:rsidR="00E24E04" w:rsidRPr="00E24E04">
              <w:rPr>
                <w:rFonts w:ascii="游ゴシック" w:eastAsia="游ゴシック" w:hAnsi="游ゴシック" w:hint="eastAsia"/>
                <w:color w:val="231F20"/>
                <w:sz w:val="17"/>
              </w:rPr>
              <w:t>番号</w:t>
            </w:r>
            <w:r w:rsidR="00E24E04" w:rsidRPr="002B67B5">
              <w:rPr>
                <w:rFonts w:ascii="游ゴシック" w:eastAsia="游ゴシック" w:hAnsi="游ゴシック"/>
                <w:b/>
                <w:color w:val="231F20"/>
                <w:sz w:val="18"/>
              </w:rPr>
              <w:fldChar w:fldCharType="begin"/>
            </w:r>
            <w:r w:rsidR="00E24E04" w:rsidRPr="002B67B5">
              <w:rPr>
                <w:rFonts w:ascii="游ゴシック" w:eastAsia="游ゴシック" w:hAnsi="游ゴシック"/>
                <w:b/>
                <w:color w:val="231F20"/>
                <w:sz w:val="18"/>
              </w:rPr>
              <w:instrText xml:space="preserve"> </w:instrText>
            </w:r>
            <w:r w:rsidR="00E24E04" w:rsidRPr="002B67B5">
              <w:rPr>
                <w:rFonts w:ascii="游ゴシック" w:eastAsia="游ゴシック" w:hAnsi="游ゴシック" w:hint="eastAsia"/>
                <w:b/>
                <w:color w:val="231F20"/>
                <w:sz w:val="18"/>
              </w:rPr>
              <w:instrText>eq \o\ac(</w:instrText>
            </w:r>
            <w:r w:rsidR="00E24E04" w:rsidRPr="00004CA7">
              <w:rPr>
                <w:rFonts w:ascii="游ゴシック" w:eastAsia="游ゴシック" w:hAnsi="游ゴシック" w:hint="eastAsia"/>
                <w:b/>
                <w:color w:val="58595B"/>
                <w:sz w:val="17"/>
                <w:szCs w:val="17"/>
              </w:rPr>
              <w:instrText>●</w:instrText>
            </w:r>
            <w:r w:rsidR="00E24E04" w:rsidRPr="002B67B5">
              <w:rPr>
                <w:rFonts w:ascii="游ゴシック" w:eastAsia="游ゴシック" w:hAnsi="游ゴシック" w:hint="eastAsia"/>
                <w:b/>
                <w:color w:val="231F20"/>
                <w:sz w:val="18"/>
              </w:rPr>
              <w:instrText>,</w:instrText>
            </w:r>
            <w:r w:rsidR="00E24E04">
              <w:rPr>
                <w:rFonts w:ascii="游ゴシック" w:eastAsia="游ゴシック" w:hAnsi="游ゴシック" w:hint="eastAsia"/>
                <w:b/>
                <w:color w:val="FFFCDF"/>
                <w:position w:val="3"/>
                <w:sz w:val="11"/>
                <w:szCs w:val="11"/>
              </w:rPr>
              <w:instrText>29</w:instrText>
            </w:r>
            <w:r w:rsidR="00E24E04" w:rsidRPr="002B67B5">
              <w:rPr>
                <w:rFonts w:ascii="游ゴシック" w:eastAsia="游ゴシック" w:hAnsi="游ゴシック" w:hint="eastAsia"/>
                <w:b/>
                <w:color w:val="231F20"/>
                <w:sz w:val="18"/>
              </w:rPr>
              <w:instrText>)</w:instrText>
            </w:r>
            <w:r w:rsidR="00E24E04" w:rsidRPr="002B67B5">
              <w:rPr>
                <w:rFonts w:ascii="游ゴシック" w:eastAsia="游ゴシック" w:hAnsi="游ゴシック"/>
                <w:b/>
                <w:color w:val="231F20"/>
                <w:sz w:val="18"/>
              </w:rPr>
              <w:fldChar w:fldCharType="end"/>
            </w:r>
            <w:r w:rsidR="00E24E04" w:rsidRPr="00E24E04">
              <w:rPr>
                <w:rFonts w:ascii="游ゴシック" w:eastAsia="游ゴシック" w:hAnsi="游ゴシック"/>
                <w:color w:val="231F20"/>
                <w:sz w:val="17"/>
              </w:rPr>
              <w:t>の</w:t>
            </w:r>
            <w:r w:rsidR="00E24E04" w:rsidRPr="00E24E04">
              <w:rPr>
                <w:rFonts w:ascii="游ゴシック" w:eastAsia="游ゴシック" w:hAnsi="游ゴシック" w:hint="eastAsia"/>
                <w:color w:val="231F20"/>
                <w:sz w:val="17"/>
              </w:rPr>
              <w:t>㋐㋒、番号</w:t>
            </w:r>
            <w:r w:rsidR="00E24E04" w:rsidRPr="002B67B5">
              <w:rPr>
                <w:rFonts w:ascii="游ゴシック" w:eastAsia="游ゴシック" w:hAnsi="游ゴシック"/>
                <w:b/>
                <w:color w:val="231F20"/>
                <w:sz w:val="18"/>
              </w:rPr>
              <w:fldChar w:fldCharType="begin"/>
            </w:r>
            <w:r w:rsidR="00E24E04" w:rsidRPr="002B67B5">
              <w:rPr>
                <w:rFonts w:ascii="游ゴシック" w:eastAsia="游ゴシック" w:hAnsi="游ゴシック"/>
                <w:b/>
                <w:color w:val="231F20"/>
                <w:sz w:val="18"/>
              </w:rPr>
              <w:instrText xml:space="preserve"> </w:instrText>
            </w:r>
            <w:r w:rsidR="00E24E04" w:rsidRPr="002B67B5">
              <w:rPr>
                <w:rFonts w:ascii="游ゴシック" w:eastAsia="游ゴシック" w:hAnsi="游ゴシック" w:hint="eastAsia"/>
                <w:b/>
                <w:color w:val="231F20"/>
                <w:sz w:val="18"/>
              </w:rPr>
              <w:instrText>eq \o\ac(</w:instrText>
            </w:r>
            <w:r w:rsidR="00E24E04" w:rsidRPr="00004CA7">
              <w:rPr>
                <w:rFonts w:ascii="游ゴシック" w:eastAsia="游ゴシック" w:hAnsi="游ゴシック" w:hint="eastAsia"/>
                <w:b/>
                <w:color w:val="58595B"/>
                <w:sz w:val="17"/>
                <w:szCs w:val="17"/>
              </w:rPr>
              <w:instrText>●</w:instrText>
            </w:r>
            <w:r w:rsidR="00E24E04" w:rsidRPr="002B67B5">
              <w:rPr>
                <w:rFonts w:ascii="游ゴシック" w:eastAsia="游ゴシック" w:hAnsi="游ゴシック" w:hint="eastAsia"/>
                <w:b/>
                <w:color w:val="231F20"/>
                <w:sz w:val="18"/>
              </w:rPr>
              <w:instrText>,</w:instrText>
            </w:r>
            <w:r w:rsidR="00E24E04">
              <w:rPr>
                <w:rFonts w:ascii="游ゴシック" w:eastAsia="游ゴシック" w:hAnsi="游ゴシック" w:hint="eastAsia"/>
                <w:b/>
                <w:color w:val="FFFCDF"/>
                <w:position w:val="3"/>
                <w:sz w:val="11"/>
                <w:szCs w:val="11"/>
              </w:rPr>
              <w:instrText>2</w:instrText>
            </w:r>
            <w:r w:rsidR="00E24E04" w:rsidRPr="002B67B5">
              <w:rPr>
                <w:rFonts w:ascii="游ゴシック" w:eastAsia="游ゴシック" w:hAnsi="游ゴシック" w:hint="eastAsia"/>
                <w:b/>
                <w:color w:val="231F20"/>
                <w:sz w:val="18"/>
              </w:rPr>
              <w:instrText>)</w:instrText>
            </w:r>
            <w:r w:rsidR="00E24E04" w:rsidRPr="002B67B5">
              <w:rPr>
                <w:rFonts w:ascii="游ゴシック" w:eastAsia="游ゴシック" w:hAnsi="游ゴシック"/>
                <w:b/>
                <w:color w:val="231F20"/>
                <w:sz w:val="18"/>
              </w:rPr>
              <w:fldChar w:fldCharType="end"/>
            </w:r>
            <w:r w:rsidR="00E24E04" w:rsidRPr="00E24E04">
              <w:rPr>
                <w:rFonts w:ascii="游ゴシック" w:eastAsia="游ゴシック" w:hAnsi="游ゴシック"/>
                <w:color w:val="231F20"/>
                <w:sz w:val="17"/>
              </w:rPr>
              <w:t>の</w:t>
            </w:r>
            <w:r w:rsidR="00E24E04" w:rsidRPr="00E24E04">
              <w:rPr>
                <w:rFonts w:ascii="游ゴシック" w:eastAsia="游ゴシック" w:hAnsi="游ゴシック" w:hint="eastAsia"/>
                <w:color w:val="231F20"/>
                <w:sz w:val="17"/>
              </w:rPr>
              <w:t>㋒を参照</w:t>
            </w:r>
          </w:p>
          <w:p w14:paraId="74728D56" w14:textId="0DAFB1CC" w:rsidR="001A2248" w:rsidRPr="007F3EFF" w:rsidRDefault="00E24E04"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24E04">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E24E04">
              <w:rPr>
                <w:rFonts w:ascii="游ゴシック" w:eastAsia="游ゴシック" w:hAnsi="游ゴシック"/>
                <w:color w:val="231F20"/>
                <w:sz w:val="17"/>
              </w:rPr>
              <w:t>p.250-305</w:t>
            </w:r>
          </w:p>
        </w:tc>
      </w:tr>
      <w:tr w:rsidR="001A2248" w:rsidRPr="007F3EFF" w14:paraId="71643683" w14:textId="77777777" w:rsidTr="00305A4F">
        <w:trPr>
          <w:trHeight w:val="1020"/>
        </w:trPr>
        <w:tc>
          <w:tcPr>
            <w:tcW w:w="567" w:type="dxa"/>
            <w:shd w:val="clear" w:color="auto" w:fill="FFFFFF"/>
          </w:tcPr>
          <w:p w14:paraId="7EB6EDC8" w14:textId="7424AE3A" w:rsidR="001A2248" w:rsidRPr="002B67B5" w:rsidRDefault="001A2248"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E24E04">
              <w:rPr>
                <w:rFonts w:ascii="游ゴシック" w:eastAsia="游ゴシック" w:hAnsi="游ゴシック" w:hint="eastAsia"/>
                <w:b/>
                <w:color w:val="FFFCDF"/>
                <w:position w:val="3"/>
                <w:sz w:val="13"/>
                <w:szCs w:val="13"/>
              </w:rPr>
              <w:instrText>41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4ACD01E6" w14:textId="5A9A952C" w:rsidR="001A2248" w:rsidRPr="00D63E5C" w:rsidRDefault="00E24E04" w:rsidP="000B78D6">
            <w:pPr>
              <w:pStyle w:val="TableParagraph"/>
              <w:snapToGrid w:val="0"/>
              <w:spacing w:before="20" w:line="240" w:lineRule="exact"/>
              <w:ind w:leftChars="25" w:left="55" w:rightChars="25" w:right="55"/>
              <w:jc w:val="both"/>
              <w:rPr>
                <w:rFonts w:ascii="游ゴシック" w:eastAsia="游ゴシック" w:hAnsi="游ゴシック"/>
                <w:b/>
                <w:color w:val="231F20"/>
                <w:sz w:val="17"/>
              </w:rPr>
            </w:pPr>
            <w:r w:rsidRPr="00E24E04">
              <w:rPr>
                <w:rFonts w:ascii="游ゴシック" w:eastAsia="游ゴシック" w:hAnsi="游ゴシック" w:hint="eastAsia"/>
                <w:b/>
                <w:color w:val="231F20"/>
                <w:sz w:val="17"/>
              </w:rPr>
              <w:t>他の教科や総合的な学習の時間との関連</w:t>
            </w:r>
            <w:r w:rsidRPr="00E24E04">
              <w:rPr>
                <w:rFonts w:ascii="游ゴシック" w:eastAsia="游ゴシック" w:hAnsi="游ゴシック" w:hint="eastAsia"/>
                <w:bCs/>
                <w:color w:val="231F20"/>
                <w:sz w:val="17"/>
              </w:rPr>
              <w:t>が図られているか。</w:t>
            </w:r>
          </w:p>
        </w:tc>
        <w:tc>
          <w:tcPr>
            <w:tcW w:w="7938" w:type="dxa"/>
            <w:shd w:val="clear" w:color="auto" w:fill="FFFFFF"/>
          </w:tcPr>
          <w:p w14:paraId="101EEE31" w14:textId="7768957A" w:rsidR="00E24E04" w:rsidRPr="00E24E04" w:rsidRDefault="001A224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D63E5C">
              <w:rPr>
                <w:rFonts w:ascii="游ゴシック" w:eastAsia="游ゴシック" w:hAnsi="游ゴシック" w:hint="eastAsia"/>
                <w:color w:val="231F20"/>
                <w:sz w:val="17"/>
              </w:rPr>
              <w:t>㋐</w:t>
            </w:r>
            <w:r w:rsidR="00E24E04" w:rsidRPr="00E24E04">
              <w:rPr>
                <w:rFonts w:ascii="游ゴシック" w:eastAsia="游ゴシック" w:hAnsi="游ゴシック" w:hint="eastAsia"/>
                <w:color w:val="231F20"/>
                <w:sz w:val="17"/>
              </w:rPr>
              <w:t>他教科での学習する内容については、</w:t>
            </w:r>
            <w:r w:rsidR="00E24E04" w:rsidRPr="00E24E04">
              <w:rPr>
                <w:rFonts w:ascii="游ゴシック" w:eastAsia="游ゴシック" w:hAnsi="游ゴシック" w:hint="eastAsia"/>
                <w:b/>
                <w:bCs/>
                <w:color w:val="F15A22"/>
                <w:sz w:val="17"/>
              </w:rPr>
              <w:t>「ブリッジ算数」「ブリッジ国語」</w:t>
            </w:r>
            <w:r w:rsidR="00E24E04" w:rsidRPr="00E24E04">
              <w:rPr>
                <w:rFonts w:ascii="游ゴシック" w:eastAsia="游ゴシック" w:hAnsi="游ゴシック" w:hint="eastAsia"/>
                <w:color w:val="231F20"/>
                <w:sz w:val="17"/>
              </w:rPr>
              <w:t>などのマークを付けて紹介されており、特に算数科・数学科については各学年の巻末資料</w:t>
            </w:r>
            <w:r w:rsidR="00E24E04" w:rsidRPr="00E24E04">
              <w:rPr>
                <w:rFonts w:ascii="游ゴシック" w:eastAsia="游ゴシック" w:hAnsi="游ゴシック" w:hint="eastAsia"/>
                <w:b/>
                <w:bCs/>
                <w:color w:val="F15A22"/>
                <w:sz w:val="17"/>
              </w:rPr>
              <w:t>「理科で使う算数・数学」</w:t>
            </w:r>
            <w:r w:rsidR="00E24E04" w:rsidRPr="00E24E04">
              <w:rPr>
                <w:rFonts w:ascii="游ゴシック" w:eastAsia="游ゴシック" w:hAnsi="游ゴシック" w:hint="eastAsia"/>
                <w:color w:val="231F20"/>
                <w:sz w:val="17"/>
              </w:rPr>
              <w:t>で扱うなど、教科間の関連を図りやすいように工夫されている。</w:t>
            </w:r>
          </w:p>
          <w:p w14:paraId="7A931760" w14:textId="095CF1C8" w:rsidR="00E24E04" w:rsidRPr="00E24E04" w:rsidRDefault="00E24E04"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24E04">
              <w:rPr>
                <w:rFonts w:ascii="游ゴシック" w:eastAsia="游ゴシック" w:hAnsi="游ゴシック" w:hint="eastAsia"/>
                <w:color w:val="231F20"/>
                <w:sz w:val="17"/>
              </w:rPr>
              <w:t>㋑理科で使用する用語に関連し、その用語の語源や英語での表現について、</w:t>
            </w:r>
            <w:r w:rsidRPr="00E24E04">
              <w:rPr>
                <w:rFonts w:ascii="游ゴシック" w:eastAsia="游ゴシック" w:hAnsi="游ゴシック" w:hint="eastAsia"/>
                <w:b/>
                <w:bCs/>
                <w:color w:val="F15A22"/>
                <w:sz w:val="17"/>
              </w:rPr>
              <w:t>「ことば」</w:t>
            </w:r>
            <w:r w:rsidRPr="00E24E04">
              <w:rPr>
                <w:rFonts w:ascii="游ゴシック" w:eastAsia="游ゴシック" w:hAnsi="游ゴシック" w:hint="eastAsia"/>
                <w:color w:val="231F20"/>
                <w:sz w:val="17"/>
              </w:rPr>
              <w:t>のマークを付けて紹介されており、国語科や英語科の学習との関連が図れるように工夫されている。</w:t>
            </w:r>
          </w:p>
          <w:p w14:paraId="28848D7E" w14:textId="01E3D163" w:rsidR="001A2248" w:rsidRPr="00D63E5C" w:rsidRDefault="00E24E04"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24E04">
              <w:rPr>
                <w:rFonts w:ascii="游ゴシック" w:eastAsia="游ゴシック" w:hAnsi="游ゴシック" w:hint="eastAsia"/>
                <w:color w:val="231F20"/>
                <w:sz w:val="17"/>
              </w:rPr>
              <w:t>㋒第３学年の</w:t>
            </w:r>
            <w:r w:rsidRPr="00E24E04">
              <w:rPr>
                <w:rFonts w:ascii="游ゴシック" w:eastAsia="游ゴシック" w:hAnsi="游ゴシック" w:hint="eastAsia"/>
                <w:b/>
                <w:bCs/>
                <w:color w:val="F15A22"/>
                <w:sz w:val="17"/>
              </w:rPr>
              <w:t>「自然災害と私たち」</w:t>
            </w:r>
            <w:r w:rsidRPr="00E24E04">
              <w:rPr>
                <w:rFonts w:ascii="游ゴシック" w:eastAsia="游ゴシック" w:hAnsi="游ゴシック" w:hint="eastAsia"/>
                <w:color w:val="231F20"/>
                <w:sz w:val="17"/>
              </w:rPr>
              <w:t>では、</w:t>
            </w:r>
            <w:r w:rsidRPr="00E24E04">
              <w:rPr>
                <w:rFonts w:ascii="游ゴシック" w:eastAsia="游ゴシック" w:hAnsi="游ゴシック" w:hint="eastAsia"/>
                <w:b/>
                <w:bCs/>
                <w:color w:val="F15A22"/>
                <w:sz w:val="17"/>
              </w:rPr>
              <w:t>「学びをつなげよう」</w:t>
            </w:r>
            <w:r w:rsidRPr="00E24E04">
              <w:rPr>
                <w:rFonts w:ascii="游ゴシック" w:eastAsia="游ゴシック" w:hAnsi="游ゴシック" w:hint="eastAsia"/>
                <w:color w:val="231F20"/>
                <w:sz w:val="17"/>
              </w:rPr>
              <w:t>という場面を設けて、さまざまな教科で学習した内容をもとに減災・防災について考えられるようにしており、</w:t>
            </w:r>
            <w:r w:rsidRPr="00E24E04">
              <w:rPr>
                <w:rFonts w:ascii="游ゴシック" w:eastAsia="游ゴシック" w:hAnsi="游ゴシック" w:hint="eastAsia"/>
                <w:b/>
                <w:bCs/>
                <w:color w:val="231F20"/>
                <w:sz w:val="17"/>
              </w:rPr>
              <w:t>総合的な学習の時間との関連</w:t>
            </w:r>
            <w:r w:rsidRPr="00E24E04">
              <w:rPr>
                <w:rFonts w:ascii="游ゴシック" w:eastAsia="游ゴシック" w:hAnsi="游ゴシック" w:hint="eastAsia"/>
                <w:color w:val="231F20"/>
                <w:sz w:val="17"/>
              </w:rPr>
              <w:t>に配慮がなされている。</w:t>
            </w:r>
          </w:p>
        </w:tc>
        <w:tc>
          <w:tcPr>
            <w:tcW w:w="4707" w:type="dxa"/>
            <w:shd w:val="clear" w:color="auto" w:fill="FFFFFF"/>
          </w:tcPr>
          <w:p w14:paraId="225CF0E0" w14:textId="67BE3B94" w:rsidR="00E24E04" w:rsidRPr="00E24E04" w:rsidRDefault="003E6CAF"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Pr>
                <w:noProof/>
              </w:rPr>
              <w:drawing>
                <wp:anchor distT="0" distB="0" distL="114300" distR="114300" simplePos="0" relativeHeight="252003840" behindDoc="0" locked="0" layoutInCell="1" allowOverlap="1" wp14:anchorId="346CE37F" wp14:editId="343A823B">
                  <wp:simplePos x="0" y="0"/>
                  <wp:positionH relativeFrom="column">
                    <wp:posOffset>1713757</wp:posOffset>
                  </wp:positionH>
                  <wp:positionV relativeFrom="paragraph">
                    <wp:posOffset>84455</wp:posOffset>
                  </wp:positionV>
                  <wp:extent cx="914400" cy="433070"/>
                  <wp:effectExtent l="0" t="0" r="0" b="5080"/>
                  <wp:wrapNone/>
                  <wp:docPr id="118309773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248" w:rsidRPr="002A0188">
              <w:rPr>
                <w:rFonts w:ascii="游ゴシック" w:eastAsia="游ゴシック" w:hAnsi="游ゴシック" w:hint="eastAsia"/>
                <w:color w:val="231F20"/>
                <w:sz w:val="17"/>
              </w:rPr>
              <w:t>㋐</w:t>
            </w:r>
            <w:r w:rsidR="00E24E04" w:rsidRPr="00E24E04">
              <w:rPr>
                <w:rFonts w:ascii="游ゴシック" w:eastAsia="游ゴシック" w:hAnsi="游ゴシック" w:hint="eastAsia"/>
                <w:color w:val="231F20"/>
                <w:sz w:val="17"/>
              </w:rPr>
              <w:t>１年</w:t>
            </w:r>
            <w:r w:rsidR="00E24E04">
              <w:rPr>
                <w:rFonts w:ascii="游ゴシック" w:eastAsia="游ゴシック" w:hAnsi="游ゴシック" w:hint="eastAsia"/>
                <w:color w:val="231F20"/>
                <w:sz w:val="17"/>
              </w:rPr>
              <w:t xml:space="preserve"> </w:t>
            </w:r>
            <w:r w:rsidR="00E24E04" w:rsidRPr="00E24E04">
              <w:rPr>
                <w:rFonts w:ascii="游ゴシック" w:eastAsia="游ゴシック" w:hAnsi="游ゴシック"/>
                <w:color w:val="231F20"/>
                <w:sz w:val="17"/>
              </w:rPr>
              <w:t>p.106</w:t>
            </w:r>
            <w:r w:rsidR="002D3A77">
              <w:rPr>
                <w:rFonts w:ascii="游ゴシック" w:eastAsia="游ゴシック" w:hAnsi="游ゴシック"/>
                <w:color w:val="231F20"/>
                <w:sz w:val="17"/>
              </w:rPr>
              <w:t>(</w:t>
            </w:r>
            <w:r w:rsidR="00E24E04" w:rsidRPr="00E24E04">
              <w:rPr>
                <w:rFonts w:ascii="游ゴシック" w:eastAsia="游ゴシック" w:hAnsi="游ゴシック"/>
                <w:color w:val="231F20"/>
                <w:sz w:val="17"/>
              </w:rPr>
              <w:t>テープ図</w:t>
            </w:r>
            <w:r w:rsidR="002D3A77">
              <w:rPr>
                <w:rFonts w:ascii="游ゴシック" w:eastAsia="游ゴシック" w:hAnsi="游ゴシック"/>
                <w:color w:val="231F20"/>
                <w:sz w:val="17"/>
              </w:rPr>
              <w:t>)</w:t>
            </w:r>
            <w:r w:rsidR="00E24E04" w:rsidRPr="00E24E04">
              <w:rPr>
                <w:rFonts w:ascii="游ゴシック" w:eastAsia="游ゴシック" w:hAnsi="游ゴシック"/>
                <w:color w:val="231F20"/>
                <w:sz w:val="17"/>
              </w:rPr>
              <w:t>、</w:t>
            </w:r>
          </w:p>
          <w:p w14:paraId="62919478" w14:textId="6F45A6FC" w:rsidR="00E24E04" w:rsidRPr="00E24E04" w:rsidRDefault="00E24E04" w:rsidP="00D206FC">
            <w:pPr>
              <w:pStyle w:val="TableParagraph"/>
              <w:snapToGrid w:val="0"/>
              <w:spacing w:before="20" w:line="240" w:lineRule="exact"/>
              <w:ind w:leftChars="75" w:left="165" w:rightChars="25" w:right="55" w:firstLineChars="38" w:firstLine="65"/>
              <w:jc w:val="both"/>
              <w:rPr>
                <w:rFonts w:ascii="游ゴシック" w:eastAsia="游ゴシック" w:hAnsi="游ゴシック"/>
                <w:color w:val="231F20"/>
                <w:sz w:val="17"/>
              </w:rPr>
            </w:pPr>
            <w:r w:rsidRPr="00E24E04">
              <w:rPr>
                <w:rFonts w:ascii="游ゴシック" w:eastAsia="游ゴシック" w:hAnsi="游ゴシック" w:hint="eastAsia"/>
                <w:color w:val="231F20"/>
                <w:sz w:val="17"/>
              </w:rPr>
              <w:t>２年</w:t>
            </w:r>
            <w:r>
              <w:rPr>
                <w:rFonts w:ascii="游ゴシック" w:eastAsia="游ゴシック" w:hAnsi="游ゴシック" w:hint="eastAsia"/>
                <w:color w:val="231F20"/>
                <w:sz w:val="17"/>
              </w:rPr>
              <w:t xml:space="preserve"> </w:t>
            </w:r>
            <w:r w:rsidRPr="00E24E04">
              <w:rPr>
                <w:rFonts w:ascii="游ゴシック" w:eastAsia="游ゴシック" w:hAnsi="游ゴシック"/>
                <w:color w:val="231F20"/>
                <w:sz w:val="17"/>
              </w:rPr>
              <w:t>p.77</w:t>
            </w:r>
            <w:r w:rsidR="002D3A77">
              <w:rPr>
                <w:rFonts w:ascii="游ゴシック" w:eastAsia="游ゴシック" w:hAnsi="游ゴシック"/>
                <w:color w:val="231F20"/>
                <w:sz w:val="17"/>
              </w:rPr>
              <w:t>(</w:t>
            </w:r>
            <w:r w:rsidRPr="00E24E04">
              <w:rPr>
                <w:rFonts w:ascii="游ゴシック" w:eastAsia="游ゴシック" w:hAnsi="游ゴシック"/>
                <w:color w:val="231F20"/>
                <w:sz w:val="17"/>
              </w:rPr>
              <w:t>宮沢賢治と</w:t>
            </w:r>
          </w:p>
          <w:p w14:paraId="05F9AA4C" w14:textId="169355CF" w:rsidR="00E24E04" w:rsidRPr="00E24E04" w:rsidRDefault="00E24E04" w:rsidP="00D206FC">
            <w:pPr>
              <w:pStyle w:val="TableParagraph"/>
              <w:snapToGrid w:val="0"/>
              <w:spacing w:before="20" w:line="240" w:lineRule="exact"/>
              <w:ind w:leftChars="75" w:left="165" w:rightChars="25" w:right="55" w:firstLineChars="38" w:firstLine="65"/>
              <w:jc w:val="both"/>
              <w:rPr>
                <w:rFonts w:ascii="游ゴシック" w:eastAsia="游ゴシック" w:hAnsi="游ゴシック"/>
                <w:color w:val="231F20"/>
                <w:sz w:val="17"/>
              </w:rPr>
            </w:pPr>
            <w:r w:rsidRPr="00E24E04">
              <w:rPr>
                <w:rFonts w:ascii="游ゴシック" w:eastAsia="游ゴシック" w:hAnsi="游ゴシック" w:hint="eastAsia"/>
                <w:color w:val="231F20"/>
                <w:sz w:val="17"/>
              </w:rPr>
              <w:t>元素の色</w:t>
            </w:r>
            <w:r w:rsidR="002D3A77">
              <w:rPr>
                <w:rFonts w:ascii="游ゴシック" w:eastAsia="游ゴシック" w:hAnsi="游ゴシック" w:hint="eastAsia"/>
                <w:color w:val="231F20"/>
                <w:sz w:val="17"/>
              </w:rPr>
              <w:t>)</w:t>
            </w:r>
            <w:r w:rsidRPr="00E24E04">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E24E04">
              <w:rPr>
                <w:rFonts w:ascii="游ゴシック" w:eastAsia="游ゴシック" w:hAnsi="游ゴシック"/>
                <w:color w:val="231F20"/>
                <w:sz w:val="17"/>
              </w:rPr>
              <w:t>p.199</w:t>
            </w:r>
          </w:p>
          <w:p w14:paraId="54FEA87F" w14:textId="631A8442" w:rsidR="00E24E04" w:rsidRDefault="002D3A77" w:rsidP="00D206FC">
            <w:pPr>
              <w:pStyle w:val="TableParagraph"/>
              <w:snapToGrid w:val="0"/>
              <w:spacing w:before="20" w:line="240" w:lineRule="exact"/>
              <w:ind w:leftChars="25" w:left="55" w:rightChars="25" w:right="55" w:firstLineChars="100" w:firstLine="170"/>
              <w:jc w:val="both"/>
              <w:rPr>
                <w:rFonts w:ascii="游ゴシック" w:eastAsia="游ゴシック" w:hAnsi="游ゴシック"/>
                <w:color w:val="231F20"/>
                <w:sz w:val="17"/>
              </w:rPr>
            </w:pPr>
            <w:r>
              <w:rPr>
                <w:rFonts w:ascii="游ゴシック" w:eastAsia="游ゴシック" w:hAnsi="游ゴシック" w:hint="eastAsia"/>
                <w:color w:val="231F20"/>
                <w:sz w:val="17"/>
              </w:rPr>
              <w:t>(</w:t>
            </w:r>
            <w:r w:rsidR="00E24E04" w:rsidRPr="00E24E04">
              <w:rPr>
                <w:rFonts w:ascii="游ゴシック" w:eastAsia="游ゴシック" w:hAnsi="游ゴシック" w:hint="eastAsia"/>
                <w:color w:val="231F20"/>
                <w:sz w:val="17"/>
              </w:rPr>
              <w:t>速さ</w:t>
            </w:r>
            <w:r>
              <w:rPr>
                <w:rFonts w:ascii="游ゴシック" w:eastAsia="游ゴシック" w:hAnsi="游ゴシック" w:hint="eastAsia"/>
                <w:color w:val="231F20"/>
                <w:sz w:val="17"/>
              </w:rPr>
              <w:t>)</w:t>
            </w:r>
            <w:r w:rsidR="00E24E04" w:rsidRPr="00E24E04">
              <w:rPr>
                <w:rFonts w:ascii="游ゴシック" w:eastAsia="游ゴシック" w:hAnsi="游ゴシック" w:hint="eastAsia"/>
                <w:color w:val="231F20"/>
                <w:sz w:val="17"/>
              </w:rPr>
              <w:t>など</w:t>
            </w:r>
          </w:p>
          <w:p w14:paraId="047B7065" w14:textId="469DE086" w:rsidR="00E24E04" w:rsidRPr="00E24E04" w:rsidRDefault="003E6CAF"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Pr>
                <w:noProof/>
              </w:rPr>
              <w:drawing>
                <wp:anchor distT="0" distB="0" distL="114300" distR="114300" simplePos="0" relativeHeight="252008960" behindDoc="0" locked="0" layoutInCell="1" allowOverlap="1" wp14:anchorId="5A27657A" wp14:editId="43A2E2BB">
                  <wp:simplePos x="0" y="0"/>
                  <wp:positionH relativeFrom="column">
                    <wp:posOffset>1773627</wp:posOffset>
                  </wp:positionH>
                  <wp:positionV relativeFrom="paragraph">
                    <wp:posOffset>216391</wp:posOffset>
                  </wp:positionV>
                  <wp:extent cx="618490" cy="311150"/>
                  <wp:effectExtent l="0" t="0" r="0" b="0"/>
                  <wp:wrapNone/>
                  <wp:docPr id="96044222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49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E04" w:rsidRPr="00E24E04">
              <w:rPr>
                <w:rFonts w:ascii="游ゴシック" w:eastAsia="游ゴシック" w:hAnsi="游ゴシック" w:hint="eastAsia"/>
                <w:color w:val="231F20"/>
                <w:sz w:val="17"/>
              </w:rPr>
              <w:t>㋑１年</w:t>
            </w:r>
            <w:r w:rsidR="00E24E04">
              <w:rPr>
                <w:rFonts w:ascii="游ゴシック" w:eastAsia="游ゴシック" w:hAnsi="游ゴシック" w:hint="eastAsia"/>
                <w:color w:val="231F20"/>
                <w:sz w:val="17"/>
              </w:rPr>
              <w:t xml:space="preserve"> </w:t>
            </w:r>
            <w:r w:rsidR="00E24E04" w:rsidRPr="00E24E04">
              <w:rPr>
                <w:rFonts w:ascii="游ゴシック" w:eastAsia="游ゴシック" w:hAnsi="游ゴシック"/>
                <w:color w:val="231F20"/>
                <w:sz w:val="17"/>
              </w:rPr>
              <w:t>p.75</w:t>
            </w:r>
            <w:r w:rsidR="002D3A77">
              <w:rPr>
                <w:rFonts w:ascii="游ゴシック" w:eastAsia="游ゴシック" w:hAnsi="游ゴシック"/>
                <w:color w:val="231F20"/>
                <w:sz w:val="17"/>
              </w:rPr>
              <w:t>(</w:t>
            </w:r>
            <w:r w:rsidR="00E24E04" w:rsidRPr="00E24E04">
              <w:rPr>
                <w:rFonts w:ascii="游ゴシック" w:eastAsia="游ゴシック" w:hAnsi="游ゴシック"/>
                <w:color w:val="231F20"/>
                <w:sz w:val="17"/>
              </w:rPr>
              <w:t>かたくり粉</w:t>
            </w:r>
            <w:r w:rsidR="002D3A77">
              <w:rPr>
                <w:rFonts w:ascii="游ゴシック" w:eastAsia="游ゴシック" w:hAnsi="游ゴシック"/>
                <w:color w:val="231F20"/>
                <w:sz w:val="17"/>
              </w:rPr>
              <w:t>)</w:t>
            </w:r>
            <w:r w:rsidR="00E24E04" w:rsidRPr="00E24E04">
              <w:rPr>
                <w:rFonts w:ascii="游ゴシック" w:eastAsia="游ゴシック" w:hAnsi="游ゴシック"/>
                <w:color w:val="231F20"/>
                <w:sz w:val="17"/>
              </w:rPr>
              <w:t>、２年</w:t>
            </w:r>
            <w:r w:rsidR="00E24E04">
              <w:rPr>
                <w:rFonts w:ascii="游ゴシック" w:eastAsia="游ゴシック" w:hAnsi="游ゴシック" w:hint="eastAsia"/>
                <w:color w:val="231F20"/>
                <w:sz w:val="17"/>
              </w:rPr>
              <w:t xml:space="preserve"> </w:t>
            </w:r>
            <w:r w:rsidR="00E24E04" w:rsidRPr="00E24E04">
              <w:rPr>
                <w:rFonts w:ascii="游ゴシック" w:eastAsia="游ゴシック" w:hAnsi="游ゴシック"/>
                <w:color w:val="231F20"/>
                <w:sz w:val="17"/>
              </w:rPr>
              <w:t>p.231</w:t>
            </w:r>
            <w:r w:rsidR="002D3A77">
              <w:rPr>
                <w:rFonts w:ascii="游ゴシック" w:eastAsia="游ゴシック" w:hAnsi="游ゴシック"/>
                <w:color w:val="231F20"/>
                <w:sz w:val="17"/>
              </w:rPr>
              <w:t>(</w:t>
            </w:r>
            <w:r w:rsidR="00E24E04" w:rsidRPr="00E24E04">
              <w:rPr>
                <w:rFonts w:ascii="游ゴシック" w:eastAsia="游ゴシック" w:hAnsi="游ゴシック"/>
                <w:color w:val="231F20"/>
                <w:sz w:val="17"/>
              </w:rPr>
              <w:t>抵抗：Resistance</w:t>
            </w:r>
            <w:r w:rsidR="002D3A77">
              <w:rPr>
                <w:rFonts w:ascii="游ゴシック" w:eastAsia="游ゴシック" w:hAnsi="游ゴシック"/>
                <w:color w:val="231F20"/>
                <w:sz w:val="17"/>
              </w:rPr>
              <w:t>)</w:t>
            </w:r>
            <w:r w:rsidR="00E24E04" w:rsidRPr="00E24E04">
              <w:rPr>
                <w:rFonts w:ascii="游ゴシック" w:eastAsia="游ゴシック" w:hAnsi="游ゴシック"/>
                <w:color w:val="231F20"/>
                <w:sz w:val="17"/>
              </w:rPr>
              <w:t>、</w:t>
            </w:r>
            <w:r w:rsidR="00E24E04" w:rsidRPr="00E24E04">
              <w:rPr>
                <w:rFonts w:ascii="游ゴシック" w:eastAsia="游ゴシック" w:hAnsi="游ゴシック" w:hint="eastAsia"/>
                <w:color w:val="231F20"/>
                <w:sz w:val="17"/>
              </w:rPr>
              <w:t>３年</w:t>
            </w:r>
            <w:r w:rsidR="00E24E04">
              <w:rPr>
                <w:rFonts w:ascii="游ゴシック" w:eastAsia="游ゴシック" w:hAnsi="游ゴシック" w:hint="eastAsia"/>
                <w:color w:val="231F20"/>
                <w:sz w:val="17"/>
              </w:rPr>
              <w:t xml:space="preserve"> </w:t>
            </w:r>
            <w:r w:rsidR="00E24E04" w:rsidRPr="00E24E04">
              <w:rPr>
                <w:rFonts w:ascii="游ゴシック" w:eastAsia="游ゴシック" w:hAnsi="游ゴシック"/>
                <w:color w:val="231F20"/>
                <w:sz w:val="17"/>
              </w:rPr>
              <w:t>p.190</w:t>
            </w:r>
            <w:r w:rsidR="002D3A77">
              <w:rPr>
                <w:rFonts w:ascii="游ゴシック" w:eastAsia="游ゴシック" w:hAnsi="游ゴシック"/>
                <w:color w:val="231F20"/>
                <w:sz w:val="17"/>
              </w:rPr>
              <w:t>(</w:t>
            </w:r>
            <w:r w:rsidR="00E24E04" w:rsidRPr="00E24E04">
              <w:rPr>
                <w:rFonts w:ascii="游ゴシック" w:eastAsia="游ゴシック" w:hAnsi="游ゴシック"/>
                <w:color w:val="231F20"/>
                <w:sz w:val="17"/>
              </w:rPr>
              <w:t>力：Force</w:t>
            </w:r>
            <w:r w:rsidR="002D3A77">
              <w:rPr>
                <w:rFonts w:ascii="游ゴシック" w:eastAsia="游ゴシック" w:hAnsi="游ゴシック"/>
                <w:color w:val="231F20"/>
                <w:sz w:val="17"/>
              </w:rPr>
              <w:t>)</w:t>
            </w:r>
            <w:r w:rsidR="00E24E04" w:rsidRPr="00E24E04">
              <w:rPr>
                <w:rFonts w:ascii="游ゴシック" w:eastAsia="游ゴシック" w:hAnsi="游ゴシック"/>
                <w:color w:val="231F20"/>
                <w:sz w:val="17"/>
              </w:rPr>
              <w:t>など</w:t>
            </w:r>
          </w:p>
          <w:p w14:paraId="58312BA5" w14:textId="4B00E122" w:rsidR="001A2248" w:rsidRPr="007F3EFF" w:rsidRDefault="00E24E04"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24E04">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E24E04">
              <w:rPr>
                <w:rFonts w:ascii="游ゴシック" w:eastAsia="游ゴシック" w:hAnsi="游ゴシック"/>
                <w:color w:val="231F20"/>
                <w:sz w:val="17"/>
              </w:rPr>
              <w:t>p.279</w:t>
            </w:r>
          </w:p>
        </w:tc>
      </w:tr>
      <w:tr w:rsidR="001A2248" w:rsidRPr="007F3EFF" w14:paraId="42ED2DF1" w14:textId="77777777" w:rsidTr="00E24E04">
        <w:trPr>
          <w:trHeight w:val="850"/>
        </w:trPr>
        <w:tc>
          <w:tcPr>
            <w:tcW w:w="567" w:type="dxa"/>
            <w:shd w:val="clear" w:color="auto" w:fill="FFFFFF"/>
          </w:tcPr>
          <w:p w14:paraId="2C8C23EC" w14:textId="6F04F4DE" w:rsidR="001A2248" w:rsidRPr="007F3EFF" w:rsidRDefault="001A2248"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E24E04">
              <w:rPr>
                <w:rFonts w:ascii="游ゴシック" w:eastAsia="游ゴシック" w:hAnsi="游ゴシック" w:hint="eastAsia"/>
                <w:b/>
                <w:color w:val="FFFCDF"/>
                <w:position w:val="3"/>
                <w:sz w:val="13"/>
                <w:szCs w:val="13"/>
              </w:rPr>
              <w:instrText>42</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2C3182CE" w14:textId="0DD50A59" w:rsidR="001A2248" w:rsidRPr="007F3EFF" w:rsidRDefault="00E24E04"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E24E04">
              <w:rPr>
                <w:rFonts w:ascii="游ゴシック" w:eastAsia="游ゴシック" w:hAnsi="游ゴシック" w:hint="eastAsia"/>
                <w:b/>
                <w:color w:val="231F20"/>
                <w:sz w:val="17"/>
              </w:rPr>
              <w:t>小学校との接続</w:t>
            </w:r>
            <w:r w:rsidRPr="00E24E04">
              <w:rPr>
                <w:rFonts w:ascii="游ゴシック" w:eastAsia="游ゴシック" w:hAnsi="游ゴシック" w:hint="eastAsia"/>
                <w:bCs/>
                <w:color w:val="231F20"/>
                <w:sz w:val="17"/>
              </w:rPr>
              <w:t>について配慮されているか。</w:t>
            </w:r>
          </w:p>
        </w:tc>
        <w:tc>
          <w:tcPr>
            <w:tcW w:w="7938" w:type="dxa"/>
            <w:shd w:val="clear" w:color="auto" w:fill="FFFFFF"/>
          </w:tcPr>
          <w:p w14:paraId="37B8642C" w14:textId="79C983C1" w:rsidR="00E24E04" w:rsidRPr="00E24E04" w:rsidRDefault="001A224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2A0188">
              <w:rPr>
                <w:rFonts w:ascii="游ゴシック" w:eastAsia="游ゴシック" w:hAnsi="游ゴシック" w:hint="eastAsia"/>
                <w:color w:val="231F20"/>
                <w:sz w:val="17"/>
              </w:rPr>
              <w:t>㋐</w:t>
            </w:r>
            <w:r w:rsidR="00E24E04" w:rsidRPr="00E24E04">
              <w:rPr>
                <w:rFonts w:ascii="游ゴシック" w:eastAsia="游ゴシック" w:hAnsi="游ゴシック" w:hint="eastAsia"/>
                <w:color w:val="231F20"/>
                <w:sz w:val="17"/>
              </w:rPr>
              <w:t>各単元扉の</w:t>
            </w:r>
            <w:r w:rsidR="00E24E04" w:rsidRPr="00E24E04">
              <w:rPr>
                <w:rFonts w:ascii="游ゴシック" w:eastAsia="游ゴシック" w:hAnsi="游ゴシック" w:hint="eastAsia"/>
                <w:b/>
                <w:bCs/>
                <w:color w:val="F15A22"/>
                <w:sz w:val="17"/>
              </w:rPr>
              <w:t>「学んでいくこと」</w:t>
            </w:r>
            <w:r w:rsidR="00E24E04" w:rsidRPr="00E24E04">
              <w:rPr>
                <w:rFonts w:ascii="游ゴシック" w:eastAsia="游ゴシック" w:hAnsi="游ゴシック" w:hint="eastAsia"/>
                <w:color w:val="231F20"/>
                <w:sz w:val="17"/>
              </w:rPr>
              <w:t>で学習内容の系統を示したり、各章扉の</w:t>
            </w:r>
            <w:r w:rsidR="00E24E04" w:rsidRPr="00E24E04">
              <w:rPr>
                <w:rFonts w:ascii="游ゴシック" w:eastAsia="游ゴシック" w:hAnsi="游ゴシック" w:hint="eastAsia"/>
                <w:b/>
                <w:bCs/>
                <w:color w:val="F15A22"/>
                <w:sz w:val="17"/>
              </w:rPr>
              <w:t>「これまでの学習」</w:t>
            </w:r>
            <w:r w:rsidR="00E24E04" w:rsidRPr="00E24E04">
              <w:rPr>
                <w:rFonts w:ascii="游ゴシック" w:eastAsia="游ゴシック" w:hAnsi="游ゴシック" w:hint="eastAsia"/>
                <w:color w:val="231F20"/>
                <w:sz w:val="17"/>
              </w:rPr>
              <w:t>で、その章の学習内容に関連する既習内容を示したりすることにより、学習の系統を意識できるように配慮されている。</w:t>
            </w:r>
          </w:p>
          <w:p w14:paraId="1D60FF1E" w14:textId="22312A4B" w:rsidR="001A2248" w:rsidRPr="007F3EFF" w:rsidRDefault="00E24E04"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E24E04">
              <w:rPr>
                <w:rFonts w:ascii="游ゴシック" w:eastAsia="游ゴシック" w:hAnsi="游ゴシック" w:hint="eastAsia"/>
                <w:color w:val="231F20"/>
                <w:sz w:val="17"/>
              </w:rPr>
              <w:t>㋑各単元の中に</w:t>
            </w:r>
            <w:r w:rsidRPr="00E24E04">
              <w:rPr>
                <w:rFonts w:ascii="游ゴシック" w:eastAsia="游ゴシック" w:hAnsi="游ゴシック" w:hint="eastAsia"/>
                <w:b/>
                <w:bCs/>
                <w:color w:val="F15A22"/>
                <w:sz w:val="17"/>
              </w:rPr>
              <w:t>「思い出そう」</w:t>
            </w:r>
            <w:r w:rsidRPr="00E24E04">
              <w:rPr>
                <w:rFonts w:ascii="游ゴシック" w:eastAsia="游ゴシック" w:hAnsi="游ゴシック" w:hint="eastAsia"/>
                <w:color w:val="231F20"/>
                <w:sz w:val="17"/>
              </w:rPr>
              <w:t>を適宜配置し、既習内容をもとに仮説や計画を立てられるように配慮されている。</w:t>
            </w:r>
          </w:p>
        </w:tc>
        <w:tc>
          <w:tcPr>
            <w:tcW w:w="4707" w:type="dxa"/>
            <w:shd w:val="clear" w:color="auto" w:fill="FFFFFF"/>
          </w:tcPr>
          <w:p w14:paraId="1179A7A5" w14:textId="63954277" w:rsidR="00E24E04" w:rsidRPr="00E24E04" w:rsidRDefault="001A224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7A500E">
              <w:rPr>
                <w:rFonts w:ascii="游ゴシック" w:eastAsia="游ゴシック" w:hAnsi="游ゴシック" w:hint="eastAsia"/>
                <w:color w:val="231F20"/>
                <w:sz w:val="17"/>
              </w:rPr>
              <w:t>㋐</w:t>
            </w:r>
            <w:r w:rsidR="00E24E04" w:rsidRPr="00E24E04">
              <w:rPr>
                <w:rFonts w:ascii="游ゴシック" w:eastAsia="游ゴシック" w:hAnsi="游ゴシック" w:hint="eastAsia"/>
                <w:color w:val="231F20"/>
                <w:sz w:val="17"/>
              </w:rPr>
              <w:t>各単元扉に「学んでいくこと」、各章扉に「これまでの学習」を配置</w:t>
            </w:r>
          </w:p>
          <w:p w14:paraId="320347FB" w14:textId="76501614" w:rsidR="001A2248" w:rsidRPr="007F3EFF" w:rsidRDefault="00E24E04"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E24E04">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E24E04">
              <w:rPr>
                <w:rFonts w:ascii="游ゴシック" w:eastAsia="游ゴシック" w:hAnsi="游ゴシック"/>
                <w:color w:val="231F20"/>
                <w:sz w:val="17"/>
              </w:rPr>
              <w:t>p.23</w:t>
            </w:r>
            <w:r w:rsidR="002D3A77">
              <w:rPr>
                <w:rFonts w:ascii="游ゴシック" w:eastAsia="游ゴシック" w:hAnsi="游ゴシック"/>
                <w:color w:val="231F20"/>
                <w:sz w:val="17"/>
              </w:rPr>
              <w:t>(</w:t>
            </w:r>
            <w:r w:rsidRPr="00E24E04">
              <w:rPr>
                <w:rFonts w:ascii="游ゴシック" w:eastAsia="游ゴシック" w:hAnsi="游ゴシック"/>
                <w:color w:val="231F20"/>
                <w:sz w:val="17"/>
              </w:rPr>
              <w:t>植物の体のつくり、花のつくり</w:t>
            </w:r>
            <w:r w:rsidR="002D3A77">
              <w:rPr>
                <w:rFonts w:ascii="游ゴシック" w:eastAsia="游ゴシック" w:hAnsi="游ゴシック"/>
                <w:color w:val="231F20"/>
                <w:sz w:val="17"/>
              </w:rPr>
              <w:t>)</w:t>
            </w:r>
            <w:r w:rsidRPr="00E24E04">
              <w:rPr>
                <w:rFonts w:ascii="游ゴシック" w:eastAsia="游ゴシック" w:hAnsi="游ゴシック"/>
                <w:color w:val="231F20"/>
                <w:sz w:val="17"/>
              </w:rPr>
              <w:t>、２年</w:t>
            </w:r>
            <w:r>
              <w:rPr>
                <w:rFonts w:ascii="游ゴシック" w:eastAsia="游ゴシック" w:hAnsi="游ゴシック" w:hint="eastAsia"/>
                <w:color w:val="231F20"/>
                <w:sz w:val="17"/>
              </w:rPr>
              <w:t xml:space="preserve"> </w:t>
            </w:r>
            <w:r w:rsidRPr="00E24E04">
              <w:rPr>
                <w:rFonts w:ascii="游ゴシック" w:eastAsia="游ゴシック" w:hAnsi="游ゴシック"/>
                <w:color w:val="231F20"/>
                <w:sz w:val="17"/>
              </w:rPr>
              <w:t>p.249</w:t>
            </w:r>
            <w:r w:rsidR="002D3A77">
              <w:rPr>
                <w:rFonts w:ascii="游ゴシック" w:eastAsia="游ゴシック" w:hAnsi="游ゴシック"/>
                <w:color w:val="231F20"/>
                <w:sz w:val="17"/>
              </w:rPr>
              <w:t>(</w:t>
            </w:r>
            <w:r w:rsidRPr="00E24E04">
              <w:rPr>
                <w:rFonts w:ascii="游ゴシック" w:eastAsia="游ゴシック" w:hAnsi="游ゴシック"/>
                <w:color w:val="231F20"/>
                <w:sz w:val="17"/>
              </w:rPr>
              <w:t>磁</w:t>
            </w:r>
            <w:r w:rsidRPr="00E24E04">
              <w:rPr>
                <w:rFonts w:ascii="游ゴシック" w:eastAsia="游ゴシック" w:hAnsi="游ゴシック" w:hint="eastAsia"/>
                <w:color w:val="231F20"/>
                <w:sz w:val="17"/>
              </w:rPr>
              <w:t>石の性質、電流がつくる磁力</w:t>
            </w:r>
            <w:r w:rsidR="002D3A77">
              <w:rPr>
                <w:rFonts w:ascii="游ゴシック" w:eastAsia="游ゴシック" w:hAnsi="游ゴシック" w:hint="eastAsia"/>
                <w:color w:val="231F20"/>
                <w:sz w:val="17"/>
              </w:rPr>
              <w:t>)</w:t>
            </w:r>
            <w:r w:rsidRPr="00E24E04">
              <w:rPr>
                <w:rFonts w:ascii="游ゴシック" w:eastAsia="游ゴシック" w:hAnsi="游ゴシック" w:hint="eastAsia"/>
                <w:color w:val="231F20"/>
                <w:sz w:val="17"/>
              </w:rPr>
              <w:t>、３年</w:t>
            </w:r>
            <w:r>
              <w:rPr>
                <w:rFonts w:ascii="游ゴシック" w:eastAsia="游ゴシック" w:hAnsi="游ゴシック" w:hint="eastAsia"/>
                <w:color w:val="231F20"/>
                <w:sz w:val="17"/>
              </w:rPr>
              <w:t xml:space="preserve"> </w:t>
            </w:r>
            <w:r w:rsidRPr="00E24E04">
              <w:rPr>
                <w:rFonts w:ascii="游ゴシック" w:eastAsia="游ゴシック" w:hAnsi="游ゴシック"/>
                <w:color w:val="231F20"/>
                <w:sz w:val="17"/>
              </w:rPr>
              <w:t>p.121</w:t>
            </w:r>
            <w:r w:rsidR="002D3A77">
              <w:rPr>
                <w:rFonts w:ascii="游ゴシック" w:eastAsia="游ゴシック" w:hAnsi="游ゴシック"/>
                <w:color w:val="231F20"/>
                <w:sz w:val="17"/>
              </w:rPr>
              <w:t>(</w:t>
            </w:r>
            <w:r w:rsidRPr="00E24E04">
              <w:rPr>
                <w:rFonts w:ascii="游ゴシック" w:eastAsia="游ゴシック" w:hAnsi="游ゴシック"/>
                <w:color w:val="231F20"/>
                <w:sz w:val="17"/>
              </w:rPr>
              <w:t>太陽の動き</w:t>
            </w:r>
            <w:r w:rsidR="002D3A77">
              <w:rPr>
                <w:rFonts w:ascii="游ゴシック" w:eastAsia="游ゴシック" w:hAnsi="游ゴシック"/>
                <w:color w:val="231F20"/>
                <w:sz w:val="17"/>
              </w:rPr>
              <w:t>)</w:t>
            </w:r>
            <w:r w:rsidRPr="00E24E04">
              <w:rPr>
                <w:rFonts w:ascii="游ゴシック" w:eastAsia="游ゴシック" w:hAnsi="游ゴシック" w:hint="eastAsia"/>
                <w:color w:val="231F20"/>
                <w:sz w:val="17"/>
              </w:rPr>
              <w:t>など多数掲載</w:t>
            </w:r>
          </w:p>
        </w:tc>
      </w:tr>
      <w:tr w:rsidR="00E24E04" w:rsidRPr="007F3EFF" w14:paraId="73FBE09B" w14:textId="77777777" w:rsidTr="00EF1E37">
        <w:trPr>
          <w:trHeight w:val="510"/>
        </w:trPr>
        <w:tc>
          <w:tcPr>
            <w:tcW w:w="567" w:type="dxa"/>
            <w:shd w:val="clear" w:color="auto" w:fill="FFFFFF"/>
          </w:tcPr>
          <w:p w14:paraId="74A7344B" w14:textId="091F494B" w:rsidR="00E24E04" w:rsidRPr="002B67B5" w:rsidRDefault="00E24E04"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4D8E0846" w14:textId="3B35BA01" w:rsidR="00E24E04" w:rsidRPr="00E24E04" w:rsidRDefault="00E24E04" w:rsidP="000B78D6">
            <w:pPr>
              <w:pStyle w:val="TableParagraph"/>
              <w:snapToGrid w:val="0"/>
              <w:spacing w:before="20" w:line="240" w:lineRule="exact"/>
              <w:ind w:leftChars="25" w:left="55" w:rightChars="25" w:right="55"/>
              <w:jc w:val="both"/>
              <w:rPr>
                <w:rFonts w:ascii="游ゴシック" w:eastAsia="游ゴシック" w:hAnsi="游ゴシック"/>
                <w:b/>
                <w:color w:val="231F20"/>
                <w:sz w:val="17"/>
              </w:rPr>
            </w:pPr>
            <w:r w:rsidRPr="00E24E04">
              <w:rPr>
                <w:rFonts w:ascii="游ゴシック" w:eastAsia="游ゴシック" w:hAnsi="游ゴシック" w:hint="eastAsia"/>
                <w:b/>
                <w:color w:val="231F20"/>
                <w:sz w:val="17"/>
              </w:rPr>
              <w:t>高等学校との接続</w:t>
            </w:r>
            <w:r w:rsidRPr="00E24E04">
              <w:rPr>
                <w:rFonts w:ascii="游ゴシック" w:eastAsia="游ゴシック" w:hAnsi="游ゴシック" w:hint="eastAsia"/>
                <w:bCs/>
                <w:color w:val="231F20"/>
                <w:sz w:val="17"/>
              </w:rPr>
              <w:t>について配慮されているか。</w:t>
            </w:r>
          </w:p>
        </w:tc>
        <w:tc>
          <w:tcPr>
            <w:tcW w:w="7938" w:type="dxa"/>
            <w:shd w:val="clear" w:color="auto" w:fill="FFFFFF"/>
          </w:tcPr>
          <w:p w14:paraId="5CE035FA" w14:textId="6E1A4BB6" w:rsidR="00E24E04" w:rsidRPr="002A0188" w:rsidRDefault="00E24E04"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24E04">
              <w:rPr>
                <w:rFonts w:ascii="游ゴシック" w:eastAsia="游ゴシック" w:hAnsi="游ゴシック" w:hint="eastAsia"/>
                <w:color w:val="231F20"/>
                <w:sz w:val="17"/>
              </w:rPr>
              <w:t>㋐第３学年の</w:t>
            </w:r>
            <w:r w:rsidRPr="00E24E04">
              <w:rPr>
                <w:rFonts w:ascii="游ゴシック" w:eastAsia="游ゴシック" w:hAnsi="游ゴシック" w:hint="eastAsia"/>
                <w:b/>
                <w:bCs/>
                <w:color w:val="231F20"/>
                <w:sz w:val="17"/>
              </w:rPr>
              <w:t>発展的な学習内容</w:t>
            </w:r>
            <w:r w:rsidRPr="00E24E04">
              <w:rPr>
                <w:rFonts w:ascii="游ゴシック" w:eastAsia="游ゴシック" w:hAnsi="游ゴシック" w:hint="eastAsia"/>
                <w:color w:val="231F20"/>
                <w:sz w:val="17"/>
              </w:rPr>
              <w:t>を中心に、高等学校以上で扱う内容をわかりやすく示しており、生徒が高等学校の学習に興味をもてるように工夫されている。</w:t>
            </w:r>
          </w:p>
        </w:tc>
        <w:tc>
          <w:tcPr>
            <w:tcW w:w="4707" w:type="dxa"/>
            <w:shd w:val="clear" w:color="auto" w:fill="FFFFFF"/>
          </w:tcPr>
          <w:p w14:paraId="20839BC7" w14:textId="06675FAB" w:rsidR="00E24E04" w:rsidRPr="007A500E" w:rsidRDefault="00EF1E37"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F1E37">
              <w:rPr>
                <w:rFonts w:ascii="游ゴシック" w:eastAsia="游ゴシック" w:hAnsi="游ゴシック" w:hint="eastAsia"/>
                <w:color w:val="231F20"/>
                <w:sz w:val="17"/>
              </w:rPr>
              <w:t>㋐</w:t>
            </w:r>
            <w:r w:rsidRPr="00EF1E37">
              <w:rPr>
                <w:rFonts w:ascii="游ゴシック" w:eastAsia="游ゴシック" w:hAnsi="游ゴシック" w:hint="eastAsia"/>
                <w:color w:val="231F20"/>
                <w:spacing w:val="-6"/>
                <w:sz w:val="17"/>
              </w:rPr>
              <w:t xml:space="preserve">１年 </w:t>
            </w:r>
            <w:r w:rsidRPr="00EF1E37">
              <w:rPr>
                <w:rFonts w:ascii="游ゴシック" w:eastAsia="游ゴシック" w:hAnsi="游ゴシック"/>
                <w:color w:val="231F20"/>
                <w:spacing w:val="-6"/>
                <w:sz w:val="17"/>
              </w:rPr>
              <w:t>p.177</w:t>
            </w:r>
            <w:r w:rsidR="002D3A77">
              <w:rPr>
                <w:rFonts w:ascii="游ゴシック" w:eastAsia="游ゴシック" w:hAnsi="游ゴシック"/>
                <w:color w:val="231F20"/>
                <w:spacing w:val="-6"/>
                <w:sz w:val="17"/>
              </w:rPr>
              <w:t>(</w:t>
            </w:r>
            <w:r w:rsidRPr="00EF1E37">
              <w:rPr>
                <w:rFonts w:ascii="游ゴシック" w:eastAsia="游ゴシック" w:hAnsi="游ゴシック"/>
                <w:color w:val="231F20"/>
                <w:spacing w:val="-6"/>
                <w:sz w:val="17"/>
              </w:rPr>
              <w:t>P 波とS 波</w:t>
            </w:r>
            <w:r w:rsidR="002D3A77">
              <w:rPr>
                <w:rFonts w:ascii="游ゴシック" w:eastAsia="游ゴシック" w:hAnsi="游ゴシック"/>
                <w:color w:val="231F20"/>
                <w:spacing w:val="-6"/>
                <w:sz w:val="17"/>
              </w:rPr>
              <w:t>)</w:t>
            </w:r>
            <w:r w:rsidRPr="00EF1E37">
              <w:rPr>
                <w:rFonts w:ascii="游ゴシック" w:eastAsia="游ゴシック" w:hAnsi="游ゴシック"/>
                <w:color w:val="231F20"/>
                <w:spacing w:val="-6"/>
                <w:sz w:val="17"/>
              </w:rPr>
              <w:t>、２年</w:t>
            </w:r>
            <w:r w:rsidRPr="00EF1E37">
              <w:rPr>
                <w:rFonts w:ascii="游ゴシック" w:eastAsia="游ゴシック" w:hAnsi="游ゴシック" w:hint="eastAsia"/>
                <w:color w:val="231F20"/>
                <w:spacing w:val="-6"/>
                <w:sz w:val="17"/>
              </w:rPr>
              <w:t xml:space="preserve"> </w:t>
            </w:r>
            <w:r w:rsidRPr="00EF1E37">
              <w:rPr>
                <w:rFonts w:ascii="游ゴシック" w:eastAsia="游ゴシック" w:hAnsi="游ゴシック"/>
                <w:color w:val="231F20"/>
                <w:spacing w:val="-6"/>
                <w:sz w:val="17"/>
              </w:rPr>
              <w:t>p.87</w:t>
            </w:r>
            <w:r w:rsidR="002D3A77">
              <w:rPr>
                <w:rFonts w:ascii="游ゴシック" w:eastAsia="游ゴシック" w:hAnsi="游ゴシック"/>
                <w:color w:val="231F20"/>
                <w:spacing w:val="-6"/>
                <w:sz w:val="17"/>
              </w:rPr>
              <w:t>(</w:t>
            </w:r>
            <w:r w:rsidRPr="00EF1E37">
              <w:rPr>
                <w:rFonts w:ascii="游ゴシック" w:eastAsia="游ゴシック" w:hAnsi="游ゴシック"/>
                <w:color w:val="231F20"/>
                <w:spacing w:val="-6"/>
                <w:sz w:val="17"/>
              </w:rPr>
              <w:t>細胞の詳しいつくり</w:t>
            </w:r>
            <w:r w:rsidR="002D3A77">
              <w:rPr>
                <w:rFonts w:ascii="游ゴシック" w:eastAsia="游ゴシック" w:hAnsi="游ゴシック"/>
                <w:color w:val="231F20"/>
                <w:spacing w:val="-6"/>
                <w:sz w:val="17"/>
              </w:rPr>
              <w:t>)</w:t>
            </w:r>
            <w:r w:rsidRPr="00EF1E37">
              <w:rPr>
                <w:rFonts w:ascii="游ゴシック" w:eastAsia="游ゴシック" w:hAnsi="游ゴシック"/>
                <w:color w:val="231F20"/>
                <w:spacing w:val="-6"/>
                <w:sz w:val="17"/>
              </w:rPr>
              <w:t>、</w:t>
            </w:r>
            <w:r w:rsidRPr="00EF1E37">
              <w:rPr>
                <w:rFonts w:ascii="游ゴシック" w:eastAsia="游ゴシック" w:hAnsi="游ゴシック" w:hint="eastAsia"/>
                <w:color w:val="231F20"/>
                <w:spacing w:val="-6"/>
                <w:sz w:val="17"/>
              </w:rPr>
              <w:t xml:space="preserve">３年 </w:t>
            </w:r>
            <w:r w:rsidRPr="00EF1E37">
              <w:rPr>
                <w:rFonts w:ascii="游ゴシック" w:eastAsia="游ゴシック" w:hAnsi="游ゴシック"/>
                <w:color w:val="231F20"/>
                <w:spacing w:val="-6"/>
                <w:sz w:val="17"/>
              </w:rPr>
              <w:t>p.40-41</w:t>
            </w:r>
            <w:r w:rsidR="002D3A77">
              <w:rPr>
                <w:rFonts w:ascii="游ゴシック" w:eastAsia="游ゴシック" w:hAnsi="游ゴシック"/>
                <w:color w:val="231F20"/>
                <w:spacing w:val="-6"/>
                <w:sz w:val="17"/>
              </w:rPr>
              <w:t>(</w:t>
            </w:r>
            <w:r w:rsidRPr="00EF1E37">
              <w:rPr>
                <w:rFonts w:ascii="游ゴシック" w:eastAsia="游ゴシック" w:hAnsi="游ゴシック"/>
                <w:color w:val="231F20"/>
                <w:spacing w:val="-6"/>
                <w:sz w:val="17"/>
              </w:rPr>
              <w:t>中和とイオン</w:t>
            </w:r>
            <w:r w:rsidR="002D3A77">
              <w:rPr>
                <w:rFonts w:ascii="游ゴシック" w:eastAsia="游ゴシック" w:hAnsi="游ゴシック"/>
                <w:color w:val="231F20"/>
                <w:spacing w:val="-6"/>
                <w:sz w:val="17"/>
              </w:rPr>
              <w:t>)</w:t>
            </w:r>
            <w:r w:rsidRPr="00EF1E37">
              <w:rPr>
                <w:rFonts w:ascii="游ゴシック" w:eastAsia="游ゴシック" w:hAnsi="游ゴシック"/>
                <w:color w:val="231F20"/>
                <w:spacing w:val="-6"/>
                <w:sz w:val="17"/>
              </w:rPr>
              <w:t>、p.211</w:t>
            </w:r>
            <w:r w:rsidR="002D3A77">
              <w:rPr>
                <w:rFonts w:ascii="游ゴシック" w:eastAsia="游ゴシック" w:hAnsi="游ゴシック"/>
                <w:color w:val="231F20"/>
                <w:spacing w:val="-6"/>
                <w:sz w:val="17"/>
              </w:rPr>
              <w:t>(</w:t>
            </w:r>
            <w:r w:rsidRPr="00EF1E37">
              <w:rPr>
                <w:rFonts w:ascii="游ゴシック" w:eastAsia="游ゴシック" w:hAnsi="游ゴシック"/>
                <w:color w:val="231F20"/>
                <w:spacing w:val="-6"/>
                <w:sz w:val="17"/>
              </w:rPr>
              <w:t>加速度</w:t>
            </w:r>
            <w:r w:rsidR="002D3A77">
              <w:rPr>
                <w:rFonts w:ascii="游ゴシック" w:eastAsia="游ゴシック" w:hAnsi="游ゴシック"/>
                <w:color w:val="231F20"/>
                <w:spacing w:val="-6"/>
                <w:sz w:val="17"/>
              </w:rPr>
              <w:t>)</w:t>
            </w:r>
            <w:r w:rsidRPr="00EF1E37">
              <w:rPr>
                <w:rFonts w:ascii="游ゴシック" w:eastAsia="游ゴシック" w:hAnsi="游ゴシック"/>
                <w:color w:val="231F20"/>
                <w:spacing w:val="-6"/>
                <w:sz w:val="17"/>
              </w:rPr>
              <w:t>など</w:t>
            </w:r>
          </w:p>
        </w:tc>
      </w:tr>
      <w:tr w:rsidR="00EF1E37" w:rsidRPr="007F3EFF" w14:paraId="1DF3EFE2" w14:textId="77777777" w:rsidTr="00E24E04">
        <w:trPr>
          <w:trHeight w:val="850"/>
        </w:trPr>
        <w:tc>
          <w:tcPr>
            <w:tcW w:w="567" w:type="dxa"/>
            <w:shd w:val="clear" w:color="auto" w:fill="FFFFFF"/>
          </w:tcPr>
          <w:p w14:paraId="3877F1DF" w14:textId="2EC456D1" w:rsidR="00EF1E37" w:rsidRPr="002B67B5" w:rsidRDefault="00EF1E37"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6C86BE5E" w14:textId="37F01AB7" w:rsidR="00EF1E37" w:rsidRPr="00E24E04" w:rsidRDefault="00EF1E37" w:rsidP="000B78D6">
            <w:pPr>
              <w:pStyle w:val="TableParagraph"/>
              <w:snapToGrid w:val="0"/>
              <w:spacing w:before="20" w:line="240" w:lineRule="exact"/>
              <w:ind w:leftChars="25" w:left="55" w:rightChars="25" w:right="55"/>
              <w:jc w:val="both"/>
              <w:rPr>
                <w:rFonts w:ascii="游ゴシック" w:eastAsia="游ゴシック" w:hAnsi="游ゴシック"/>
                <w:b/>
                <w:color w:val="231F20"/>
                <w:sz w:val="17"/>
              </w:rPr>
            </w:pPr>
            <w:r w:rsidRPr="00EF1E37">
              <w:rPr>
                <w:rFonts w:ascii="游ゴシック" w:eastAsia="游ゴシック" w:hAnsi="游ゴシック" w:hint="eastAsia"/>
                <w:b/>
                <w:color w:val="231F20"/>
                <w:sz w:val="17"/>
              </w:rPr>
              <w:t>家庭学習</w:t>
            </w:r>
            <w:r w:rsidRPr="00EF1E37">
              <w:rPr>
                <w:rFonts w:ascii="游ゴシック" w:eastAsia="游ゴシック" w:hAnsi="游ゴシック" w:hint="eastAsia"/>
                <w:bCs/>
                <w:color w:val="231F20"/>
                <w:sz w:val="17"/>
              </w:rPr>
              <w:t>について配慮されているか。</w:t>
            </w:r>
          </w:p>
        </w:tc>
        <w:tc>
          <w:tcPr>
            <w:tcW w:w="7938" w:type="dxa"/>
            <w:shd w:val="clear" w:color="auto" w:fill="FFFFFF"/>
          </w:tcPr>
          <w:p w14:paraId="56A8D95F" w14:textId="56E94FA0" w:rsidR="00EF1E37" w:rsidRPr="00EF1E37" w:rsidRDefault="00EF1E37"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F1E37">
              <w:rPr>
                <w:rFonts w:ascii="游ゴシック" w:eastAsia="游ゴシック" w:hAnsi="游ゴシック" w:hint="eastAsia"/>
                <w:color w:val="231F20"/>
                <w:sz w:val="17"/>
              </w:rPr>
              <w:t>㋐各単元末の</w:t>
            </w:r>
            <w:r w:rsidRPr="00EF1E37">
              <w:rPr>
                <w:rFonts w:ascii="游ゴシック" w:eastAsia="游ゴシック" w:hAnsi="游ゴシック" w:hint="eastAsia"/>
                <w:b/>
                <w:bCs/>
                <w:color w:val="F15A22"/>
                <w:sz w:val="17"/>
              </w:rPr>
              <w:t>「要点と重要用語の整理」</w:t>
            </w:r>
            <w:r w:rsidRPr="00EF1E37">
              <w:rPr>
                <w:rFonts w:ascii="游ゴシック" w:eastAsia="游ゴシック" w:hAnsi="游ゴシック" w:hint="eastAsia"/>
                <w:color w:val="231F20"/>
                <w:sz w:val="17"/>
              </w:rPr>
              <w:t>については、紙面左側に配置された重要用語をノート等で隠すことで、一問一答形式で確認できる工夫がなされており家庭学習ができるように配慮されている。</w:t>
            </w:r>
          </w:p>
          <w:p w14:paraId="08420B7F" w14:textId="2B599F7E" w:rsidR="00EF1E37" w:rsidRPr="00E24E04" w:rsidRDefault="00EF1E37"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F1E37">
              <w:rPr>
                <w:rFonts w:ascii="游ゴシック" w:eastAsia="游ゴシック" w:hAnsi="游ゴシック" w:hint="eastAsia"/>
                <w:color w:val="231F20"/>
                <w:sz w:val="17"/>
              </w:rPr>
              <w:t>㋑各単元末の</w:t>
            </w:r>
            <w:r w:rsidRPr="00EF1E37">
              <w:rPr>
                <w:rFonts w:ascii="游ゴシック" w:eastAsia="游ゴシック" w:hAnsi="游ゴシック" w:hint="eastAsia"/>
                <w:b/>
                <w:bCs/>
                <w:color w:val="F15A22"/>
                <w:sz w:val="17"/>
              </w:rPr>
              <w:t>「基本問題」「活用問題」</w:t>
            </w:r>
            <w:r w:rsidRPr="00EF1E37">
              <w:rPr>
                <w:rFonts w:ascii="游ゴシック" w:eastAsia="游ゴシック" w:hAnsi="游ゴシック" w:hint="eastAsia"/>
                <w:color w:val="231F20"/>
                <w:sz w:val="17"/>
              </w:rPr>
              <w:t>と各学年末の</w:t>
            </w:r>
            <w:r w:rsidRPr="00EF1E37">
              <w:rPr>
                <w:rFonts w:ascii="游ゴシック" w:eastAsia="游ゴシック" w:hAnsi="游ゴシック" w:hint="eastAsia"/>
                <w:b/>
                <w:bCs/>
                <w:color w:val="F15A22"/>
                <w:sz w:val="17"/>
              </w:rPr>
              <w:t>「学年末総合問題」</w:t>
            </w:r>
            <w:r w:rsidRPr="00EF1E37">
              <w:rPr>
                <w:rFonts w:ascii="游ゴシック" w:eastAsia="游ゴシック" w:hAnsi="游ゴシック" w:hint="eastAsia"/>
                <w:color w:val="231F20"/>
                <w:sz w:val="17"/>
              </w:rPr>
              <w:t>については、巻末に</w:t>
            </w:r>
            <w:r w:rsidRPr="00EF1E37">
              <w:rPr>
                <w:rFonts w:ascii="游ゴシック" w:eastAsia="游ゴシック" w:hAnsi="游ゴシック" w:hint="eastAsia"/>
                <w:b/>
                <w:bCs/>
                <w:color w:val="231F20"/>
                <w:sz w:val="17"/>
              </w:rPr>
              <w:t>解答例が掲載</w:t>
            </w:r>
            <w:r w:rsidRPr="00EF1E37">
              <w:rPr>
                <w:rFonts w:ascii="游ゴシック" w:eastAsia="游ゴシック" w:hAnsi="游ゴシック" w:hint="eastAsia"/>
                <w:color w:val="231F20"/>
                <w:sz w:val="17"/>
              </w:rPr>
              <w:t>されており、家庭学習ができるように配慮されている。</w:t>
            </w:r>
          </w:p>
        </w:tc>
        <w:tc>
          <w:tcPr>
            <w:tcW w:w="4707" w:type="dxa"/>
            <w:shd w:val="clear" w:color="auto" w:fill="FFFFFF"/>
          </w:tcPr>
          <w:p w14:paraId="66FC3F7E" w14:textId="77777777" w:rsidR="00EF1E37" w:rsidRPr="00EF1E37" w:rsidRDefault="00EF1E37"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F1E37">
              <w:rPr>
                <w:rFonts w:ascii="游ゴシック" w:eastAsia="游ゴシック" w:hAnsi="游ゴシック" w:hint="eastAsia"/>
                <w:color w:val="231F20"/>
                <w:sz w:val="17"/>
              </w:rPr>
              <w:t>㋐各単元末に配置</w:t>
            </w:r>
          </w:p>
          <w:p w14:paraId="68BFB79D" w14:textId="2C4FBD00" w:rsidR="00EF1E37" w:rsidRPr="00EF1E37" w:rsidRDefault="00EF1E37"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F1E37">
              <w:rPr>
                <w:rFonts w:ascii="游ゴシック" w:eastAsia="游ゴシック" w:hAnsi="游ゴシック" w:hint="eastAsia"/>
                <w:color w:val="231F20"/>
                <w:sz w:val="17"/>
              </w:rPr>
              <w:t>㋑１年</w:t>
            </w:r>
            <w:r>
              <w:rPr>
                <w:rFonts w:ascii="游ゴシック" w:eastAsia="游ゴシック" w:hAnsi="游ゴシック" w:hint="eastAsia"/>
                <w:color w:val="231F20"/>
                <w:sz w:val="17"/>
              </w:rPr>
              <w:t xml:space="preserve"> </w:t>
            </w:r>
            <w:r w:rsidRPr="00EF1E37">
              <w:rPr>
                <w:rFonts w:ascii="游ゴシック" w:eastAsia="游ゴシック" w:hAnsi="游ゴシック"/>
                <w:color w:val="231F20"/>
                <w:sz w:val="17"/>
              </w:rPr>
              <w:t>p.276-277、２年</w:t>
            </w:r>
            <w:r>
              <w:rPr>
                <w:rFonts w:ascii="游ゴシック" w:eastAsia="游ゴシック" w:hAnsi="游ゴシック" w:hint="eastAsia"/>
                <w:color w:val="231F20"/>
                <w:sz w:val="17"/>
              </w:rPr>
              <w:t xml:space="preserve"> </w:t>
            </w:r>
            <w:r w:rsidRPr="00EF1E37">
              <w:rPr>
                <w:rFonts w:ascii="游ゴシック" w:eastAsia="游ゴシック" w:hAnsi="游ゴシック"/>
                <w:color w:val="231F20"/>
                <w:sz w:val="17"/>
              </w:rPr>
              <w:t>p.300-301、３年</w:t>
            </w:r>
            <w:r>
              <w:rPr>
                <w:rFonts w:ascii="游ゴシック" w:eastAsia="游ゴシック" w:hAnsi="游ゴシック" w:hint="eastAsia"/>
                <w:color w:val="231F20"/>
                <w:sz w:val="17"/>
              </w:rPr>
              <w:t xml:space="preserve"> </w:t>
            </w:r>
            <w:r w:rsidRPr="00EF1E37">
              <w:rPr>
                <w:rFonts w:ascii="游ゴシック" w:eastAsia="游ゴシック" w:hAnsi="游ゴシック"/>
                <w:color w:val="231F20"/>
                <w:sz w:val="17"/>
              </w:rPr>
              <w:t>p.332-333</w:t>
            </w:r>
          </w:p>
        </w:tc>
      </w:tr>
    </w:tbl>
    <w:p w14:paraId="6AF0E464" w14:textId="06A30E22" w:rsidR="00EF1E37" w:rsidRPr="00BD7FA4" w:rsidRDefault="00EF1E37" w:rsidP="00AF5918">
      <w:pPr>
        <w:spacing w:before="180"/>
        <w:ind w:left="204"/>
        <w:rPr>
          <w:rFonts w:ascii="游ゴシック" w:eastAsia="游ゴシック" w:hAnsi="游ゴシック"/>
          <w:b/>
          <w:sz w:val="34"/>
        </w:rPr>
      </w:pPr>
      <w:r w:rsidRPr="00BD7FA4">
        <w:rPr>
          <w:rFonts w:ascii="游ゴシック" w:eastAsia="游ゴシック" w:hAnsi="游ゴシック"/>
          <w:noProof/>
        </w:rPr>
        <mc:AlternateContent>
          <mc:Choice Requires="wpg">
            <w:drawing>
              <wp:anchor distT="0" distB="0" distL="0" distR="0" simplePos="0" relativeHeight="251993600" behindDoc="0" locked="0" layoutInCell="1" allowOverlap="1" wp14:anchorId="4E417EE8" wp14:editId="2C9083F3">
                <wp:simplePos x="0" y="0"/>
                <wp:positionH relativeFrom="page">
                  <wp:posOffset>10263596</wp:posOffset>
                </wp:positionH>
                <wp:positionV relativeFrom="page">
                  <wp:posOffset>7187393</wp:posOffset>
                </wp:positionV>
                <wp:extent cx="428625" cy="372745"/>
                <wp:effectExtent l="0" t="0" r="0" b="0"/>
                <wp:wrapNone/>
                <wp:docPr id="92201464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372745"/>
                          <a:chOff x="0" y="0"/>
                          <a:chExt cx="428625" cy="372745"/>
                        </a:xfrm>
                      </wpg:grpSpPr>
                      <wps:wsp>
                        <wps:cNvPr id="863229529" name="Graphic 21"/>
                        <wps:cNvSpPr/>
                        <wps:spPr>
                          <a:xfrm>
                            <a:off x="0" y="0"/>
                            <a:ext cx="428625" cy="372745"/>
                          </a:xfrm>
                          <a:custGeom>
                            <a:avLst/>
                            <a:gdLst/>
                            <a:ahLst/>
                            <a:cxnLst/>
                            <a:rect l="l" t="t" r="r" b="b"/>
                            <a:pathLst>
                              <a:path w="428625" h="372745">
                                <a:moveTo>
                                  <a:pt x="428395" y="372601"/>
                                </a:moveTo>
                                <a:lnTo>
                                  <a:pt x="428395" y="1170"/>
                                </a:lnTo>
                                <a:lnTo>
                                  <a:pt x="401856" y="0"/>
                                </a:lnTo>
                                <a:lnTo>
                                  <a:pt x="354781" y="2716"/>
                                </a:lnTo>
                                <a:lnTo>
                                  <a:pt x="309300" y="10665"/>
                                </a:lnTo>
                                <a:lnTo>
                                  <a:pt x="265718" y="23542"/>
                                </a:lnTo>
                                <a:lnTo>
                                  <a:pt x="224337" y="41044"/>
                                </a:lnTo>
                                <a:lnTo>
                                  <a:pt x="185459" y="62870"/>
                                </a:lnTo>
                                <a:lnTo>
                                  <a:pt x="149388" y="88715"/>
                                </a:lnTo>
                                <a:lnTo>
                                  <a:pt x="116427" y="118276"/>
                                </a:lnTo>
                                <a:lnTo>
                                  <a:pt x="86877" y="151251"/>
                                </a:lnTo>
                                <a:lnTo>
                                  <a:pt x="61043" y="187337"/>
                                </a:lnTo>
                                <a:lnTo>
                                  <a:pt x="39227" y="226231"/>
                                </a:lnTo>
                                <a:lnTo>
                                  <a:pt x="21732" y="267629"/>
                                </a:lnTo>
                                <a:lnTo>
                                  <a:pt x="8860" y="311229"/>
                                </a:lnTo>
                                <a:lnTo>
                                  <a:pt x="915" y="356727"/>
                                </a:lnTo>
                                <a:lnTo>
                                  <a:pt x="0" y="372601"/>
                                </a:lnTo>
                                <a:lnTo>
                                  <a:pt x="428395" y="372601"/>
                                </a:lnTo>
                                <a:close/>
                              </a:path>
                            </a:pathLst>
                          </a:custGeom>
                          <a:solidFill>
                            <a:srgbClr val="812990"/>
                          </a:solidFill>
                        </wps:spPr>
                        <wps:bodyPr wrap="square" lIns="0" tIns="0" rIns="0" bIns="0" rtlCol="0">
                          <a:prstTxWarp prst="textNoShape">
                            <a:avLst/>
                          </a:prstTxWarp>
                          <a:noAutofit/>
                        </wps:bodyPr>
                      </wps:wsp>
                      <wps:wsp>
                        <wps:cNvPr id="272105499" name="Textbox 22"/>
                        <wps:cNvSpPr txBox="1"/>
                        <wps:spPr>
                          <a:xfrm>
                            <a:off x="0" y="0"/>
                            <a:ext cx="428625" cy="372745"/>
                          </a:xfrm>
                          <a:prstGeom prst="rect">
                            <a:avLst/>
                          </a:prstGeom>
                        </wps:spPr>
                        <wps:txbx>
                          <w:txbxContent>
                            <w:p w14:paraId="3FA2FDD7" w14:textId="2201EEB9" w:rsidR="00EF1E37" w:rsidRPr="006442D9" w:rsidRDefault="003E6CAF" w:rsidP="00EF1E37">
                              <w:pPr>
                                <w:spacing w:before="140"/>
                                <w:ind w:right="52"/>
                                <w:jc w:val="center"/>
                                <w:rPr>
                                  <w:sz w:val="18"/>
                                  <w:shd w:val="clear" w:color="auto" w:fill="7F1084"/>
                                </w:rPr>
                              </w:pPr>
                              <w:r w:rsidRPr="006442D9">
                                <w:rPr>
                                  <w:rFonts w:hint="eastAsia"/>
                                  <w:color w:val="FFFFFF"/>
                                  <w:spacing w:val="-10"/>
                                  <w:sz w:val="18"/>
                                  <w:shd w:val="clear" w:color="auto" w:fill="7F1084"/>
                                </w:rPr>
                                <w:t>10</w:t>
                              </w:r>
                            </w:p>
                          </w:txbxContent>
                        </wps:txbx>
                        <wps:bodyPr wrap="square" lIns="0" tIns="0" rIns="0" bIns="0" rtlCol="0">
                          <a:noAutofit/>
                        </wps:bodyPr>
                      </wps:wsp>
                    </wpg:wgp>
                  </a:graphicData>
                </a:graphic>
              </wp:anchor>
            </w:drawing>
          </mc:Choice>
          <mc:Fallback>
            <w:pict>
              <v:group w14:anchorId="4E417EE8" id="_x0000_s1069" style="position:absolute;left:0;text-align:left;margin-left:808.15pt;margin-top:565.95pt;width:33.75pt;height:29.35pt;z-index:251993600;mso-wrap-distance-left:0;mso-wrap-distance-right:0;mso-position-horizontal-relative:page;mso-position-vertical-relative:page" coordsize="428625,3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">
                <v:shape id="Graphic 21" o:spid="_x0000_s1070" style="position:absolute;width:428625;height:372745;visibility:visible;mso-wrap-style:square;v-text-anchor:top" coordsize="42862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" path="m428395,372601r,-371431l401856,,354781,2716r-45481,7949l265718,23542,224337,41044,185459,62870,149388,88715r-32961,29561l86877,151251,61043,187337,39227,226231,21732,267629,8860,311229,915,356727,,372601r428395,xe" fillcolor="#812990" stroked="f">
                  <v:path arrowok="t"/>
                </v:shape>
                <v:shape id="Textbox 22" o:spid="_x0000_s1071" type="#_x0000_t202" style="position:absolute;width:428625;height:37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" filled="f" stroked="f">
                  <v:textbox inset="0,0,0,0">
                    <w:txbxContent>
                      <w:p w14:paraId="3FA2FDD7" w14:textId="2201EEB9" w:rsidR="00EF1E37" w:rsidRPr="006442D9" w:rsidRDefault="003E6CAF" w:rsidP="00EF1E37">
                        <w:pPr>
                          <w:spacing w:before="140"/>
                          <w:ind w:right="52"/>
                          <w:jc w:val="center"/>
                          <w:rPr>
                            <w:sz w:val="18"/>
                            <w:shd w:val="clear" w:color="auto" w:fill="7F1084"/>
                          </w:rPr>
                        </w:pPr>
                        <w:r w:rsidRPr="006442D9">
                          <w:rPr>
                            <w:rFonts w:hint="eastAsia"/>
                            <w:color w:val="FFFFFF"/>
                            <w:spacing w:val="-10"/>
                            <w:sz w:val="18"/>
                            <w:shd w:val="clear" w:color="auto" w:fill="7F1084"/>
                          </w:rPr>
                          <w:t>10</w:t>
                        </w:r>
                      </w:p>
                    </w:txbxContent>
                  </v:textbox>
                </v:shape>
                <w10:wrap anchorx="page" anchory="page"/>
              </v:group>
            </w:pict>
          </mc:Fallback>
        </mc:AlternateContent>
      </w:r>
      <w:r w:rsidRPr="00BD7FA4">
        <w:rPr>
          <w:rFonts w:ascii="游ゴシック" w:eastAsia="游ゴシック" w:hAnsi="游ゴシック" w:hint="eastAsia"/>
          <w:b/>
          <w:color w:val="231F20"/>
          <w:sz w:val="34"/>
        </w:rPr>
        <w:t>教科書の構成・配列・分量</w:t>
      </w:r>
    </w:p>
    <w:tbl>
      <w:tblPr>
        <w:tblStyle w:val="TableNormal"/>
        <w:tblW w:w="0" w:type="auto"/>
        <w:tblInd w:w="2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2495"/>
        <w:gridCol w:w="7938"/>
        <w:gridCol w:w="4707"/>
      </w:tblGrid>
      <w:tr w:rsidR="00EF1E37" w:rsidRPr="007F3EFF" w14:paraId="3C49BB69" w14:textId="77777777" w:rsidTr="006442D9">
        <w:trPr>
          <w:trHeight w:val="340"/>
        </w:trPr>
        <w:tc>
          <w:tcPr>
            <w:tcW w:w="567" w:type="dxa"/>
            <w:tcBorders>
              <w:bottom w:val="single" w:sz="4" w:space="0" w:color="231F20"/>
              <w:right w:val="single" w:sz="4" w:space="0" w:color="FFFFFF"/>
            </w:tcBorders>
            <w:shd w:val="clear" w:color="auto" w:fill="7F1084"/>
            <w:vAlign w:val="center"/>
          </w:tcPr>
          <w:p w14:paraId="3676AE84" w14:textId="77777777" w:rsidR="00EF1E37" w:rsidRPr="007F3EFF" w:rsidRDefault="00EF1E37" w:rsidP="000B78D6">
            <w:pPr>
              <w:pStyle w:val="TableParagraph"/>
              <w:snapToGrid w:val="0"/>
              <w:spacing w:line="240" w:lineRule="exact"/>
              <w:ind w:left="5"/>
              <w:jc w:val="center"/>
              <w:rPr>
                <w:rFonts w:ascii="游ゴシック" w:eastAsia="游ゴシック" w:hAnsi="游ゴシック"/>
                <w:b/>
                <w:sz w:val="17"/>
              </w:rPr>
            </w:pPr>
            <w:r w:rsidRPr="007F3EFF">
              <w:rPr>
                <w:rFonts w:ascii="游ゴシック" w:eastAsia="游ゴシック" w:hAnsi="游ゴシック" w:hint="eastAsia"/>
                <w:b/>
                <w:color w:val="FFFFFF"/>
                <w:sz w:val="17"/>
              </w:rPr>
              <w:t>番号</w:t>
            </w:r>
          </w:p>
        </w:tc>
        <w:tc>
          <w:tcPr>
            <w:tcW w:w="2495" w:type="dxa"/>
            <w:tcBorders>
              <w:left w:val="single" w:sz="4" w:space="0" w:color="FFFFFF"/>
              <w:bottom w:val="single" w:sz="4" w:space="0" w:color="231F20"/>
              <w:right w:val="single" w:sz="4" w:space="0" w:color="FFFFFF"/>
            </w:tcBorders>
            <w:shd w:val="clear" w:color="auto" w:fill="7F1084"/>
            <w:vAlign w:val="center"/>
          </w:tcPr>
          <w:p w14:paraId="0211BDDF" w14:textId="77777777" w:rsidR="00EF1E37" w:rsidRPr="007F3EFF" w:rsidRDefault="00EF1E37" w:rsidP="000B78D6">
            <w:pPr>
              <w:pStyle w:val="TableParagraph"/>
              <w:snapToGrid w:val="0"/>
              <w:spacing w:line="240" w:lineRule="exact"/>
              <w:ind w:left="819"/>
              <w:rPr>
                <w:rFonts w:ascii="游ゴシック" w:eastAsia="游ゴシック" w:hAnsi="游ゴシック"/>
                <w:b/>
                <w:sz w:val="17"/>
              </w:rPr>
            </w:pPr>
            <w:r w:rsidRPr="007F3EFF">
              <w:rPr>
                <w:rFonts w:ascii="游ゴシック" w:eastAsia="游ゴシック" w:hAnsi="游ゴシック" w:hint="eastAsia"/>
                <w:b/>
                <w:color w:val="FFFFFF"/>
                <w:sz w:val="17"/>
              </w:rPr>
              <w:t>検討の観点</w:t>
            </w:r>
          </w:p>
        </w:tc>
        <w:tc>
          <w:tcPr>
            <w:tcW w:w="7938" w:type="dxa"/>
            <w:tcBorders>
              <w:left w:val="single" w:sz="4" w:space="0" w:color="FFFFFF"/>
              <w:bottom w:val="single" w:sz="4" w:space="0" w:color="231F20"/>
              <w:right w:val="single" w:sz="4" w:space="0" w:color="FFFFFF"/>
            </w:tcBorders>
            <w:shd w:val="clear" w:color="auto" w:fill="7F1084"/>
            <w:vAlign w:val="center"/>
          </w:tcPr>
          <w:p w14:paraId="7DADC529" w14:textId="77777777" w:rsidR="00EF1E37" w:rsidRPr="007F3EFF" w:rsidRDefault="00EF1E37" w:rsidP="000B78D6">
            <w:pPr>
              <w:pStyle w:val="TableParagraph"/>
              <w:snapToGrid w:val="0"/>
              <w:spacing w:line="240" w:lineRule="exact"/>
              <w:ind w:left="3"/>
              <w:jc w:val="center"/>
              <w:rPr>
                <w:rFonts w:ascii="游ゴシック" w:eastAsia="游ゴシック" w:hAnsi="游ゴシック"/>
                <w:b/>
                <w:sz w:val="17"/>
              </w:rPr>
            </w:pPr>
            <w:r w:rsidRPr="007F3EFF">
              <w:rPr>
                <w:rFonts w:ascii="游ゴシック" w:eastAsia="游ゴシック" w:hAnsi="游ゴシック" w:hint="eastAsia"/>
                <w:b/>
                <w:color w:val="FFFFFF"/>
                <w:sz w:val="17"/>
              </w:rPr>
              <w:t>教育出版「自然の探究 中学理科」の特色</w:t>
            </w:r>
          </w:p>
        </w:tc>
        <w:tc>
          <w:tcPr>
            <w:tcW w:w="4707" w:type="dxa"/>
            <w:tcBorders>
              <w:left w:val="single" w:sz="4" w:space="0" w:color="FFFFFF"/>
              <w:bottom w:val="single" w:sz="4" w:space="0" w:color="231F20"/>
            </w:tcBorders>
            <w:shd w:val="clear" w:color="auto" w:fill="7F1084"/>
            <w:vAlign w:val="center"/>
          </w:tcPr>
          <w:p w14:paraId="0E71BC19" w14:textId="77777777" w:rsidR="00EF1E37" w:rsidRPr="007F3EFF" w:rsidRDefault="00EF1E37" w:rsidP="000B78D6">
            <w:pPr>
              <w:pStyle w:val="TableParagraph"/>
              <w:snapToGrid w:val="0"/>
              <w:spacing w:line="240" w:lineRule="exact"/>
              <w:ind w:left="0"/>
              <w:jc w:val="center"/>
              <w:rPr>
                <w:rFonts w:ascii="游ゴシック" w:eastAsia="游ゴシック" w:hAnsi="游ゴシック"/>
                <w:b/>
                <w:sz w:val="17"/>
              </w:rPr>
            </w:pPr>
            <w:r w:rsidRPr="007F3EFF">
              <w:rPr>
                <w:rFonts w:ascii="游ゴシック" w:eastAsia="游ゴシック" w:hAnsi="游ゴシック" w:hint="eastAsia"/>
                <w:b/>
                <w:color w:val="FFFFFF"/>
                <w:sz w:val="17"/>
              </w:rPr>
              <w:t>具体例</w:t>
            </w:r>
          </w:p>
        </w:tc>
      </w:tr>
      <w:tr w:rsidR="00EF1E37" w:rsidRPr="007F3EFF" w14:paraId="75AB78AD" w14:textId="77777777" w:rsidTr="000A5483">
        <w:trPr>
          <w:trHeight w:val="1304"/>
        </w:trPr>
        <w:tc>
          <w:tcPr>
            <w:tcW w:w="567" w:type="dxa"/>
            <w:tcBorders>
              <w:bottom w:val="nil"/>
            </w:tcBorders>
            <w:shd w:val="clear" w:color="auto" w:fill="FFFFFF"/>
          </w:tcPr>
          <w:p w14:paraId="73A78B0D" w14:textId="7B6DD6FC" w:rsidR="00EF1E37" w:rsidRPr="007F3EFF" w:rsidRDefault="00EF1E37"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45</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tcBorders>
              <w:bottom w:val="nil"/>
            </w:tcBorders>
            <w:shd w:val="clear" w:color="auto" w:fill="FFFFFF"/>
          </w:tcPr>
          <w:p w14:paraId="7D8E5EBD" w14:textId="37E7867F" w:rsidR="00EF1E37" w:rsidRPr="007F3EFF" w:rsidRDefault="00EF1E37"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EF1E37">
              <w:rPr>
                <w:rFonts w:ascii="游ゴシック" w:eastAsia="游ゴシック" w:hAnsi="游ゴシック" w:hint="eastAsia"/>
                <w:b/>
                <w:color w:val="231F20"/>
                <w:sz w:val="17"/>
              </w:rPr>
              <w:t>構成</w:t>
            </w:r>
            <w:r w:rsidRPr="00EF1E37">
              <w:rPr>
                <w:rFonts w:ascii="游ゴシック" w:eastAsia="游ゴシック" w:hAnsi="游ゴシック" w:hint="eastAsia"/>
                <w:bCs/>
                <w:color w:val="231F20"/>
                <w:sz w:val="17"/>
              </w:rPr>
              <w:t>は、教科の特性に配慮され、系統的に扱われているか。</w:t>
            </w:r>
          </w:p>
        </w:tc>
        <w:tc>
          <w:tcPr>
            <w:tcW w:w="7938" w:type="dxa"/>
            <w:tcBorders>
              <w:bottom w:val="nil"/>
            </w:tcBorders>
            <w:shd w:val="clear" w:color="auto" w:fill="FFFFFF"/>
          </w:tcPr>
          <w:p w14:paraId="5DAAB6BB" w14:textId="68941CE3" w:rsidR="00EF1E37" w:rsidRPr="00EF1E37" w:rsidRDefault="00EF1E37"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F1E37">
              <w:rPr>
                <w:rFonts w:ascii="游ゴシック" w:eastAsia="游ゴシック" w:hAnsi="游ゴシック" w:hint="eastAsia"/>
                <w:color w:val="231F20"/>
                <w:sz w:val="17"/>
              </w:rPr>
              <w:t>㋐全体にわたって、学習指導要領に示されている理科の目標および各学年で主に重視する探究の過程にそって、</w:t>
            </w:r>
            <w:r w:rsidRPr="00EF1E37">
              <w:rPr>
                <w:rFonts w:ascii="游ゴシック" w:eastAsia="游ゴシック" w:hAnsi="游ゴシック" w:hint="eastAsia"/>
                <w:b/>
                <w:bCs/>
                <w:color w:val="231F20"/>
                <w:sz w:val="17"/>
              </w:rPr>
              <w:t>課題を解決するために必要な資質・能力を育成</w:t>
            </w:r>
            <w:r w:rsidRPr="00EF1E37">
              <w:rPr>
                <w:rFonts w:ascii="游ゴシック" w:eastAsia="游ゴシック" w:hAnsi="游ゴシック" w:hint="eastAsia"/>
                <w:color w:val="231F20"/>
                <w:sz w:val="17"/>
              </w:rPr>
              <w:t>することができるように、全体が適切に構成されている。</w:t>
            </w:r>
          </w:p>
          <w:p w14:paraId="6F33F4E4" w14:textId="5F670301" w:rsidR="00EF1E37" w:rsidRPr="007F3EFF" w:rsidRDefault="00EF1E37"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EF1E37">
              <w:rPr>
                <w:rFonts w:ascii="游ゴシック" w:eastAsia="游ゴシック" w:hAnsi="游ゴシック" w:hint="eastAsia"/>
                <w:color w:val="231F20"/>
                <w:sz w:val="17"/>
              </w:rPr>
              <w:t>㋑どの単元</w:t>
            </w:r>
            <w:r w:rsidR="002D3A77">
              <w:rPr>
                <w:rFonts w:ascii="游ゴシック" w:eastAsia="游ゴシック" w:hAnsi="游ゴシック" w:hint="eastAsia"/>
                <w:color w:val="231F20"/>
                <w:sz w:val="17"/>
              </w:rPr>
              <w:t>(</w:t>
            </w:r>
            <w:r w:rsidRPr="00EF1E37">
              <w:rPr>
                <w:rFonts w:ascii="游ゴシック" w:eastAsia="游ゴシック" w:hAnsi="游ゴシック" w:hint="eastAsia"/>
                <w:color w:val="231F20"/>
                <w:sz w:val="17"/>
              </w:rPr>
              <w:t>領域</w:t>
            </w:r>
            <w:r w:rsidR="002D3A77">
              <w:rPr>
                <w:rFonts w:ascii="游ゴシック" w:eastAsia="游ゴシック" w:hAnsi="游ゴシック" w:hint="eastAsia"/>
                <w:color w:val="231F20"/>
                <w:sz w:val="17"/>
              </w:rPr>
              <w:t>)</w:t>
            </w:r>
            <w:r w:rsidRPr="00EF1E37">
              <w:rPr>
                <w:rFonts w:ascii="游ゴシック" w:eastAsia="游ゴシック" w:hAnsi="游ゴシック" w:hint="eastAsia"/>
                <w:color w:val="231F20"/>
                <w:sz w:val="17"/>
              </w:rPr>
              <w:t>においても、巻頭で示した</w:t>
            </w:r>
            <w:r w:rsidRPr="00EF1E37">
              <w:rPr>
                <w:rFonts w:ascii="游ゴシック" w:eastAsia="游ゴシック" w:hAnsi="游ゴシック" w:hint="eastAsia"/>
                <w:b/>
                <w:bCs/>
                <w:color w:val="F15A22"/>
                <w:sz w:val="17"/>
              </w:rPr>
              <w:t>「探究の進め方」</w:t>
            </w:r>
            <w:r w:rsidRPr="00EF1E37">
              <w:rPr>
                <w:rFonts w:ascii="游ゴシック" w:eastAsia="游ゴシック" w:hAnsi="游ゴシック" w:hint="eastAsia"/>
                <w:color w:val="231F20"/>
                <w:sz w:val="17"/>
              </w:rPr>
              <w:t>に基づく共通した構成がなされており、</w:t>
            </w:r>
            <w:r w:rsidRPr="00EF1E37">
              <w:rPr>
                <w:rFonts w:ascii="游ゴシック" w:eastAsia="游ゴシック" w:hAnsi="游ゴシック" w:hint="eastAsia"/>
                <w:b/>
                <w:bCs/>
                <w:color w:val="231F20"/>
                <w:sz w:val="17"/>
              </w:rPr>
              <w:t>探究的に学習を進められる</w:t>
            </w:r>
            <w:r w:rsidRPr="00EF1E37">
              <w:rPr>
                <w:rFonts w:ascii="游ゴシック" w:eastAsia="游ゴシック" w:hAnsi="游ゴシック" w:hint="eastAsia"/>
                <w:color w:val="231F20"/>
                <w:sz w:val="17"/>
              </w:rPr>
              <w:t>ように配慮されている。</w:t>
            </w:r>
          </w:p>
        </w:tc>
        <w:tc>
          <w:tcPr>
            <w:tcW w:w="4707" w:type="dxa"/>
            <w:tcBorders>
              <w:bottom w:val="nil"/>
            </w:tcBorders>
            <w:shd w:val="clear" w:color="auto" w:fill="FFFFFF"/>
          </w:tcPr>
          <w:p w14:paraId="72916964" w14:textId="06378E87" w:rsidR="00EF1E37" w:rsidRPr="00EF1E37" w:rsidRDefault="00EF1E37"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F1E37">
              <w:rPr>
                <w:rFonts w:ascii="游ゴシック" w:eastAsia="游ゴシック" w:hAnsi="游ゴシック" w:hint="eastAsia"/>
                <w:color w:val="231F20"/>
                <w:sz w:val="17"/>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004CA7">
              <w:rPr>
                <w:rFonts w:ascii="游ゴシック" w:eastAsia="游ゴシック" w:hAnsi="游ゴシック" w:hint="eastAsia"/>
                <w:b/>
                <w:color w:val="58595B"/>
                <w:sz w:val="17"/>
                <w:szCs w:val="17"/>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1"/>
                <w:szCs w:val="11"/>
              </w:rPr>
              <w:instrText>6</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EF1E37">
              <w:rPr>
                <w:rFonts w:ascii="游ゴシック" w:eastAsia="游ゴシック" w:hAnsi="游ゴシック"/>
                <w:color w:val="231F20"/>
                <w:sz w:val="17"/>
              </w:rPr>
              <w:t>～</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004CA7">
              <w:rPr>
                <w:rFonts w:ascii="游ゴシック" w:eastAsia="游ゴシック" w:hAnsi="游ゴシック" w:hint="eastAsia"/>
                <w:b/>
                <w:color w:val="58595B"/>
                <w:sz w:val="17"/>
                <w:szCs w:val="17"/>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1"/>
                <w:szCs w:val="11"/>
              </w:rPr>
              <w:instrText>11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EF1E37">
              <w:rPr>
                <w:rFonts w:ascii="游ゴシック" w:eastAsia="游ゴシック" w:hAnsi="游ゴシック"/>
                <w:color w:val="231F20"/>
                <w:sz w:val="17"/>
              </w:rPr>
              <w:t>を参照</w:t>
            </w:r>
          </w:p>
          <w:p w14:paraId="2E5107F8" w14:textId="61E80211" w:rsidR="00EF1E37" w:rsidRPr="007F3EFF" w:rsidRDefault="00EF1E37"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EF1E37">
              <w:rPr>
                <w:rFonts w:ascii="游ゴシック" w:eastAsia="游ゴシック" w:hAnsi="游ゴシック" w:hint="eastAsia"/>
                <w:color w:val="231F20"/>
                <w:sz w:val="17"/>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004CA7">
              <w:rPr>
                <w:rFonts w:ascii="游ゴシック" w:eastAsia="游ゴシック" w:hAnsi="游ゴシック" w:hint="eastAsia"/>
                <w:b/>
                <w:color w:val="58595B"/>
                <w:sz w:val="17"/>
                <w:szCs w:val="17"/>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1"/>
                <w:szCs w:val="11"/>
              </w:rPr>
              <w:instrText>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EF1E37">
              <w:rPr>
                <w:rFonts w:ascii="游ゴシック" w:eastAsia="游ゴシック" w:hAnsi="游ゴシック"/>
                <w:color w:val="231F20"/>
                <w:sz w:val="17"/>
              </w:rPr>
              <w:t>の</w:t>
            </w:r>
            <w:r w:rsidRPr="00EF1E37">
              <w:rPr>
                <w:rFonts w:ascii="游ゴシック" w:eastAsia="游ゴシック" w:hAnsi="游ゴシック" w:hint="eastAsia"/>
                <w:color w:val="231F20"/>
                <w:sz w:val="17"/>
              </w:rPr>
              <w:t>㋐を参照</w:t>
            </w:r>
          </w:p>
        </w:tc>
      </w:tr>
    </w:tbl>
    <w:p w14:paraId="696C221F" w14:textId="77777777" w:rsidR="00831DBE" w:rsidRPr="00EF1E37" w:rsidRDefault="00831DBE">
      <w:pPr>
        <w:pStyle w:val="a3"/>
        <w:rPr>
          <w:sz w:val="18"/>
        </w:rPr>
      </w:pPr>
    </w:p>
    <w:p w14:paraId="61CBC861" w14:textId="354D645C" w:rsidR="001A2248" w:rsidRDefault="00796696">
      <w:pPr>
        <w:pStyle w:val="a3"/>
        <w:rPr>
          <w:sz w:val="18"/>
        </w:rPr>
      </w:pPr>
      <w:r>
        <w:rPr>
          <w:rFonts w:ascii="游ゴシック" w:eastAsia="游ゴシック" w:hAnsi="游ゴシック"/>
          <w:b/>
          <w:noProof/>
          <w:color w:val="231F20"/>
          <w:sz w:val="34"/>
        </w:rPr>
        <mc:AlternateContent>
          <mc:Choice Requires="wps">
            <w:drawing>
              <wp:anchor distT="0" distB="0" distL="114300" distR="114300" simplePos="0" relativeHeight="251567616" behindDoc="1" locked="0" layoutInCell="1" allowOverlap="1" wp14:anchorId="750FF9A8" wp14:editId="68A9EB2B">
                <wp:simplePos x="0" y="0"/>
                <wp:positionH relativeFrom="column">
                  <wp:posOffset>-204470</wp:posOffset>
                </wp:positionH>
                <wp:positionV relativeFrom="paragraph">
                  <wp:posOffset>-217421</wp:posOffset>
                </wp:positionV>
                <wp:extent cx="10692000" cy="7560000"/>
                <wp:effectExtent l="0" t="0" r="14605" b="22225"/>
                <wp:wrapNone/>
                <wp:docPr id="1570524685" name="正方形/長方形 8"/>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FFDE5"/>
                        </a:solidFill>
                        <a:ln>
                          <a:solidFill>
                            <a:srgbClr val="FFFDE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3866A" id="正方形/長方形 8" o:spid="_x0000_s1026" style="position:absolute;margin-left:-16.1pt;margin-top:-17.1pt;width:841.9pt;height:595.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" fillcolor="#fffde5" strokecolor="#fffde5" strokeweight="2pt"/>
            </w:pict>
          </mc:Fallback>
        </mc:AlternateContent>
      </w:r>
    </w:p>
    <w:tbl>
      <w:tblPr>
        <w:tblStyle w:val="TableNormal"/>
        <w:tblW w:w="0" w:type="auto"/>
        <w:tblInd w:w="2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2495"/>
        <w:gridCol w:w="7938"/>
        <w:gridCol w:w="4707"/>
      </w:tblGrid>
      <w:tr w:rsidR="00EF1E37" w:rsidRPr="007F3EFF" w14:paraId="4D32A7A6" w14:textId="77777777" w:rsidTr="00305A4F">
        <w:trPr>
          <w:trHeight w:val="1020"/>
        </w:trPr>
        <w:tc>
          <w:tcPr>
            <w:tcW w:w="567" w:type="dxa"/>
            <w:tcBorders>
              <w:top w:val="nil"/>
            </w:tcBorders>
            <w:shd w:val="clear" w:color="auto" w:fill="FFFFFF"/>
          </w:tcPr>
          <w:p w14:paraId="337184B0" w14:textId="77777777" w:rsidR="00EF1E37" w:rsidRPr="007F3EFF" w:rsidRDefault="00EF1E37" w:rsidP="000B78D6">
            <w:pPr>
              <w:pStyle w:val="TableParagraph"/>
              <w:snapToGrid w:val="0"/>
              <w:spacing w:before="20" w:line="240" w:lineRule="exact"/>
              <w:ind w:left="5"/>
              <w:jc w:val="center"/>
              <w:rPr>
                <w:rFonts w:ascii="游ゴシック" w:eastAsia="游ゴシック" w:hAnsi="游ゴシック"/>
                <w:b/>
                <w:sz w:val="17"/>
              </w:rPr>
            </w:pPr>
          </w:p>
        </w:tc>
        <w:tc>
          <w:tcPr>
            <w:tcW w:w="2495" w:type="dxa"/>
            <w:tcBorders>
              <w:top w:val="nil"/>
            </w:tcBorders>
            <w:shd w:val="clear" w:color="auto" w:fill="FFFFFF"/>
          </w:tcPr>
          <w:p w14:paraId="24FC17C0" w14:textId="77777777" w:rsidR="00EF1E37" w:rsidRPr="007F3EFF" w:rsidRDefault="00EF1E37" w:rsidP="000B78D6">
            <w:pPr>
              <w:pStyle w:val="TableParagraph"/>
              <w:snapToGrid w:val="0"/>
              <w:spacing w:before="20" w:line="240" w:lineRule="exact"/>
              <w:ind w:leftChars="25" w:left="55" w:rightChars="25" w:right="55"/>
              <w:jc w:val="both"/>
              <w:rPr>
                <w:rFonts w:ascii="游ゴシック" w:eastAsia="游ゴシック" w:hAnsi="游ゴシック"/>
                <w:sz w:val="17"/>
              </w:rPr>
            </w:pPr>
          </w:p>
        </w:tc>
        <w:tc>
          <w:tcPr>
            <w:tcW w:w="7938" w:type="dxa"/>
            <w:tcBorders>
              <w:top w:val="nil"/>
            </w:tcBorders>
            <w:shd w:val="clear" w:color="auto" w:fill="FFFFFF"/>
          </w:tcPr>
          <w:p w14:paraId="41CF9951" w14:textId="77777777" w:rsidR="00EF1E37" w:rsidRDefault="00EF1E37"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F1E37">
              <w:rPr>
                <w:rFonts w:ascii="游ゴシック" w:eastAsia="游ゴシック" w:hAnsi="游ゴシック" w:hint="eastAsia"/>
                <w:color w:val="231F20"/>
                <w:sz w:val="17"/>
              </w:rPr>
              <w:t>㋒十分に内容を吟味し、扱いやすい教材で学習を進めることにより、自然についての理解や基本的な技能、探究の力、自然を愛する心情や主体的な態度が養われるように、全体が適切に構成</w:t>
            </w:r>
            <w:r w:rsidRPr="00EF1E37">
              <w:rPr>
                <w:rFonts w:ascii="游ゴシック" w:eastAsia="游ゴシック" w:hAnsi="游ゴシック" w:hint="eastAsia"/>
                <w:color w:val="231F20"/>
                <w:spacing w:val="-8"/>
                <w:sz w:val="17"/>
              </w:rPr>
              <w:t>されている。</w:t>
            </w:r>
          </w:p>
          <w:p w14:paraId="583E7CF3" w14:textId="3CD5CD18" w:rsidR="00EF1E37" w:rsidRPr="007F3EFF" w:rsidRDefault="00EF1E37"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EF1E37">
              <w:rPr>
                <w:rFonts w:ascii="游ゴシック" w:eastAsia="游ゴシック" w:hAnsi="游ゴシック" w:hint="eastAsia"/>
                <w:color w:val="231F20"/>
                <w:sz w:val="17"/>
              </w:rPr>
              <w:t>㋓単元扉の</w:t>
            </w:r>
            <w:r w:rsidRPr="003E6CAF">
              <w:rPr>
                <w:rFonts w:ascii="游ゴシック" w:eastAsia="游ゴシック" w:hAnsi="游ゴシック" w:hint="eastAsia"/>
                <w:b/>
                <w:bCs/>
                <w:color w:val="F15A22"/>
                <w:sz w:val="17"/>
              </w:rPr>
              <w:t>「学んでい</w:t>
            </w:r>
            <w:r w:rsidRPr="00B212CA">
              <w:rPr>
                <w:rFonts w:ascii="游ゴシック" w:eastAsia="游ゴシック" w:hAnsi="游ゴシック" w:hint="eastAsia"/>
                <w:b/>
                <w:bCs/>
                <w:color w:val="F15A22"/>
                <w:sz w:val="17"/>
              </w:rPr>
              <w:t>くこ</w:t>
            </w:r>
            <w:r w:rsidRPr="003E6CAF">
              <w:rPr>
                <w:rFonts w:ascii="游ゴシック" w:eastAsia="游ゴシック" w:hAnsi="游ゴシック" w:hint="eastAsia"/>
                <w:b/>
                <w:bCs/>
                <w:color w:val="F15A22"/>
                <w:sz w:val="17"/>
              </w:rPr>
              <w:t>と」</w:t>
            </w:r>
            <w:r w:rsidRPr="00EF1E37">
              <w:rPr>
                <w:rFonts w:ascii="游ゴシック" w:eastAsia="游ゴシック" w:hAnsi="游ゴシック" w:hint="eastAsia"/>
                <w:color w:val="231F20"/>
                <w:sz w:val="17"/>
              </w:rPr>
              <w:t>や章扉の</w:t>
            </w:r>
            <w:r w:rsidRPr="003E6CAF">
              <w:rPr>
                <w:rFonts w:ascii="游ゴシック" w:eastAsia="游ゴシック" w:hAnsi="游ゴシック" w:hint="eastAsia"/>
                <w:b/>
                <w:bCs/>
                <w:color w:val="F15A22"/>
                <w:sz w:val="17"/>
              </w:rPr>
              <w:t>「これまでの学習」</w:t>
            </w:r>
            <w:r w:rsidRPr="00EF1E37">
              <w:rPr>
                <w:rFonts w:ascii="游ゴシック" w:eastAsia="游ゴシック" w:hAnsi="游ゴシック" w:hint="eastAsia"/>
                <w:color w:val="231F20"/>
                <w:sz w:val="17"/>
              </w:rPr>
              <w:t>で学習の系統を示したり、探究を進める際に活用したい既習内容を</w:t>
            </w:r>
            <w:r w:rsidRPr="003E6CAF">
              <w:rPr>
                <w:rFonts w:ascii="游ゴシック" w:eastAsia="游ゴシック" w:hAnsi="游ゴシック" w:hint="eastAsia"/>
                <w:b/>
                <w:bCs/>
                <w:color w:val="F15A22"/>
                <w:sz w:val="17"/>
              </w:rPr>
              <w:t>「思い出そう」</w:t>
            </w:r>
            <w:r w:rsidRPr="00EF1E37">
              <w:rPr>
                <w:rFonts w:ascii="游ゴシック" w:eastAsia="游ゴシック" w:hAnsi="游ゴシック" w:hint="eastAsia"/>
                <w:color w:val="231F20"/>
                <w:sz w:val="17"/>
              </w:rPr>
              <w:t>で示したりして、</w:t>
            </w:r>
            <w:r w:rsidRPr="007121F0">
              <w:rPr>
                <w:rFonts w:ascii="游ゴシック" w:eastAsia="游ゴシック" w:hAnsi="游ゴシック" w:hint="eastAsia"/>
                <w:b/>
                <w:bCs/>
                <w:color w:val="231F20"/>
                <w:sz w:val="17"/>
              </w:rPr>
              <w:t>生徒が系統的に学習を進められる</w:t>
            </w:r>
            <w:r w:rsidRPr="00EF1E37">
              <w:rPr>
                <w:rFonts w:ascii="游ゴシック" w:eastAsia="游ゴシック" w:hAnsi="游ゴシック" w:hint="eastAsia"/>
                <w:color w:val="231F20"/>
                <w:sz w:val="17"/>
              </w:rPr>
              <w:t>ように配慮されている。</w:t>
            </w:r>
          </w:p>
        </w:tc>
        <w:tc>
          <w:tcPr>
            <w:tcW w:w="4707" w:type="dxa"/>
            <w:tcBorders>
              <w:top w:val="nil"/>
            </w:tcBorders>
            <w:shd w:val="clear" w:color="auto" w:fill="FFFFFF"/>
          </w:tcPr>
          <w:p w14:paraId="49FC0E03" w14:textId="11A88B86" w:rsidR="00EF1E37" w:rsidRPr="00EF1E37" w:rsidRDefault="00EF1E37"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EF1E37">
              <w:rPr>
                <w:rFonts w:ascii="游ゴシック" w:eastAsia="游ゴシック" w:hAnsi="游ゴシック" w:hint="eastAsia"/>
                <w:color w:val="231F20"/>
                <w:sz w:val="17"/>
              </w:rPr>
              <w:t>㋒全体的に配慮</w:t>
            </w:r>
          </w:p>
          <w:p w14:paraId="21C63D84" w14:textId="4FA0841E" w:rsidR="00EF1E37" w:rsidRPr="007F3EFF" w:rsidRDefault="003E6CAF"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Pr>
                <w:noProof/>
              </w:rPr>
              <w:drawing>
                <wp:anchor distT="0" distB="0" distL="114300" distR="114300" simplePos="0" relativeHeight="251998720" behindDoc="0" locked="0" layoutInCell="1" allowOverlap="1" wp14:anchorId="5060415F" wp14:editId="3F22C709">
                  <wp:simplePos x="0" y="0"/>
                  <wp:positionH relativeFrom="column">
                    <wp:posOffset>1416781</wp:posOffset>
                  </wp:positionH>
                  <wp:positionV relativeFrom="paragraph">
                    <wp:posOffset>30516</wp:posOffset>
                  </wp:positionV>
                  <wp:extent cx="975360" cy="295910"/>
                  <wp:effectExtent l="0" t="0" r="0" b="8890"/>
                  <wp:wrapNone/>
                  <wp:docPr id="133066748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536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E37" w:rsidRPr="00EF1E37">
              <w:rPr>
                <w:rFonts w:ascii="游ゴシック" w:eastAsia="游ゴシック" w:hAnsi="游ゴシック" w:hint="eastAsia"/>
                <w:color w:val="231F20"/>
                <w:sz w:val="17"/>
              </w:rPr>
              <w:t>㋓番号</w:t>
            </w:r>
            <w:r w:rsidR="00EF1E37" w:rsidRPr="002B67B5">
              <w:rPr>
                <w:rFonts w:ascii="游ゴシック" w:eastAsia="游ゴシック" w:hAnsi="游ゴシック"/>
                <w:b/>
                <w:color w:val="231F20"/>
                <w:sz w:val="18"/>
              </w:rPr>
              <w:fldChar w:fldCharType="begin"/>
            </w:r>
            <w:r w:rsidR="00EF1E37" w:rsidRPr="002B67B5">
              <w:rPr>
                <w:rFonts w:ascii="游ゴシック" w:eastAsia="游ゴシック" w:hAnsi="游ゴシック"/>
                <w:b/>
                <w:color w:val="231F20"/>
                <w:sz w:val="18"/>
              </w:rPr>
              <w:instrText xml:space="preserve"> </w:instrText>
            </w:r>
            <w:r w:rsidR="00EF1E37" w:rsidRPr="002B67B5">
              <w:rPr>
                <w:rFonts w:ascii="游ゴシック" w:eastAsia="游ゴシック" w:hAnsi="游ゴシック" w:hint="eastAsia"/>
                <w:b/>
                <w:color w:val="231F20"/>
                <w:sz w:val="18"/>
              </w:rPr>
              <w:instrText>eq \o\ac(</w:instrText>
            </w:r>
            <w:r w:rsidR="00EF1E37" w:rsidRPr="00004CA7">
              <w:rPr>
                <w:rFonts w:ascii="游ゴシック" w:eastAsia="游ゴシック" w:hAnsi="游ゴシック" w:hint="eastAsia"/>
                <w:b/>
                <w:color w:val="58595B"/>
                <w:sz w:val="17"/>
                <w:szCs w:val="17"/>
              </w:rPr>
              <w:instrText>●</w:instrText>
            </w:r>
            <w:r w:rsidR="00EF1E37" w:rsidRPr="002B67B5">
              <w:rPr>
                <w:rFonts w:ascii="游ゴシック" w:eastAsia="游ゴシック" w:hAnsi="游ゴシック" w:hint="eastAsia"/>
                <w:b/>
                <w:color w:val="231F20"/>
                <w:sz w:val="18"/>
              </w:rPr>
              <w:instrText>,</w:instrText>
            </w:r>
            <w:r w:rsidR="00EF1E37">
              <w:rPr>
                <w:rFonts w:ascii="游ゴシック" w:eastAsia="游ゴシック" w:hAnsi="游ゴシック" w:hint="eastAsia"/>
                <w:b/>
                <w:color w:val="FFFCDF"/>
                <w:position w:val="3"/>
                <w:sz w:val="11"/>
                <w:szCs w:val="11"/>
              </w:rPr>
              <w:instrText>42</w:instrText>
            </w:r>
            <w:r w:rsidR="00EF1E37" w:rsidRPr="002B67B5">
              <w:rPr>
                <w:rFonts w:ascii="游ゴシック" w:eastAsia="游ゴシック" w:hAnsi="游ゴシック" w:hint="eastAsia"/>
                <w:b/>
                <w:color w:val="231F20"/>
                <w:sz w:val="18"/>
              </w:rPr>
              <w:instrText>)</w:instrText>
            </w:r>
            <w:r w:rsidR="00EF1E37" w:rsidRPr="002B67B5">
              <w:rPr>
                <w:rFonts w:ascii="游ゴシック" w:eastAsia="游ゴシック" w:hAnsi="游ゴシック"/>
                <w:b/>
                <w:color w:val="231F20"/>
                <w:sz w:val="18"/>
              </w:rPr>
              <w:fldChar w:fldCharType="end"/>
            </w:r>
            <w:r w:rsidR="00EF1E37" w:rsidRPr="00EF1E37">
              <w:rPr>
                <w:rFonts w:ascii="游ゴシック" w:eastAsia="游ゴシック" w:hAnsi="游ゴシック"/>
                <w:color w:val="231F20"/>
                <w:sz w:val="17"/>
              </w:rPr>
              <w:t>の</w:t>
            </w:r>
            <w:r w:rsidR="00EF1E37" w:rsidRPr="00EF1E37">
              <w:rPr>
                <w:rFonts w:ascii="游ゴシック" w:eastAsia="游ゴシック" w:hAnsi="游ゴシック" w:hint="eastAsia"/>
                <w:color w:val="231F20"/>
                <w:sz w:val="17"/>
              </w:rPr>
              <w:t>㋐㋑を参照</w:t>
            </w:r>
          </w:p>
        </w:tc>
      </w:tr>
      <w:tr w:rsidR="00EF1E37" w:rsidRPr="007F3EFF" w14:paraId="589F46D4" w14:textId="77777777" w:rsidTr="00305A4F">
        <w:trPr>
          <w:trHeight w:val="1020"/>
        </w:trPr>
        <w:tc>
          <w:tcPr>
            <w:tcW w:w="567" w:type="dxa"/>
            <w:shd w:val="clear" w:color="auto" w:fill="FFFFFF"/>
          </w:tcPr>
          <w:p w14:paraId="2B567C13" w14:textId="4C7E0E57" w:rsidR="00EF1E37" w:rsidRPr="007F3EFF" w:rsidRDefault="00B212CA"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46</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2FE2A68A" w14:textId="6EC92A6F" w:rsidR="00EF1E37" w:rsidRPr="007F3EFF" w:rsidRDefault="00D262CD"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D262CD">
              <w:rPr>
                <w:rFonts w:ascii="游ゴシック" w:eastAsia="游ゴシック" w:hAnsi="游ゴシック" w:hint="eastAsia"/>
                <w:b/>
                <w:bCs/>
                <w:sz w:val="17"/>
              </w:rPr>
              <w:t>配列</w:t>
            </w:r>
            <w:r w:rsidRPr="00D262CD">
              <w:rPr>
                <w:rFonts w:ascii="游ゴシック" w:eastAsia="游ゴシック" w:hAnsi="游ゴシック" w:hint="eastAsia"/>
                <w:sz w:val="17"/>
              </w:rPr>
              <w:t>は、地域や学校の実態を踏まえ、適切なものになっているか。</w:t>
            </w:r>
          </w:p>
        </w:tc>
        <w:tc>
          <w:tcPr>
            <w:tcW w:w="7938" w:type="dxa"/>
            <w:shd w:val="clear" w:color="auto" w:fill="FFFFFF"/>
          </w:tcPr>
          <w:p w14:paraId="402CE2C2" w14:textId="0A056337" w:rsidR="00D262CD" w:rsidRPr="00D262CD" w:rsidRDefault="00D262CD"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D262CD">
              <w:rPr>
                <w:rFonts w:ascii="游ゴシック" w:eastAsia="游ゴシック" w:hAnsi="游ゴシック" w:hint="eastAsia"/>
                <w:sz w:val="17"/>
              </w:rPr>
              <w:t>㋐季節や気候の影響が大きい観察・実験の時期に配慮したり、前の学習で得られた理解や技能を次の学習で活用できるようにしたりして、単元の配列が適切に扱われている。</w:t>
            </w:r>
          </w:p>
          <w:p w14:paraId="5FF033D1" w14:textId="0BBBF50C" w:rsidR="00EF1E37" w:rsidRPr="007F3EFF" w:rsidRDefault="00D262CD"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D262CD">
              <w:rPr>
                <w:rFonts w:ascii="游ゴシック" w:eastAsia="游ゴシック" w:hAnsi="游ゴシック" w:hint="eastAsia"/>
                <w:sz w:val="17"/>
              </w:rPr>
              <w:t>㋑標準的な単元配列を基本としつつ、それぞれの単元は独立した構成がなされており、</w:t>
            </w:r>
            <w:r w:rsidRPr="00D262CD">
              <w:rPr>
                <w:rFonts w:ascii="游ゴシック" w:eastAsia="游ゴシック" w:hAnsi="游ゴシック" w:hint="eastAsia"/>
                <w:b/>
                <w:bCs/>
                <w:sz w:val="17"/>
              </w:rPr>
              <w:t>指導順を組み替えて、地域や学校の実態に応じた指導計画を立てやすい</w:t>
            </w:r>
            <w:r w:rsidRPr="00D262CD">
              <w:rPr>
                <w:rFonts w:ascii="游ゴシック" w:eastAsia="游ゴシック" w:hAnsi="游ゴシック" w:hint="eastAsia"/>
                <w:sz w:val="17"/>
              </w:rPr>
              <w:t>ように配慮されている。</w:t>
            </w:r>
          </w:p>
        </w:tc>
        <w:tc>
          <w:tcPr>
            <w:tcW w:w="4707" w:type="dxa"/>
            <w:shd w:val="clear" w:color="auto" w:fill="FFFFFF"/>
          </w:tcPr>
          <w:p w14:paraId="497996E9" w14:textId="40EEF53A" w:rsidR="00EF1E37" w:rsidRPr="007F3EFF" w:rsidRDefault="00D262CD"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D262CD">
              <w:rPr>
                <w:rFonts w:ascii="游ゴシック" w:eastAsia="游ゴシック" w:hAnsi="游ゴシック" w:hint="eastAsia"/>
                <w:sz w:val="17"/>
              </w:rPr>
              <w:t>㋐㋑全体的に配慮</w:t>
            </w:r>
          </w:p>
        </w:tc>
      </w:tr>
      <w:tr w:rsidR="00EF1E37" w:rsidRPr="007F3EFF" w14:paraId="5F592FBA" w14:textId="77777777" w:rsidTr="00305A4F">
        <w:trPr>
          <w:trHeight w:val="737"/>
        </w:trPr>
        <w:tc>
          <w:tcPr>
            <w:tcW w:w="567" w:type="dxa"/>
            <w:shd w:val="clear" w:color="auto" w:fill="FFFFFF"/>
          </w:tcPr>
          <w:p w14:paraId="716D1937" w14:textId="0BE82E77" w:rsidR="00EF1E37" w:rsidRPr="002B67B5" w:rsidRDefault="00B212CA"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47</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016D49E5" w14:textId="30CD36A1" w:rsidR="00EF1E37" w:rsidRPr="00D63E5C" w:rsidRDefault="00B212CA" w:rsidP="000B78D6">
            <w:pPr>
              <w:pStyle w:val="TableParagraph"/>
              <w:snapToGrid w:val="0"/>
              <w:spacing w:before="20" w:line="240" w:lineRule="exact"/>
              <w:ind w:leftChars="25" w:left="55" w:rightChars="25" w:right="55"/>
              <w:jc w:val="both"/>
              <w:rPr>
                <w:rFonts w:ascii="游ゴシック" w:eastAsia="游ゴシック" w:hAnsi="游ゴシック"/>
                <w:b/>
                <w:color w:val="231F20"/>
                <w:sz w:val="17"/>
              </w:rPr>
            </w:pPr>
            <w:r w:rsidRPr="00B212CA">
              <w:rPr>
                <w:rFonts w:ascii="游ゴシック" w:eastAsia="游ゴシック" w:hAnsi="游ゴシック" w:hint="eastAsia"/>
                <w:b/>
                <w:color w:val="231F20"/>
                <w:sz w:val="17"/>
              </w:rPr>
              <w:t>分量</w:t>
            </w:r>
            <w:r w:rsidRPr="00B212CA">
              <w:rPr>
                <w:rFonts w:ascii="游ゴシック" w:eastAsia="游ゴシック" w:hAnsi="游ゴシック" w:hint="eastAsia"/>
                <w:bCs/>
                <w:color w:val="231F20"/>
                <w:sz w:val="17"/>
              </w:rPr>
              <w:t>は、学校の実態に合わせて指導できるようになっているか。</w:t>
            </w:r>
          </w:p>
        </w:tc>
        <w:tc>
          <w:tcPr>
            <w:tcW w:w="7938" w:type="dxa"/>
            <w:shd w:val="clear" w:color="auto" w:fill="FFFFFF"/>
          </w:tcPr>
          <w:p w14:paraId="48469318" w14:textId="1E79C724" w:rsidR="00B212CA" w:rsidRPr="00B212CA" w:rsidRDefault="00B212C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B212CA">
              <w:rPr>
                <w:rFonts w:ascii="游ゴシック" w:eastAsia="游ゴシック" w:hAnsi="游ゴシック" w:hint="eastAsia"/>
                <w:color w:val="231F20"/>
                <w:sz w:val="17"/>
              </w:rPr>
              <w:t>㋐</w:t>
            </w:r>
            <w:r w:rsidRPr="004567F0">
              <w:rPr>
                <w:rFonts w:ascii="游ゴシック" w:eastAsia="游ゴシック" w:hAnsi="游ゴシック" w:hint="eastAsia"/>
                <w:color w:val="231F20"/>
                <w:spacing w:val="-4"/>
                <w:sz w:val="17"/>
              </w:rPr>
              <w:t>ゆとりをもって探究的な学習が進められるように、各学年とも</w:t>
            </w:r>
            <w:r w:rsidRPr="00B212CA">
              <w:rPr>
                <w:rFonts w:ascii="游ゴシック" w:eastAsia="游ゴシック" w:hAnsi="游ゴシック" w:hint="eastAsia"/>
                <w:b/>
                <w:bCs/>
                <w:color w:val="231F20"/>
                <w:sz w:val="17"/>
              </w:rPr>
              <w:t>所定の年間配当時数の</w:t>
            </w:r>
            <w:r w:rsidR="004567F0">
              <w:rPr>
                <w:rFonts w:ascii="游ゴシック" w:eastAsia="游ゴシック" w:hAnsi="游ゴシック" w:hint="eastAsia"/>
                <w:b/>
                <w:bCs/>
                <w:color w:val="231F20"/>
                <w:sz w:val="17"/>
              </w:rPr>
              <w:t>9</w:t>
            </w:r>
            <w:r w:rsidRPr="00B212CA">
              <w:rPr>
                <w:rFonts w:ascii="游ゴシック" w:eastAsia="游ゴシック" w:hAnsi="游ゴシック"/>
                <w:b/>
                <w:bCs/>
                <w:color w:val="231F20"/>
                <w:sz w:val="17"/>
              </w:rPr>
              <w:t>割程度</w:t>
            </w:r>
            <w:r w:rsidRPr="004567F0">
              <w:rPr>
                <w:rFonts w:ascii="游ゴシック" w:eastAsia="游ゴシック" w:hAnsi="游ゴシック"/>
                <w:color w:val="231F20"/>
                <w:spacing w:val="-4"/>
                <w:sz w:val="17"/>
              </w:rPr>
              <w:t>の授</w:t>
            </w:r>
            <w:r w:rsidRPr="004567F0">
              <w:rPr>
                <w:rFonts w:ascii="游ゴシック" w:eastAsia="游ゴシック" w:hAnsi="游ゴシック" w:hint="eastAsia"/>
                <w:color w:val="231F20"/>
                <w:spacing w:val="-4"/>
                <w:sz w:val="17"/>
              </w:rPr>
              <w:t>業時数で指導できる内容で構成され、内容の程度、分量とも過度な負担にならないように配慮されている。</w:t>
            </w:r>
          </w:p>
          <w:p w14:paraId="673D3D06" w14:textId="60933F22" w:rsidR="00B212CA" w:rsidRPr="00B212CA" w:rsidRDefault="00B212C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B212CA">
              <w:rPr>
                <w:rFonts w:ascii="游ゴシック" w:eastAsia="游ゴシック" w:hAnsi="游ゴシック" w:hint="eastAsia"/>
                <w:color w:val="231F20"/>
                <w:sz w:val="17"/>
              </w:rPr>
              <w:t>㋑授業の負担とならないよう、各単元に１～２箇所</w:t>
            </w:r>
            <w:r w:rsidRPr="00B212CA">
              <w:rPr>
                <w:rFonts w:ascii="游ゴシック" w:eastAsia="游ゴシック" w:hAnsi="游ゴシック" w:hint="eastAsia"/>
                <w:b/>
                <w:bCs/>
                <w:color w:val="F15A22"/>
                <w:sz w:val="17"/>
              </w:rPr>
              <w:t>「疑問から探究してみよう」</w:t>
            </w:r>
            <w:r w:rsidRPr="00B212CA">
              <w:rPr>
                <w:rFonts w:ascii="游ゴシック" w:eastAsia="游ゴシック" w:hAnsi="游ゴシック" w:hint="eastAsia"/>
                <w:color w:val="231F20"/>
                <w:sz w:val="17"/>
              </w:rPr>
              <w:t>が設定され、重点的に探究活動を行うことの期待される部分として目だつデザインが施されている。</w:t>
            </w:r>
          </w:p>
          <w:p w14:paraId="58B893DB" w14:textId="273C8C9A" w:rsidR="00EF1E37" w:rsidRPr="00D63E5C" w:rsidRDefault="00B212C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B212CA">
              <w:rPr>
                <w:rFonts w:ascii="游ゴシック" w:eastAsia="游ゴシック" w:hAnsi="游ゴシック" w:hint="eastAsia"/>
                <w:color w:val="231F20"/>
                <w:sz w:val="17"/>
              </w:rPr>
              <w:t>㋒発展的な学習内容には</w:t>
            </w:r>
            <w:r w:rsidRPr="00B212CA">
              <w:rPr>
                <w:rFonts w:ascii="游ゴシック" w:eastAsia="游ゴシック" w:hAnsi="游ゴシック" w:hint="eastAsia"/>
                <w:b/>
                <w:bCs/>
                <w:color w:val="F15A22"/>
                <w:sz w:val="17"/>
              </w:rPr>
              <w:t>「発展」</w:t>
            </w:r>
            <w:r w:rsidRPr="00B212CA">
              <w:rPr>
                <w:rFonts w:ascii="游ゴシック" w:eastAsia="游ゴシック" w:hAnsi="游ゴシック" w:hint="eastAsia"/>
                <w:color w:val="231F20"/>
                <w:sz w:val="17"/>
              </w:rPr>
              <w:t>のマークが付され、過度な負担とならないような内容の程度、分量で上位学年の学習内容が紹介されていて、授業でふれたり、生徒の興味関心に応じて学習させたりするなど、幅広い扱いができるように配慮されている。</w:t>
            </w:r>
          </w:p>
        </w:tc>
        <w:tc>
          <w:tcPr>
            <w:tcW w:w="4707" w:type="dxa"/>
            <w:shd w:val="clear" w:color="auto" w:fill="FFFFFF"/>
          </w:tcPr>
          <w:p w14:paraId="5DDA8BAA" w14:textId="0CB80D19" w:rsidR="00B212CA" w:rsidRPr="00B212CA" w:rsidRDefault="00B212C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B212CA">
              <w:rPr>
                <w:rFonts w:ascii="游ゴシック" w:eastAsia="游ゴシック" w:hAnsi="游ゴシック" w:hint="eastAsia"/>
                <w:color w:val="231F20"/>
                <w:sz w:val="17"/>
              </w:rPr>
              <w:t>㋐全体的に配慮</w:t>
            </w:r>
            <w:r w:rsidR="002D3A77">
              <w:rPr>
                <w:rFonts w:ascii="游ゴシック" w:eastAsia="游ゴシック" w:hAnsi="游ゴシック" w:hint="eastAsia"/>
                <w:color w:val="231F20"/>
                <w:sz w:val="17"/>
              </w:rPr>
              <w:t>(</w:t>
            </w:r>
            <w:r w:rsidRPr="00B212CA">
              <w:rPr>
                <w:rFonts w:ascii="游ゴシック" w:eastAsia="游ゴシック" w:hAnsi="游ゴシック" w:hint="eastAsia"/>
                <w:color w:val="231F20"/>
                <w:sz w:val="17"/>
              </w:rPr>
              <w:t>別表１「年間学習指導計画案」を参照</w:t>
            </w:r>
            <w:r w:rsidR="002D3A77">
              <w:rPr>
                <w:rFonts w:ascii="游ゴシック" w:eastAsia="游ゴシック" w:hAnsi="游ゴシック" w:hint="eastAsia"/>
                <w:color w:val="231F20"/>
                <w:sz w:val="17"/>
              </w:rPr>
              <w:t>)</w:t>
            </w:r>
          </w:p>
          <w:p w14:paraId="242CECAD" w14:textId="150C237D" w:rsidR="00B212CA" w:rsidRPr="00B212CA" w:rsidRDefault="00B212C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B212CA">
              <w:rPr>
                <w:rFonts w:ascii="游ゴシック" w:eastAsia="游ゴシック" w:hAnsi="游ゴシック" w:hint="eastAsia"/>
                <w:color w:val="231F20"/>
                <w:sz w:val="17"/>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004CA7">
              <w:rPr>
                <w:rFonts w:ascii="游ゴシック" w:eastAsia="游ゴシック" w:hAnsi="游ゴシック" w:hint="eastAsia"/>
                <w:b/>
                <w:color w:val="58595B"/>
                <w:sz w:val="17"/>
                <w:szCs w:val="17"/>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1"/>
                <w:szCs w:val="11"/>
              </w:rPr>
              <w:instrText>10</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B212CA">
              <w:rPr>
                <w:rFonts w:ascii="游ゴシック" w:eastAsia="游ゴシック" w:hAnsi="游ゴシック"/>
                <w:color w:val="231F20"/>
                <w:sz w:val="17"/>
              </w:rPr>
              <w:t>の</w:t>
            </w:r>
            <w:r w:rsidRPr="00B212CA">
              <w:rPr>
                <w:rFonts w:ascii="游ゴシック" w:eastAsia="游ゴシック" w:hAnsi="游ゴシック" w:hint="eastAsia"/>
                <w:color w:val="231F20"/>
                <w:sz w:val="17"/>
              </w:rPr>
              <w:t>㋑を参照</w:t>
            </w:r>
          </w:p>
          <w:p w14:paraId="3C0D2535" w14:textId="2A427B94" w:rsidR="00EF1E37" w:rsidRPr="007F3EFF" w:rsidRDefault="002F33C9"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Pr>
                <w:noProof/>
              </w:rPr>
              <w:drawing>
                <wp:anchor distT="0" distB="0" distL="114300" distR="114300" simplePos="0" relativeHeight="252023296" behindDoc="0" locked="0" layoutInCell="1" allowOverlap="1" wp14:anchorId="3577FA1A" wp14:editId="2AE0CCDB">
                  <wp:simplePos x="0" y="0"/>
                  <wp:positionH relativeFrom="column">
                    <wp:posOffset>190500</wp:posOffset>
                  </wp:positionH>
                  <wp:positionV relativeFrom="paragraph">
                    <wp:posOffset>234315</wp:posOffset>
                  </wp:positionV>
                  <wp:extent cx="402590" cy="286385"/>
                  <wp:effectExtent l="0" t="0" r="0" b="0"/>
                  <wp:wrapNone/>
                  <wp:docPr id="2591269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259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2CA" w:rsidRPr="00B212CA">
              <w:rPr>
                <w:rFonts w:ascii="游ゴシック" w:eastAsia="游ゴシック" w:hAnsi="游ゴシック" w:hint="eastAsia"/>
                <w:color w:val="231F20"/>
                <w:sz w:val="17"/>
              </w:rPr>
              <w:t>㋒番号</w:t>
            </w:r>
            <w:r w:rsidR="00B212CA" w:rsidRPr="002B67B5">
              <w:rPr>
                <w:rFonts w:ascii="游ゴシック" w:eastAsia="游ゴシック" w:hAnsi="游ゴシック"/>
                <w:b/>
                <w:color w:val="231F20"/>
                <w:sz w:val="18"/>
              </w:rPr>
              <w:fldChar w:fldCharType="begin"/>
            </w:r>
            <w:r w:rsidR="00B212CA" w:rsidRPr="002B67B5">
              <w:rPr>
                <w:rFonts w:ascii="游ゴシック" w:eastAsia="游ゴシック" w:hAnsi="游ゴシック"/>
                <w:b/>
                <w:color w:val="231F20"/>
                <w:sz w:val="18"/>
              </w:rPr>
              <w:instrText xml:space="preserve"> </w:instrText>
            </w:r>
            <w:r w:rsidR="00B212CA" w:rsidRPr="002B67B5">
              <w:rPr>
                <w:rFonts w:ascii="游ゴシック" w:eastAsia="游ゴシック" w:hAnsi="游ゴシック" w:hint="eastAsia"/>
                <w:b/>
                <w:color w:val="231F20"/>
                <w:sz w:val="18"/>
              </w:rPr>
              <w:instrText>eq \o\ac(</w:instrText>
            </w:r>
            <w:r w:rsidR="00B212CA" w:rsidRPr="00004CA7">
              <w:rPr>
                <w:rFonts w:ascii="游ゴシック" w:eastAsia="游ゴシック" w:hAnsi="游ゴシック" w:hint="eastAsia"/>
                <w:b/>
                <w:color w:val="58595B"/>
                <w:sz w:val="17"/>
                <w:szCs w:val="17"/>
              </w:rPr>
              <w:instrText>●</w:instrText>
            </w:r>
            <w:r w:rsidR="00B212CA" w:rsidRPr="002B67B5">
              <w:rPr>
                <w:rFonts w:ascii="游ゴシック" w:eastAsia="游ゴシック" w:hAnsi="游ゴシック" w:hint="eastAsia"/>
                <w:b/>
                <w:color w:val="231F20"/>
                <w:sz w:val="18"/>
              </w:rPr>
              <w:instrText>,</w:instrText>
            </w:r>
            <w:r w:rsidR="00B212CA">
              <w:rPr>
                <w:rFonts w:ascii="游ゴシック" w:eastAsia="游ゴシック" w:hAnsi="游ゴシック" w:hint="eastAsia"/>
                <w:b/>
                <w:color w:val="FFFCDF"/>
                <w:position w:val="3"/>
                <w:sz w:val="11"/>
                <w:szCs w:val="11"/>
              </w:rPr>
              <w:instrText>43</w:instrText>
            </w:r>
            <w:r w:rsidR="00B212CA" w:rsidRPr="002B67B5">
              <w:rPr>
                <w:rFonts w:ascii="游ゴシック" w:eastAsia="游ゴシック" w:hAnsi="游ゴシック" w:hint="eastAsia"/>
                <w:b/>
                <w:color w:val="231F20"/>
                <w:sz w:val="18"/>
              </w:rPr>
              <w:instrText>)</w:instrText>
            </w:r>
            <w:r w:rsidR="00B212CA" w:rsidRPr="002B67B5">
              <w:rPr>
                <w:rFonts w:ascii="游ゴシック" w:eastAsia="游ゴシック" w:hAnsi="游ゴシック"/>
                <w:b/>
                <w:color w:val="231F20"/>
                <w:sz w:val="18"/>
              </w:rPr>
              <w:fldChar w:fldCharType="end"/>
            </w:r>
            <w:r w:rsidR="00B212CA" w:rsidRPr="00B212CA">
              <w:rPr>
                <w:rFonts w:ascii="游ゴシック" w:eastAsia="游ゴシック" w:hAnsi="游ゴシック"/>
                <w:color w:val="231F20"/>
                <w:sz w:val="17"/>
              </w:rPr>
              <w:t>の</w:t>
            </w:r>
            <w:r w:rsidR="00B212CA" w:rsidRPr="00B212CA">
              <w:rPr>
                <w:rFonts w:ascii="游ゴシック" w:eastAsia="游ゴシック" w:hAnsi="游ゴシック" w:hint="eastAsia"/>
                <w:color w:val="231F20"/>
                <w:sz w:val="17"/>
              </w:rPr>
              <w:t>㋐を参照</w:t>
            </w:r>
          </w:p>
        </w:tc>
      </w:tr>
    </w:tbl>
    <w:p w14:paraId="21966C1B" w14:textId="1AD0B761" w:rsidR="00B212CA" w:rsidRPr="0041694E" w:rsidRDefault="00B212CA" w:rsidP="004567F0">
      <w:pPr>
        <w:spacing w:before="180"/>
        <w:ind w:left="204"/>
        <w:rPr>
          <w:rFonts w:ascii="游ゴシック" w:eastAsia="游ゴシック" w:hAnsi="游ゴシック"/>
          <w:b/>
          <w:sz w:val="34"/>
        </w:rPr>
      </w:pPr>
      <w:r w:rsidRPr="0041694E">
        <w:rPr>
          <w:rFonts w:ascii="游ゴシック" w:eastAsia="游ゴシック" w:hAnsi="游ゴシック" w:hint="eastAsia"/>
          <w:b/>
          <w:color w:val="231F20"/>
          <w:sz w:val="34"/>
        </w:rPr>
        <w:t>表記・表現</w:t>
      </w:r>
    </w:p>
    <w:tbl>
      <w:tblPr>
        <w:tblStyle w:val="TableNormal"/>
        <w:tblW w:w="0" w:type="auto"/>
        <w:tblInd w:w="2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2495"/>
        <w:gridCol w:w="7938"/>
        <w:gridCol w:w="4707"/>
      </w:tblGrid>
      <w:tr w:rsidR="00B212CA" w:rsidRPr="007F3EFF" w14:paraId="13D20567" w14:textId="77777777" w:rsidTr="006442D9">
        <w:trPr>
          <w:trHeight w:val="340"/>
        </w:trPr>
        <w:tc>
          <w:tcPr>
            <w:tcW w:w="567" w:type="dxa"/>
            <w:tcBorders>
              <w:right w:val="single" w:sz="4" w:space="0" w:color="FFFFFF"/>
            </w:tcBorders>
            <w:shd w:val="clear" w:color="auto" w:fill="7F1084"/>
            <w:vAlign w:val="center"/>
          </w:tcPr>
          <w:p w14:paraId="22BE01CE" w14:textId="77777777" w:rsidR="00B212CA" w:rsidRPr="007F3EFF" w:rsidRDefault="00B212CA" w:rsidP="00BD7FA4">
            <w:pPr>
              <w:pStyle w:val="TableParagraph"/>
              <w:snapToGrid w:val="0"/>
              <w:spacing w:line="240" w:lineRule="exact"/>
              <w:ind w:left="5"/>
              <w:jc w:val="center"/>
              <w:rPr>
                <w:rFonts w:ascii="游ゴシック" w:eastAsia="游ゴシック" w:hAnsi="游ゴシック"/>
                <w:b/>
                <w:sz w:val="17"/>
              </w:rPr>
            </w:pPr>
            <w:r w:rsidRPr="007F3EFF">
              <w:rPr>
                <w:rFonts w:ascii="游ゴシック" w:eastAsia="游ゴシック" w:hAnsi="游ゴシック" w:hint="eastAsia"/>
                <w:b/>
                <w:color w:val="FFFFFF"/>
                <w:sz w:val="17"/>
              </w:rPr>
              <w:t>番号</w:t>
            </w:r>
          </w:p>
        </w:tc>
        <w:tc>
          <w:tcPr>
            <w:tcW w:w="2495" w:type="dxa"/>
            <w:tcBorders>
              <w:left w:val="single" w:sz="4" w:space="0" w:color="FFFFFF"/>
              <w:right w:val="single" w:sz="4" w:space="0" w:color="FFFFFF"/>
            </w:tcBorders>
            <w:shd w:val="clear" w:color="auto" w:fill="7F1084"/>
            <w:vAlign w:val="center"/>
          </w:tcPr>
          <w:p w14:paraId="6E5805F0" w14:textId="77777777" w:rsidR="00B212CA" w:rsidRPr="007F3EFF" w:rsidRDefault="00B212CA" w:rsidP="00BD7FA4">
            <w:pPr>
              <w:pStyle w:val="TableParagraph"/>
              <w:snapToGrid w:val="0"/>
              <w:spacing w:line="240" w:lineRule="exact"/>
              <w:ind w:left="819"/>
              <w:rPr>
                <w:rFonts w:ascii="游ゴシック" w:eastAsia="游ゴシック" w:hAnsi="游ゴシック"/>
                <w:b/>
                <w:sz w:val="17"/>
              </w:rPr>
            </w:pPr>
            <w:r w:rsidRPr="007F3EFF">
              <w:rPr>
                <w:rFonts w:ascii="游ゴシック" w:eastAsia="游ゴシック" w:hAnsi="游ゴシック" w:hint="eastAsia"/>
                <w:b/>
                <w:color w:val="FFFFFF"/>
                <w:sz w:val="17"/>
              </w:rPr>
              <w:t>検討の観点</w:t>
            </w:r>
          </w:p>
        </w:tc>
        <w:tc>
          <w:tcPr>
            <w:tcW w:w="7938" w:type="dxa"/>
            <w:tcBorders>
              <w:left w:val="single" w:sz="4" w:space="0" w:color="FFFFFF"/>
              <w:right w:val="single" w:sz="4" w:space="0" w:color="FFFFFF"/>
            </w:tcBorders>
            <w:shd w:val="clear" w:color="auto" w:fill="7F1084"/>
            <w:vAlign w:val="center"/>
          </w:tcPr>
          <w:p w14:paraId="41E8BAAE" w14:textId="77777777" w:rsidR="00B212CA" w:rsidRPr="007F3EFF" w:rsidRDefault="00B212CA" w:rsidP="00BD7FA4">
            <w:pPr>
              <w:pStyle w:val="TableParagraph"/>
              <w:snapToGrid w:val="0"/>
              <w:spacing w:line="240" w:lineRule="exact"/>
              <w:ind w:left="3"/>
              <w:jc w:val="center"/>
              <w:rPr>
                <w:rFonts w:ascii="游ゴシック" w:eastAsia="游ゴシック" w:hAnsi="游ゴシック"/>
                <w:b/>
                <w:sz w:val="17"/>
              </w:rPr>
            </w:pPr>
            <w:r w:rsidRPr="007F3EFF">
              <w:rPr>
                <w:rFonts w:ascii="游ゴシック" w:eastAsia="游ゴシック" w:hAnsi="游ゴシック" w:hint="eastAsia"/>
                <w:b/>
                <w:color w:val="FFFFFF"/>
                <w:sz w:val="17"/>
              </w:rPr>
              <w:t>教育出版「自然の探究 中学理科」の特色</w:t>
            </w:r>
          </w:p>
        </w:tc>
        <w:tc>
          <w:tcPr>
            <w:tcW w:w="4707" w:type="dxa"/>
            <w:tcBorders>
              <w:left w:val="single" w:sz="4" w:space="0" w:color="FFFFFF"/>
            </w:tcBorders>
            <w:shd w:val="clear" w:color="auto" w:fill="7F1084"/>
            <w:vAlign w:val="center"/>
          </w:tcPr>
          <w:p w14:paraId="184E6DAB" w14:textId="77777777" w:rsidR="00B212CA" w:rsidRPr="007F3EFF" w:rsidRDefault="00B212CA" w:rsidP="00BD7FA4">
            <w:pPr>
              <w:pStyle w:val="TableParagraph"/>
              <w:snapToGrid w:val="0"/>
              <w:spacing w:line="240" w:lineRule="exact"/>
              <w:ind w:left="0"/>
              <w:jc w:val="center"/>
              <w:rPr>
                <w:rFonts w:ascii="游ゴシック" w:eastAsia="游ゴシック" w:hAnsi="游ゴシック"/>
                <w:b/>
                <w:sz w:val="17"/>
              </w:rPr>
            </w:pPr>
            <w:r w:rsidRPr="007F3EFF">
              <w:rPr>
                <w:rFonts w:ascii="游ゴシック" w:eastAsia="游ゴシック" w:hAnsi="游ゴシック" w:hint="eastAsia"/>
                <w:b/>
                <w:color w:val="FFFFFF"/>
                <w:sz w:val="17"/>
              </w:rPr>
              <w:t>具体例</w:t>
            </w:r>
          </w:p>
        </w:tc>
      </w:tr>
      <w:tr w:rsidR="00B212CA" w:rsidRPr="007F3EFF" w14:paraId="203CB2B5" w14:textId="77777777" w:rsidTr="00B212CA">
        <w:trPr>
          <w:trHeight w:val="850"/>
        </w:trPr>
        <w:tc>
          <w:tcPr>
            <w:tcW w:w="567" w:type="dxa"/>
            <w:shd w:val="clear" w:color="auto" w:fill="FFFFFF"/>
          </w:tcPr>
          <w:p w14:paraId="7B25F072" w14:textId="42D37B65" w:rsidR="00B212CA" w:rsidRPr="007F3EFF" w:rsidRDefault="00A308B5"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79862FCF" w14:textId="059B7135" w:rsidR="00B212CA" w:rsidRPr="007F3EFF" w:rsidRDefault="003B51CC"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A308B5">
              <w:rPr>
                <w:rFonts w:ascii="游ゴシック" w:eastAsia="游ゴシック" w:hAnsi="游ゴシック" w:hint="eastAsia"/>
                <w:b/>
                <w:bCs/>
                <w:sz w:val="17"/>
              </w:rPr>
              <w:t>文字の大きさ、書体等</w:t>
            </w:r>
            <w:r w:rsidRPr="003B51CC">
              <w:rPr>
                <w:rFonts w:ascii="游ゴシック" w:eastAsia="游ゴシック" w:hAnsi="游ゴシック" w:hint="eastAsia"/>
                <w:sz w:val="17"/>
              </w:rPr>
              <w:t>は適切か。</w:t>
            </w:r>
          </w:p>
        </w:tc>
        <w:tc>
          <w:tcPr>
            <w:tcW w:w="7938" w:type="dxa"/>
            <w:shd w:val="clear" w:color="auto" w:fill="FFFFFF"/>
          </w:tcPr>
          <w:p w14:paraId="76442856" w14:textId="5240EC1B" w:rsidR="00B212CA" w:rsidRPr="00B212CA" w:rsidRDefault="00B212CA"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212CA">
              <w:rPr>
                <w:rFonts w:ascii="游ゴシック" w:eastAsia="游ゴシック" w:hAnsi="游ゴシック" w:hint="eastAsia"/>
                <w:sz w:val="17"/>
              </w:rPr>
              <w:t>㋐本文には、第</w:t>
            </w:r>
            <w:r w:rsidRPr="00B212CA">
              <w:rPr>
                <w:rFonts w:ascii="游ゴシック" w:eastAsia="游ゴシック" w:hAnsi="游ゴシック"/>
                <w:sz w:val="17"/>
              </w:rPr>
              <w:t>1 学年には、13 ポイント相当、第2 学年、第3 学年には12 ポイント相当の大きな文</w:t>
            </w:r>
            <w:r w:rsidRPr="00B212CA">
              <w:rPr>
                <w:rFonts w:ascii="游ゴシック" w:eastAsia="游ゴシック" w:hAnsi="游ゴシック" w:hint="eastAsia"/>
                <w:sz w:val="17"/>
              </w:rPr>
              <w:t>字が使用され、字間・行間も適切に設定されるなど、</w:t>
            </w:r>
            <w:r w:rsidRPr="003B51CC">
              <w:rPr>
                <w:rFonts w:ascii="游ゴシック" w:eastAsia="游ゴシック" w:hAnsi="游ゴシック" w:hint="eastAsia"/>
                <w:b/>
                <w:bCs/>
                <w:sz w:val="17"/>
              </w:rPr>
              <w:t>小学校からの隔たりを生徒に感じさせない</w:t>
            </w:r>
            <w:r w:rsidRPr="00B212CA">
              <w:rPr>
                <w:rFonts w:ascii="游ゴシック" w:eastAsia="游ゴシック" w:hAnsi="游ゴシック" w:hint="eastAsia"/>
                <w:sz w:val="17"/>
              </w:rPr>
              <w:t>ように配慮されている。</w:t>
            </w:r>
          </w:p>
          <w:p w14:paraId="0E7E7DD3" w14:textId="1FAEB7E7" w:rsidR="00B212CA" w:rsidRPr="007F3EFF" w:rsidRDefault="00B212CA"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212CA">
              <w:rPr>
                <w:rFonts w:ascii="游ゴシック" w:eastAsia="游ゴシック" w:hAnsi="游ゴシック" w:hint="eastAsia"/>
                <w:sz w:val="17"/>
              </w:rPr>
              <w:t>㋑タイトルや見出し、課題文、重要用語などの書体は、視覚に訴え、生徒になじみやすい書体を使用するように配慮されている。</w:t>
            </w:r>
          </w:p>
        </w:tc>
        <w:tc>
          <w:tcPr>
            <w:tcW w:w="4707" w:type="dxa"/>
            <w:shd w:val="clear" w:color="auto" w:fill="FFFFFF"/>
          </w:tcPr>
          <w:p w14:paraId="15275035" w14:textId="72FB3B42" w:rsidR="00B212CA" w:rsidRPr="007F3EFF" w:rsidRDefault="003B51CC"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3B51CC">
              <w:rPr>
                <w:rFonts w:ascii="游ゴシック" w:eastAsia="游ゴシック" w:hAnsi="游ゴシック" w:hint="eastAsia"/>
                <w:sz w:val="17"/>
              </w:rPr>
              <w:t>㋐㋑文字の大きさ、書体の選定等について全体的に配慮</w:t>
            </w:r>
          </w:p>
        </w:tc>
      </w:tr>
      <w:tr w:rsidR="00B212CA" w:rsidRPr="007F3EFF" w14:paraId="208978F9" w14:textId="77777777" w:rsidTr="00B212CA">
        <w:trPr>
          <w:trHeight w:val="850"/>
        </w:trPr>
        <w:tc>
          <w:tcPr>
            <w:tcW w:w="567" w:type="dxa"/>
            <w:shd w:val="clear" w:color="auto" w:fill="FFFFFF"/>
          </w:tcPr>
          <w:p w14:paraId="53A09F19" w14:textId="7A0FE5A0" w:rsidR="00B212CA" w:rsidRPr="007F3EFF" w:rsidRDefault="00A308B5"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49</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540457A6" w14:textId="47E9BA37" w:rsidR="00B212CA" w:rsidRPr="007F3EFF" w:rsidRDefault="003B51CC"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A308B5">
              <w:rPr>
                <w:rFonts w:ascii="游ゴシック" w:eastAsia="游ゴシック" w:hAnsi="游ゴシック" w:hint="eastAsia"/>
                <w:b/>
                <w:bCs/>
                <w:sz w:val="17"/>
              </w:rPr>
              <w:t>文章</w:t>
            </w:r>
            <w:r w:rsidRPr="003B51CC">
              <w:rPr>
                <w:rFonts w:ascii="游ゴシック" w:eastAsia="游ゴシック" w:hAnsi="游ゴシック" w:hint="eastAsia"/>
                <w:sz w:val="17"/>
              </w:rPr>
              <w:t>の表記・表現は適切か。</w:t>
            </w:r>
          </w:p>
        </w:tc>
        <w:tc>
          <w:tcPr>
            <w:tcW w:w="7938" w:type="dxa"/>
            <w:shd w:val="clear" w:color="auto" w:fill="FFFFFF"/>
          </w:tcPr>
          <w:p w14:paraId="3078639E" w14:textId="0F1EE213" w:rsidR="00B212CA" w:rsidRPr="00B212CA" w:rsidRDefault="00B212CA"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212CA">
              <w:rPr>
                <w:rFonts w:ascii="游ゴシック" w:eastAsia="游ゴシック" w:hAnsi="游ゴシック" w:hint="eastAsia"/>
                <w:sz w:val="17"/>
              </w:rPr>
              <w:t>㋐本文や生徒が主体的に取り組む観察・実験などは常体で、読み物は、親しみやすい敬体で記述され、いずれも、中学生に無理なく理解できるように平易で簡潔、正確に表現されている。</w:t>
            </w:r>
          </w:p>
          <w:p w14:paraId="2F862165" w14:textId="2ED3BCA2" w:rsidR="00B212CA" w:rsidRPr="00B212CA" w:rsidRDefault="00B212CA"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212CA">
              <w:rPr>
                <w:rFonts w:ascii="游ゴシック" w:eastAsia="游ゴシック" w:hAnsi="游ゴシック" w:hint="eastAsia"/>
                <w:sz w:val="17"/>
              </w:rPr>
              <w:t>㋑中学校の配当漢字については、見開きの初出箇所に読み仮名をつけて使用し、生徒が読みやすいように配慮されている。</w:t>
            </w:r>
          </w:p>
          <w:p w14:paraId="28846168" w14:textId="47BBEA78" w:rsidR="00B212CA" w:rsidRPr="007F3EFF" w:rsidRDefault="00B212CA"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212CA">
              <w:rPr>
                <w:rFonts w:ascii="游ゴシック" w:eastAsia="游ゴシック" w:hAnsi="游ゴシック" w:hint="eastAsia"/>
                <w:sz w:val="17"/>
              </w:rPr>
              <w:t>㋒重要用語は、太い色文字で強調され、読み仮名をつけるように配慮されている。</w:t>
            </w:r>
          </w:p>
        </w:tc>
        <w:tc>
          <w:tcPr>
            <w:tcW w:w="4707" w:type="dxa"/>
            <w:shd w:val="clear" w:color="auto" w:fill="FFFFFF"/>
          </w:tcPr>
          <w:p w14:paraId="128F5A57" w14:textId="72A62DD7" w:rsidR="00B212CA" w:rsidRPr="007F3EFF" w:rsidRDefault="003B51CC"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3B51CC">
              <w:rPr>
                <w:rFonts w:ascii="游ゴシック" w:eastAsia="游ゴシック" w:hAnsi="游ゴシック" w:hint="eastAsia"/>
                <w:sz w:val="17"/>
              </w:rPr>
              <w:t>㋐㋑㋒全体的に配慮</w:t>
            </w:r>
          </w:p>
        </w:tc>
      </w:tr>
      <w:tr w:rsidR="00B212CA" w:rsidRPr="007F3EFF" w14:paraId="142BB719" w14:textId="77777777" w:rsidTr="00AF5918">
        <w:trPr>
          <w:trHeight w:val="794"/>
        </w:trPr>
        <w:tc>
          <w:tcPr>
            <w:tcW w:w="567" w:type="dxa"/>
            <w:shd w:val="clear" w:color="auto" w:fill="FFFFFF"/>
          </w:tcPr>
          <w:p w14:paraId="54F2B93B" w14:textId="26F49913" w:rsidR="00B212CA" w:rsidRPr="002B67B5" w:rsidRDefault="00A308B5"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50</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7EB8DEED" w14:textId="62E795ED" w:rsidR="00B212CA" w:rsidRPr="007F3EFF" w:rsidRDefault="003B51CC" w:rsidP="000B78D6">
            <w:pPr>
              <w:pStyle w:val="TableParagraph"/>
              <w:snapToGrid w:val="0"/>
              <w:spacing w:before="20" w:line="240" w:lineRule="exact"/>
              <w:ind w:leftChars="25" w:left="55" w:rightChars="25" w:right="55"/>
              <w:jc w:val="both"/>
              <w:rPr>
                <w:rFonts w:ascii="游ゴシック" w:eastAsia="游ゴシック" w:hAnsi="游ゴシック"/>
                <w:b/>
                <w:color w:val="231F20"/>
                <w:sz w:val="17"/>
              </w:rPr>
            </w:pPr>
            <w:r w:rsidRPr="003B51CC">
              <w:rPr>
                <w:rFonts w:ascii="游ゴシック" w:eastAsia="游ゴシック" w:hAnsi="游ゴシック" w:hint="eastAsia"/>
                <w:b/>
                <w:color w:val="231F20"/>
                <w:sz w:val="17"/>
              </w:rPr>
              <w:t>用語、記号、数値</w:t>
            </w:r>
            <w:r w:rsidRPr="003B51CC">
              <w:rPr>
                <w:rFonts w:ascii="游ゴシック" w:eastAsia="游ゴシック" w:hAnsi="游ゴシック" w:hint="eastAsia"/>
                <w:bCs/>
                <w:color w:val="231F20"/>
                <w:sz w:val="17"/>
              </w:rPr>
              <w:t>の表記・表現は適切か。</w:t>
            </w:r>
          </w:p>
        </w:tc>
        <w:tc>
          <w:tcPr>
            <w:tcW w:w="7938" w:type="dxa"/>
            <w:shd w:val="clear" w:color="auto" w:fill="FFFFFF"/>
          </w:tcPr>
          <w:p w14:paraId="523C19A1" w14:textId="0D0F06C2" w:rsidR="00B212CA" w:rsidRPr="00B212CA" w:rsidRDefault="00B212C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B212CA">
              <w:rPr>
                <w:rFonts w:ascii="游ゴシック" w:eastAsia="游ゴシック" w:hAnsi="游ゴシック" w:hint="eastAsia"/>
                <w:color w:val="231F20"/>
                <w:sz w:val="17"/>
              </w:rPr>
              <w:t>㋐理科用語や記号は、学習指導要領、学術用語集、国際単位系、</w:t>
            </w:r>
            <w:r w:rsidRPr="00B212CA">
              <w:rPr>
                <w:rFonts w:ascii="游ゴシック" w:eastAsia="游ゴシック" w:hAnsi="游ゴシック"/>
                <w:color w:val="231F20"/>
                <w:sz w:val="17"/>
              </w:rPr>
              <w:t>JIS、計量法などに従って、適切に使</w:t>
            </w:r>
            <w:r w:rsidRPr="00B212CA">
              <w:rPr>
                <w:rFonts w:ascii="游ゴシック" w:eastAsia="游ゴシック" w:hAnsi="游ゴシック" w:hint="eastAsia"/>
                <w:color w:val="231F20"/>
                <w:sz w:val="17"/>
              </w:rPr>
              <w:t>用されている。</w:t>
            </w:r>
          </w:p>
          <w:p w14:paraId="154D29C7" w14:textId="66B01B2A" w:rsidR="00B212CA" w:rsidRPr="007F3EFF" w:rsidRDefault="00B212CA"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B212CA">
              <w:rPr>
                <w:rFonts w:ascii="游ゴシック" w:eastAsia="游ゴシック" w:hAnsi="游ゴシック" w:hint="eastAsia"/>
                <w:color w:val="231F20"/>
                <w:sz w:val="17"/>
              </w:rPr>
              <w:t>㋑示される数値については、理科年表、化学便覧などに従って、正確が期されている。</w:t>
            </w:r>
          </w:p>
        </w:tc>
        <w:tc>
          <w:tcPr>
            <w:tcW w:w="4707" w:type="dxa"/>
            <w:shd w:val="clear" w:color="auto" w:fill="FFFFFF"/>
          </w:tcPr>
          <w:p w14:paraId="4C487E8D" w14:textId="38FCDEA4" w:rsidR="00B212CA" w:rsidRPr="007F3EFF" w:rsidRDefault="003B51CC"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3B51CC">
              <w:rPr>
                <w:rFonts w:ascii="游ゴシック" w:eastAsia="游ゴシック" w:hAnsi="游ゴシック" w:hint="eastAsia"/>
                <w:color w:val="231F20"/>
                <w:sz w:val="17"/>
              </w:rPr>
              <w:t>㋐㋑全体的に配慮</w:t>
            </w:r>
          </w:p>
        </w:tc>
      </w:tr>
      <w:tr w:rsidR="00B212CA" w:rsidRPr="007F3EFF" w14:paraId="5DFE98B3" w14:textId="77777777" w:rsidTr="00B212CA">
        <w:trPr>
          <w:trHeight w:val="850"/>
        </w:trPr>
        <w:tc>
          <w:tcPr>
            <w:tcW w:w="567" w:type="dxa"/>
            <w:shd w:val="clear" w:color="auto" w:fill="FFFFFF"/>
          </w:tcPr>
          <w:p w14:paraId="2F9EC029" w14:textId="26944213" w:rsidR="00B212CA" w:rsidRPr="002B67B5" w:rsidRDefault="00A308B5"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51</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5C0931DC" w14:textId="77777777" w:rsidR="00A308B5" w:rsidRPr="00A308B5" w:rsidRDefault="00A308B5" w:rsidP="000B78D6">
            <w:pPr>
              <w:pStyle w:val="TableParagraph"/>
              <w:snapToGrid w:val="0"/>
              <w:spacing w:before="20" w:line="240" w:lineRule="exact"/>
              <w:ind w:leftChars="25" w:left="55" w:rightChars="25" w:right="55"/>
              <w:jc w:val="both"/>
              <w:rPr>
                <w:rFonts w:ascii="游ゴシック" w:eastAsia="游ゴシック" w:hAnsi="游ゴシック"/>
                <w:bCs/>
                <w:color w:val="231F20"/>
                <w:sz w:val="17"/>
              </w:rPr>
            </w:pPr>
            <w:r w:rsidRPr="00A308B5">
              <w:rPr>
                <w:rFonts w:ascii="游ゴシック" w:eastAsia="游ゴシック" w:hAnsi="游ゴシック" w:hint="eastAsia"/>
                <w:b/>
                <w:color w:val="231F20"/>
                <w:sz w:val="17"/>
              </w:rPr>
              <w:t>レイアウト</w:t>
            </w:r>
            <w:r w:rsidRPr="00A308B5">
              <w:rPr>
                <w:rFonts w:ascii="游ゴシック" w:eastAsia="游ゴシック" w:hAnsi="游ゴシック" w:hint="eastAsia"/>
                <w:bCs/>
                <w:color w:val="231F20"/>
                <w:sz w:val="17"/>
              </w:rPr>
              <w:t>は工夫されている</w:t>
            </w:r>
          </w:p>
          <w:p w14:paraId="783EA27C" w14:textId="67CAB83C" w:rsidR="00B212CA" w:rsidRPr="007F3EFF" w:rsidRDefault="00A308B5" w:rsidP="000B78D6">
            <w:pPr>
              <w:pStyle w:val="TableParagraph"/>
              <w:snapToGrid w:val="0"/>
              <w:spacing w:before="20" w:line="240" w:lineRule="exact"/>
              <w:ind w:leftChars="25" w:left="55" w:rightChars="25" w:right="55"/>
              <w:jc w:val="both"/>
              <w:rPr>
                <w:rFonts w:ascii="游ゴシック" w:eastAsia="游ゴシック" w:hAnsi="游ゴシック"/>
                <w:b/>
                <w:color w:val="231F20"/>
                <w:sz w:val="17"/>
              </w:rPr>
            </w:pPr>
            <w:r w:rsidRPr="00A308B5">
              <w:rPr>
                <w:rFonts w:ascii="游ゴシック" w:eastAsia="游ゴシック" w:hAnsi="游ゴシック" w:hint="eastAsia"/>
                <w:bCs/>
                <w:color w:val="231F20"/>
                <w:sz w:val="17"/>
              </w:rPr>
              <w:t>か。</w:t>
            </w:r>
          </w:p>
        </w:tc>
        <w:tc>
          <w:tcPr>
            <w:tcW w:w="7938" w:type="dxa"/>
            <w:shd w:val="clear" w:color="auto" w:fill="FFFFFF"/>
          </w:tcPr>
          <w:p w14:paraId="33F24CBB" w14:textId="7A3FAF92" w:rsidR="00AF5918" w:rsidRPr="00AF5918" w:rsidRDefault="00AF591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AF5918">
              <w:rPr>
                <w:rFonts w:ascii="游ゴシック" w:eastAsia="游ゴシック" w:hAnsi="游ゴシック" w:hint="eastAsia"/>
                <w:color w:val="231F20"/>
                <w:sz w:val="17"/>
              </w:rPr>
              <w:t>㋐紙面については、本文と、イラストや写真をバランスよく配置し、大判の紙面を効果的に使い、全体的にすっきりとした使いやすい印象のレイアウトになっている。</w:t>
            </w:r>
          </w:p>
          <w:p w14:paraId="15EC54BA" w14:textId="33F6D04F" w:rsidR="00B212CA" w:rsidRPr="007F3EFF" w:rsidRDefault="00AF591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AF5918">
              <w:rPr>
                <w:rFonts w:ascii="游ゴシック" w:eastAsia="游ゴシック" w:hAnsi="游ゴシック" w:hint="eastAsia"/>
                <w:color w:val="231F20"/>
                <w:sz w:val="17"/>
              </w:rPr>
              <w:t>㋑探究の過程</w:t>
            </w:r>
            <w:r w:rsidRPr="003B51CC">
              <w:rPr>
                <w:rFonts w:ascii="游ゴシック" w:eastAsia="游ゴシック" w:hAnsi="游ゴシック" w:hint="eastAsia"/>
                <w:b/>
                <w:bCs/>
                <w:color w:val="F15A22"/>
                <w:sz w:val="17"/>
              </w:rPr>
              <w:t>「疑問を見つける」「課題を決める」「仮説を立てる」「計画を立てる」「観察する・実験する」「考察する」「結論を示す」</w:t>
            </w:r>
            <w:r w:rsidRPr="00AF5918">
              <w:rPr>
                <w:rFonts w:ascii="游ゴシック" w:eastAsia="游ゴシック" w:hAnsi="游ゴシック" w:hint="eastAsia"/>
                <w:color w:val="231F20"/>
                <w:sz w:val="17"/>
              </w:rPr>
              <w:t>を</w:t>
            </w:r>
            <w:r w:rsidRPr="003B51CC">
              <w:rPr>
                <w:rFonts w:ascii="游ゴシック" w:eastAsia="游ゴシック" w:hAnsi="游ゴシック" w:hint="eastAsia"/>
                <w:b/>
                <w:bCs/>
                <w:color w:val="231F20"/>
                <w:sz w:val="17"/>
              </w:rPr>
              <w:t>統一感あるマークで示し、上から下へ流れるように紙面をレイアウト</w:t>
            </w:r>
            <w:r w:rsidRPr="00AF5918">
              <w:rPr>
                <w:rFonts w:ascii="游ゴシック" w:eastAsia="游ゴシック" w:hAnsi="游ゴシック" w:hint="eastAsia"/>
                <w:color w:val="231F20"/>
                <w:sz w:val="17"/>
              </w:rPr>
              <w:t>することにより、生徒にとって学習の流れが見やすいように工夫されている。</w:t>
            </w:r>
          </w:p>
        </w:tc>
        <w:tc>
          <w:tcPr>
            <w:tcW w:w="4707" w:type="dxa"/>
            <w:shd w:val="clear" w:color="auto" w:fill="FFFFFF"/>
          </w:tcPr>
          <w:p w14:paraId="267B29C8" w14:textId="02729371" w:rsidR="00B212CA" w:rsidRPr="007F3EFF" w:rsidRDefault="003B51CC"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3B51CC">
              <w:rPr>
                <w:rFonts w:ascii="游ゴシック" w:eastAsia="游ゴシック" w:hAnsi="游ゴシック" w:hint="eastAsia"/>
                <w:color w:val="231F20"/>
                <w:sz w:val="17"/>
              </w:rPr>
              <w:t>㋐㋑全体的に配慮</w:t>
            </w:r>
          </w:p>
        </w:tc>
      </w:tr>
      <w:tr w:rsidR="00B212CA" w:rsidRPr="007F3EFF" w14:paraId="03D38876" w14:textId="77777777" w:rsidTr="00B212CA">
        <w:trPr>
          <w:trHeight w:val="850"/>
        </w:trPr>
        <w:tc>
          <w:tcPr>
            <w:tcW w:w="567" w:type="dxa"/>
            <w:shd w:val="clear" w:color="auto" w:fill="FFFFFF"/>
          </w:tcPr>
          <w:p w14:paraId="2C80FFA8" w14:textId="11B0113F" w:rsidR="00B212CA" w:rsidRPr="002B67B5" w:rsidRDefault="00A308B5"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52</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6BDCA54C" w14:textId="2E76FC3E" w:rsidR="00B212CA" w:rsidRPr="007F3EFF" w:rsidRDefault="00A308B5" w:rsidP="000B78D6">
            <w:pPr>
              <w:pStyle w:val="TableParagraph"/>
              <w:snapToGrid w:val="0"/>
              <w:spacing w:before="20" w:line="240" w:lineRule="exact"/>
              <w:ind w:leftChars="25" w:left="55" w:rightChars="25" w:right="55"/>
              <w:jc w:val="both"/>
              <w:rPr>
                <w:rFonts w:ascii="游ゴシック" w:eastAsia="游ゴシック" w:hAnsi="游ゴシック"/>
                <w:b/>
                <w:color w:val="231F20"/>
                <w:sz w:val="17"/>
              </w:rPr>
            </w:pPr>
            <w:r w:rsidRPr="00A308B5">
              <w:rPr>
                <w:rFonts w:ascii="游ゴシック" w:eastAsia="游ゴシック" w:hAnsi="游ゴシック" w:hint="eastAsia"/>
                <w:b/>
                <w:color w:val="231F20"/>
                <w:sz w:val="17"/>
              </w:rPr>
              <w:t>キャラクターやマーク</w:t>
            </w:r>
            <w:r w:rsidRPr="00A308B5">
              <w:rPr>
                <w:rFonts w:ascii="游ゴシック" w:eastAsia="游ゴシック" w:hAnsi="游ゴシック" w:hint="eastAsia"/>
                <w:bCs/>
                <w:color w:val="231F20"/>
                <w:sz w:val="17"/>
              </w:rPr>
              <w:t>は効果的に使われているか。</w:t>
            </w:r>
          </w:p>
        </w:tc>
        <w:tc>
          <w:tcPr>
            <w:tcW w:w="7938" w:type="dxa"/>
            <w:shd w:val="clear" w:color="auto" w:fill="FFFFFF"/>
          </w:tcPr>
          <w:p w14:paraId="6B9B0F53" w14:textId="225E25E7" w:rsidR="00AF5918" w:rsidRPr="00AF5918" w:rsidRDefault="00AF591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AF5918">
              <w:rPr>
                <w:rFonts w:ascii="游ゴシック" w:eastAsia="游ゴシック" w:hAnsi="游ゴシック" w:hint="eastAsia"/>
                <w:color w:val="231F20"/>
                <w:sz w:val="17"/>
              </w:rPr>
              <w:t>㋐主体的・対話的な学びのモデルとなる生徒キャラクターや学習を支援する先生キャラクターを効果的に使用し、探究的な学習を進めることができるように配慮されている。</w:t>
            </w:r>
          </w:p>
          <w:p w14:paraId="0ABE4993" w14:textId="10E0CA0A" w:rsidR="00B212CA" w:rsidRPr="007F3EFF" w:rsidRDefault="00AF5918"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AF5918">
              <w:rPr>
                <w:rFonts w:ascii="游ゴシック" w:eastAsia="游ゴシック" w:hAnsi="游ゴシック" w:hint="eastAsia"/>
                <w:color w:val="231F20"/>
                <w:sz w:val="17"/>
              </w:rPr>
              <w:t>㋑各学年巻頭のもくじの</w:t>
            </w:r>
            <w:r w:rsidRPr="003B51CC">
              <w:rPr>
                <w:rFonts w:ascii="游ゴシック" w:eastAsia="游ゴシック" w:hAnsi="游ゴシック" w:hint="eastAsia"/>
                <w:b/>
                <w:bCs/>
                <w:color w:val="F15A22"/>
                <w:sz w:val="17"/>
              </w:rPr>
              <w:t>「この教科書で使われているマーク」</w:t>
            </w:r>
            <w:r w:rsidRPr="00AF5918">
              <w:rPr>
                <w:rFonts w:ascii="游ゴシック" w:eastAsia="游ゴシック" w:hAnsi="游ゴシック" w:hint="eastAsia"/>
                <w:color w:val="231F20"/>
                <w:sz w:val="17"/>
              </w:rPr>
              <w:t>で端的に紹介している各種マークを紙面に効果的に配置し、紙面を読み取りやすいように配慮されている。</w:t>
            </w:r>
          </w:p>
        </w:tc>
        <w:tc>
          <w:tcPr>
            <w:tcW w:w="4707" w:type="dxa"/>
            <w:shd w:val="clear" w:color="auto" w:fill="FFFFFF"/>
          </w:tcPr>
          <w:p w14:paraId="411954B5" w14:textId="767169F9" w:rsidR="00B212CA" w:rsidRPr="00AF5918" w:rsidRDefault="003B51CC" w:rsidP="000B78D6">
            <w:pPr>
              <w:pStyle w:val="TableParagraph"/>
              <w:snapToGrid w:val="0"/>
              <w:spacing w:before="20" w:line="240" w:lineRule="exact"/>
              <w:ind w:leftChars="25" w:left="225" w:rightChars="25" w:right="55" w:hanging="170"/>
              <w:jc w:val="both"/>
              <w:rPr>
                <w:rFonts w:ascii="游ゴシック" w:eastAsia="游ゴシック" w:hAnsi="游ゴシック"/>
                <w:color w:val="231F20"/>
                <w:sz w:val="17"/>
              </w:rPr>
            </w:pPr>
            <w:r w:rsidRPr="003B51CC">
              <w:rPr>
                <w:rFonts w:ascii="游ゴシック" w:eastAsia="游ゴシック" w:hAnsi="游ゴシック" w:hint="eastAsia"/>
                <w:color w:val="231F20"/>
                <w:sz w:val="17"/>
              </w:rPr>
              <w:t>㋐㋑全体的に配慮</w:t>
            </w:r>
          </w:p>
        </w:tc>
      </w:tr>
    </w:tbl>
    <w:p w14:paraId="1A1A4761" w14:textId="5417C5BA" w:rsidR="001A2248" w:rsidRDefault="00BD7FA4">
      <w:pPr>
        <w:pStyle w:val="a3"/>
        <w:rPr>
          <w:sz w:val="18"/>
        </w:rPr>
      </w:pPr>
      <w:r w:rsidRPr="007F3EFF">
        <w:rPr>
          <w:rFonts w:ascii="游ゴシック" w:eastAsia="游ゴシック" w:hAnsi="游ゴシック"/>
          <w:noProof/>
        </w:rPr>
        <mc:AlternateContent>
          <mc:Choice Requires="wpg">
            <w:drawing>
              <wp:anchor distT="0" distB="0" distL="0" distR="0" simplePos="0" relativeHeight="252011008" behindDoc="0" locked="0" layoutInCell="1" allowOverlap="1" wp14:anchorId="6C1C05AF" wp14:editId="5AE0FCD8">
                <wp:simplePos x="0" y="0"/>
                <wp:positionH relativeFrom="page">
                  <wp:posOffset>10273030</wp:posOffset>
                </wp:positionH>
                <wp:positionV relativeFrom="page">
                  <wp:posOffset>7186930</wp:posOffset>
                </wp:positionV>
                <wp:extent cx="428625" cy="372745"/>
                <wp:effectExtent l="0" t="0" r="0" b="0"/>
                <wp:wrapNone/>
                <wp:docPr id="175415920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372745"/>
                          <a:chOff x="0" y="0"/>
                          <a:chExt cx="428625" cy="372745"/>
                        </a:xfrm>
                      </wpg:grpSpPr>
                      <wps:wsp>
                        <wps:cNvPr id="826439735" name="Graphic 21"/>
                        <wps:cNvSpPr/>
                        <wps:spPr>
                          <a:xfrm>
                            <a:off x="0" y="0"/>
                            <a:ext cx="428625" cy="372745"/>
                          </a:xfrm>
                          <a:custGeom>
                            <a:avLst/>
                            <a:gdLst/>
                            <a:ahLst/>
                            <a:cxnLst/>
                            <a:rect l="l" t="t" r="r" b="b"/>
                            <a:pathLst>
                              <a:path w="428625" h="372745">
                                <a:moveTo>
                                  <a:pt x="428395" y="372601"/>
                                </a:moveTo>
                                <a:lnTo>
                                  <a:pt x="428395" y="1170"/>
                                </a:lnTo>
                                <a:lnTo>
                                  <a:pt x="401856" y="0"/>
                                </a:lnTo>
                                <a:lnTo>
                                  <a:pt x="354781" y="2716"/>
                                </a:lnTo>
                                <a:lnTo>
                                  <a:pt x="309300" y="10665"/>
                                </a:lnTo>
                                <a:lnTo>
                                  <a:pt x="265718" y="23542"/>
                                </a:lnTo>
                                <a:lnTo>
                                  <a:pt x="224337" y="41044"/>
                                </a:lnTo>
                                <a:lnTo>
                                  <a:pt x="185459" y="62870"/>
                                </a:lnTo>
                                <a:lnTo>
                                  <a:pt x="149388" y="88715"/>
                                </a:lnTo>
                                <a:lnTo>
                                  <a:pt x="116427" y="118276"/>
                                </a:lnTo>
                                <a:lnTo>
                                  <a:pt x="86877" y="151251"/>
                                </a:lnTo>
                                <a:lnTo>
                                  <a:pt x="61043" y="187337"/>
                                </a:lnTo>
                                <a:lnTo>
                                  <a:pt x="39227" y="226231"/>
                                </a:lnTo>
                                <a:lnTo>
                                  <a:pt x="21732" y="267629"/>
                                </a:lnTo>
                                <a:lnTo>
                                  <a:pt x="8860" y="311229"/>
                                </a:lnTo>
                                <a:lnTo>
                                  <a:pt x="915" y="356727"/>
                                </a:lnTo>
                                <a:lnTo>
                                  <a:pt x="0" y="372601"/>
                                </a:lnTo>
                                <a:lnTo>
                                  <a:pt x="428395" y="372601"/>
                                </a:lnTo>
                                <a:close/>
                              </a:path>
                            </a:pathLst>
                          </a:custGeom>
                          <a:solidFill>
                            <a:srgbClr val="812990"/>
                          </a:solidFill>
                        </wps:spPr>
                        <wps:bodyPr wrap="square" lIns="0" tIns="0" rIns="0" bIns="0" rtlCol="0">
                          <a:prstTxWarp prst="textNoShape">
                            <a:avLst/>
                          </a:prstTxWarp>
                          <a:noAutofit/>
                        </wps:bodyPr>
                      </wps:wsp>
                      <wps:wsp>
                        <wps:cNvPr id="260001580" name="Textbox 22"/>
                        <wps:cNvSpPr txBox="1"/>
                        <wps:spPr>
                          <a:xfrm>
                            <a:off x="0" y="0"/>
                            <a:ext cx="428625" cy="372745"/>
                          </a:xfrm>
                          <a:prstGeom prst="rect">
                            <a:avLst/>
                          </a:prstGeom>
                        </wps:spPr>
                        <wps:txbx>
                          <w:txbxContent>
                            <w:p w14:paraId="586BB42F" w14:textId="6C50526F" w:rsidR="00B212CA" w:rsidRPr="006442D9" w:rsidRDefault="003B51CC" w:rsidP="00B212CA">
                              <w:pPr>
                                <w:spacing w:before="140"/>
                                <w:ind w:right="52"/>
                                <w:jc w:val="center"/>
                                <w:rPr>
                                  <w:sz w:val="18"/>
                                  <w:shd w:val="clear" w:color="auto" w:fill="7F1084"/>
                                </w:rPr>
                              </w:pPr>
                              <w:r w:rsidRPr="006442D9">
                                <w:rPr>
                                  <w:rFonts w:hint="eastAsia"/>
                                  <w:color w:val="FFFFFF"/>
                                  <w:spacing w:val="-10"/>
                                  <w:sz w:val="18"/>
                                  <w:shd w:val="clear" w:color="auto" w:fill="7F1084"/>
                                </w:rPr>
                                <w:t>11</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1C05AF" id="_x0000_s1072" style="position:absolute;margin-left:808.9pt;margin-top:565.9pt;width:33.75pt;height:29.35pt;z-index:252011008;mso-wrap-distance-left:0;mso-wrap-distance-right:0;mso-position-horizontal-relative:page;mso-position-vertical-relative:page;mso-width-relative:margin;mso-height-relative:margin" coordsize="428625,3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">
                <v:shape id="Graphic 21" o:spid="_x0000_s1073" style="position:absolute;width:428625;height:372745;visibility:visible;mso-wrap-style:square;v-text-anchor:top" coordsize="42862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" path="m428395,372601r,-371431l401856,,354781,2716r-45481,7949l265718,23542,224337,41044,185459,62870,149388,88715r-32961,29561l86877,151251,61043,187337,39227,226231,21732,267629,8860,311229,915,356727,,372601r428395,xe" fillcolor="#812990" stroked="f">
                  <v:path arrowok="t"/>
                </v:shape>
                <v:shape id="Textbox 22" o:spid="_x0000_s1074" type="#_x0000_t202" style="position:absolute;width:428625;height:37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" filled="f" stroked="f">
                  <v:textbox inset="0,0,0,0">
                    <w:txbxContent>
                      <w:p w14:paraId="586BB42F" w14:textId="6C50526F" w:rsidR="00B212CA" w:rsidRPr="006442D9" w:rsidRDefault="003B51CC" w:rsidP="00B212CA">
                        <w:pPr>
                          <w:spacing w:before="140"/>
                          <w:ind w:right="52"/>
                          <w:jc w:val="center"/>
                          <w:rPr>
                            <w:sz w:val="18"/>
                            <w:shd w:val="clear" w:color="auto" w:fill="7F1084"/>
                          </w:rPr>
                        </w:pPr>
                        <w:r w:rsidRPr="006442D9">
                          <w:rPr>
                            <w:rFonts w:hint="eastAsia"/>
                            <w:color w:val="FFFFFF"/>
                            <w:spacing w:val="-10"/>
                            <w:sz w:val="18"/>
                            <w:shd w:val="clear" w:color="auto" w:fill="7F1084"/>
                          </w:rPr>
                          <w:t>11</w:t>
                        </w:r>
                      </w:p>
                    </w:txbxContent>
                  </v:textbox>
                </v:shape>
                <w10:wrap anchorx="page" anchory="page"/>
              </v:group>
            </w:pict>
          </mc:Fallback>
        </mc:AlternateContent>
      </w:r>
    </w:p>
    <w:p w14:paraId="251A8F52" w14:textId="6129C943" w:rsidR="00BD7FA4" w:rsidRDefault="00BD7FA4">
      <w:pPr>
        <w:pStyle w:val="a3"/>
        <w:rPr>
          <w:sz w:val="18"/>
        </w:rPr>
      </w:pPr>
    </w:p>
    <w:tbl>
      <w:tblPr>
        <w:tblStyle w:val="TableNormal"/>
        <w:tblW w:w="0" w:type="auto"/>
        <w:tblInd w:w="2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2495"/>
        <w:gridCol w:w="7938"/>
        <w:gridCol w:w="4707"/>
      </w:tblGrid>
      <w:tr w:rsidR="002F33C9" w:rsidRPr="007F3EFF" w14:paraId="308D7E89" w14:textId="77777777" w:rsidTr="0041694E">
        <w:trPr>
          <w:trHeight w:val="4819"/>
        </w:trPr>
        <w:tc>
          <w:tcPr>
            <w:tcW w:w="567" w:type="dxa"/>
            <w:shd w:val="clear" w:color="auto" w:fill="FFFFFF"/>
          </w:tcPr>
          <w:p w14:paraId="00922657" w14:textId="2C1BF25D" w:rsidR="002F33C9" w:rsidRPr="007F3EFF" w:rsidRDefault="002F33C9"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41694E">
              <w:rPr>
                <w:rFonts w:ascii="游ゴシック" w:eastAsia="游ゴシック" w:hAnsi="游ゴシック" w:hint="eastAsia"/>
                <w:b/>
                <w:color w:val="FFFCDF"/>
                <w:position w:val="3"/>
                <w:sz w:val="13"/>
                <w:szCs w:val="13"/>
              </w:rPr>
              <w:instrText>53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01D57EA6" w14:textId="27DA3318" w:rsidR="002F33C9" w:rsidRPr="007F3EFF" w:rsidRDefault="00A103F2" w:rsidP="0041694E">
            <w:pPr>
              <w:pStyle w:val="TableParagraph"/>
              <w:snapToGrid w:val="0"/>
              <w:spacing w:before="20" w:line="240" w:lineRule="exact"/>
              <w:ind w:leftChars="25" w:left="55" w:rightChars="25" w:right="55"/>
              <w:jc w:val="both"/>
              <w:rPr>
                <w:rFonts w:ascii="游ゴシック" w:eastAsia="游ゴシック" w:hAnsi="游ゴシック"/>
                <w:sz w:val="17"/>
              </w:rPr>
            </w:pPr>
            <w:r>
              <w:rPr>
                <w:noProof/>
              </w:rPr>
              <w:drawing>
                <wp:anchor distT="0" distB="0" distL="114300" distR="114300" simplePos="0" relativeHeight="252236288" behindDoc="0" locked="0" layoutInCell="1" allowOverlap="1" wp14:anchorId="2C64DFBF" wp14:editId="1EFDB7A9">
                  <wp:simplePos x="0" y="0"/>
                  <wp:positionH relativeFrom="column">
                    <wp:posOffset>856615</wp:posOffset>
                  </wp:positionH>
                  <wp:positionV relativeFrom="paragraph">
                    <wp:posOffset>1294130</wp:posOffset>
                  </wp:positionV>
                  <wp:extent cx="2544792" cy="1568450"/>
                  <wp:effectExtent l="0" t="0" r="8255" b="0"/>
                  <wp:wrapNone/>
                  <wp:docPr id="1111549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69156"/>
                          <a:stretch/>
                        </pic:blipFill>
                        <pic:spPr bwMode="auto">
                          <a:xfrm>
                            <a:off x="0" y="0"/>
                            <a:ext cx="2544792"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94E" w:rsidRPr="0041694E">
              <w:rPr>
                <w:rFonts w:ascii="游ゴシック" w:eastAsia="游ゴシック" w:hAnsi="游ゴシック" w:hint="eastAsia"/>
                <w:b/>
                <w:bCs/>
                <w:sz w:val="17"/>
              </w:rPr>
              <w:t>挿絵や写真</w:t>
            </w:r>
            <w:r w:rsidR="0041694E" w:rsidRPr="0041694E">
              <w:rPr>
                <w:rFonts w:ascii="游ゴシック" w:eastAsia="游ゴシック" w:hAnsi="游ゴシック" w:hint="eastAsia"/>
                <w:sz w:val="17"/>
              </w:rPr>
              <w:t>はわかりやすく効果的に表現されているか。</w:t>
            </w:r>
          </w:p>
        </w:tc>
        <w:tc>
          <w:tcPr>
            <w:tcW w:w="7938" w:type="dxa"/>
            <w:shd w:val="clear" w:color="auto" w:fill="FFFFFF"/>
          </w:tcPr>
          <w:p w14:paraId="26CF7368" w14:textId="205AC3D1" w:rsidR="0041694E" w:rsidRPr="0041694E" w:rsidRDefault="0041694E" w:rsidP="0041694E">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41694E">
              <w:rPr>
                <w:rFonts w:ascii="游ゴシック" w:eastAsia="游ゴシック" w:hAnsi="游ゴシック" w:hint="eastAsia"/>
                <w:sz w:val="17"/>
              </w:rPr>
              <w:t>㋐挿絵は、掲載の意図によって、写実的なものと模式的なものが使い分けられており、生徒の理解が深まるように配慮されている。</w:t>
            </w:r>
          </w:p>
          <w:p w14:paraId="1A5C67B4" w14:textId="7895D774" w:rsidR="0041694E" w:rsidRPr="0041694E" w:rsidRDefault="0041694E" w:rsidP="0041694E">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41694E">
              <w:rPr>
                <w:rFonts w:ascii="游ゴシック" w:eastAsia="游ゴシック" w:hAnsi="游ゴシック" w:hint="eastAsia"/>
                <w:sz w:val="17"/>
              </w:rPr>
              <w:t>㋑写真は資料性が高く、鮮明なものが選択され、生徒の興味・関心を引き出して学習の効果が高まるように配慮されている。</w:t>
            </w:r>
          </w:p>
          <w:p w14:paraId="76684BC4" w14:textId="6F37537B" w:rsidR="002F33C9" w:rsidRPr="007F3EFF" w:rsidRDefault="00A103F2" w:rsidP="0041694E">
            <w:pPr>
              <w:pStyle w:val="TableParagraph"/>
              <w:snapToGrid w:val="0"/>
              <w:spacing w:before="20" w:line="240" w:lineRule="exact"/>
              <w:ind w:leftChars="25" w:left="225" w:rightChars="25" w:right="55" w:hanging="170"/>
              <w:jc w:val="both"/>
              <w:rPr>
                <w:rFonts w:ascii="游ゴシック" w:eastAsia="游ゴシック" w:hAnsi="游ゴシック"/>
                <w:sz w:val="17"/>
              </w:rPr>
            </w:pPr>
            <w:r>
              <w:rPr>
                <w:rFonts w:ascii="ＭＳ ゴシック" w:eastAsia="ＭＳ ゴシック" w:hAnsi="ＭＳ ゴシック" w:hint="eastAsia"/>
                <w:noProof/>
                <w:sz w:val="36"/>
                <w:szCs w:val="36"/>
              </w:rPr>
              <mc:AlternateContent>
                <mc:Choice Requires="wps">
                  <w:drawing>
                    <wp:anchor distT="0" distB="0" distL="114300" distR="114300" simplePos="0" relativeHeight="252151296" behindDoc="0" locked="0" layoutInCell="1" allowOverlap="1" wp14:anchorId="797811FE" wp14:editId="5A055079">
                      <wp:simplePos x="0" y="0"/>
                      <wp:positionH relativeFrom="column">
                        <wp:posOffset>-723265</wp:posOffset>
                      </wp:positionH>
                      <wp:positionV relativeFrom="paragraph">
                        <wp:posOffset>475615</wp:posOffset>
                      </wp:positionV>
                      <wp:extent cx="2244725" cy="175895"/>
                      <wp:effectExtent l="0" t="0" r="3175" b="14605"/>
                      <wp:wrapNone/>
                      <wp:docPr id="1638224756" name="テキスト ボックス 1638224756"/>
                      <wp:cNvGraphicFramePr/>
                      <a:graphic xmlns:a="http://schemas.openxmlformats.org/drawingml/2006/main">
                        <a:graphicData uri="http://schemas.microsoft.com/office/word/2010/wordprocessingShape">
                          <wps:wsp>
                            <wps:cNvSpPr txBox="1"/>
                            <wps:spPr>
                              <a:xfrm>
                                <a:off x="0" y="0"/>
                                <a:ext cx="2244725" cy="175895"/>
                              </a:xfrm>
                              <a:prstGeom prst="rect">
                                <a:avLst/>
                              </a:prstGeom>
                              <a:noFill/>
                              <a:ln w="6350">
                                <a:noFill/>
                              </a:ln>
                            </wps:spPr>
                            <wps:txbx>
                              <w:txbxContent>
                                <w:p w14:paraId="025CA0A1" w14:textId="606C4238" w:rsidR="0041694E" w:rsidRPr="00F76893" w:rsidRDefault="0041694E" w:rsidP="0041694E">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00A103F2">
                                    <w:rPr>
                                      <w:rFonts w:ascii="游ゴシック" w:eastAsia="游ゴシック" w:hAnsi="游ゴシック" w:hint="eastAsia"/>
                                      <w:b/>
                                      <w:color w:val="FFFCDF"/>
                                      <w:position w:val="3"/>
                                      <w:sz w:val="9"/>
                                      <w:szCs w:val="9"/>
                                    </w:rPr>
                                    <w:instrText>53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A103F2" w:rsidRPr="00A103F2">
                                    <w:rPr>
                                      <w:rFonts w:ascii="游ゴシック" w:eastAsia="游ゴシック" w:hAnsi="游ゴシック" w:hint="eastAsia"/>
                                      <w:sz w:val="14"/>
                                      <w:szCs w:val="14"/>
                                    </w:rPr>
                                    <w:t>㋒</w:t>
                                  </w:r>
                                  <w:r w:rsidR="007121F0">
                                    <w:rPr>
                                      <w:rFonts w:ascii="游ゴシック" w:eastAsia="游ゴシック" w:hAnsi="游ゴシック" w:hint="eastAsia"/>
                                      <w:sz w:val="14"/>
                                      <w:szCs w:val="14"/>
                                    </w:rPr>
                                    <w:t xml:space="preserve">　</w:t>
                                  </w:r>
                                  <w:r w:rsidR="00A103F2" w:rsidRPr="00A103F2">
                                    <w:rPr>
                                      <w:rFonts w:ascii="游ゴシック" w:eastAsia="游ゴシック" w:hAnsi="游ゴシック"/>
                                      <w:sz w:val="14"/>
                                      <w:szCs w:val="14"/>
                                    </w:rPr>
                                    <w:t>２年 p.6-7(単元扉の写真の例)</w:t>
                                  </w:r>
                                </w:p>
                                <w:p w14:paraId="368AEC9F" w14:textId="77777777" w:rsidR="0041694E" w:rsidRPr="00F76893" w:rsidRDefault="0041694E" w:rsidP="0041694E">
                                  <w:pPr>
                                    <w:spacing w:line="240" w:lineRule="exact"/>
                                    <w:rPr>
                                      <w:rFonts w:ascii="游ゴシック" w:eastAsia="游ゴシック" w:hAnsi="游ゴシック"/>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811FE" id="テキスト ボックス 1638224756" o:spid="_x0000_s1075" type="#_x0000_t202" style="position:absolute;left:0;text-align:left;margin-left:-56.95pt;margin-top:37.45pt;width:176.75pt;height:13.8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" filled="f" stroked="f" strokeweight=".5pt">
                      <v:textbox inset="0,0,0,0">
                        <w:txbxContent>
                          <w:p w14:paraId="025CA0A1" w14:textId="606C4238" w:rsidR="0041694E" w:rsidRPr="00F76893" w:rsidRDefault="0041694E" w:rsidP="0041694E">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sidR="00A103F2">
                              <w:rPr>
                                <w:rFonts w:ascii="游ゴシック" w:eastAsia="游ゴシック" w:hAnsi="游ゴシック" w:hint="eastAsia"/>
                                <w:b/>
                                <w:color w:val="FFFCDF"/>
                                <w:position w:val="3"/>
                                <w:sz w:val="9"/>
                                <w:szCs w:val="9"/>
                              </w:rPr>
                              <w:instrText>53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A103F2" w:rsidRPr="00A103F2">
                              <w:rPr>
                                <w:rFonts w:ascii="游ゴシック" w:eastAsia="游ゴシック" w:hAnsi="游ゴシック" w:hint="eastAsia"/>
                                <w:sz w:val="14"/>
                                <w:szCs w:val="14"/>
                              </w:rPr>
                              <w:t>㋒</w:t>
                            </w:r>
                            <w:r w:rsidR="007121F0">
                              <w:rPr>
                                <w:rFonts w:ascii="游ゴシック" w:eastAsia="游ゴシック" w:hAnsi="游ゴシック" w:hint="eastAsia"/>
                                <w:sz w:val="14"/>
                                <w:szCs w:val="14"/>
                              </w:rPr>
                              <w:t xml:space="preserve">　</w:t>
                            </w:r>
                            <w:r w:rsidR="00A103F2" w:rsidRPr="00A103F2">
                              <w:rPr>
                                <w:rFonts w:ascii="游ゴシック" w:eastAsia="游ゴシック" w:hAnsi="游ゴシック"/>
                                <w:sz w:val="14"/>
                                <w:szCs w:val="14"/>
                              </w:rPr>
                              <w:t>２年 p.6-7(単元扉の写真の例)</w:t>
                            </w:r>
                          </w:p>
                          <w:p w14:paraId="368AEC9F" w14:textId="77777777" w:rsidR="0041694E" w:rsidRPr="00F76893" w:rsidRDefault="0041694E" w:rsidP="0041694E">
                            <w:pPr>
                              <w:spacing w:line="240" w:lineRule="exact"/>
                              <w:rPr>
                                <w:rFonts w:ascii="游ゴシック" w:eastAsia="游ゴシック" w:hAnsi="游ゴシック"/>
                                <w:sz w:val="14"/>
                                <w:szCs w:val="14"/>
                              </w:rPr>
                            </w:pPr>
                          </w:p>
                        </w:txbxContent>
                      </v:textbox>
                    </v:shape>
                  </w:pict>
                </mc:Fallback>
              </mc:AlternateContent>
            </w:r>
            <w:r>
              <w:rPr>
                <w:rFonts w:ascii="ＭＳ ゴシック" w:eastAsia="ＭＳ ゴシック" w:hAnsi="ＭＳ ゴシック" w:hint="eastAsia"/>
                <w:noProof/>
                <w:sz w:val="36"/>
                <w:szCs w:val="36"/>
              </w:rPr>
              <mc:AlternateContent>
                <mc:Choice Requires="wps">
                  <w:drawing>
                    <wp:anchor distT="0" distB="0" distL="114300" distR="114300" simplePos="0" relativeHeight="252199424" behindDoc="0" locked="0" layoutInCell="1" allowOverlap="1" wp14:anchorId="429C518D" wp14:editId="18ED12EB">
                      <wp:simplePos x="0" y="0"/>
                      <wp:positionH relativeFrom="column">
                        <wp:posOffset>2231390</wp:posOffset>
                      </wp:positionH>
                      <wp:positionV relativeFrom="paragraph">
                        <wp:posOffset>481965</wp:posOffset>
                      </wp:positionV>
                      <wp:extent cx="2339975" cy="175895"/>
                      <wp:effectExtent l="0" t="0" r="3175" b="14605"/>
                      <wp:wrapNone/>
                      <wp:docPr id="856158331" name="テキスト ボックス 856158331"/>
                      <wp:cNvGraphicFramePr/>
                      <a:graphic xmlns:a="http://schemas.openxmlformats.org/drawingml/2006/main">
                        <a:graphicData uri="http://schemas.microsoft.com/office/word/2010/wordprocessingShape">
                          <wps:wsp>
                            <wps:cNvSpPr txBox="1"/>
                            <wps:spPr>
                              <a:xfrm>
                                <a:off x="0" y="0"/>
                                <a:ext cx="2339975" cy="175895"/>
                              </a:xfrm>
                              <a:prstGeom prst="rect">
                                <a:avLst/>
                              </a:prstGeom>
                              <a:noFill/>
                              <a:ln w="6350">
                                <a:noFill/>
                              </a:ln>
                            </wps:spPr>
                            <wps:txbx>
                              <w:txbxContent>
                                <w:p w14:paraId="0AA46915" w14:textId="7A62A19A" w:rsidR="0041694E" w:rsidRPr="004B1F29" w:rsidRDefault="0041694E" w:rsidP="0041694E">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00A103F2" w:rsidRPr="002B67B5">
                                    <w:rPr>
                                      <w:rFonts w:ascii="游ゴシック" w:eastAsia="游ゴシック" w:hAnsi="游ゴシック"/>
                                      <w:b/>
                                      <w:color w:val="231F20"/>
                                      <w:sz w:val="18"/>
                                    </w:rPr>
                                    <w:fldChar w:fldCharType="begin"/>
                                  </w:r>
                                  <w:r w:rsidR="00A103F2" w:rsidRPr="002B67B5">
                                    <w:rPr>
                                      <w:rFonts w:ascii="游ゴシック" w:eastAsia="游ゴシック" w:hAnsi="游ゴシック"/>
                                      <w:b/>
                                      <w:color w:val="231F20"/>
                                      <w:sz w:val="18"/>
                                    </w:rPr>
                                    <w:instrText xml:space="preserve"> </w:instrText>
                                  </w:r>
                                  <w:r w:rsidR="00A103F2" w:rsidRPr="002B67B5">
                                    <w:rPr>
                                      <w:rFonts w:ascii="游ゴシック" w:eastAsia="游ゴシック" w:hAnsi="游ゴシック" w:hint="eastAsia"/>
                                      <w:b/>
                                      <w:color w:val="231F20"/>
                                      <w:sz w:val="18"/>
                                    </w:rPr>
                                    <w:instrText>eq \o\ac(</w:instrText>
                                  </w:r>
                                  <w:r w:rsidR="00A103F2" w:rsidRPr="00F76893">
                                    <w:rPr>
                                      <w:rFonts w:ascii="游ゴシック" w:eastAsia="游ゴシック" w:hAnsi="游ゴシック" w:hint="eastAsia"/>
                                      <w:b/>
                                      <w:color w:val="58595B"/>
                                      <w:sz w:val="16"/>
                                      <w:szCs w:val="16"/>
                                    </w:rPr>
                                    <w:instrText>●</w:instrText>
                                  </w:r>
                                  <w:r w:rsidR="00A103F2" w:rsidRPr="002B67B5">
                                    <w:rPr>
                                      <w:rFonts w:ascii="游ゴシック" w:eastAsia="游ゴシック" w:hAnsi="游ゴシック" w:hint="eastAsia"/>
                                      <w:b/>
                                      <w:color w:val="231F20"/>
                                      <w:sz w:val="18"/>
                                    </w:rPr>
                                    <w:instrText>,</w:instrText>
                                  </w:r>
                                  <w:r w:rsidR="00A103F2">
                                    <w:rPr>
                                      <w:rFonts w:ascii="游ゴシック" w:eastAsia="游ゴシック" w:hAnsi="游ゴシック" w:hint="eastAsia"/>
                                      <w:b/>
                                      <w:color w:val="FFFCDF"/>
                                      <w:position w:val="3"/>
                                      <w:sz w:val="9"/>
                                      <w:szCs w:val="9"/>
                                    </w:rPr>
                                    <w:instrText>53</w:instrText>
                                  </w:r>
                                  <w:r w:rsidR="00A103F2" w:rsidRPr="002B67B5">
                                    <w:rPr>
                                      <w:rFonts w:ascii="游ゴシック" w:eastAsia="游ゴシック" w:hAnsi="游ゴシック" w:hint="eastAsia"/>
                                      <w:b/>
                                      <w:color w:val="231F20"/>
                                      <w:sz w:val="18"/>
                                    </w:rPr>
                                    <w:instrText>)</w:instrText>
                                  </w:r>
                                  <w:r w:rsidR="00A103F2" w:rsidRPr="002B67B5">
                                    <w:rPr>
                                      <w:rFonts w:ascii="游ゴシック" w:eastAsia="游ゴシック" w:hAnsi="游ゴシック"/>
                                      <w:b/>
                                      <w:color w:val="231F20"/>
                                      <w:sz w:val="18"/>
                                    </w:rPr>
                                    <w:fldChar w:fldCharType="end"/>
                                  </w:r>
                                  <w:r w:rsidR="00A103F2" w:rsidRPr="00A103F2">
                                    <w:rPr>
                                      <w:rFonts w:ascii="游ゴシック" w:eastAsia="游ゴシック" w:hAnsi="游ゴシック" w:hint="eastAsia"/>
                                      <w:sz w:val="14"/>
                                      <w:szCs w:val="14"/>
                                    </w:rPr>
                                    <w:t>の㋒</w:t>
                                  </w:r>
                                  <w:r w:rsidR="007121F0">
                                    <w:rPr>
                                      <w:rFonts w:ascii="游ゴシック" w:eastAsia="游ゴシック" w:hAnsi="游ゴシック" w:hint="eastAsia"/>
                                      <w:sz w:val="14"/>
                                      <w:szCs w:val="14"/>
                                    </w:rPr>
                                    <w:t xml:space="preserve">　</w:t>
                                  </w:r>
                                  <w:r w:rsidR="00A103F2" w:rsidRPr="00A103F2">
                                    <w:rPr>
                                      <w:rFonts w:ascii="游ゴシック" w:eastAsia="游ゴシック" w:hAnsi="游ゴシック"/>
                                      <w:sz w:val="14"/>
                                      <w:szCs w:val="14"/>
                                    </w:rPr>
                                    <w:t>３年 166-167</w:t>
                                  </w:r>
                                  <w:r w:rsidR="00A103F2">
                                    <w:rPr>
                                      <w:rFonts w:ascii="游ゴシック" w:eastAsia="游ゴシック" w:hAnsi="游ゴシック" w:hint="eastAsia"/>
                                      <w:sz w:val="14"/>
                                      <w:szCs w:val="14"/>
                                    </w:rPr>
                                    <w:t>(</w:t>
                                  </w:r>
                                  <w:r w:rsidR="00A103F2" w:rsidRPr="00A103F2">
                                    <w:rPr>
                                      <w:rFonts w:ascii="游ゴシック" w:eastAsia="游ゴシック" w:hAnsi="游ゴシック"/>
                                      <w:sz w:val="14"/>
                                      <w:szCs w:val="14"/>
                                    </w:rPr>
                                    <w:t>太陽系の星たち</w:t>
                                  </w:r>
                                  <w:r w:rsidR="00A103F2">
                                    <w:rPr>
                                      <w:rFonts w:ascii="游ゴシック" w:eastAsia="游ゴシック" w:hAnsi="游ゴシック" w:hint="eastAsia"/>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C518D" id="テキスト ボックス 856158331" o:spid="_x0000_s1076" type="#_x0000_t202" style="position:absolute;left:0;text-align:left;margin-left:175.7pt;margin-top:37.95pt;width:184.25pt;height:13.85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" filled="f" stroked="f" strokeweight=".5pt">
                      <v:textbox inset="0,0,0,0">
                        <w:txbxContent>
                          <w:p w14:paraId="0AA46915" w14:textId="7A62A19A" w:rsidR="0041694E" w:rsidRPr="004B1F29" w:rsidRDefault="0041694E" w:rsidP="0041694E">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00A103F2" w:rsidRPr="002B67B5">
                              <w:rPr>
                                <w:rFonts w:ascii="游ゴシック" w:eastAsia="游ゴシック" w:hAnsi="游ゴシック"/>
                                <w:b/>
                                <w:color w:val="231F20"/>
                                <w:sz w:val="18"/>
                              </w:rPr>
                              <w:fldChar w:fldCharType="begin"/>
                            </w:r>
                            <w:r w:rsidR="00A103F2" w:rsidRPr="002B67B5">
                              <w:rPr>
                                <w:rFonts w:ascii="游ゴシック" w:eastAsia="游ゴシック" w:hAnsi="游ゴシック"/>
                                <w:b/>
                                <w:color w:val="231F20"/>
                                <w:sz w:val="18"/>
                              </w:rPr>
                              <w:instrText xml:space="preserve"> </w:instrText>
                            </w:r>
                            <w:r w:rsidR="00A103F2" w:rsidRPr="002B67B5">
                              <w:rPr>
                                <w:rFonts w:ascii="游ゴシック" w:eastAsia="游ゴシック" w:hAnsi="游ゴシック" w:hint="eastAsia"/>
                                <w:b/>
                                <w:color w:val="231F20"/>
                                <w:sz w:val="18"/>
                              </w:rPr>
                              <w:instrText>eq \o\ac(</w:instrText>
                            </w:r>
                            <w:r w:rsidR="00A103F2" w:rsidRPr="00F76893">
                              <w:rPr>
                                <w:rFonts w:ascii="游ゴシック" w:eastAsia="游ゴシック" w:hAnsi="游ゴシック" w:hint="eastAsia"/>
                                <w:b/>
                                <w:color w:val="58595B"/>
                                <w:sz w:val="16"/>
                                <w:szCs w:val="16"/>
                              </w:rPr>
                              <w:instrText>●</w:instrText>
                            </w:r>
                            <w:r w:rsidR="00A103F2" w:rsidRPr="002B67B5">
                              <w:rPr>
                                <w:rFonts w:ascii="游ゴシック" w:eastAsia="游ゴシック" w:hAnsi="游ゴシック" w:hint="eastAsia"/>
                                <w:b/>
                                <w:color w:val="231F20"/>
                                <w:sz w:val="18"/>
                              </w:rPr>
                              <w:instrText>,</w:instrText>
                            </w:r>
                            <w:r w:rsidR="00A103F2">
                              <w:rPr>
                                <w:rFonts w:ascii="游ゴシック" w:eastAsia="游ゴシック" w:hAnsi="游ゴシック" w:hint="eastAsia"/>
                                <w:b/>
                                <w:color w:val="FFFCDF"/>
                                <w:position w:val="3"/>
                                <w:sz w:val="9"/>
                                <w:szCs w:val="9"/>
                              </w:rPr>
                              <w:instrText>53</w:instrText>
                            </w:r>
                            <w:r w:rsidR="00A103F2" w:rsidRPr="002B67B5">
                              <w:rPr>
                                <w:rFonts w:ascii="游ゴシック" w:eastAsia="游ゴシック" w:hAnsi="游ゴシック" w:hint="eastAsia"/>
                                <w:b/>
                                <w:color w:val="231F20"/>
                                <w:sz w:val="18"/>
                              </w:rPr>
                              <w:instrText>)</w:instrText>
                            </w:r>
                            <w:r w:rsidR="00A103F2" w:rsidRPr="002B67B5">
                              <w:rPr>
                                <w:rFonts w:ascii="游ゴシック" w:eastAsia="游ゴシック" w:hAnsi="游ゴシック"/>
                                <w:b/>
                                <w:color w:val="231F20"/>
                                <w:sz w:val="18"/>
                              </w:rPr>
                              <w:fldChar w:fldCharType="end"/>
                            </w:r>
                            <w:r w:rsidR="00A103F2" w:rsidRPr="00A103F2">
                              <w:rPr>
                                <w:rFonts w:ascii="游ゴシック" w:eastAsia="游ゴシック" w:hAnsi="游ゴシック" w:hint="eastAsia"/>
                                <w:sz w:val="14"/>
                                <w:szCs w:val="14"/>
                              </w:rPr>
                              <w:t>の㋒</w:t>
                            </w:r>
                            <w:r w:rsidR="007121F0">
                              <w:rPr>
                                <w:rFonts w:ascii="游ゴシック" w:eastAsia="游ゴシック" w:hAnsi="游ゴシック" w:hint="eastAsia"/>
                                <w:sz w:val="14"/>
                                <w:szCs w:val="14"/>
                              </w:rPr>
                              <w:t xml:space="preserve">　</w:t>
                            </w:r>
                            <w:r w:rsidR="00A103F2" w:rsidRPr="00A103F2">
                              <w:rPr>
                                <w:rFonts w:ascii="游ゴシック" w:eastAsia="游ゴシック" w:hAnsi="游ゴシック"/>
                                <w:sz w:val="14"/>
                                <w:szCs w:val="14"/>
                              </w:rPr>
                              <w:t>３年 166-167</w:t>
                            </w:r>
                            <w:r w:rsidR="00A103F2">
                              <w:rPr>
                                <w:rFonts w:ascii="游ゴシック" w:eastAsia="游ゴシック" w:hAnsi="游ゴシック" w:hint="eastAsia"/>
                                <w:sz w:val="14"/>
                                <w:szCs w:val="14"/>
                              </w:rPr>
                              <w:t>(</w:t>
                            </w:r>
                            <w:r w:rsidR="00A103F2" w:rsidRPr="00A103F2">
                              <w:rPr>
                                <w:rFonts w:ascii="游ゴシック" w:eastAsia="游ゴシック" w:hAnsi="游ゴシック"/>
                                <w:sz w:val="14"/>
                                <w:szCs w:val="14"/>
                              </w:rPr>
                              <w:t>太陽系の星たち</w:t>
                            </w:r>
                            <w:r w:rsidR="00A103F2">
                              <w:rPr>
                                <w:rFonts w:ascii="游ゴシック" w:eastAsia="游ゴシック" w:hAnsi="游ゴシック" w:hint="eastAsia"/>
                                <w:sz w:val="14"/>
                                <w:szCs w:val="14"/>
                              </w:rPr>
                              <w:t>)</w:t>
                            </w:r>
                          </w:p>
                        </w:txbxContent>
                      </v:textbox>
                    </v:shape>
                  </w:pict>
                </mc:Fallback>
              </mc:AlternateContent>
            </w:r>
            <w:r>
              <w:rPr>
                <w:rFonts w:ascii="ＭＳ ゴシック" w:eastAsia="ＭＳ ゴシック" w:hAnsi="ＭＳ ゴシック" w:hint="eastAsia"/>
                <w:noProof/>
                <w:sz w:val="36"/>
                <w:szCs w:val="36"/>
              </w:rPr>
              <mc:AlternateContent>
                <mc:Choice Requires="wps">
                  <w:drawing>
                    <wp:anchor distT="0" distB="0" distL="114300" distR="114300" simplePos="0" relativeHeight="252228096" behindDoc="0" locked="0" layoutInCell="1" allowOverlap="1" wp14:anchorId="0B41579C" wp14:editId="59FB767E">
                      <wp:simplePos x="0" y="0"/>
                      <wp:positionH relativeFrom="column">
                        <wp:posOffset>4937125</wp:posOffset>
                      </wp:positionH>
                      <wp:positionV relativeFrom="paragraph">
                        <wp:posOffset>496570</wp:posOffset>
                      </wp:positionV>
                      <wp:extent cx="0" cy="1691640"/>
                      <wp:effectExtent l="0" t="0" r="38100" b="22860"/>
                      <wp:wrapNone/>
                      <wp:docPr id="2020218041" name="直線コネクタ 2020218041"/>
                      <wp:cNvGraphicFramePr/>
                      <a:graphic xmlns:a="http://schemas.openxmlformats.org/drawingml/2006/main">
                        <a:graphicData uri="http://schemas.microsoft.com/office/word/2010/wordprocessingShape">
                          <wps:wsp>
                            <wps:cNvCnPr/>
                            <wps:spPr>
                              <a:xfrm>
                                <a:off x="0" y="0"/>
                                <a:ext cx="0" cy="1691640"/>
                              </a:xfrm>
                              <a:prstGeom prst="line">
                                <a:avLst/>
                              </a:prstGeom>
                              <a:ln w="19050">
                                <a:solidFill>
                                  <a:srgbClr val="7F108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30BD4E" id="直線コネクタ 2020218041" o:spid="_x0000_s1026" style="position:absolute;z-index:25222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8.75pt,39.1pt" to="388.7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" strokecolor="#7f1084" strokeweight="1.5pt">
                      <v:stroke dashstyle="1 1"/>
                    </v:line>
                  </w:pict>
                </mc:Fallback>
              </mc:AlternateContent>
            </w:r>
            <w:r>
              <w:rPr>
                <w:rFonts w:ascii="ＭＳ ゴシック" w:eastAsia="ＭＳ ゴシック" w:hAnsi="ＭＳ ゴシック" w:hint="eastAsia"/>
                <w:noProof/>
                <w:sz w:val="36"/>
                <w:szCs w:val="36"/>
              </w:rPr>
              <mc:AlternateContent>
                <mc:Choice Requires="wps">
                  <w:drawing>
                    <wp:anchor distT="0" distB="0" distL="114300" distR="114300" simplePos="0" relativeHeight="252103168" behindDoc="0" locked="0" layoutInCell="1" allowOverlap="1" wp14:anchorId="4DE14283" wp14:editId="1201617A">
                      <wp:simplePos x="0" y="0"/>
                      <wp:positionH relativeFrom="column">
                        <wp:posOffset>1998609</wp:posOffset>
                      </wp:positionH>
                      <wp:positionV relativeFrom="paragraph">
                        <wp:posOffset>499110</wp:posOffset>
                      </wp:positionV>
                      <wp:extent cx="0" cy="1691640"/>
                      <wp:effectExtent l="0" t="0" r="38100" b="22860"/>
                      <wp:wrapNone/>
                      <wp:docPr id="869872549" name="直線コネクタ 869872549"/>
                      <wp:cNvGraphicFramePr/>
                      <a:graphic xmlns:a="http://schemas.openxmlformats.org/drawingml/2006/main">
                        <a:graphicData uri="http://schemas.microsoft.com/office/word/2010/wordprocessingShape">
                          <wps:wsp>
                            <wps:cNvCnPr/>
                            <wps:spPr>
                              <a:xfrm>
                                <a:off x="0" y="0"/>
                                <a:ext cx="0" cy="1691640"/>
                              </a:xfrm>
                              <a:prstGeom prst="line">
                                <a:avLst/>
                              </a:prstGeom>
                              <a:ln w="19050">
                                <a:solidFill>
                                  <a:srgbClr val="7F108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DAE2D5" id="直線コネクタ 869872549" o:spid="_x0000_s1026" style="position:absolute;z-index:25210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35pt,39.3pt" to="157.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" strokecolor="#7f1084" strokeweight="1.5pt">
                      <v:stroke dashstyle="1 1"/>
                    </v:line>
                  </w:pict>
                </mc:Fallback>
              </mc:AlternateContent>
            </w:r>
            <w:r>
              <w:rPr>
                <w:noProof/>
              </w:rPr>
              <w:drawing>
                <wp:anchor distT="0" distB="0" distL="114300" distR="114300" simplePos="0" relativeHeight="252254720" behindDoc="0" locked="0" layoutInCell="1" allowOverlap="1" wp14:anchorId="48AE175A" wp14:editId="067B99DA">
                  <wp:simplePos x="0" y="0"/>
                  <wp:positionH relativeFrom="column">
                    <wp:posOffset>2148205</wp:posOffset>
                  </wp:positionH>
                  <wp:positionV relativeFrom="paragraph">
                    <wp:posOffset>659130</wp:posOffset>
                  </wp:positionV>
                  <wp:extent cx="2673350" cy="1567815"/>
                  <wp:effectExtent l="0" t="0" r="0" b="0"/>
                  <wp:wrapNone/>
                  <wp:docPr id="7567978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4087" r="33498"/>
                          <a:stretch/>
                        </pic:blipFill>
                        <pic:spPr bwMode="auto">
                          <a:xfrm>
                            <a:off x="0" y="0"/>
                            <a:ext cx="2673350" cy="156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94E" w:rsidRPr="0041694E">
              <w:rPr>
                <w:rFonts w:ascii="游ゴシック" w:eastAsia="游ゴシック" w:hAnsi="游ゴシック" w:hint="eastAsia"/>
                <w:sz w:val="17"/>
              </w:rPr>
              <w:t>㋒</w:t>
            </w:r>
            <w:r w:rsidR="0041694E" w:rsidRPr="0041694E">
              <w:rPr>
                <w:rFonts w:ascii="游ゴシック" w:eastAsia="游ゴシック" w:hAnsi="游ゴシック" w:hint="eastAsia"/>
                <w:b/>
                <w:bCs/>
                <w:sz w:val="17"/>
              </w:rPr>
              <w:t>大判の紙面のメリット</w:t>
            </w:r>
            <w:r w:rsidR="0041694E" w:rsidRPr="0041694E">
              <w:rPr>
                <w:rFonts w:ascii="游ゴシック" w:eastAsia="游ゴシック" w:hAnsi="游ゴシック" w:hint="eastAsia"/>
                <w:sz w:val="17"/>
              </w:rPr>
              <w:t>を十分に生かし、見開き表示など、</w:t>
            </w:r>
            <w:r w:rsidR="0041694E" w:rsidRPr="0041694E">
              <w:rPr>
                <w:rFonts w:ascii="游ゴシック" w:eastAsia="游ゴシック" w:hAnsi="游ゴシック" w:hint="eastAsia"/>
                <w:b/>
                <w:bCs/>
                <w:sz w:val="17"/>
              </w:rPr>
              <w:t>ダイナミックなイラストや写真が豊富に掲載</w:t>
            </w:r>
            <w:r w:rsidR="0041694E" w:rsidRPr="0041694E">
              <w:rPr>
                <w:rFonts w:ascii="游ゴシック" w:eastAsia="游ゴシック" w:hAnsi="游ゴシック" w:hint="eastAsia"/>
                <w:sz w:val="17"/>
              </w:rPr>
              <w:t>されている。</w:t>
            </w:r>
          </w:p>
        </w:tc>
        <w:tc>
          <w:tcPr>
            <w:tcW w:w="4707" w:type="dxa"/>
            <w:shd w:val="clear" w:color="auto" w:fill="FFFFFF"/>
          </w:tcPr>
          <w:p w14:paraId="50DB10D9" w14:textId="77777777" w:rsidR="0041694E" w:rsidRPr="0041694E" w:rsidRDefault="0041694E" w:rsidP="0041694E">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41694E">
              <w:rPr>
                <w:rFonts w:ascii="游ゴシック" w:eastAsia="游ゴシック" w:hAnsi="游ゴシック" w:hint="eastAsia"/>
                <w:sz w:val="17"/>
              </w:rPr>
              <w:t>㋐㋑全体的に配慮</w:t>
            </w:r>
          </w:p>
          <w:p w14:paraId="1A2FA304" w14:textId="6DE67350" w:rsidR="002F33C9" w:rsidRPr="007F3EFF" w:rsidRDefault="00A103F2" w:rsidP="0041694E">
            <w:pPr>
              <w:pStyle w:val="TableParagraph"/>
              <w:snapToGrid w:val="0"/>
              <w:spacing w:before="20" w:line="240" w:lineRule="exact"/>
              <w:ind w:leftChars="25" w:left="225" w:rightChars="25" w:right="55" w:hanging="170"/>
              <w:jc w:val="both"/>
              <w:rPr>
                <w:rFonts w:ascii="游ゴシック" w:eastAsia="游ゴシック" w:hAnsi="游ゴシック"/>
                <w:sz w:val="17"/>
              </w:rPr>
            </w:pPr>
            <w:r>
              <w:rPr>
                <w:rFonts w:ascii="ＭＳ ゴシック" w:eastAsia="ＭＳ ゴシック" w:hAnsi="ＭＳ ゴシック" w:hint="eastAsia"/>
                <w:noProof/>
                <w:sz w:val="36"/>
                <w:szCs w:val="36"/>
              </w:rPr>
              <mc:AlternateContent>
                <mc:Choice Requires="wps">
                  <w:drawing>
                    <wp:anchor distT="0" distB="0" distL="114300" distR="114300" simplePos="0" relativeHeight="252273152" behindDoc="0" locked="0" layoutInCell="1" allowOverlap="1" wp14:anchorId="33DC31F9" wp14:editId="341484FA">
                      <wp:simplePos x="0" y="0"/>
                      <wp:positionH relativeFrom="column">
                        <wp:posOffset>167005</wp:posOffset>
                      </wp:positionH>
                      <wp:positionV relativeFrom="paragraph">
                        <wp:posOffset>944880</wp:posOffset>
                      </wp:positionV>
                      <wp:extent cx="2244725" cy="175895"/>
                      <wp:effectExtent l="0" t="0" r="3175" b="14605"/>
                      <wp:wrapNone/>
                      <wp:docPr id="499696868" name="テキスト ボックス 499696868"/>
                      <wp:cNvGraphicFramePr/>
                      <a:graphic xmlns:a="http://schemas.openxmlformats.org/drawingml/2006/main">
                        <a:graphicData uri="http://schemas.microsoft.com/office/word/2010/wordprocessingShape">
                          <wps:wsp>
                            <wps:cNvSpPr txBox="1"/>
                            <wps:spPr>
                              <a:xfrm>
                                <a:off x="0" y="0"/>
                                <a:ext cx="2244725" cy="175895"/>
                              </a:xfrm>
                              <a:prstGeom prst="rect">
                                <a:avLst/>
                              </a:prstGeom>
                              <a:noFill/>
                              <a:ln w="6350">
                                <a:noFill/>
                              </a:ln>
                            </wps:spPr>
                            <wps:txbx>
                              <w:txbxContent>
                                <w:p w14:paraId="4923F56E" w14:textId="59F76A9A" w:rsidR="00A103F2" w:rsidRPr="00F76893" w:rsidRDefault="00A103F2" w:rsidP="00A103F2">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9"/>
                                      <w:szCs w:val="9"/>
                                    </w:rPr>
                                    <w:instrText>53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F20A58" w:rsidRPr="00F20A58">
                                    <w:rPr>
                                      <w:rFonts w:ascii="游ゴシック" w:eastAsia="游ゴシック" w:hAnsi="游ゴシック" w:hint="eastAsia"/>
                                      <w:sz w:val="14"/>
                                      <w:szCs w:val="14"/>
                                    </w:rPr>
                                    <w:t>㋒</w:t>
                                  </w:r>
                                  <w:r w:rsidR="007121F0">
                                    <w:rPr>
                                      <w:rFonts w:ascii="游ゴシック" w:eastAsia="游ゴシック" w:hAnsi="游ゴシック" w:hint="eastAsia"/>
                                      <w:sz w:val="14"/>
                                      <w:szCs w:val="14"/>
                                    </w:rPr>
                                    <w:t xml:space="preserve">　</w:t>
                                  </w:r>
                                  <w:r w:rsidR="00F20A58" w:rsidRPr="00F20A58">
                                    <w:rPr>
                                      <w:rFonts w:ascii="游ゴシック" w:eastAsia="游ゴシック" w:hAnsi="游ゴシック"/>
                                      <w:sz w:val="14"/>
                                      <w:szCs w:val="14"/>
                                    </w:rPr>
                                    <w:t>３年 p.276-277</w:t>
                                  </w:r>
                                  <w:r w:rsidR="00F20A58">
                                    <w:rPr>
                                      <w:rFonts w:ascii="游ゴシック" w:eastAsia="游ゴシック" w:hAnsi="游ゴシック" w:hint="eastAsia"/>
                                      <w:sz w:val="14"/>
                                      <w:szCs w:val="14"/>
                                    </w:rPr>
                                    <w:t>(</w:t>
                                  </w:r>
                                  <w:r w:rsidR="00F20A58" w:rsidRPr="00F20A58">
                                    <w:rPr>
                                      <w:rFonts w:ascii="游ゴシック" w:eastAsia="游ゴシック" w:hAnsi="游ゴシック"/>
                                      <w:sz w:val="14"/>
                                      <w:szCs w:val="14"/>
                                    </w:rPr>
                                    <w:t>さまざまな自然災害</w:t>
                                  </w:r>
                                  <w:r>
                                    <w:rPr>
                                      <w:rFonts w:ascii="游ゴシック" w:eastAsia="游ゴシック" w:hAnsi="游ゴシック"/>
                                      <w:sz w:val="14"/>
                                      <w:szCs w:val="14"/>
                                    </w:rPr>
                                    <w:t>)</w:t>
                                  </w:r>
                                </w:p>
                                <w:p w14:paraId="038B5B60" w14:textId="77777777" w:rsidR="00A103F2" w:rsidRPr="00F76893" w:rsidRDefault="00A103F2" w:rsidP="00A103F2">
                                  <w:pPr>
                                    <w:spacing w:line="240" w:lineRule="exact"/>
                                    <w:rPr>
                                      <w:rFonts w:ascii="游ゴシック" w:eastAsia="游ゴシック" w:hAnsi="游ゴシック"/>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C31F9" id="テキスト ボックス 499696868" o:spid="_x0000_s1077" type="#_x0000_t202" style="position:absolute;left:0;text-align:left;margin-left:13.15pt;margin-top:74.4pt;width:176.75pt;height:13.85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" filled="f" stroked="f" strokeweight=".5pt">
                      <v:textbox inset="0,0,0,0">
                        <w:txbxContent>
                          <w:p w14:paraId="4923F56E" w14:textId="59F76A9A" w:rsidR="00A103F2" w:rsidRPr="00F76893" w:rsidRDefault="00A103F2" w:rsidP="00A103F2">
                            <w:pPr>
                              <w:spacing w:line="240" w:lineRule="exact"/>
                              <w:rPr>
                                <w:rFonts w:ascii="游ゴシック" w:eastAsia="游ゴシック" w:hAnsi="游ゴシック"/>
                                <w:sz w:val="14"/>
                                <w:szCs w:val="14"/>
                              </w:rPr>
                            </w:pPr>
                            <w:r w:rsidRPr="00F76893">
                              <w:rPr>
                                <w:rFonts w:ascii="游ゴシック" w:eastAsia="游ゴシック" w:hAnsi="游ゴシック" w:hint="eastAsia"/>
                                <w:sz w:val="14"/>
                                <w:szCs w:val="14"/>
                              </w:rPr>
                              <w:t>▼番号</w:t>
                            </w: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F76893">
                              <w:rPr>
                                <w:rFonts w:ascii="游ゴシック" w:eastAsia="游ゴシック" w:hAnsi="游ゴシック" w:hint="eastAsia"/>
                                <w:b/>
                                <w:color w:val="58595B"/>
                                <w:sz w:val="16"/>
                                <w:szCs w:val="16"/>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9"/>
                                <w:szCs w:val="9"/>
                              </w:rPr>
                              <w:instrText>53</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r w:rsidRPr="00F76893">
                              <w:rPr>
                                <w:rFonts w:ascii="游ゴシック" w:eastAsia="游ゴシック" w:hAnsi="游ゴシック" w:hint="eastAsia"/>
                                <w:sz w:val="14"/>
                                <w:szCs w:val="14"/>
                              </w:rPr>
                              <w:t>の</w:t>
                            </w:r>
                            <w:r w:rsidR="00F20A58" w:rsidRPr="00F20A58">
                              <w:rPr>
                                <w:rFonts w:ascii="游ゴシック" w:eastAsia="游ゴシック" w:hAnsi="游ゴシック" w:hint="eastAsia"/>
                                <w:sz w:val="14"/>
                                <w:szCs w:val="14"/>
                              </w:rPr>
                              <w:t>㋒</w:t>
                            </w:r>
                            <w:r w:rsidR="007121F0">
                              <w:rPr>
                                <w:rFonts w:ascii="游ゴシック" w:eastAsia="游ゴシック" w:hAnsi="游ゴシック" w:hint="eastAsia"/>
                                <w:sz w:val="14"/>
                                <w:szCs w:val="14"/>
                              </w:rPr>
                              <w:t xml:space="preserve">　</w:t>
                            </w:r>
                            <w:r w:rsidR="00F20A58" w:rsidRPr="00F20A58">
                              <w:rPr>
                                <w:rFonts w:ascii="游ゴシック" w:eastAsia="游ゴシック" w:hAnsi="游ゴシック"/>
                                <w:sz w:val="14"/>
                                <w:szCs w:val="14"/>
                              </w:rPr>
                              <w:t>３年 p.276-277</w:t>
                            </w:r>
                            <w:r w:rsidR="00F20A58">
                              <w:rPr>
                                <w:rFonts w:ascii="游ゴシック" w:eastAsia="游ゴシック" w:hAnsi="游ゴシック" w:hint="eastAsia"/>
                                <w:sz w:val="14"/>
                                <w:szCs w:val="14"/>
                              </w:rPr>
                              <w:t>(</w:t>
                            </w:r>
                            <w:r w:rsidR="00F20A58" w:rsidRPr="00F20A58">
                              <w:rPr>
                                <w:rFonts w:ascii="游ゴシック" w:eastAsia="游ゴシック" w:hAnsi="游ゴシック"/>
                                <w:sz w:val="14"/>
                                <w:szCs w:val="14"/>
                              </w:rPr>
                              <w:t>さまざまな自然災害</w:t>
                            </w:r>
                            <w:r>
                              <w:rPr>
                                <w:rFonts w:ascii="游ゴシック" w:eastAsia="游ゴシック" w:hAnsi="游ゴシック"/>
                                <w:sz w:val="14"/>
                                <w:szCs w:val="14"/>
                              </w:rPr>
                              <w:t>)</w:t>
                            </w:r>
                          </w:p>
                          <w:p w14:paraId="038B5B60" w14:textId="77777777" w:rsidR="00A103F2" w:rsidRPr="00F76893" w:rsidRDefault="00A103F2" w:rsidP="00A103F2">
                            <w:pPr>
                              <w:spacing w:line="240" w:lineRule="exact"/>
                              <w:rPr>
                                <w:rFonts w:ascii="游ゴシック" w:eastAsia="游ゴシック" w:hAnsi="游ゴシック"/>
                                <w:sz w:val="14"/>
                                <w:szCs w:val="14"/>
                              </w:rPr>
                            </w:pPr>
                          </w:p>
                        </w:txbxContent>
                      </v:textbox>
                    </v:shape>
                  </w:pict>
                </mc:Fallback>
              </mc:AlternateContent>
            </w:r>
            <w:r>
              <w:rPr>
                <w:noProof/>
              </w:rPr>
              <w:drawing>
                <wp:anchor distT="0" distB="0" distL="114300" distR="114300" simplePos="0" relativeHeight="252267008" behindDoc="0" locked="0" layoutInCell="1" allowOverlap="1" wp14:anchorId="05961DFC" wp14:editId="6F5CEE4B">
                  <wp:simplePos x="0" y="0"/>
                  <wp:positionH relativeFrom="column">
                    <wp:posOffset>113665</wp:posOffset>
                  </wp:positionH>
                  <wp:positionV relativeFrom="paragraph">
                    <wp:posOffset>1129665</wp:posOffset>
                  </wp:positionV>
                  <wp:extent cx="2570804" cy="1567815"/>
                  <wp:effectExtent l="0" t="0" r="1270" b="0"/>
                  <wp:wrapNone/>
                  <wp:docPr id="13823075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9013" r="-178"/>
                          <a:stretch/>
                        </pic:blipFill>
                        <pic:spPr bwMode="auto">
                          <a:xfrm>
                            <a:off x="0" y="0"/>
                            <a:ext cx="2570804" cy="156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94E">
              <w:rPr>
                <w:rFonts w:ascii="ＭＳ ゴシック" w:eastAsia="ＭＳ ゴシック" w:hAnsi="ＭＳ ゴシック" w:hint="eastAsia"/>
                <w:noProof/>
                <w:sz w:val="16"/>
                <w:szCs w:val="16"/>
              </w:rPr>
              <mc:AlternateContent>
                <mc:Choice Requires="wps">
                  <w:drawing>
                    <wp:anchor distT="0" distB="0" distL="114300" distR="114300" simplePos="0" relativeHeight="252047872" behindDoc="0" locked="0" layoutInCell="1" allowOverlap="1" wp14:anchorId="672C669F" wp14:editId="0D1FA4C9">
                      <wp:simplePos x="0" y="0"/>
                      <wp:positionH relativeFrom="column">
                        <wp:posOffset>-5995035</wp:posOffset>
                      </wp:positionH>
                      <wp:positionV relativeFrom="paragraph">
                        <wp:posOffset>893445</wp:posOffset>
                      </wp:positionV>
                      <wp:extent cx="8856000" cy="1872000"/>
                      <wp:effectExtent l="0" t="0" r="21590" b="13970"/>
                      <wp:wrapNone/>
                      <wp:docPr id="1683761039" name="四角形: 角を丸くする 1683761039"/>
                      <wp:cNvGraphicFramePr/>
                      <a:graphic xmlns:a="http://schemas.openxmlformats.org/drawingml/2006/main">
                        <a:graphicData uri="http://schemas.microsoft.com/office/word/2010/wordprocessingShape">
                          <wps:wsp>
                            <wps:cNvSpPr/>
                            <wps:spPr>
                              <a:xfrm>
                                <a:off x="0" y="0"/>
                                <a:ext cx="8856000" cy="1872000"/>
                              </a:xfrm>
                              <a:prstGeom prst="roundRect">
                                <a:avLst>
                                  <a:gd name="adj" fmla="val 9124"/>
                                </a:avLst>
                              </a:prstGeom>
                              <a:solidFill>
                                <a:schemeClr val="bg1"/>
                              </a:solidFill>
                              <a:ln w="19050">
                                <a:solidFill>
                                  <a:srgbClr val="7F1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AE2C9" id="四角形: 角を丸くする 1683761039" o:spid="_x0000_s1026" style="position:absolute;margin-left:-472.05pt;margin-top:70.35pt;width:697.3pt;height:147.4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" fillcolor="white [3212]" strokecolor="#7f1084" strokeweight="1.5pt"/>
                  </w:pict>
                </mc:Fallback>
              </mc:AlternateContent>
            </w:r>
            <w:r w:rsidR="0041694E" w:rsidRPr="0041694E">
              <w:rPr>
                <w:rFonts w:ascii="游ゴシック" w:eastAsia="游ゴシック" w:hAnsi="游ゴシック" w:hint="eastAsia"/>
                <w:sz w:val="17"/>
              </w:rPr>
              <w:t>㋒各単元扉の写真、３</w:t>
            </w:r>
            <w:r w:rsidR="0041694E" w:rsidRPr="0041694E">
              <w:rPr>
                <w:rFonts w:ascii="游ゴシック" w:eastAsia="游ゴシック" w:hAnsi="游ゴシック"/>
                <w:sz w:val="17"/>
              </w:rPr>
              <w:t>年</w:t>
            </w:r>
            <w:r w:rsidR="007121F0">
              <w:rPr>
                <w:rFonts w:ascii="游ゴシック" w:eastAsia="游ゴシック" w:hAnsi="游ゴシック" w:hint="eastAsia"/>
                <w:sz w:val="17"/>
              </w:rPr>
              <w:t xml:space="preserve"> </w:t>
            </w:r>
            <w:r w:rsidR="0041694E" w:rsidRPr="0041694E">
              <w:rPr>
                <w:rFonts w:ascii="游ゴシック" w:eastAsia="游ゴシック" w:hAnsi="游ゴシック"/>
                <w:sz w:val="17"/>
              </w:rPr>
              <w:t>p.166-167</w:t>
            </w:r>
            <w:r w:rsidR="007121F0">
              <w:rPr>
                <w:rFonts w:ascii="游ゴシック" w:eastAsia="游ゴシック" w:hAnsi="游ゴシック" w:hint="eastAsia"/>
                <w:sz w:val="17"/>
              </w:rPr>
              <w:t>(</w:t>
            </w:r>
            <w:r w:rsidR="0041694E" w:rsidRPr="0041694E">
              <w:rPr>
                <w:rFonts w:ascii="游ゴシック" w:eastAsia="游ゴシック" w:hAnsi="游ゴシック"/>
                <w:sz w:val="17"/>
              </w:rPr>
              <w:t>太陽系の星たち</w:t>
            </w:r>
            <w:r w:rsidR="007121F0">
              <w:rPr>
                <w:rFonts w:ascii="游ゴシック" w:eastAsia="游ゴシック" w:hAnsi="游ゴシック" w:hint="eastAsia"/>
                <w:sz w:val="17"/>
              </w:rPr>
              <w:t>)</w:t>
            </w:r>
            <w:r w:rsidR="0041694E" w:rsidRPr="0041694E">
              <w:rPr>
                <w:rFonts w:ascii="游ゴシック" w:eastAsia="游ゴシック" w:hAnsi="游ゴシック"/>
                <w:sz w:val="17"/>
              </w:rPr>
              <w:t>、p.172-173</w:t>
            </w:r>
            <w:r w:rsidR="007121F0">
              <w:rPr>
                <w:rFonts w:ascii="游ゴシック" w:eastAsia="游ゴシック" w:hAnsi="游ゴシック" w:hint="eastAsia"/>
                <w:sz w:val="17"/>
              </w:rPr>
              <w:t>(</w:t>
            </w:r>
            <w:r w:rsidR="0041694E" w:rsidRPr="0041694E">
              <w:rPr>
                <w:rFonts w:ascii="游ゴシック" w:eastAsia="游ゴシック" w:hAnsi="游ゴシック"/>
                <w:sz w:val="17"/>
              </w:rPr>
              <w:t>宇宙の広がり</w:t>
            </w:r>
            <w:r w:rsidR="007121F0">
              <w:rPr>
                <w:rFonts w:ascii="游ゴシック" w:eastAsia="游ゴシック" w:hAnsi="游ゴシック" w:hint="eastAsia"/>
                <w:sz w:val="17"/>
              </w:rPr>
              <w:t>)、</w:t>
            </w:r>
            <w:r w:rsidR="0041694E" w:rsidRPr="0041694E">
              <w:rPr>
                <w:rFonts w:ascii="游ゴシック" w:eastAsia="游ゴシック" w:hAnsi="游ゴシック"/>
                <w:sz w:val="17"/>
              </w:rPr>
              <w:t>p.276-277</w:t>
            </w:r>
            <w:r w:rsidR="007121F0">
              <w:rPr>
                <w:rFonts w:ascii="游ゴシック" w:eastAsia="游ゴシック" w:hAnsi="游ゴシック" w:hint="eastAsia"/>
                <w:sz w:val="17"/>
              </w:rPr>
              <w:t>(</w:t>
            </w:r>
            <w:r w:rsidR="0041694E" w:rsidRPr="0041694E">
              <w:rPr>
                <w:rFonts w:ascii="游ゴシック" w:eastAsia="游ゴシック" w:hAnsi="游ゴシック"/>
                <w:sz w:val="17"/>
              </w:rPr>
              <w:t>さまざまな自然災害</w:t>
            </w:r>
            <w:r w:rsidR="007121F0">
              <w:rPr>
                <w:rFonts w:ascii="游ゴシック" w:eastAsia="游ゴシック" w:hAnsi="游ゴシック" w:hint="eastAsia"/>
                <w:sz w:val="17"/>
              </w:rPr>
              <w:t>)</w:t>
            </w:r>
            <w:r w:rsidR="0041694E" w:rsidRPr="0041694E">
              <w:rPr>
                <w:rFonts w:ascii="游ゴシック" w:eastAsia="游ゴシック" w:hAnsi="游ゴシック" w:hint="eastAsia"/>
                <w:sz w:val="17"/>
              </w:rPr>
              <w:t>など</w:t>
            </w:r>
          </w:p>
        </w:tc>
      </w:tr>
      <w:tr w:rsidR="002F33C9" w:rsidRPr="007F3EFF" w14:paraId="7A431D76" w14:textId="77777777" w:rsidTr="0041694E">
        <w:trPr>
          <w:trHeight w:val="850"/>
        </w:trPr>
        <w:tc>
          <w:tcPr>
            <w:tcW w:w="567" w:type="dxa"/>
            <w:shd w:val="clear" w:color="auto" w:fill="FFFFFF"/>
          </w:tcPr>
          <w:p w14:paraId="3F3C1C72" w14:textId="52CDA491" w:rsidR="002F33C9" w:rsidRPr="007F3EFF" w:rsidRDefault="002F33C9"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41694E">
              <w:rPr>
                <w:rFonts w:ascii="游ゴシック" w:eastAsia="游ゴシック" w:hAnsi="游ゴシック" w:hint="eastAsia"/>
                <w:b/>
                <w:color w:val="FFFCDF"/>
                <w:position w:val="3"/>
                <w:sz w:val="13"/>
                <w:szCs w:val="13"/>
              </w:rPr>
              <w:instrText>54</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001C109E" w14:textId="3F224F35" w:rsidR="002F33C9" w:rsidRPr="007F3EFF" w:rsidRDefault="0041694E" w:rsidP="0041694E">
            <w:pPr>
              <w:pStyle w:val="TableParagraph"/>
              <w:snapToGrid w:val="0"/>
              <w:spacing w:before="20" w:line="240" w:lineRule="exact"/>
              <w:ind w:leftChars="25" w:left="55" w:rightChars="25" w:right="55"/>
              <w:jc w:val="both"/>
              <w:rPr>
                <w:rFonts w:ascii="游ゴシック" w:eastAsia="游ゴシック" w:hAnsi="游ゴシック"/>
                <w:sz w:val="17"/>
              </w:rPr>
            </w:pPr>
            <w:r w:rsidRPr="0041694E">
              <w:rPr>
                <w:rFonts w:ascii="游ゴシック" w:eastAsia="游ゴシック" w:hAnsi="游ゴシック" w:hint="eastAsia"/>
                <w:b/>
                <w:bCs/>
                <w:sz w:val="17"/>
              </w:rPr>
              <w:t>色覚特性のある生徒への対応</w:t>
            </w:r>
            <w:r w:rsidRPr="0041694E">
              <w:rPr>
                <w:rFonts w:ascii="游ゴシック" w:eastAsia="游ゴシック" w:hAnsi="游ゴシック" w:hint="eastAsia"/>
                <w:sz w:val="17"/>
              </w:rPr>
              <w:t>がされているか。</w:t>
            </w:r>
          </w:p>
        </w:tc>
        <w:tc>
          <w:tcPr>
            <w:tcW w:w="7938" w:type="dxa"/>
            <w:shd w:val="clear" w:color="auto" w:fill="FFFFFF"/>
          </w:tcPr>
          <w:p w14:paraId="4FB630A6" w14:textId="47228060" w:rsidR="002F33C9" w:rsidRPr="007F3EFF" w:rsidRDefault="0041694E" w:rsidP="0041694E">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41694E">
              <w:rPr>
                <w:rFonts w:ascii="游ゴシック" w:eastAsia="游ゴシック" w:hAnsi="游ゴシック" w:hint="eastAsia"/>
                <w:sz w:val="17"/>
              </w:rPr>
              <w:t>㋐色覚特性への配慮としてイラストの色の組み合わせや配色に工夫が施されており、</w:t>
            </w:r>
            <w:r w:rsidRPr="0041694E">
              <w:rPr>
                <w:rFonts w:ascii="游ゴシック" w:eastAsia="游ゴシック" w:hAnsi="游ゴシック" w:hint="eastAsia"/>
                <w:b/>
                <w:bCs/>
                <w:sz w:val="17"/>
              </w:rPr>
              <w:t>ＮＰＯ法人ＣＵＤＯの認証</w:t>
            </w:r>
            <w:r w:rsidRPr="0041694E">
              <w:rPr>
                <w:rFonts w:ascii="游ゴシック" w:eastAsia="游ゴシック" w:hAnsi="游ゴシック" w:hint="eastAsia"/>
                <w:sz w:val="17"/>
              </w:rPr>
              <w:t>を受けている。</w:t>
            </w:r>
          </w:p>
        </w:tc>
        <w:tc>
          <w:tcPr>
            <w:tcW w:w="4707" w:type="dxa"/>
            <w:shd w:val="clear" w:color="auto" w:fill="FFFFFF"/>
          </w:tcPr>
          <w:p w14:paraId="1B753370" w14:textId="11A3B659" w:rsidR="002F33C9" w:rsidRPr="0041694E" w:rsidRDefault="00F20A58"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Pr>
                <w:noProof/>
              </w:rPr>
              <w:drawing>
                <wp:anchor distT="0" distB="0" distL="114300" distR="114300" simplePos="0" relativeHeight="252279296" behindDoc="0" locked="0" layoutInCell="1" allowOverlap="1" wp14:anchorId="5EF4B0D4" wp14:editId="123E3DD8">
                  <wp:simplePos x="0" y="0"/>
                  <wp:positionH relativeFrom="column">
                    <wp:posOffset>1248851</wp:posOffset>
                  </wp:positionH>
                  <wp:positionV relativeFrom="paragraph">
                    <wp:posOffset>63611</wp:posOffset>
                  </wp:positionV>
                  <wp:extent cx="389890" cy="389890"/>
                  <wp:effectExtent l="0" t="0" r="0" b="0"/>
                  <wp:wrapNone/>
                  <wp:docPr id="95401275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94E" w:rsidRPr="0041694E">
              <w:rPr>
                <w:rFonts w:ascii="游ゴシック" w:eastAsia="游ゴシック" w:hAnsi="游ゴシック" w:hint="eastAsia"/>
                <w:sz w:val="17"/>
              </w:rPr>
              <w:t>㋐全体的に配慮</w:t>
            </w:r>
          </w:p>
        </w:tc>
      </w:tr>
    </w:tbl>
    <w:p w14:paraId="43F5A8EE" w14:textId="44891E35" w:rsidR="002F33C9" w:rsidRPr="002F33C9" w:rsidRDefault="002F33C9" w:rsidP="002F33C9">
      <w:pPr>
        <w:spacing w:before="180"/>
        <w:ind w:left="204"/>
        <w:rPr>
          <w:rFonts w:ascii="游ゴシック" w:eastAsia="游ゴシック" w:hAnsi="游ゴシック"/>
          <w:b/>
          <w:sz w:val="34"/>
        </w:rPr>
      </w:pPr>
      <w:r w:rsidRPr="002F33C9">
        <w:rPr>
          <w:rFonts w:ascii="游ゴシック" w:eastAsia="游ゴシック" w:hAnsi="游ゴシック"/>
          <w:b/>
          <w:color w:val="231F20"/>
          <w:sz w:val="34"/>
        </w:rPr>
        <w:t>印刷</w:t>
      </w:r>
      <w:r w:rsidRPr="002F33C9">
        <w:rPr>
          <w:rFonts w:ascii="游ゴシック" w:eastAsia="游ゴシック" w:hAnsi="游ゴシック" w:hint="eastAsia"/>
          <w:b/>
          <w:color w:val="231F20"/>
          <w:sz w:val="34"/>
        </w:rPr>
        <w:t>・</w:t>
      </w:r>
      <w:r w:rsidRPr="002F33C9">
        <w:rPr>
          <w:rFonts w:ascii="游ゴシック" w:eastAsia="游ゴシック" w:hAnsi="游ゴシック"/>
          <w:b/>
          <w:color w:val="231F20"/>
          <w:sz w:val="34"/>
        </w:rPr>
        <w:t>造本</w:t>
      </w:r>
    </w:p>
    <w:tbl>
      <w:tblPr>
        <w:tblStyle w:val="TableNormal"/>
        <w:tblW w:w="0" w:type="auto"/>
        <w:tblInd w:w="2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2495"/>
        <w:gridCol w:w="7938"/>
        <w:gridCol w:w="4707"/>
        <w:gridCol w:w="40"/>
      </w:tblGrid>
      <w:tr w:rsidR="002F33C9" w:rsidRPr="007F3EFF" w14:paraId="619CD0D1" w14:textId="77777777" w:rsidTr="006442D9">
        <w:trPr>
          <w:trHeight w:val="340"/>
        </w:trPr>
        <w:tc>
          <w:tcPr>
            <w:tcW w:w="567" w:type="dxa"/>
            <w:tcBorders>
              <w:right w:val="single" w:sz="4" w:space="0" w:color="FFFFFF"/>
            </w:tcBorders>
            <w:shd w:val="clear" w:color="auto" w:fill="7F1084"/>
            <w:vAlign w:val="center"/>
          </w:tcPr>
          <w:p w14:paraId="425E9272" w14:textId="7A928B49" w:rsidR="002F33C9" w:rsidRPr="007F3EFF" w:rsidRDefault="002F33C9" w:rsidP="00BD7FA4">
            <w:pPr>
              <w:pStyle w:val="TableParagraph"/>
              <w:snapToGrid w:val="0"/>
              <w:spacing w:line="240" w:lineRule="exact"/>
              <w:ind w:left="5"/>
              <w:jc w:val="center"/>
              <w:rPr>
                <w:rFonts w:ascii="游ゴシック" w:eastAsia="游ゴシック" w:hAnsi="游ゴシック"/>
                <w:b/>
                <w:sz w:val="17"/>
              </w:rPr>
            </w:pPr>
            <w:r w:rsidRPr="007F3EFF">
              <w:rPr>
                <w:rFonts w:ascii="游ゴシック" w:eastAsia="游ゴシック" w:hAnsi="游ゴシック" w:hint="eastAsia"/>
                <w:b/>
                <w:color w:val="FFFFFF"/>
                <w:sz w:val="17"/>
              </w:rPr>
              <w:t>番号</w:t>
            </w:r>
          </w:p>
        </w:tc>
        <w:tc>
          <w:tcPr>
            <w:tcW w:w="2495" w:type="dxa"/>
            <w:tcBorders>
              <w:left w:val="single" w:sz="4" w:space="0" w:color="FFFFFF"/>
              <w:right w:val="single" w:sz="4" w:space="0" w:color="FFFFFF"/>
            </w:tcBorders>
            <w:shd w:val="clear" w:color="auto" w:fill="7F1084"/>
            <w:vAlign w:val="center"/>
          </w:tcPr>
          <w:p w14:paraId="4124ED0A" w14:textId="77777777" w:rsidR="002F33C9" w:rsidRPr="007F3EFF" w:rsidRDefault="002F33C9" w:rsidP="00BD7FA4">
            <w:pPr>
              <w:pStyle w:val="TableParagraph"/>
              <w:snapToGrid w:val="0"/>
              <w:spacing w:line="240" w:lineRule="exact"/>
              <w:ind w:left="819"/>
              <w:rPr>
                <w:rFonts w:ascii="游ゴシック" w:eastAsia="游ゴシック" w:hAnsi="游ゴシック"/>
                <w:b/>
                <w:sz w:val="17"/>
              </w:rPr>
            </w:pPr>
            <w:r w:rsidRPr="007F3EFF">
              <w:rPr>
                <w:rFonts w:ascii="游ゴシック" w:eastAsia="游ゴシック" w:hAnsi="游ゴシック" w:hint="eastAsia"/>
                <w:b/>
                <w:color w:val="FFFFFF"/>
                <w:sz w:val="17"/>
              </w:rPr>
              <w:t>検討の観点</w:t>
            </w:r>
          </w:p>
        </w:tc>
        <w:tc>
          <w:tcPr>
            <w:tcW w:w="7938" w:type="dxa"/>
            <w:tcBorders>
              <w:left w:val="single" w:sz="4" w:space="0" w:color="FFFFFF"/>
              <w:right w:val="single" w:sz="4" w:space="0" w:color="FFFFFF"/>
            </w:tcBorders>
            <w:shd w:val="clear" w:color="auto" w:fill="7F1084"/>
            <w:vAlign w:val="center"/>
          </w:tcPr>
          <w:p w14:paraId="40A6795E" w14:textId="77777777" w:rsidR="002F33C9" w:rsidRPr="007F3EFF" w:rsidRDefault="002F33C9" w:rsidP="00BD7FA4">
            <w:pPr>
              <w:pStyle w:val="TableParagraph"/>
              <w:snapToGrid w:val="0"/>
              <w:spacing w:line="240" w:lineRule="exact"/>
              <w:ind w:left="3"/>
              <w:jc w:val="center"/>
              <w:rPr>
                <w:rFonts w:ascii="游ゴシック" w:eastAsia="游ゴシック" w:hAnsi="游ゴシック"/>
                <w:b/>
                <w:sz w:val="17"/>
              </w:rPr>
            </w:pPr>
            <w:r w:rsidRPr="007F3EFF">
              <w:rPr>
                <w:rFonts w:ascii="游ゴシック" w:eastAsia="游ゴシック" w:hAnsi="游ゴシック" w:hint="eastAsia"/>
                <w:b/>
                <w:color w:val="FFFFFF"/>
                <w:sz w:val="17"/>
              </w:rPr>
              <w:t>教育出版「自然の探究 中学理科」の特色</w:t>
            </w:r>
          </w:p>
        </w:tc>
        <w:tc>
          <w:tcPr>
            <w:tcW w:w="4707" w:type="dxa"/>
            <w:gridSpan w:val="2"/>
            <w:tcBorders>
              <w:left w:val="single" w:sz="4" w:space="0" w:color="FFFFFF"/>
            </w:tcBorders>
            <w:shd w:val="clear" w:color="auto" w:fill="7F1084"/>
            <w:vAlign w:val="center"/>
          </w:tcPr>
          <w:p w14:paraId="4D8AD1BB" w14:textId="77777777" w:rsidR="002F33C9" w:rsidRPr="007F3EFF" w:rsidRDefault="002F33C9" w:rsidP="00BD7FA4">
            <w:pPr>
              <w:pStyle w:val="TableParagraph"/>
              <w:snapToGrid w:val="0"/>
              <w:spacing w:line="240" w:lineRule="exact"/>
              <w:ind w:left="0"/>
              <w:jc w:val="center"/>
              <w:rPr>
                <w:rFonts w:ascii="游ゴシック" w:eastAsia="游ゴシック" w:hAnsi="游ゴシック"/>
                <w:b/>
                <w:sz w:val="17"/>
              </w:rPr>
            </w:pPr>
            <w:r w:rsidRPr="007F3EFF">
              <w:rPr>
                <w:rFonts w:ascii="游ゴシック" w:eastAsia="游ゴシック" w:hAnsi="游ゴシック" w:hint="eastAsia"/>
                <w:b/>
                <w:color w:val="FFFFFF"/>
                <w:sz w:val="17"/>
              </w:rPr>
              <w:t>具体例</w:t>
            </w:r>
          </w:p>
        </w:tc>
      </w:tr>
      <w:tr w:rsidR="002F33C9" w:rsidRPr="007F3EFF" w14:paraId="3BC54FCB" w14:textId="77777777" w:rsidTr="00BD7FA4">
        <w:trPr>
          <w:gridAfter w:val="1"/>
          <w:wAfter w:w="40" w:type="dxa"/>
          <w:trHeight w:val="454"/>
        </w:trPr>
        <w:tc>
          <w:tcPr>
            <w:tcW w:w="567" w:type="dxa"/>
            <w:shd w:val="clear" w:color="auto" w:fill="FFFFFF"/>
          </w:tcPr>
          <w:p w14:paraId="5803D29E" w14:textId="6EC52D2D" w:rsidR="002F33C9" w:rsidRPr="007F3EFF" w:rsidRDefault="002F33C9"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41694E">
              <w:rPr>
                <w:rFonts w:ascii="游ゴシック" w:eastAsia="游ゴシック" w:hAnsi="游ゴシック" w:hint="eastAsia"/>
                <w:b/>
                <w:color w:val="FFFCDF"/>
                <w:position w:val="3"/>
                <w:sz w:val="13"/>
                <w:szCs w:val="13"/>
              </w:rPr>
              <w:instrText>55</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25B3D86F" w14:textId="0A0F683D" w:rsidR="002F33C9" w:rsidRPr="007F3EFF" w:rsidRDefault="00BD7FA4"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41694E">
              <w:rPr>
                <w:rFonts w:ascii="游ゴシック" w:eastAsia="游ゴシック" w:hAnsi="游ゴシック" w:hint="eastAsia"/>
                <w:b/>
                <w:bCs/>
                <w:sz w:val="17"/>
              </w:rPr>
              <w:t>印刷</w:t>
            </w:r>
            <w:r w:rsidRPr="00BD7FA4">
              <w:rPr>
                <w:rFonts w:ascii="游ゴシック" w:eastAsia="游ゴシック" w:hAnsi="游ゴシック" w:hint="eastAsia"/>
                <w:sz w:val="17"/>
              </w:rPr>
              <w:t>は鮮明か。</w:t>
            </w:r>
          </w:p>
        </w:tc>
        <w:tc>
          <w:tcPr>
            <w:tcW w:w="7938" w:type="dxa"/>
            <w:shd w:val="clear" w:color="auto" w:fill="FFFFFF"/>
          </w:tcPr>
          <w:p w14:paraId="59689445" w14:textId="5A504CED" w:rsidR="002F33C9" w:rsidRPr="007F3EFF" w:rsidRDefault="002F33C9" w:rsidP="00BD7FA4">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2F33C9">
              <w:rPr>
                <w:rFonts w:ascii="游ゴシック" w:eastAsia="游ゴシック" w:hAnsi="游ゴシック" w:hint="eastAsia"/>
                <w:sz w:val="17"/>
              </w:rPr>
              <w:t>㋐紙面の印刷にあたっては、イラスト、写真が正確な色彩で再現され、生徒が親しみやすく、意欲をもって学習できるように、細部にわたって配慮されている。</w:t>
            </w:r>
          </w:p>
        </w:tc>
        <w:tc>
          <w:tcPr>
            <w:tcW w:w="4707" w:type="dxa"/>
            <w:shd w:val="clear" w:color="auto" w:fill="FFFFFF"/>
          </w:tcPr>
          <w:p w14:paraId="1C0D0D56" w14:textId="734E6518" w:rsidR="002F33C9" w:rsidRPr="007F3EFF" w:rsidRDefault="00BD7FA4"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D7FA4">
              <w:rPr>
                <w:rFonts w:ascii="游ゴシック" w:eastAsia="游ゴシック" w:hAnsi="游ゴシック" w:hint="eastAsia"/>
                <w:sz w:val="17"/>
              </w:rPr>
              <w:t>㋐全体的に配慮</w:t>
            </w:r>
          </w:p>
        </w:tc>
      </w:tr>
      <w:tr w:rsidR="002F33C9" w:rsidRPr="007F3EFF" w14:paraId="355BE684" w14:textId="77777777" w:rsidTr="00BD7FA4">
        <w:trPr>
          <w:gridAfter w:val="1"/>
          <w:wAfter w:w="40" w:type="dxa"/>
          <w:trHeight w:val="454"/>
        </w:trPr>
        <w:tc>
          <w:tcPr>
            <w:tcW w:w="567" w:type="dxa"/>
            <w:shd w:val="clear" w:color="auto" w:fill="FFFFFF"/>
          </w:tcPr>
          <w:p w14:paraId="1B92F764" w14:textId="3A485DFC" w:rsidR="002F33C9" w:rsidRPr="007F3EFF" w:rsidRDefault="002F33C9" w:rsidP="000B78D6">
            <w:pPr>
              <w:pStyle w:val="TableParagraph"/>
              <w:snapToGrid w:val="0"/>
              <w:spacing w:before="20" w:line="240" w:lineRule="exact"/>
              <w:ind w:left="5"/>
              <w:jc w:val="center"/>
              <w:rPr>
                <w:rFonts w:ascii="游ゴシック" w:eastAsia="游ゴシック" w:hAnsi="游ゴシック"/>
                <w:b/>
                <w:sz w:val="17"/>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sidR="0041694E">
              <w:rPr>
                <w:rFonts w:ascii="游ゴシック" w:eastAsia="游ゴシック" w:hAnsi="游ゴシック" w:hint="eastAsia"/>
                <w:b/>
                <w:color w:val="FFFCDF"/>
                <w:position w:val="3"/>
                <w:sz w:val="13"/>
                <w:szCs w:val="13"/>
              </w:rPr>
              <w:instrText>56</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7029663B" w14:textId="0831A350" w:rsidR="002F33C9" w:rsidRPr="007F3EFF" w:rsidRDefault="0041694E" w:rsidP="000B78D6">
            <w:pPr>
              <w:pStyle w:val="TableParagraph"/>
              <w:snapToGrid w:val="0"/>
              <w:spacing w:before="20" w:line="240" w:lineRule="exact"/>
              <w:ind w:leftChars="25" w:left="55" w:rightChars="25" w:right="55"/>
              <w:jc w:val="both"/>
              <w:rPr>
                <w:rFonts w:ascii="游ゴシック" w:eastAsia="游ゴシック" w:hAnsi="游ゴシック"/>
                <w:sz w:val="17"/>
              </w:rPr>
            </w:pPr>
            <w:r w:rsidRPr="0041694E">
              <w:rPr>
                <w:rFonts w:ascii="游ゴシック" w:eastAsia="游ゴシック" w:hAnsi="游ゴシック" w:hint="eastAsia"/>
                <w:b/>
                <w:bCs/>
                <w:sz w:val="17"/>
              </w:rPr>
              <w:t>紙質</w:t>
            </w:r>
            <w:r w:rsidRPr="0041694E">
              <w:rPr>
                <w:rFonts w:ascii="游ゴシック" w:eastAsia="游ゴシック" w:hAnsi="游ゴシック" w:hint="eastAsia"/>
                <w:sz w:val="17"/>
              </w:rPr>
              <w:t>は適切か。</w:t>
            </w:r>
          </w:p>
        </w:tc>
        <w:tc>
          <w:tcPr>
            <w:tcW w:w="7938" w:type="dxa"/>
            <w:shd w:val="clear" w:color="auto" w:fill="FFFFFF"/>
          </w:tcPr>
          <w:p w14:paraId="4C6A67FC" w14:textId="679901AB" w:rsidR="00BD7FA4" w:rsidRPr="00BD7FA4" w:rsidRDefault="00BD7FA4" w:rsidP="00BD7FA4">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D7FA4">
              <w:rPr>
                <w:rFonts w:ascii="游ゴシック" w:eastAsia="游ゴシック" w:hAnsi="游ゴシック" w:hint="eastAsia"/>
                <w:sz w:val="17"/>
              </w:rPr>
              <w:t>㋐本文用紙には、じょうぶで、発色が引き立つ白色度の高いものが使用されている。また、長時間見ても疲れないように光沢は抑える配慮がなされている。</w:t>
            </w:r>
          </w:p>
          <w:p w14:paraId="490B0533" w14:textId="2924107B" w:rsidR="002F33C9" w:rsidRPr="007F3EFF" w:rsidRDefault="00BD7FA4" w:rsidP="00BD7FA4">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D7FA4">
              <w:rPr>
                <w:rFonts w:ascii="游ゴシック" w:eastAsia="游ゴシック" w:hAnsi="游ゴシック" w:hint="eastAsia"/>
                <w:sz w:val="17"/>
              </w:rPr>
              <w:t>㋑</w:t>
            </w:r>
            <w:r w:rsidRPr="0041694E">
              <w:rPr>
                <w:rFonts w:ascii="游ゴシック" w:eastAsia="游ゴシック" w:hAnsi="游ゴシック" w:hint="eastAsia"/>
                <w:b/>
                <w:bCs/>
                <w:sz w:val="17"/>
              </w:rPr>
              <w:t>薄くて軽く、なおかつ裏写りが少ないものを選定</w:t>
            </w:r>
            <w:r w:rsidRPr="00BD7FA4">
              <w:rPr>
                <w:rFonts w:ascii="游ゴシック" w:eastAsia="游ゴシック" w:hAnsi="游ゴシック" w:hint="eastAsia"/>
                <w:sz w:val="17"/>
              </w:rPr>
              <w:t>している。</w:t>
            </w:r>
          </w:p>
        </w:tc>
        <w:tc>
          <w:tcPr>
            <w:tcW w:w="4707" w:type="dxa"/>
            <w:shd w:val="clear" w:color="auto" w:fill="FFFFFF"/>
          </w:tcPr>
          <w:p w14:paraId="46D35B21" w14:textId="622FD03F" w:rsidR="002F33C9" w:rsidRPr="007F3EFF" w:rsidRDefault="00BD7FA4" w:rsidP="00BD7FA4">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D7FA4">
              <w:rPr>
                <w:rFonts w:ascii="游ゴシック" w:eastAsia="游ゴシック" w:hAnsi="游ゴシック" w:hint="eastAsia"/>
                <w:sz w:val="17"/>
              </w:rPr>
              <w:t>㋐㋑従来よりも軽量な用紙を使用し、生徒の負担にならないようにしている。</w:t>
            </w:r>
          </w:p>
        </w:tc>
      </w:tr>
      <w:tr w:rsidR="002F33C9" w:rsidRPr="007F3EFF" w14:paraId="668200BF" w14:textId="77777777" w:rsidTr="00BD7FA4">
        <w:trPr>
          <w:gridAfter w:val="1"/>
          <w:wAfter w:w="40" w:type="dxa"/>
          <w:trHeight w:val="454"/>
        </w:trPr>
        <w:tc>
          <w:tcPr>
            <w:tcW w:w="567" w:type="dxa"/>
            <w:shd w:val="clear" w:color="auto" w:fill="FFFFFF"/>
          </w:tcPr>
          <w:p w14:paraId="21A73484" w14:textId="329BEC54" w:rsidR="002F33C9" w:rsidRPr="002B67B5" w:rsidRDefault="0041694E"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57</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26966846" w14:textId="530D6669" w:rsidR="002F33C9" w:rsidRPr="00A308B5" w:rsidRDefault="0041694E" w:rsidP="0041694E">
            <w:pPr>
              <w:pStyle w:val="TableParagraph"/>
              <w:snapToGrid w:val="0"/>
              <w:spacing w:before="20" w:line="240" w:lineRule="exact"/>
              <w:ind w:leftChars="25" w:left="55" w:rightChars="25" w:right="55"/>
              <w:jc w:val="both"/>
              <w:rPr>
                <w:rFonts w:ascii="游ゴシック" w:eastAsia="游ゴシック" w:hAnsi="游ゴシック"/>
                <w:b/>
                <w:bCs/>
                <w:sz w:val="17"/>
              </w:rPr>
            </w:pPr>
            <w:r w:rsidRPr="0041694E">
              <w:rPr>
                <w:rFonts w:ascii="游ゴシック" w:eastAsia="游ゴシック" w:hAnsi="游ゴシック" w:hint="eastAsia"/>
                <w:b/>
                <w:bCs/>
                <w:sz w:val="17"/>
              </w:rPr>
              <w:t>造本上の工夫</w:t>
            </w:r>
            <w:r w:rsidRPr="0041694E">
              <w:rPr>
                <w:rFonts w:ascii="游ゴシック" w:eastAsia="游ゴシック" w:hAnsi="游ゴシック" w:hint="eastAsia"/>
                <w:sz w:val="17"/>
              </w:rPr>
              <w:t>がなされているか。</w:t>
            </w:r>
          </w:p>
        </w:tc>
        <w:tc>
          <w:tcPr>
            <w:tcW w:w="7938" w:type="dxa"/>
            <w:shd w:val="clear" w:color="auto" w:fill="FFFFFF"/>
          </w:tcPr>
          <w:p w14:paraId="1BEB42B8" w14:textId="77777777" w:rsidR="00BD7FA4" w:rsidRPr="00BD7FA4" w:rsidRDefault="00BD7FA4" w:rsidP="00BD7FA4">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D7FA4">
              <w:rPr>
                <w:rFonts w:ascii="游ゴシック" w:eastAsia="游ゴシック" w:hAnsi="游ゴシック" w:hint="eastAsia"/>
                <w:sz w:val="17"/>
              </w:rPr>
              <w:t>㋐教科書を学年１冊で構成し、生徒が年間の見通しをもって学習を進められるように配慮されている。</w:t>
            </w:r>
          </w:p>
          <w:p w14:paraId="2B6B3F46" w14:textId="77777777" w:rsidR="00BD7FA4" w:rsidRPr="00BD7FA4" w:rsidRDefault="00BD7FA4" w:rsidP="00BD7FA4">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D7FA4">
              <w:rPr>
                <w:rFonts w:ascii="游ゴシック" w:eastAsia="游ゴシック" w:hAnsi="游ゴシック" w:hint="eastAsia"/>
                <w:sz w:val="17"/>
              </w:rPr>
              <w:t>㋑</w:t>
            </w:r>
            <w:r w:rsidRPr="00D923FB">
              <w:rPr>
                <w:rFonts w:ascii="游ゴシック" w:eastAsia="游ゴシック" w:hAnsi="游ゴシック" w:hint="eastAsia"/>
                <w:b/>
                <w:bCs/>
                <w:sz w:val="17"/>
              </w:rPr>
              <w:t>ＡＢ変形判</w:t>
            </w:r>
            <w:r w:rsidRPr="00BD7FA4">
              <w:rPr>
                <w:rFonts w:ascii="游ゴシック" w:eastAsia="游ゴシック" w:hAnsi="游ゴシック" w:hint="eastAsia"/>
                <w:sz w:val="17"/>
              </w:rPr>
              <w:t>を採用し、</w:t>
            </w:r>
            <w:r w:rsidRPr="00D923FB">
              <w:rPr>
                <w:rFonts w:ascii="游ゴシック" w:eastAsia="游ゴシック" w:hAnsi="游ゴシック" w:hint="eastAsia"/>
                <w:b/>
                <w:bCs/>
                <w:sz w:val="17"/>
              </w:rPr>
              <w:t>学習の流れが見やすく、資料性が向上</w:t>
            </w:r>
            <w:r w:rsidRPr="00BD7FA4">
              <w:rPr>
                <w:rFonts w:ascii="游ゴシック" w:eastAsia="游ゴシック" w:hAnsi="游ゴシック" w:hint="eastAsia"/>
                <w:sz w:val="17"/>
              </w:rPr>
              <w:t>している。</w:t>
            </w:r>
          </w:p>
          <w:p w14:paraId="4C671D45" w14:textId="77777777" w:rsidR="00BD7FA4" w:rsidRPr="00BD7FA4" w:rsidRDefault="00BD7FA4" w:rsidP="00BD7FA4">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D7FA4">
              <w:rPr>
                <w:rFonts w:ascii="游ゴシック" w:eastAsia="游ゴシック" w:hAnsi="游ゴシック" w:hint="eastAsia"/>
                <w:sz w:val="17"/>
              </w:rPr>
              <w:t>㋒折り込みを使用し</w:t>
            </w:r>
            <w:r w:rsidRPr="00D923FB">
              <w:rPr>
                <w:rFonts w:ascii="游ゴシック" w:eastAsia="游ゴシック" w:hAnsi="游ゴシック" w:hint="eastAsia"/>
                <w:b/>
                <w:bCs/>
                <w:color w:val="F15A22"/>
                <w:sz w:val="17"/>
              </w:rPr>
              <w:t>「探究の進め方」</w:t>
            </w:r>
            <w:r w:rsidRPr="00BD7FA4">
              <w:rPr>
                <w:rFonts w:ascii="游ゴシック" w:eastAsia="游ゴシック" w:hAnsi="游ゴシック" w:hint="eastAsia"/>
                <w:sz w:val="17"/>
              </w:rPr>
              <w:t>を</w:t>
            </w:r>
            <w:r w:rsidRPr="00D923FB">
              <w:rPr>
                <w:rFonts w:ascii="游ゴシック" w:eastAsia="游ゴシック" w:hAnsi="游ゴシック" w:hint="eastAsia"/>
                <w:b/>
                <w:bCs/>
                <w:sz w:val="17"/>
              </w:rPr>
              <w:t>いつでも参照できる</w:t>
            </w:r>
            <w:r w:rsidRPr="00BD7FA4">
              <w:rPr>
                <w:rFonts w:ascii="游ゴシック" w:eastAsia="游ゴシック" w:hAnsi="游ゴシック" w:hint="eastAsia"/>
                <w:sz w:val="17"/>
              </w:rPr>
              <w:t>ようにしている。</w:t>
            </w:r>
          </w:p>
          <w:p w14:paraId="732B015F" w14:textId="4039087A" w:rsidR="002F33C9" w:rsidRPr="00B212CA" w:rsidRDefault="00BD7FA4" w:rsidP="00BD7FA4">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D7FA4">
              <w:rPr>
                <w:rFonts w:ascii="游ゴシック" w:eastAsia="游ゴシック" w:hAnsi="游ゴシック" w:hint="eastAsia"/>
                <w:sz w:val="17"/>
              </w:rPr>
              <w:t>㋓製本には、強固な接着性と耐久性をもつ接着剤を使用し、針金を使用しない網代綴じを採用して、開きやすく中央部がよく見えるようにしている。</w:t>
            </w:r>
          </w:p>
        </w:tc>
        <w:tc>
          <w:tcPr>
            <w:tcW w:w="4707" w:type="dxa"/>
            <w:shd w:val="clear" w:color="auto" w:fill="FFFFFF"/>
          </w:tcPr>
          <w:p w14:paraId="53E07F57" w14:textId="6FD48528" w:rsidR="002F33C9" w:rsidRPr="003B51CC" w:rsidRDefault="00BD7FA4"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D7FA4">
              <w:rPr>
                <w:rFonts w:ascii="游ゴシック" w:eastAsia="游ゴシック" w:hAnsi="游ゴシック" w:hint="eastAsia"/>
                <w:sz w:val="17"/>
              </w:rPr>
              <w:t>㋐㋑㋒㋓全学年で配慮</w:t>
            </w:r>
          </w:p>
        </w:tc>
      </w:tr>
      <w:tr w:rsidR="002F33C9" w:rsidRPr="007F3EFF" w14:paraId="1597C7A8" w14:textId="77777777" w:rsidTr="00BD7FA4">
        <w:trPr>
          <w:gridAfter w:val="1"/>
          <w:wAfter w:w="40" w:type="dxa"/>
          <w:trHeight w:val="454"/>
        </w:trPr>
        <w:tc>
          <w:tcPr>
            <w:tcW w:w="567" w:type="dxa"/>
            <w:shd w:val="clear" w:color="auto" w:fill="FFFFFF"/>
          </w:tcPr>
          <w:p w14:paraId="24639EEB" w14:textId="128881DF" w:rsidR="002F33C9" w:rsidRPr="002B67B5" w:rsidRDefault="0041694E" w:rsidP="000B78D6">
            <w:pPr>
              <w:pStyle w:val="TableParagraph"/>
              <w:snapToGrid w:val="0"/>
              <w:spacing w:before="20" w:line="240" w:lineRule="exact"/>
              <w:ind w:left="5"/>
              <w:jc w:val="center"/>
              <w:rPr>
                <w:rFonts w:ascii="游ゴシック" w:eastAsia="游ゴシック" w:hAnsi="游ゴシック"/>
                <w:b/>
                <w:color w:val="231F20"/>
                <w:sz w:val="18"/>
              </w:rPr>
            </w:pPr>
            <w:r w:rsidRPr="002B67B5">
              <w:rPr>
                <w:rFonts w:ascii="游ゴシック" w:eastAsia="游ゴシック" w:hAnsi="游ゴシック"/>
                <w:b/>
                <w:color w:val="231F20"/>
                <w:sz w:val="18"/>
              </w:rPr>
              <w:fldChar w:fldCharType="begin"/>
            </w:r>
            <w:r w:rsidRPr="002B67B5">
              <w:rPr>
                <w:rFonts w:ascii="游ゴシック" w:eastAsia="游ゴシック" w:hAnsi="游ゴシック"/>
                <w:b/>
                <w:color w:val="231F20"/>
                <w:sz w:val="18"/>
              </w:rPr>
              <w:instrText xml:space="preserve"> </w:instrText>
            </w:r>
            <w:r w:rsidRPr="002B67B5">
              <w:rPr>
                <w:rFonts w:ascii="游ゴシック" w:eastAsia="游ゴシック" w:hAnsi="游ゴシック" w:hint="eastAsia"/>
                <w:b/>
                <w:color w:val="231F20"/>
                <w:sz w:val="18"/>
              </w:rPr>
              <w:instrText>eq \o\ac(</w:instrText>
            </w:r>
            <w:r w:rsidRPr="002B67B5">
              <w:rPr>
                <w:rFonts w:ascii="游ゴシック" w:eastAsia="游ゴシック" w:hAnsi="游ゴシック" w:hint="eastAsia"/>
                <w:b/>
                <w:color w:val="58595B"/>
                <w:sz w:val="20"/>
                <w:szCs w:val="20"/>
              </w:rPr>
              <w:instrText>●</w:instrText>
            </w:r>
            <w:r w:rsidRPr="002B67B5">
              <w:rPr>
                <w:rFonts w:ascii="游ゴシック" w:eastAsia="游ゴシック" w:hAnsi="游ゴシック" w:hint="eastAsia"/>
                <w:b/>
                <w:color w:val="231F20"/>
                <w:sz w:val="18"/>
              </w:rPr>
              <w:instrText>,</w:instrText>
            </w:r>
            <w:r>
              <w:rPr>
                <w:rFonts w:ascii="游ゴシック" w:eastAsia="游ゴシック" w:hAnsi="游ゴシック" w:hint="eastAsia"/>
                <w:b/>
                <w:color w:val="FFFCDF"/>
                <w:position w:val="3"/>
                <w:sz w:val="13"/>
                <w:szCs w:val="13"/>
              </w:rPr>
              <w:instrText>58</w:instrText>
            </w:r>
            <w:r w:rsidRPr="002B67B5">
              <w:rPr>
                <w:rFonts w:ascii="游ゴシック" w:eastAsia="游ゴシック" w:hAnsi="游ゴシック" w:hint="eastAsia"/>
                <w:b/>
                <w:color w:val="231F20"/>
                <w:sz w:val="18"/>
              </w:rPr>
              <w:instrText>)</w:instrText>
            </w:r>
            <w:r w:rsidRPr="002B67B5">
              <w:rPr>
                <w:rFonts w:ascii="游ゴシック" w:eastAsia="游ゴシック" w:hAnsi="游ゴシック"/>
                <w:b/>
                <w:color w:val="231F20"/>
                <w:sz w:val="18"/>
              </w:rPr>
              <w:fldChar w:fldCharType="end"/>
            </w:r>
          </w:p>
        </w:tc>
        <w:tc>
          <w:tcPr>
            <w:tcW w:w="2495" w:type="dxa"/>
            <w:shd w:val="clear" w:color="auto" w:fill="FFFFFF"/>
          </w:tcPr>
          <w:p w14:paraId="1CD456B2" w14:textId="38423D05" w:rsidR="002F33C9" w:rsidRPr="00A308B5" w:rsidRDefault="0041694E" w:rsidP="0041694E">
            <w:pPr>
              <w:pStyle w:val="TableParagraph"/>
              <w:snapToGrid w:val="0"/>
              <w:spacing w:before="20" w:line="240" w:lineRule="exact"/>
              <w:ind w:leftChars="25" w:left="55" w:rightChars="25" w:right="55"/>
              <w:jc w:val="both"/>
              <w:rPr>
                <w:rFonts w:ascii="游ゴシック" w:eastAsia="游ゴシック" w:hAnsi="游ゴシック"/>
                <w:b/>
                <w:bCs/>
                <w:sz w:val="17"/>
              </w:rPr>
            </w:pPr>
            <w:r w:rsidRPr="0041694E">
              <w:rPr>
                <w:rFonts w:ascii="游ゴシック" w:eastAsia="游ゴシック" w:hAnsi="游ゴシック" w:hint="eastAsia"/>
                <w:b/>
                <w:bCs/>
                <w:sz w:val="17"/>
              </w:rPr>
              <w:t>耐久性</w:t>
            </w:r>
            <w:r w:rsidRPr="0041694E">
              <w:rPr>
                <w:rFonts w:ascii="游ゴシック" w:eastAsia="游ゴシック" w:hAnsi="游ゴシック" w:hint="eastAsia"/>
                <w:sz w:val="17"/>
              </w:rPr>
              <w:t>を考慮し堅牢な造本がなされているか。</w:t>
            </w:r>
          </w:p>
        </w:tc>
        <w:tc>
          <w:tcPr>
            <w:tcW w:w="7938" w:type="dxa"/>
            <w:shd w:val="clear" w:color="auto" w:fill="FFFFFF"/>
          </w:tcPr>
          <w:p w14:paraId="492B6C37" w14:textId="2A52829B" w:rsidR="00BD7FA4" w:rsidRPr="00BD7FA4" w:rsidRDefault="00BD7FA4" w:rsidP="00BD7FA4">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D7FA4">
              <w:rPr>
                <w:rFonts w:ascii="游ゴシック" w:eastAsia="游ゴシック" w:hAnsi="游ゴシック" w:hint="eastAsia"/>
                <w:sz w:val="17"/>
              </w:rPr>
              <w:t>㋐表紙には、じょうぶな紙を使用しており、表面に特別な加工を施すことで、汚れにくく、耐久性が向上するように配慮している。</w:t>
            </w:r>
          </w:p>
          <w:p w14:paraId="190E9C6B" w14:textId="21E35C24" w:rsidR="002F33C9" w:rsidRPr="00BD7FA4" w:rsidRDefault="00BD7FA4" w:rsidP="00BD7FA4">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D7FA4">
              <w:rPr>
                <w:rFonts w:ascii="游ゴシック" w:eastAsia="游ゴシック" w:hAnsi="游ゴシック" w:hint="eastAsia"/>
                <w:sz w:val="17"/>
              </w:rPr>
              <w:t>㋑１年間の使用に十分耐えられる堅牢な造本がなされている。</w:t>
            </w:r>
          </w:p>
        </w:tc>
        <w:tc>
          <w:tcPr>
            <w:tcW w:w="4707" w:type="dxa"/>
            <w:shd w:val="clear" w:color="auto" w:fill="FFFFFF"/>
          </w:tcPr>
          <w:p w14:paraId="60937FB9" w14:textId="17C16D86" w:rsidR="002F33C9" w:rsidRPr="003B51CC" w:rsidRDefault="00BD7FA4"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D7FA4">
              <w:rPr>
                <w:rFonts w:ascii="游ゴシック" w:eastAsia="游ゴシック" w:hAnsi="游ゴシック" w:hint="eastAsia"/>
                <w:sz w:val="17"/>
              </w:rPr>
              <w:t>㋐㋑全学年で配慮</w:t>
            </w:r>
          </w:p>
        </w:tc>
      </w:tr>
      <w:tr w:rsidR="002F33C9" w:rsidRPr="007F3EFF" w14:paraId="0287B948" w14:textId="77777777" w:rsidTr="00BD7FA4">
        <w:trPr>
          <w:gridAfter w:val="1"/>
          <w:wAfter w:w="40" w:type="dxa"/>
          <w:trHeight w:val="454"/>
        </w:trPr>
        <w:tc>
          <w:tcPr>
            <w:tcW w:w="567" w:type="dxa"/>
            <w:shd w:val="clear" w:color="auto" w:fill="FFFFFF"/>
          </w:tcPr>
          <w:p w14:paraId="7AD33DA3" w14:textId="362F26CB" w:rsidR="002F33C9" w:rsidRPr="002B67B5" w:rsidRDefault="00796696" w:rsidP="000B78D6">
            <w:pPr>
              <w:pStyle w:val="TableParagraph"/>
              <w:snapToGrid w:val="0"/>
              <w:spacing w:before="20" w:line="240" w:lineRule="exact"/>
              <w:ind w:left="5"/>
              <w:jc w:val="center"/>
              <w:rPr>
                <w:rFonts w:ascii="游ゴシック" w:eastAsia="游ゴシック" w:hAnsi="游ゴシック"/>
                <w:b/>
                <w:color w:val="231F20"/>
                <w:sz w:val="18"/>
              </w:rPr>
            </w:pPr>
            <w:r>
              <w:rPr>
                <w:rFonts w:ascii="游ゴシック" w:eastAsia="游ゴシック" w:hAnsi="游ゴシック"/>
                <w:b/>
                <w:noProof/>
                <w:color w:val="231F20"/>
                <w:sz w:val="34"/>
              </w:rPr>
              <mc:AlternateContent>
                <mc:Choice Requires="wps">
                  <w:drawing>
                    <wp:anchor distT="0" distB="0" distL="114300" distR="114300" simplePos="0" relativeHeight="251014656" behindDoc="1" locked="0" layoutInCell="1" allowOverlap="1" wp14:anchorId="2DE17804" wp14:editId="3CF984CC">
                      <wp:simplePos x="0" y="0"/>
                      <wp:positionH relativeFrom="column">
                        <wp:posOffset>-350724</wp:posOffset>
                      </wp:positionH>
                      <wp:positionV relativeFrom="paragraph">
                        <wp:posOffset>-6808757</wp:posOffset>
                      </wp:positionV>
                      <wp:extent cx="10692000" cy="7560000"/>
                      <wp:effectExtent l="0" t="0" r="14605" b="22225"/>
                      <wp:wrapNone/>
                      <wp:docPr id="1093008424" name="正方形/長方形 8"/>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FFDE5"/>
                              </a:solidFill>
                              <a:ln>
                                <a:solidFill>
                                  <a:srgbClr val="FFFDE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C057B" id="正方形/長方形 8" o:spid="_x0000_s1026" style="position:absolute;margin-left:-27.6pt;margin-top:-536.1pt;width:841.9pt;height:595.3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" fillcolor="#fffde5" strokecolor="#fffde5" strokeweight="2pt"/>
                  </w:pict>
                </mc:Fallback>
              </mc:AlternateContent>
            </w:r>
            <w:r w:rsidR="0041694E" w:rsidRPr="002B67B5">
              <w:rPr>
                <w:rFonts w:ascii="游ゴシック" w:eastAsia="游ゴシック" w:hAnsi="游ゴシック"/>
                <w:b/>
                <w:color w:val="231F20"/>
                <w:sz w:val="18"/>
              </w:rPr>
              <w:fldChar w:fldCharType="begin"/>
            </w:r>
            <w:r w:rsidR="0041694E" w:rsidRPr="002B67B5">
              <w:rPr>
                <w:rFonts w:ascii="游ゴシック" w:eastAsia="游ゴシック" w:hAnsi="游ゴシック"/>
                <w:b/>
                <w:color w:val="231F20"/>
                <w:sz w:val="18"/>
              </w:rPr>
              <w:instrText xml:space="preserve"> </w:instrText>
            </w:r>
            <w:r w:rsidR="0041694E" w:rsidRPr="002B67B5">
              <w:rPr>
                <w:rFonts w:ascii="游ゴシック" w:eastAsia="游ゴシック" w:hAnsi="游ゴシック" w:hint="eastAsia"/>
                <w:b/>
                <w:color w:val="231F20"/>
                <w:sz w:val="18"/>
              </w:rPr>
              <w:instrText>eq \o\ac(</w:instrText>
            </w:r>
            <w:r w:rsidR="0041694E" w:rsidRPr="002B67B5">
              <w:rPr>
                <w:rFonts w:ascii="游ゴシック" w:eastAsia="游ゴシック" w:hAnsi="游ゴシック" w:hint="eastAsia"/>
                <w:b/>
                <w:color w:val="58595B"/>
                <w:sz w:val="20"/>
                <w:szCs w:val="20"/>
              </w:rPr>
              <w:instrText>●</w:instrText>
            </w:r>
            <w:r w:rsidR="0041694E" w:rsidRPr="002B67B5">
              <w:rPr>
                <w:rFonts w:ascii="游ゴシック" w:eastAsia="游ゴシック" w:hAnsi="游ゴシック" w:hint="eastAsia"/>
                <w:b/>
                <w:color w:val="231F20"/>
                <w:sz w:val="18"/>
              </w:rPr>
              <w:instrText>,</w:instrText>
            </w:r>
            <w:r w:rsidR="0041694E">
              <w:rPr>
                <w:rFonts w:ascii="游ゴシック" w:eastAsia="游ゴシック" w:hAnsi="游ゴシック" w:hint="eastAsia"/>
                <w:b/>
                <w:color w:val="FFFCDF"/>
                <w:position w:val="3"/>
                <w:sz w:val="13"/>
                <w:szCs w:val="13"/>
              </w:rPr>
              <w:instrText>59</w:instrText>
            </w:r>
            <w:r w:rsidR="0041694E" w:rsidRPr="002B67B5">
              <w:rPr>
                <w:rFonts w:ascii="游ゴシック" w:eastAsia="游ゴシック" w:hAnsi="游ゴシック" w:hint="eastAsia"/>
                <w:b/>
                <w:color w:val="231F20"/>
                <w:sz w:val="18"/>
              </w:rPr>
              <w:instrText>)</w:instrText>
            </w:r>
            <w:r w:rsidR="0041694E" w:rsidRPr="002B67B5">
              <w:rPr>
                <w:rFonts w:ascii="游ゴシック" w:eastAsia="游ゴシック" w:hAnsi="游ゴシック"/>
                <w:b/>
                <w:color w:val="231F20"/>
                <w:sz w:val="18"/>
              </w:rPr>
              <w:fldChar w:fldCharType="end"/>
            </w:r>
          </w:p>
        </w:tc>
        <w:tc>
          <w:tcPr>
            <w:tcW w:w="2495" w:type="dxa"/>
            <w:shd w:val="clear" w:color="auto" w:fill="FFFFFF"/>
          </w:tcPr>
          <w:p w14:paraId="14F08C9B" w14:textId="69D525F6" w:rsidR="002F33C9" w:rsidRPr="00A308B5" w:rsidRDefault="0041694E" w:rsidP="0041694E">
            <w:pPr>
              <w:pStyle w:val="TableParagraph"/>
              <w:snapToGrid w:val="0"/>
              <w:spacing w:before="20" w:line="240" w:lineRule="exact"/>
              <w:ind w:leftChars="25" w:left="55" w:rightChars="25" w:right="55"/>
              <w:jc w:val="both"/>
              <w:rPr>
                <w:rFonts w:ascii="游ゴシック" w:eastAsia="游ゴシック" w:hAnsi="游ゴシック"/>
                <w:b/>
                <w:bCs/>
                <w:sz w:val="17"/>
              </w:rPr>
            </w:pPr>
            <w:r w:rsidRPr="0041694E">
              <w:rPr>
                <w:rFonts w:ascii="游ゴシック" w:eastAsia="游ゴシック" w:hAnsi="游ゴシック" w:hint="eastAsia"/>
                <w:b/>
                <w:bCs/>
                <w:sz w:val="17"/>
              </w:rPr>
              <w:t>印刷・造本に関して、環境への配慮</w:t>
            </w:r>
            <w:r w:rsidRPr="0041694E">
              <w:rPr>
                <w:rFonts w:ascii="游ゴシック" w:eastAsia="游ゴシック" w:hAnsi="游ゴシック" w:hint="eastAsia"/>
                <w:sz w:val="17"/>
              </w:rPr>
              <w:t>は十分にされているか。</w:t>
            </w:r>
          </w:p>
        </w:tc>
        <w:tc>
          <w:tcPr>
            <w:tcW w:w="7938" w:type="dxa"/>
            <w:shd w:val="clear" w:color="auto" w:fill="FFFFFF"/>
          </w:tcPr>
          <w:p w14:paraId="01F114FF" w14:textId="77777777" w:rsidR="00BD7FA4" w:rsidRPr="00BD7FA4" w:rsidRDefault="00BD7FA4" w:rsidP="00BD7FA4">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D7FA4">
              <w:rPr>
                <w:rFonts w:ascii="游ゴシック" w:eastAsia="游ゴシック" w:hAnsi="游ゴシック" w:hint="eastAsia"/>
                <w:sz w:val="17"/>
              </w:rPr>
              <w:t>㋐印刷には、植物油インキや再生紙を使用し、地球環境への配慮がなされている。</w:t>
            </w:r>
          </w:p>
          <w:p w14:paraId="6B4EC97B" w14:textId="18BF1A8F" w:rsidR="002F33C9" w:rsidRPr="00B212CA" w:rsidRDefault="00BD7FA4" w:rsidP="00BD7FA4">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D7FA4">
              <w:rPr>
                <w:rFonts w:ascii="游ゴシック" w:eastAsia="游ゴシック" w:hAnsi="游ゴシック" w:hint="eastAsia"/>
                <w:sz w:val="17"/>
              </w:rPr>
              <w:t>㋑製本は、紙のリサイクルを行いやすいように、針金を使用しない網代綴じを採用している。</w:t>
            </w:r>
          </w:p>
        </w:tc>
        <w:tc>
          <w:tcPr>
            <w:tcW w:w="4707" w:type="dxa"/>
            <w:shd w:val="clear" w:color="auto" w:fill="FFFFFF"/>
          </w:tcPr>
          <w:p w14:paraId="48947635" w14:textId="04FA333E" w:rsidR="002F33C9" w:rsidRPr="003B51CC" w:rsidRDefault="00BD7FA4" w:rsidP="000B78D6">
            <w:pPr>
              <w:pStyle w:val="TableParagraph"/>
              <w:snapToGrid w:val="0"/>
              <w:spacing w:before="20" w:line="240" w:lineRule="exact"/>
              <w:ind w:leftChars="25" w:left="225" w:rightChars="25" w:right="55" w:hanging="170"/>
              <w:jc w:val="both"/>
              <w:rPr>
                <w:rFonts w:ascii="游ゴシック" w:eastAsia="游ゴシック" w:hAnsi="游ゴシック"/>
                <w:sz w:val="17"/>
              </w:rPr>
            </w:pPr>
            <w:r w:rsidRPr="00BD7FA4">
              <w:rPr>
                <w:rFonts w:ascii="游ゴシック" w:eastAsia="游ゴシック" w:hAnsi="游ゴシック" w:hint="eastAsia"/>
                <w:sz w:val="17"/>
              </w:rPr>
              <w:t>㋐㋑全学年で配慮</w:t>
            </w:r>
          </w:p>
        </w:tc>
      </w:tr>
    </w:tbl>
    <w:p w14:paraId="6BF45B33" w14:textId="72937B27" w:rsidR="002F33C9" w:rsidRDefault="00F20A58">
      <w:pPr>
        <w:pStyle w:val="a3"/>
        <w:rPr>
          <w:sz w:val="18"/>
        </w:rPr>
      </w:pPr>
      <w:r w:rsidRPr="007F3EFF">
        <w:rPr>
          <w:rFonts w:ascii="游ゴシック" w:eastAsia="游ゴシック" w:hAnsi="游ゴシック"/>
          <w:noProof/>
        </w:rPr>
        <mc:AlternateContent>
          <mc:Choice Requires="wpg">
            <w:drawing>
              <wp:anchor distT="0" distB="0" distL="0" distR="0" simplePos="0" relativeHeight="252283392" behindDoc="0" locked="0" layoutInCell="1" allowOverlap="1" wp14:anchorId="46544F1C" wp14:editId="78D744D5">
                <wp:simplePos x="0" y="0"/>
                <wp:positionH relativeFrom="page">
                  <wp:posOffset>10261682</wp:posOffset>
                </wp:positionH>
                <wp:positionV relativeFrom="page">
                  <wp:posOffset>7181850</wp:posOffset>
                </wp:positionV>
                <wp:extent cx="428625" cy="372745"/>
                <wp:effectExtent l="0" t="0" r="9525" b="8255"/>
                <wp:wrapNone/>
                <wp:docPr id="78982584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372745"/>
                          <a:chOff x="0" y="0"/>
                          <a:chExt cx="428625" cy="372745"/>
                        </a:xfrm>
                      </wpg:grpSpPr>
                      <wps:wsp>
                        <wps:cNvPr id="211560556" name="Graphic 21"/>
                        <wps:cNvSpPr/>
                        <wps:spPr>
                          <a:xfrm>
                            <a:off x="0" y="0"/>
                            <a:ext cx="428625" cy="372745"/>
                          </a:xfrm>
                          <a:custGeom>
                            <a:avLst/>
                            <a:gdLst/>
                            <a:ahLst/>
                            <a:cxnLst/>
                            <a:rect l="l" t="t" r="r" b="b"/>
                            <a:pathLst>
                              <a:path w="428625" h="372745">
                                <a:moveTo>
                                  <a:pt x="428395" y="372601"/>
                                </a:moveTo>
                                <a:lnTo>
                                  <a:pt x="428395" y="1170"/>
                                </a:lnTo>
                                <a:lnTo>
                                  <a:pt x="401856" y="0"/>
                                </a:lnTo>
                                <a:lnTo>
                                  <a:pt x="354781" y="2716"/>
                                </a:lnTo>
                                <a:lnTo>
                                  <a:pt x="309300" y="10665"/>
                                </a:lnTo>
                                <a:lnTo>
                                  <a:pt x="265718" y="23542"/>
                                </a:lnTo>
                                <a:lnTo>
                                  <a:pt x="224337" y="41044"/>
                                </a:lnTo>
                                <a:lnTo>
                                  <a:pt x="185459" y="62870"/>
                                </a:lnTo>
                                <a:lnTo>
                                  <a:pt x="149388" y="88715"/>
                                </a:lnTo>
                                <a:lnTo>
                                  <a:pt x="116427" y="118276"/>
                                </a:lnTo>
                                <a:lnTo>
                                  <a:pt x="86877" y="151251"/>
                                </a:lnTo>
                                <a:lnTo>
                                  <a:pt x="61043" y="187337"/>
                                </a:lnTo>
                                <a:lnTo>
                                  <a:pt x="39227" y="226231"/>
                                </a:lnTo>
                                <a:lnTo>
                                  <a:pt x="21732" y="267629"/>
                                </a:lnTo>
                                <a:lnTo>
                                  <a:pt x="8860" y="311229"/>
                                </a:lnTo>
                                <a:lnTo>
                                  <a:pt x="915" y="356727"/>
                                </a:lnTo>
                                <a:lnTo>
                                  <a:pt x="0" y="372601"/>
                                </a:lnTo>
                                <a:lnTo>
                                  <a:pt x="428395" y="372601"/>
                                </a:lnTo>
                                <a:close/>
                              </a:path>
                            </a:pathLst>
                          </a:custGeom>
                          <a:solidFill>
                            <a:srgbClr val="812990"/>
                          </a:solidFill>
                        </wps:spPr>
                        <wps:bodyPr wrap="square" lIns="0" tIns="0" rIns="0" bIns="0" rtlCol="0">
                          <a:prstTxWarp prst="textNoShape">
                            <a:avLst/>
                          </a:prstTxWarp>
                          <a:noAutofit/>
                        </wps:bodyPr>
                      </wps:wsp>
                      <wps:wsp>
                        <wps:cNvPr id="1934857718" name="Textbox 22"/>
                        <wps:cNvSpPr txBox="1"/>
                        <wps:spPr>
                          <a:xfrm>
                            <a:off x="0" y="0"/>
                            <a:ext cx="428625" cy="372745"/>
                          </a:xfrm>
                          <a:prstGeom prst="rect">
                            <a:avLst/>
                          </a:prstGeom>
                        </wps:spPr>
                        <wps:txbx>
                          <w:txbxContent>
                            <w:p w14:paraId="5B058EC6" w14:textId="5C5FA284" w:rsidR="00F20A58" w:rsidRPr="006442D9" w:rsidRDefault="00F20A58" w:rsidP="00F20A58">
                              <w:pPr>
                                <w:spacing w:before="140"/>
                                <w:ind w:right="52"/>
                                <w:jc w:val="center"/>
                                <w:rPr>
                                  <w:sz w:val="18"/>
                                  <w:shd w:val="clear" w:color="auto" w:fill="7F1084"/>
                                </w:rPr>
                              </w:pPr>
                              <w:r w:rsidRPr="006442D9">
                                <w:rPr>
                                  <w:rFonts w:hint="eastAsia"/>
                                  <w:color w:val="FFFFFF"/>
                                  <w:spacing w:val="-10"/>
                                  <w:sz w:val="18"/>
                                  <w:shd w:val="clear" w:color="auto" w:fill="7F1084"/>
                                </w:rPr>
                                <w:t>12</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544F1C" id="_x0000_s1078" style="position:absolute;margin-left:808pt;margin-top:565.5pt;width:33.75pt;height:29.35pt;z-index:252283392;mso-wrap-distance-left:0;mso-wrap-distance-right:0;mso-position-horizontal-relative:page;mso-position-vertical-relative:page;mso-width-relative:margin;mso-height-relative:margin" coordsize="428625,3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">
                <v:shape id="Graphic 21" o:spid="_x0000_s1079" style="position:absolute;width:428625;height:372745;visibility:visible;mso-wrap-style:square;v-text-anchor:top" coordsize="42862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" path="m428395,372601r,-371431l401856,,354781,2716r-45481,7949l265718,23542,224337,41044,185459,62870,149388,88715r-32961,29561l86877,151251,61043,187337,39227,226231,21732,267629,8860,311229,915,356727,,372601r428395,xe" fillcolor="#812990" stroked="f">
                  <v:path arrowok="t"/>
                </v:shape>
                <v:shape id="Textbox 22" o:spid="_x0000_s1080" type="#_x0000_t202" style="position:absolute;width:428625;height:37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" filled="f" stroked="f">
                  <v:textbox inset="0,0,0,0">
                    <w:txbxContent>
                      <w:p w14:paraId="5B058EC6" w14:textId="5C5FA284" w:rsidR="00F20A58" w:rsidRPr="006442D9" w:rsidRDefault="00F20A58" w:rsidP="00F20A58">
                        <w:pPr>
                          <w:spacing w:before="140"/>
                          <w:ind w:right="52"/>
                          <w:jc w:val="center"/>
                          <w:rPr>
                            <w:sz w:val="18"/>
                            <w:shd w:val="clear" w:color="auto" w:fill="7F1084"/>
                          </w:rPr>
                        </w:pPr>
                        <w:r w:rsidRPr="006442D9">
                          <w:rPr>
                            <w:rFonts w:hint="eastAsia"/>
                            <w:color w:val="FFFFFF"/>
                            <w:spacing w:val="-10"/>
                            <w:sz w:val="18"/>
                            <w:shd w:val="clear" w:color="auto" w:fill="7F1084"/>
                          </w:rPr>
                          <w:t>12</w:t>
                        </w:r>
                      </w:p>
                    </w:txbxContent>
                  </v:textbox>
                </v:shape>
                <w10:wrap anchorx="page" anchory="page"/>
              </v:group>
            </w:pict>
          </mc:Fallback>
        </mc:AlternateContent>
      </w:r>
    </w:p>
    <w:sectPr w:rsidR="002F33C9" w:rsidSect="00A42669">
      <w:pgSz w:w="16840" w:h="11910" w:orient="landscape"/>
      <w:pgMar w:top="340" w:right="284" w:bottom="340" w:left="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76485" w14:textId="77777777" w:rsidR="00A42669" w:rsidRDefault="00A42669" w:rsidP="005A0779">
      <w:r>
        <w:separator/>
      </w:r>
    </w:p>
  </w:endnote>
  <w:endnote w:type="continuationSeparator" w:id="0">
    <w:p w14:paraId="21A7DE47" w14:textId="77777777" w:rsidR="00A42669" w:rsidRDefault="00A42669" w:rsidP="005A0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altName w:val="HG丸ｺﾞｼｯｸM-PRO"/>
    <w:panose1 w:val="020F0600000000000000"/>
    <w:charset w:val="80"/>
    <w:family w:val="modern"/>
    <w:pitch w:val="variable"/>
    <w:sig w:usb0="E00002FF" w:usb1="6AC7FDFB" w:usb2="00000012" w:usb3="00000000" w:csb0="0002009F" w:csb1="00000000"/>
  </w:font>
  <w:font w:name="BIZ UDPゴシック">
    <w:altName w:val="BIZ UDPゴシック"/>
    <w:panose1 w:val="020B0400000000000000"/>
    <w:charset w:val="80"/>
    <w:family w:val="modern"/>
    <w:pitch w:val="variable"/>
    <w:sig w:usb0="E00002F7" w:usb1="2AC7EDF8" w:usb2="00000012" w:usb3="00000000" w:csb0="00020001" w:csb1="00000000"/>
  </w:font>
  <w:font w:name="Microsoft JhengHei">
    <w:altName w:val="Microsoft JhengHei"/>
    <w:panose1 w:val="020B0604030504040204"/>
    <w:charset w:val="88"/>
    <w:family w:val="swiss"/>
    <w:pitch w:val="variable"/>
    <w:sig w:usb0="000002A7" w:usb1="28CF4400" w:usb2="00000016" w:usb3="00000000" w:csb0="00100009" w:csb1="00000000"/>
  </w:font>
  <w:font w:name="游ゴシック">
    <w:altName w:val="Yu Gothic"/>
    <w:panose1 w:val="020B0400000000000000"/>
    <w:charset w:val="80"/>
    <w:family w:val="modern"/>
    <w:pitch w:val="variable"/>
    <w:sig w:usb0="E00002FF" w:usb1="2AC7FDFF" w:usb2="00000016" w:usb3="00000000" w:csb0="0002009F" w:csb1="00000000"/>
  </w:font>
  <w:font w:name="UD デジタル 教科書体 NK-R">
    <w:altName w:val="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B7D2D2" w14:textId="77777777" w:rsidR="00A42669" w:rsidRDefault="00A42669" w:rsidP="005A0779">
      <w:r>
        <w:separator/>
      </w:r>
    </w:p>
  </w:footnote>
  <w:footnote w:type="continuationSeparator" w:id="0">
    <w:p w14:paraId="31D4E2BB" w14:textId="77777777" w:rsidR="00A42669" w:rsidRDefault="00A42669" w:rsidP="005A07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bordersDoNotSurroundHeader/>
  <w:bordersDoNotSurroundFooter/>
  <w:proofState w:spelling="clean" w:grammar="dirty"/>
  <w:defaultTabStop w:val="720"/>
  <w:drawingGridHorizontalSpacing w:val="110"/>
  <w:displayHorizontalDrawingGridEvery w:val="2"/>
  <w:characterSpacingControl w:val="compressPunctuation"/>
  <w:strictFirstAndLastChars/>
  <w:savePreviewPicture/>
  <w:hdrShapeDefaults>
    <o:shapedefaults v:ext="edit" spidmax="2050">
      <v:textbox inset="5.85pt,.7pt,5.85pt,.7pt"/>
    </o:shapedefaults>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56CE7"/>
    <w:rsid w:val="00004CA7"/>
    <w:rsid w:val="00014283"/>
    <w:rsid w:val="00014354"/>
    <w:rsid w:val="00022A27"/>
    <w:rsid w:val="0004441C"/>
    <w:rsid w:val="00044515"/>
    <w:rsid w:val="00056CE7"/>
    <w:rsid w:val="00086069"/>
    <w:rsid w:val="00091A0F"/>
    <w:rsid w:val="000939F5"/>
    <w:rsid w:val="000A5483"/>
    <w:rsid w:val="000B78D6"/>
    <w:rsid w:val="000B7A79"/>
    <w:rsid w:val="00105C50"/>
    <w:rsid w:val="00110290"/>
    <w:rsid w:val="00123922"/>
    <w:rsid w:val="001A2248"/>
    <w:rsid w:val="001C537C"/>
    <w:rsid w:val="001D0AE4"/>
    <w:rsid w:val="001E3A33"/>
    <w:rsid w:val="00224946"/>
    <w:rsid w:val="00245F07"/>
    <w:rsid w:val="002A0188"/>
    <w:rsid w:val="002B67B5"/>
    <w:rsid w:val="002C307D"/>
    <w:rsid w:val="002D3A77"/>
    <w:rsid w:val="002F33C9"/>
    <w:rsid w:val="003532A9"/>
    <w:rsid w:val="003A35F9"/>
    <w:rsid w:val="003B51CC"/>
    <w:rsid w:val="003C3264"/>
    <w:rsid w:val="003C49FF"/>
    <w:rsid w:val="003E6CAF"/>
    <w:rsid w:val="0041694E"/>
    <w:rsid w:val="00427FA3"/>
    <w:rsid w:val="004462E8"/>
    <w:rsid w:val="004567F0"/>
    <w:rsid w:val="004A270F"/>
    <w:rsid w:val="004B1F29"/>
    <w:rsid w:val="004C7624"/>
    <w:rsid w:val="00512CC8"/>
    <w:rsid w:val="00532520"/>
    <w:rsid w:val="0055353B"/>
    <w:rsid w:val="00567CD7"/>
    <w:rsid w:val="005A0779"/>
    <w:rsid w:val="005B2F1C"/>
    <w:rsid w:val="005E6E02"/>
    <w:rsid w:val="005F25C9"/>
    <w:rsid w:val="00612A49"/>
    <w:rsid w:val="006442D9"/>
    <w:rsid w:val="006F330A"/>
    <w:rsid w:val="007121F0"/>
    <w:rsid w:val="00796696"/>
    <w:rsid w:val="00797E77"/>
    <w:rsid w:val="007A500E"/>
    <w:rsid w:val="007F3EFF"/>
    <w:rsid w:val="00810A0A"/>
    <w:rsid w:val="00812774"/>
    <w:rsid w:val="00816543"/>
    <w:rsid w:val="0082206F"/>
    <w:rsid w:val="00831DBE"/>
    <w:rsid w:val="0085014A"/>
    <w:rsid w:val="00865DB8"/>
    <w:rsid w:val="008E1296"/>
    <w:rsid w:val="00903E81"/>
    <w:rsid w:val="009326EA"/>
    <w:rsid w:val="009611D8"/>
    <w:rsid w:val="009816DD"/>
    <w:rsid w:val="00981CD1"/>
    <w:rsid w:val="009A6B75"/>
    <w:rsid w:val="00A103F2"/>
    <w:rsid w:val="00A21520"/>
    <w:rsid w:val="00A308B5"/>
    <w:rsid w:val="00A42669"/>
    <w:rsid w:val="00A96ADE"/>
    <w:rsid w:val="00AA18E1"/>
    <w:rsid w:val="00AD151C"/>
    <w:rsid w:val="00AF5918"/>
    <w:rsid w:val="00B212CA"/>
    <w:rsid w:val="00B4004B"/>
    <w:rsid w:val="00BD1CE4"/>
    <w:rsid w:val="00BD7459"/>
    <w:rsid w:val="00BD7FA4"/>
    <w:rsid w:val="00BF0307"/>
    <w:rsid w:val="00BF17AD"/>
    <w:rsid w:val="00C669FF"/>
    <w:rsid w:val="00C931F0"/>
    <w:rsid w:val="00CC2D0A"/>
    <w:rsid w:val="00CC5DED"/>
    <w:rsid w:val="00CC7ECE"/>
    <w:rsid w:val="00CF7667"/>
    <w:rsid w:val="00D073B3"/>
    <w:rsid w:val="00D206FC"/>
    <w:rsid w:val="00D262CD"/>
    <w:rsid w:val="00D342F8"/>
    <w:rsid w:val="00D47572"/>
    <w:rsid w:val="00D50446"/>
    <w:rsid w:val="00D63E5C"/>
    <w:rsid w:val="00D923FB"/>
    <w:rsid w:val="00DE09FC"/>
    <w:rsid w:val="00E07FF5"/>
    <w:rsid w:val="00E1438C"/>
    <w:rsid w:val="00E24E04"/>
    <w:rsid w:val="00E31C53"/>
    <w:rsid w:val="00E61293"/>
    <w:rsid w:val="00E61E5D"/>
    <w:rsid w:val="00EE0861"/>
    <w:rsid w:val="00EF1E37"/>
    <w:rsid w:val="00EF23EE"/>
    <w:rsid w:val="00F20A58"/>
    <w:rsid w:val="00F46612"/>
    <w:rsid w:val="00F76893"/>
    <w:rsid w:val="00F92987"/>
    <w:rsid w:val="00FD527D"/>
    <w:rsid w:val="00FD6441"/>
    <w:rsid w:val="00FF67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4FB403"/>
  <w15:docId w15:val="{5B8F934D-A456-44E4-B85C-2A2B27B58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HG丸ｺﾞｼｯｸM-PRO" w:eastAsia="HG丸ｺﾞｼｯｸM-PRO" w:hAnsi="HG丸ｺﾞｼｯｸM-PRO" w:cs="HG丸ｺﾞｼｯｸM-PRO"/>
      <w:lang w:eastAsia="ja-JP"/>
    </w:rPr>
  </w:style>
  <w:style w:type="paragraph" w:styleId="1">
    <w:name w:val="heading 1"/>
    <w:basedOn w:val="a"/>
    <w:uiPriority w:val="9"/>
    <w:qFormat/>
    <w:pPr>
      <w:spacing w:before="80"/>
      <w:ind w:left="323"/>
      <w:outlineLvl w:val="0"/>
    </w:pPr>
    <w:rPr>
      <w:rFonts w:ascii="BIZ UDPゴシック" w:eastAsia="BIZ UDPゴシック" w:hAnsi="BIZ UDPゴシック" w:cs="BIZ UDPゴシック"/>
      <w:b/>
      <w:bCs/>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7"/>
      <w:szCs w:val="17"/>
    </w:rPr>
  </w:style>
  <w:style w:type="paragraph" w:styleId="a4">
    <w:name w:val="Title"/>
    <w:basedOn w:val="a"/>
    <w:uiPriority w:val="10"/>
    <w:qFormat/>
    <w:pPr>
      <w:spacing w:before="54"/>
      <w:ind w:left="410"/>
    </w:pPr>
    <w:rPr>
      <w:rFonts w:ascii="Microsoft JhengHei" w:eastAsia="Microsoft JhengHei" w:hAnsi="Microsoft JhengHei" w:cs="Microsoft JhengHei"/>
      <w:b/>
      <w:bCs/>
      <w:sz w:val="44"/>
      <w:szCs w:val="44"/>
    </w:rPr>
  </w:style>
  <w:style w:type="paragraph" w:styleId="a5">
    <w:name w:val="List Paragraph"/>
    <w:basedOn w:val="a"/>
    <w:uiPriority w:val="1"/>
    <w:qFormat/>
  </w:style>
  <w:style w:type="paragraph" w:customStyle="1" w:styleId="TableParagraph">
    <w:name w:val="Table Paragraph"/>
    <w:basedOn w:val="a"/>
    <w:uiPriority w:val="1"/>
    <w:qFormat/>
    <w:pPr>
      <w:ind w:left="224"/>
    </w:pPr>
  </w:style>
  <w:style w:type="character" w:styleId="a6">
    <w:name w:val="Hyperlink"/>
    <w:basedOn w:val="a0"/>
    <w:uiPriority w:val="99"/>
    <w:unhideWhenUsed/>
    <w:rsid w:val="00512CC8"/>
    <w:rPr>
      <w:color w:val="0000FF" w:themeColor="hyperlink"/>
      <w:u w:val="single"/>
    </w:rPr>
  </w:style>
  <w:style w:type="paragraph" w:styleId="a7">
    <w:name w:val="header"/>
    <w:basedOn w:val="a"/>
    <w:link w:val="a8"/>
    <w:uiPriority w:val="99"/>
    <w:unhideWhenUsed/>
    <w:rsid w:val="005A0779"/>
    <w:pPr>
      <w:tabs>
        <w:tab w:val="center" w:pos="4252"/>
        <w:tab w:val="right" w:pos="8504"/>
      </w:tabs>
      <w:snapToGrid w:val="0"/>
    </w:pPr>
  </w:style>
  <w:style w:type="character" w:customStyle="1" w:styleId="a8">
    <w:name w:val="ヘッダー (文字)"/>
    <w:basedOn w:val="a0"/>
    <w:link w:val="a7"/>
    <w:uiPriority w:val="99"/>
    <w:rsid w:val="005A0779"/>
    <w:rPr>
      <w:rFonts w:ascii="HG丸ｺﾞｼｯｸM-PRO" w:eastAsia="HG丸ｺﾞｼｯｸM-PRO" w:hAnsi="HG丸ｺﾞｼｯｸM-PRO" w:cs="HG丸ｺﾞｼｯｸM-PRO"/>
      <w:lang w:eastAsia="ja-JP"/>
    </w:rPr>
  </w:style>
  <w:style w:type="paragraph" w:styleId="a9">
    <w:name w:val="footer"/>
    <w:basedOn w:val="a"/>
    <w:link w:val="aa"/>
    <w:uiPriority w:val="99"/>
    <w:unhideWhenUsed/>
    <w:rsid w:val="005A0779"/>
    <w:pPr>
      <w:tabs>
        <w:tab w:val="center" w:pos="4252"/>
        <w:tab w:val="right" w:pos="8504"/>
      </w:tabs>
      <w:snapToGrid w:val="0"/>
    </w:pPr>
  </w:style>
  <w:style w:type="character" w:customStyle="1" w:styleId="aa">
    <w:name w:val="フッター (文字)"/>
    <w:basedOn w:val="a0"/>
    <w:link w:val="a9"/>
    <w:uiPriority w:val="99"/>
    <w:rsid w:val="005A0779"/>
    <w:rPr>
      <w:rFonts w:ascii="HG丸ｺﾞｼｯｸM-PRO" w:eastAsia="HG丸ｺﾞｼｯｸM-PRO" w:hAnsi="HG丸ｺﾞｼｯｸM-PRO" w:cs="HG丸ｺﾞｼｯｸM-PR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7983F-31D6-4A9B-9E07-576E83F0C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3669</Words>
  <Characters>20914</Characters>
  <DocSecurity>0</DocSecurity>
  <Lines>174</Lines>
  <Paragraphs>49</Paragraphs>
  <ScaleCrop>false</ScaleCrop>
  <HeadingPairs>
    <vt:vector size="2" baseType="variant">
      <vt:variant>
        <vt:lpstr>タイトル</vt:lpstr>
      </vt:variant>
      <vt:variant>
        <vt:i4>1</vt:i4>
      </vt:variant>
    </vt:vector>
  </HeadingPairs>
  <TitlesOfParts>
    <vt:vector size="1" baseType="lpstr">
      <vt:lpstr>R7_中理_観点別一覧0220.indd</vt:lpstr>
    </vt:vector>
  </TitlesOfParts>
  <Company/>
  <LinksUpToDate>false</LinksUpToDate>
  <CharactersWithSpaces>24534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2024-04-08T09:47:00Z</cp:lastPrinted>
  <dcterms:created xsi:type="dcterms:W3CDTF">2024-04-10T08:52:00Z</dcterms:created>
  <dcterms:modified xsi:type="dcterms:W3CDTF">2024-04-10T08:52:00Z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2024-02-26T00:00:00Z</vt:filetime>
  </property>
  <property fmtid="{D5CDD505-2E9C-101B-9397-08002B2CF9AE}" pid="3" name="Creator">
    <vt:lpwstr>Adobe InDesign 18.5 (Macintosh)</vt:lpwstr>
  </property>
  <property fmtid="{D5CDD505-2E9C-101B-9397-08002B2CF9AE}" pid="4" name="GTS_PDFXVersion">
    <vt:lpwstr>PDF/X-4</vt:lpwstr>
  </property>
  <property fmtid="{D5CDD505-2E9C-101B-9397-08002B2CF9AE}" pid="5" name="LastSaved">
    <vt:filetime>2024-03-27T00:00:00Z</vt:filetime>
  </property>
  <property fmtid="{D5CDD505-2E9C-101B-9397-08002B2CF9AE}" pid="6" name="Producer">
    <vt:lpwstr>Adobe PDF Library 17.0</vt:lpwstr>
  </property>
</Properties>
</file>