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C9CF" w14:textId="7517C95D"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11A97947">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3DDCF53A" w:rsidR="009A5027" w:rsidRPr="000D07C1" w:rsidRDefault="009A5027"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3DDCF53A" w:rsidR="009A5027" w:rsidRPr="000D07C1" w:rsidRDefault="009A5027"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2BEC6FBC">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1D35DEBF" w:rsidR="009A5027" w:rsidRPr="000D07C1" w:rsidRDefault="009A502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1D35DEBF" w:rsidR="009A5027" w:rsidRPr="000D07C1" w:rsidRDefault="009A5027">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F61678" w:rsidRPr="00F61678">
        <w:rPr>
          <w:rFonts w:ascii="ＭＳ ゴシック" w:eastAsia="ＭＳ ゴシック" w:hAnsi="ＭＳ ゴシック" w:hint="eastAsia"/>
          <w:b/>
          <w:snapToGrid w:val="0"/>
          <w:kern w:val="0"/>
          <w:sz w:val="24"/>
          <w:szCs w:val="24"/>
        </w:rPr>
        <w:t>１　いろいろな生物とその共通点　観点別評価基準表例(２</w:t>
      </w:r>
      <w:r w:rsidR="00DA2D83">
        <w:rPr>
          <w:rFonts w:ascii="ＭＳ ゴシック" w:eastAsia="ＭＳ ゴシック" w:hAnsi="ＭＳ ゴシック" w:hint="eastAsia"/>
          <w:b/>
          <w:snapToGrid w:val="0"/>
          <w:kern w:val="0"/>
          <w:sz w:val="24"/>
          <w:szCs w:val="24"/>
        </w:rPr>
        <w:t>４</w:t>
      </w:r>
      <w:r w:rsidR="00F61678" w:rsidRPr="00F61678">
        <w:rPr>
          <w:rFonts w:ascii="ＭＳ ゴシック" w:eastAsia="ＭＳ ゴシック" w:hAnsi="ＭＳ ゴシック" w:hint="eastAsia"/>
          <w:b/>
          <w:snapToGrid w:val="0"/>
          <w:kern w:val="0"/>
          <w:sz w:val="24"/>
          <w:szCs w:val="24"/>
        </w:rPr>
        <w:t>時間＋ゆとり２時間)</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4E09EFBD" w14:textId="77777777" w:rsidR="00F61678" w:rsidRPr="00F61678" w:rsidRDefault="00F61678" w:rsidP="00DA2D83">
      <w:pPr>
        <w:autoSpaceDE w:val="0"/>
        <w:autoSpaceDN w:val="0"/>
        <w:adjustRightInd w:val="0"/>
        <w:rPr>
          <w:rFonts w:ascii="ＭＳ 明朝" w:hAnsi="ＭＳ 明朝"/>
          <w:sz w:val="18"/>
          <w:szCs w:val="18"/>
        </w:rPr>
      </w:pPr>
      <w:r w:rsidRPr="00F61678">
        <w:rPr>
          <w:rFonts w:ascii="ＭＳ 明朝" w:hAnsi="ＭＳ 明朝" w:hint="eastAsia"/>
          <w:sz w:val="18"/>
          <w:szCs w:val="18"/>
        </w:rPr>
        <w:t>・身近な生物についての観察，実験などを通して，次の事項を身につける。</w:t>
      </w:r>
    </w:p>
    <w:p w14:paraId="6E3F0A96" w14:textId="77777777" w:rsidR="00F61678" w:rsidRPr="00F61678" w:rsidRDefault="00F61678" w:rsidP="00F61678">
      <w:pPr>
        <w:autoSpaceDE w:val="0"/>
        <w:autoSpaceDN w:val="0"/>
        <w:adjustRightInd w:val="0"/>
        <w:ind w:leftChars="100" w:left="380" w:hangingChars="100" w:hanging="180"/>
        <w:rPr>
          <w:rFonts w:ascii="ＭＳ 明朝" w:hAnsi="ＭＳ 明朝"/>
          <w:sz w:val="18"/>
          <w:szCs w:val="18"/>
        </w:rPr>
      </w:pPr>
      <w:r w:rsidRPr="00F61678">
        <w:rPr>
          <w:rFonts w:ascii="ＭＳ 明朝" w:hAnsi="ＭＳ 明朝" w:hint="eastAsia"/>
          <w:sz w:val="18"/>
          <w:szCs w:val="18"/>
        </w:rPr>
        <w:t>ア　いろいろな生物の共通点と相違点に着目しながら，生物の観察と分類の仕方，生物の体の共通点と相違点を理解するとともに，それらの観察，実験などに関する技能を身につける。</w:t>
      </w:r>
    </w:p>
    <w:p w14:paraId="12E8109F" w14:textId="64C0D911" w:rsidR="001C327C" w:rsidRPr="009D30E8" w:rsidRDefault="00F61678" w:rsidP="00F61678">
      <w:pPr>
        <w:autoSpaceDE w:val="0"/>
        <w:autoSpaceDN w:val="0"/>
        <w:adjustRightInd w:val="0"/>
        <w:ind w:leftChars="100" w:left="380" w:hangingChars="100" w:hanging="180"/>
        <w:rPr>
          <w:rFonts w:ascii="ＭＳ 明朝" w:hAnsi="ＭＳ 明朝"/>
          <w:sz w:val="18"/>
          <w:szCs w:val="18"/>
        </w:rPr>
      </w:pPr>
      <w:r w:rsidRPr="00F61678">
        <w:rPr>
          <w:rFonts w:ascii="ＭＳ 明朝" w:hAnsi="ＭＳ 明朝" w:hint="eastAsia"/>
          <w:sz w:val="18"/>
          <w:szCs w:val="18"/>
        </w:rPr>
        <w:t>イ　身近な生物についての観察，実験などを通して，いろいろな生物の共通点や相違点を見いだすとともに，生物を分類するための観点や基準を見いだして表現する</w:t>
      </w:r>
      <w:r w:rsidR="002A5645" w:rsidRPr="002A5645">
        <w:rPr>
          <w:rFonts w:ascii="ＭＳ 明朝" w:hAnsi="ＭＳ 明朝" w:hint="eastAsia"/>
          <w:sz w:val="18"/>
          <w:szCs w:val="18"/>
        </w:rPr>
        <w:t>。</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B1623" w14:paraId="1386E846" w14:textId="77777777" w:rsidTr="00F61678">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3CB39222" w:rsidR="001B1623" w:rsidRPr="00957D20" w:rsidRDefault="001B1623" w:rsidP="001B162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F22B7">
              <w:rPr>
                <w:rFonts w:ascii="ＭＳ Ｐゴシック" w:hAnsi="ＭＳ Ｐゴシック" w:hint="eastAsia"/>
                <w:sz w:val="18"/>
                <w:szCs w:val="18"/>
              </w:rPr>
              <w:t>いろいろな生物の共通点と相違点に着目しながら，生物の観察と分類の仕方，生物の体の共通点と相違点を理解しているとともに，それらの観察，実験などに関する技能を</w:t>
            </w:r>
            <w:r>
              <w:rPr>
                <w:rFonts w:ascii="ＭＳ Ｐゴシック" w:hAnsi="ＭＳ Ｐゴシック" w:hint="eastAsia"/>
                <w:sz w:val="18"/>
                <w:szCs w:val="18"/>
              </w:rPr>
              <w:t>身につ</w:t>
            </w:r>
            <w:r w:rsidRPr="005F22B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2C3573DF" w:rsidR="001B1623" w:rsidRPr="00957D20" w:rsidRDefault="001B1623" w:rsidP="001B162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F22B7">
              <w:rPr>
                <w:rFonts w:ascii="ＭＳ Ｐゴシック" w:hAnsi="ＭＳ Ｐゴシック" w:hint="eastAsia"/>
                <w:sz w:val="18"/>
                <w:szCs w:val="18"/>
              </w:rPr>
              <w:t>身近な生物についての観察，実験などを通して，いろいろな生物の共通点や相違点を見いだすとともに，生物を分類するための観点や基準を見いだして表現している。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47DA745" w14:textId="5217DA2F" w:rsidR="001B1623" w:rsidRPr="00957D20" w:rsidRDefault="001B1623" w:rsidP="001B1623">
            <w:pPr>
              <w:autoSpaceDE w:val="0"/>
              <w:autoSpaceDN w:val="0"/>
              <w:adjustRightInd w:val="0"/>
              <w:spacing w:line="210" w:lineRule="exact"/>
              <w:ind w:firstLineChars="100" w:firstLine="180"/>
              <w:rPr>
                <w:rFonts w:ascii="ＭＳ Ｐゴシック" w:hAnsi="ＭＳ Ｐゴシック"/>
                <w:sz w:val="18"/>
                <w:szCs w:val="18"/>
              </w:rPr>
            </w:pPr>
            <w:r w:rsidRPr="005F22B7">
              <w:rPr>
                <w:rFonts w:ascii="ＭＳ Ｐゴシック" w:hAnsi="ＭＳ Ｐゴシック" w:hint="eastAsia"/>
                <w:sz w:val="18"/>
                <w:szCs w:val="18"/>
              </w:rPr>
              <w:t>いろいろな生物とその共通点に関する事物・現象に進んで関わり，見通しをもったり振り返ったりするなど，科学的に探究しようとしている。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EE09382" w14:textId="0D3F5A7E" w:rsidR="00F61678" w:rsidRDefault="00F61678">
      <w:pPr>
        <w:autoSpaceDE w:val="0"/>
        <w:autoSpaceDN w:val="0"/>
        <w:adjustRightInd w:val="0"/>
        <w:rPr>
          <w:rFonts w:ascii="ＭＳ ゴシック" w:eastAsia="ＭＳ ゴシック" w:hAnsi="ＭＳ ゴシック"/>
          <w:b/>
          <w:snapToGrid w:val="0"/>
          <w:kern w:val="0"/>
        </w:rPr>
      </w:pPr>
      <w:r w:rsidRPr="00F61678">
        <w:rPr>
          <w:rFonts w:ascii="ＭＳ ゴシック" w:eastAsia="ＭＳ ゴシック" w:hAnsi="ＭＳ ゴシック" w:hint="eastAsia"/>
          <w:b/>
          <w:snapToGrid w:val="0"/>
          <w:kern w:val="0"/>
        </w:rPr>
        <w:t xml:space="preserve">１章　</w:t>
      </w:r>
      <w:r w:rsidR="00C40A9F">
        <w:rPr>
          <w:rFonts w:ascii="ＭＳ ゴシック" w:eastAsia="ＭＳ ゴシック" w:hAnsi="ＭＳ ゴシック" w:hint="eastAsia"/>
          <w:b/>
          <w:snapToGrid w:val="0"/>
          <w:kern w:val="0"/>
        </w:rPr>
        <w:t>生物の観察と分類</w:t>
      </w:r>
      <w:r w:rsidRPr="00F61678">
        <w:rPr>
          <w:rFonts w:ascii="ＭＳ ゴシック" w:eastAsia="ＭＳ ゴシック" w:hAnsi="ＭＳ ゴシック" w:hint="eastAsia"/>
          <w:b/>
          <w:snapToGrid w:val="0"/>
          <w:kern w:val="0"/>
        </w:rPr>
        <w:t>(</w:t>
      </w:r>
      <w:r w:rsidR="00DA2D83">
        <w:rPr>
          <w:rFonts w:ascii="ＭＳ ゴシック" w:eastAsia="ＭＳ ゴシック" w:hAnsi="ＭＳ ゴシック" w:hint="eastAsia"/>
          <w:b/>
          <w:snapToGrid w:val="0"/>
          <w:kern w:val="0"/>
        </w:rPr>
        <w:t>６</w:t>
      </w:r>
      <w:r w:rsidRPr="00F61678">
        <w:rPr>
          <w:rFonts w:ascii="ＭＳ ゴシック" w:eastAsia="ＭＳ ゴシック" w:hAnsi="ＭＳ ゴシック" w:hint="eastAsia"/>
          <w:b/>
          <w:snapToGrid w:val="0"/>
          <w:kern w:val="0"/>
        </w:rPr>
        <w:t>時間)</w:t>
      </w:r>
    </w:p>
    <w:p w14:paraId="54047896" w14:textId="3B52B46D"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F39415F" w14:textId="4004DF4C" w:rsidR="00F61678" w:rsidRPr="00F61678" w:rsidRDefault="00F61678" w:rsidP="00723262">
      <w:pPr>
        <w:autoSpaceDE w:val="0"/>
        <w:autoSpaceDN w:val="0"/>
        <w:adjustRightInd w:val="0"/>
        <w:ind w:left="180" w:hangingChars="100" w:hanging="180"/>
        <w:rPr>
          <w:snapToGrid w:val="0"/>
          <w:kern w:val="0"/>
          <w:sz w:val="18"/>
          <w:szCs w:val="18"/>
        </w:rPr>
      </w:pPr>
      <w:r w:rsidRPr="00F61678">
        <w:rPr>
          <w:rFonts w:hint="eastAsia"/>
          <w:snapToGrid w:val="0"/>
          <w:kern w:val="0"/>
          <w:sz w:val="18"/>
          <w:szCs w:val="18"/>
        </w:rPr>
        <w:t>・</w:t>
      </w:r>
      <w:r w:rsidR="00723262" w:rsidRPr="00723262">
        <w:rPr>
          <w:rFonts w:hint="eastAsia"/>
          <w:snapToGrid w:val="0"/>
          <w:kern w:val="0"/>
          <w:sz w:val="18"/>
          <w:szCs w:val="18"/>
        </w:rPr>
        <w:t>校庭や学校周辺の生物の観察を行い，</w:t>
      </w:r>
      <w:r w:rsidR="00723262">
        <w:rPr>
          <w:rFonts w:hint="eastAsia"/>
          <w:snapToGrid w:val="0"/>
          <w:kern w:val="0"/>
          <w:sz w:val="18"/>
          <w:szCs w:val="18"/>
        </w:rPr>
        <w:t>いろいろ</w:t>
      </w:r>
      <w:r w:rsidR="00723262" w:rsidRPr="00723262">
        <w:rPr>
          <w:rFonts w:hint="eastAsia"/>
          <w:snapToGrid w:val="0"/>
          <w:kern w:val="0"/>
          <w:sz w:val="18"/>
          <w:szCs w:val="18"/>
        </w:rPr>
        <w:t>な生物が</w:t>
      </w:r>
      <w:r w:rsidR="00723262">
        <w:rPr>
          <w:rFonts w:hint="eastAsia"/>
          <w:snapToGrid w:val="0"/>
          <w:kern w:val="0"/>
          <w:sz w:val="18"/>
          <w:szCs w:val="18"/>
        </w:rPr>
        <w:t>さまざま</w:t>
      </w:r>
      <w:r w:rsidR="00723262" w:rsidRPr="00723262">
        <w:rPr>
          <w:rFonts w:hint="eastAsia"/>
          <w:snapToGrid w:val="0"/>
          <w:kern w:val="0"/>
          <w:sz w:val="18"/>
          <w:szCs w:val="18"/>
        </w:rPr>
        <w:t>な場所で生活していることを見いだして理解するとともに，観察器具の操作，観察記録の仕方などの技能を身に</w:t>
      </w:r>
      <w:r w:rsidR="00DA2D83">
        <w:rPr>
          <w:rFonts w:hint="eastAsia"/>
          <w:snapToGrid w:val="0"/>
          <w:kern w:val="0"/>
          <w:sz w:val="18"/>
          <w:szCs w:val="18"/>
        </w:rPr>
        <w:t>つ</w:t>
      </w:r>
      <w:r w:rsidR="00723262" w:rsidRPr="00723262">
        <w:rPr>
          <w:rFonts w:hint="eastAsia"/>
          <w:snapToGrid w:val="0"/>
          <w:kern w:val="0"/>
          <w:sz w:val="18"/>
          <w:szCs w:val="18"/>
        </w:rPr>
        <w:t>ける。</w:t>
      </w:r>
    </w:p>
    <w:p w14:paraId="0BD63D2D" w14:textId="3B4078CA" w:rsidR="001B3694" w:rsidRPr="001B3694" w:rsidRDefault="00F61678" w:rsidP="00723262">
      <w:pPr>
        <w:autoSpaceDE w:val="0"/>
        <w:autoSpaceDN w:val="0"/>
        <w:adjustRightInd w:val="0"/>
        <w:ind w:left="180" w:hangingChars="100" w:hanging="180"/>
        <w:rPr>
          <w:rFonts w:ascii="ＭＳ 明朝" w:hAnsi="ＭＳ 明朝"/>
          <w:sz w:val="18"/>
          <w:szCs w:val="18"/>
        </w:rPr>
      </w:pPr>
      <w:r w:rsidRPr="00F61678">
        <w:rPr>
          <w:rFonts w:hint="eastAsia"/>
          <w:snapToGrid w:val="0"/>
          <w:kern w:val="0"/>
          <w:sz w:val="18"/>
          <w:szCs w:val="18"/>
        </w:rPr>
        <w:t>・</w:t>
      </w:r>
      <w:r w:rsidR="00723262" w:rsidRPr="00723262">
        <w:rPr>
          <w:rFonts w:hint="eastAsia"/>
          <w:snapToGrid w:val="0"/>
          <w:kern w:val="0"/>
          <w:sz w:val="18"/>
          <w:szCs w:val="18"/>
        </w:rPr>
        <w:t>いろいろな生物を比較して見いだした共通点や相違点を基にして分類できることを理解するとともに，分類の仕方の基礎を身に</w:t>
      </w:r>
      <w:r w:rsidR="00DA2D83">
        <w:rPr>
          <w:rFonts w:hint="eastAsia"/>
          <w:snapToGrid w:val="0"/>
          <w:kern w:val="0"/>
          <w:sz w:val="18"/>
          <w:szCs w:val="18"/>
        </w:rPr>
        <w:t>つ</w:t>
      </w:r>
      <w:r w:rsidR="00723262" w:rsidRPr="00723262">
        <w:rPr>
          <w:rFonts w:hint="eastAsia"/>
          <w:snapToGrid w:val="0"/>
          <w:kern w:val="0"/>
          <w:sz w:val="18"/>
          <w:szCs w:val="18"/>
        </w:rPr>
        <w:t>ける。</w:t>
      </w:r>
    </w:p>
    <w:p w14:paraId="044D0A5A" w14:textId="77777777"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61678" w14:paraId="65EBE856" w14:textId="77777777" w:rsidTr="00F61678">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20DF3556" w:rsidR="00F61678" w:rsidRPr="00957D20"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13368">
              <w:rPr>
                <w:rFonts w:ascii="ＭＳ Ｐゴシック" w:hAnsi="ＭＳ Ｐゴシック" w:hint="eastAsia"/>
                <w:sz w:val="18"/>
                <w:szCs w:val="18"/>
              </w:rPr>
              <w:t>いろいろな生物の共通点と相違点に着目しながら，生物の観察，生物の特徴と分類の仕方についての基本的な概念や原理・法則などを理解しているとともに，科学的に探究するために必要な観察，実験などに関する基本操作や記録などの基本的な技能を</w:t>
            </w:r>
            <w:r>
              <w:rPr>
                <w:rFonts w:ascii="ＭＳ Ｐゴシック" w:hAnsi="ＭＳ Ｐゴシック" w:hint="eastAsia"/>
                <w:sz w:val="18"/>
                <w:szCs w:val="18"/>
              </w:rPr>
              <w:t>身につ</w:t>
            </w:r>
            <w:r w:rsidRPr="00513368">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643EDDD5" w:rsidR="00F61678" w:rsidRPr="00957D20"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13368">
              <w:rPr>
                <w:rFonts w:ascii="ＭＳ Ｐゴシック" w:hAnsi="ＭＳ Ｐゴシック" w:hint="eastAsia"/>
                <w:sz w:val="18"/>
                <w:szCs w:val="18"/>
              </w:rPr>
              <w:t>生物の観察と分類の仕方についての観察，実験などを通して，いろいろな生物の共通点や相違点を見いだすとともに，生物を分類するための観点や基準を見いだして表現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2C76147" w14:textId="248244D5" w:rsidR="00F61678" w:rsidRPr="00957D20" w:rsidRDefault="00F61678" w:rsidP="00F61678">
            <w:pPr>
              <w:autoSpaceDE w:val="0"/>
              <w:autoSpaceDN w:val="0"/>
              <w:adjustRightInd w:val="0"/>
              <w:spacing w:line="210" w:lineRule="exact"/>
              <w:ind w:firstLineChars="100" w:firstLine="180"/>
              <w:rPr>
                <w:rFonts w:ascii="ＭＳ Ｐゴシック" w:hAnsi="ＭＳ Ｐゴシック"/>
                <w:sz w:val="18"/>
                <w:szCs w:val="18"/>
              </w:rPr>
            </w:pPr>
            <w:r w:rsidRPr="005F22B7">
              <w:rPr>
                <w:rFonts w:ascii="ＭＳ Ｐゴシック" w:hAnsi="ＭＳ Ｐゴシック" w:hint="eastAsia"/>
                <w:sz w:val="18"/>
                <w:szCs w:val="18"/>
              </w:rPr>
              <w:t>生物の観察と分類の仕方に関する事物・現象に進んで関わり，見通しをもったり振り返ったりするなど，科学的に探究しようとしている。</w:t>
            </w:r>
          </w:p>
        </w:tc>
      </w:tr>
    </w:tbl>
    <w:p w14:paraId="263D1BB6" w14:textId="77777777" w:rsidR="00272B6A" w:rsidRPr="006E2B93" w:rsidRDefault="00272B6A">
      <w:pPr>
        <w:autoSpaceDE w:val="0"/>
        <w:autoSpaceDN w:val="0"/>
        <w:adjustRightInd w:val="0"/>
        <w:rPr>
          <w:rFonts w:ascii="ＭＳ ゴシック" w:eastAsia="ＭＳ ゴシック" w:hAnsi="ＭＳ ゴシック"/>
          <w:snapToGrid w:val="0"/>
          <w:kern w:val="0"/>
        </w:rPr>
      </w:pPr>
    </w:p>
    <w:p w14:paraId="115CE13F" w14:textId="77777777" w:rsidR="001C327C" w:rsidRPr="00EC1B13" w:rsidRDefault="00EC1B13">
      <w:pPr>
        <w:autoSpaceDE w:val="0"/>
        <w:autoSpaceDN w:val="0"/>
        <w:adjustRightInd w:val="0"/>
        <w:rPr>
          <w:snapToGrid w:val="0"/>
          <w:kern w:val="0"/>
        </w:rPr>
      </w:pPr>
      <w:r>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47D554C9" w:rsidR="00203E47" w:rsidRDefault="00E370A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79A5B180" w:rsidR="00203E47" w:rsidRDefault="00A644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C860A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C84C3C" w14:paraId="68999436" w14:textId="77777777" w:rsidTr="00FB48B6">
        <w:trPr>
          <w:cantSplit/>
          <w:trHeight w:val="2540"/>
        </w:trPr>
        <w:tc>
          <w:tcPr>
            <w:tcW w:w="2155" w:type="dxa"/>
            <w:tcBorders>
              <w:top w:val="single" w:sz="12" w:space="0" w:color="auto"/>
              <w:left w:val="single" w:sz="12" w:space="0" w:color="auto"/>
            </w:tcBorders>
            <w:tcMar>
              <w:top w:w="28" w:type="dxa"/>
              <w:bottom w:w="28" w:type="dxa"/>
            </w:tcMar>
          </w:tcPr>
          <w:p w14:paraId="7AAD5AB3" w14:textId="77777777" w:rsidR="00C84C3C" w:rsidRDefault="00C84C3C" w:rsidP="00D47CE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2ED93022" w14:textId="3C074BB3" w:rsidR="00F61678" w:rsidRDefault="00F61678" w:rsidP="00F6167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生物の観察</w:t>
            </w:r>
          </w:p>
          <w:p w14:paraId="51E382D8" w14:textId="2DA2A797" w:rsidR="00C84C3C" w:rsidRDefault="00C84C3C" w:rsidP="00D47CEE">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DC3B9D">
              <w:rPr>
                <w:rFonts w:ascii="ＭＳ ゴシック" w:eastAsia="ＭＳ ゴシック" w:hAnsi="ＭＳ ゴシック" w:hint="eastAsia"/>
                <w:snapToGrid w:val="0"/>
                <w:kern w:val="0"/>
                <w:sz w:val="18"/>
                <w:szCs w:val="18"/>
              </w:rPr>
              <w:t>8</w:t>
            </w:r>
            <w:r w:rsidR="00F61678">
              <w:rPr>
                <w:rFonts w:ascii="ＭＳ ゴシック" w:eastAsia="ＭＳ ゴシック" w:hAnsi="ＭＳ ゴシック" w:hint="eastAsia"/>
                <w:snapToGrid w:val="0"/>
                <w:kern w:val="0"/>
                <w:sz w:val="18"/>
                <w:szCs w:val="18"/>
              </w:rPr>
              <w:t>～18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5EFA849" w14:textId="77777777" w:rsidR="00F61678" w:rsidRDefault="00F61678" w:rsidP="00F616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観察のポイント</w:t>
            </w:r>
          </w:p>
          <w:p w14:paraId="3617E71D" w14:textId="77777777"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0A2145" w14:textId="6F848A80" w:rsidR="00F61678" w:rsidRDefault="00F61678" w:rsidP="00F61678">
            <w:pPr>
              <w:autoSpaceDE w:val="0"/>
              <w:autoSpaceDN w:val="0"/>
              <w:adjustRightInd w:val="0"/>
              <w:spacing w:line="210" w:lineRule="exact"/>
              <w:ind w:left="216" w:hangingChars="120" w:hanging="2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★ルーペの使い方，双眼実体顕微鏡の使い方，スケッチの</w:t>
            </w:r>
            <w:r w:rsidR="00DA2D83">
              <w:rPr>
                <w:rFonts w:ascii="ＭＳ ゴシック" w:eastAsia="ＭＳ ゴシック" w:hAnsi="ＭＳ ゴシック" w:hint="eastAsia"/>
                <w:sz w:val="18"/>
                <w:szCs w:val="18"/>
              </w:rPr>
              <w:t>かき</w:t>
            </w:r>
            <w:r>
              <w:rPr>
                <w:rFonts w:ascii="ＭＳ ゴシック" w:eastAsia="ＭＳ ゴシック" w:hAnsi="ＭＳ ゴシック" w:hint="eastAsia"/>
                <w:sz w:val="18"/>
                <w:szCs w:val="18"/>
              </w:rPr>
              <w:t>方</w:t>
            </w:r>
          </w:p>
          <w:p w14:paraId="75AB36D2" w14:textId="77777777"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462FF90" w14:textId="77777777"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タンポポの花の観察</w:t>
            </w:r>
          </w:p>
          <w:p w14:paraId="24F31919" w14:textId="77777777"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D168922" w14:textId="4B6A53B8"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観察の進め方</w:t>
            </w:r>
            <w:r w:rsidR="00DA2D83">
              <w:rPr>
                <w:rFonts w:ascii="ＭＳ ゴシック" w:eastAsia="ＭＳ ゴシック" w:hAnsi="ＭＳ ゴシック" w:hint="eastAsia"/>
                <w:sz w:val="18"/>
                <w:szCs w:val="18"/>
              </w:rPr>
              <w:t>，観察</w:t>
            </w:r>
            <w:r>
              <w:rPr>
                <w:rFonts w:ascii="ＭＳ ゴシック" w:eastAsia="ＭＳ ゴシック" w:hAnsi="ＭＳ ゴシック" w:hint="eastAsia"/>
                <w:sz w:val="18"/>
                <w:szCs w:val="18"/>
              </w:rPr>
              <w:t>カードの</w:t>
            </w:r>
            <w:r w:rsidR="00DA2D83">
              <w:rPr>
                <w:rFonts w:ascii="ＭＳ ゴシック" w:eastAsia="ＭＳ ゴシック" w:hAnsi="ＭＳ ゴシック" w:hint="eastAsia"/>
                <w:sz w:val="18"/>
                <w:szCs w:val="18"/>
              </w:rPr>
              <w:t>か</w:t>
            </w:r>
            <w:r>
              <w:rPr>
                <w:rFonts w:ascii="ＭＳ ゴシック" w:eastAsia="ＭＳ ゴシック" w:hAnsi="ＭＳ ゴシック" w:hint="eastAsia"/>
                <w:sz w:val="18"/>
                <w:szCs w:val="18"/>
              </w:rPr>
              <w:t>き方</w:t>
            </w:r>
          </w:p>
          <w:p w14:paraId="0497A7E9" w14:textId="77777777" w:rsidR="00F61678"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220FD6" w14:textId="49113EDB" w:rsidR="00F61678" w:rsidRDefault="00F61678" w:rsidP="00F616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観察１　身近な生物の体の特徴と見られる場所を調べる</w:t>
            </w:r>
          </w:p>
          <w:p w14:paraId="435FCFA2" w14:textId="211933E5"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tcBorders>
            <w:tcMar>
              <w:top w:w="28" w:type="dxa"/>
              <w:bottom w:w="28" w:type="dxa"/>
            </w:tcMar>
          </w:tcPr>
          <w:p w14:paraId="2F87CE2C" w14:textId="3C083DC2" w:rsidR="00A850AD" w:rsidRPr="00A6269D" w:rsidRDefault="00A850AD" w:rsidP="00A850A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w:t>
            </w:r>
            <w:r w:rsidR="009E3819" w:rsidRPr="009E3819">
              <w:rPr>
                <w:rFonts w:asciiTheme="majorEastAsia" w:eastAsiaTheme="majorEastAsia" w:hAnsiTheme="majorEastAsia" w:hint="eastAsia"/>
                <w:sz w:val="18"/>
                <w:szCs w:val="18"/>
              </w:rPr>
              <w:t>ルーペの使い方やスケッチの仕方を身につける。</w:t>
            </w:r>
          </w:p>
          <w:p w14:paraId="07FD3D56" w14:textId="57C69757" w:rsidR="00A850AD" w:rsidRPr="00A6269D" w:rsidRDefault="00A850AD" w:rsidP="00A850AD">
            <w:pPr>
              <w:autoSpaceDE w:val="0"/>
              <w:autoSpaceDN w:val="0"/>
              <w:adjustRightInd w:val="0"/>
              <w:spacing w:line="210" w:lineRule="exact"/>
              <w:ind w:left="191" w:hangingChars="106" w:hanging="191"/>
              <w:rPr>
                <w:rFonts w:ascii="ＭＳ Ｐゴシック" w:hAnsi="ＭＳ Ｐゴシック"/>
                <w:sz w:val="18"/>
                <w:szCs w:val="18"/>
              </w:rPr>
            </w:pPr>
            <w:r w:rsidRPr="00A6269D">
              <w:rPr>
                <w:rFonts w:ascii="ＭＳ ゴシック" w:eastAsia="ＭＳ ゴシック" w:hAnsi="ＭＳ ゴシック" w:hint="eastAsia"/>
                <w:sz w:val="18"/>
                <w:szCs w:val="18"/>
              </w:rPr>
              <w:t>Ｂ：</w:t>
            </w:r>
            <w:r w:rsidR="006700E3">
              <w:rPr>
                <w:rFonts w:ascii="ＭＳ Ｐゴシック" w:hAnsi="ＭＳ Ｐゴシック" w:hint="eastAsia"/>
                <w:sz w:val="18"/>
                <w:szCs w:val="18"/>
              </w:rPr>
              <w:t>タンポポの</w:t>
            </w:r>
            <w:r w:rsidR="009E3819" w:rsidRPr="009E3819">
              <w:rPr>
                <w:rFonts w:ascii="ＭＳ Ｐゴシック" w:hAnsi="ＭＳ Ｐゴシック" w:hint="eastAsia"/>
                <w:sz w:val="18"/>
                <w:szCs w:val="18"/>
              </w:rPr>
              <w:t>花や身近な生物について，ルーペなどの器具を用いて，スケッチをしている。</w:t>
            </w:r>
          </w:p>
          <w:p w14:paraId="1926CD6F" w14:textId="0077DEA2" w:rsidR="00A850AD" w:rsidRPr="00A6269D" w:rsidRDefault="00A850AD" w:rsidP="00A850AD">
            <w:pPr>
              <w:autoSpaceDE w:val="0"/>
              <w:autoSpaceDN w:val="0"/>
              <w:adjustRightInd w:val="0"/>
              <w:spacing w:line="210" w:lineRule="exact"/>
              <w:ind w:left="205" w:hangingChars="114" w:hanging="205"/>
              <w:rPr>
                <w:rFonts w:ascii="ＭＳ Ｐゴシック" w:hAnsi="ＭＳ Ｐゴシック"/>
                <w:sz w:val="18"/>
                <w:szCs w:val="18"/>
              </w:rPr>
            </w:pPr>
            <w:r w:rsidRPr="00A6269D">
              <w:rPr>
                <w:rFonts w:ascii="ＭＳ ゴシック" w:eastAsia="ＭＳ ゴシック" w:hAnsi="ＭＳ ゴシック" w:hint="eastAsia"/>
                <w:sz w:val="18"/>
                <w:szCs w:val="18"/>
              </w:rPr>
              <w:t>Ａ：</w:t>
            </w:r>
            <w:r w:rsidR="006700E3">
              <w:rPr>
                <w:rFonts w:ascii="ＭＳ Ｐゴシック" w:hAnsi="ＭＳ Ｐゴシック" w:hint="eastAsia"/>
                <w:sz w:val="18"/>
                <w:szCs w:val="18"/>
              </w:rPr>
              <w:t>タンポポの</w:t>
            </w:r>
            <w:r w:rsidR="009E3819" w:rsidRPr="009E3819">
              <w:rPr>
                <w:rFonts w:ascii="ＭＳ Ｐゴシック" w:hAnsi="ＭＳ Ｐゴシック" w:hint="eastAsia"/>
                <w:sz w:val="18"/>
                <w:szCs w:val="18"/>
              </w:rPr>
              <w:t>花や身近な生物について，ルーペなどの器具を正しく用いて，基本に基づいて的確にスケッチをしている。</w:t>
            </w:r>
          </w:p>
          <w:p w14:paraId="00A3CFDA" w14:textId="77777777" w:rsidR="00A850AD" w:rsidRPr="00A6269D" w:rsidRDefault="00A850AD" w:rsidP="00A850AD">
            <w:pPr>
              <w:autoSpaceDE w:val="0"/>
              <w:autoSpaceDN w:val="0"/>
              <w:spacing w:line="252" w:lineRule="exact"/>
              <w:rPr>
                <w:rFonts w:ascii="ＭＳ ゴシック" w:eastAsia="ＭＳ ゴシック" w:hAnsi="ＭＳ ゴシック"/>
                <w:kern w:val="0"/>
              </w:rPr>
            </w:pPr>
            <w:r w:rsidRPr="00A6269D">
              <w:rPr>
                <w:rFonts w:ascii="ＭＳ ゴシック" w:eastAsia="ＭＳ ゴシック" w:hAnsi="ＭＳ ゴシック" w:cs="ＭＳ Ｐ明朝" w:hint="eastAsia"/>
                <w:sz w:val="17"/>
                <w:szCs w:val="17"/>
              </w:rPr>
              <w:t>【行】【記】</w:t>
            </w:r>
          </w:p>
          <w:p w14:paraId="27699E56" w14:textId="5A08C7C0" w:rsidR="00A850AD" w:rsidRPr="00A6269D" w:rsidRDefault="00A850AD" w:rsidP="00A850AD">
            <w:pPr>
              <w:autoSpaceDE w:val="0"/>
              <w:autoSpaceDN w:val="0"/>
              <w:adjustRightInd w:val="0"/>
              <w:spacing w:line="210" w:lineRule="exact"/>
              <w:ind w:left="205" w:hangingChars="114" w:hanging="205"/>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9E3819" w:rsidRPr="005D5E70">
              <w:rPr>
                <w:rFonts w:ascii="ＭＳ 明朝" w:hAnsi="ＭＳ 明朝" w:hint="eastAsia"/>
                <w:sz w:val="18"/>
                <w:szCs w:val="18"/>
              </w:rPr>
              <w:t>12ページを参考にルーペの使い方を見直させたり，</w:t>
            </w:r>
            <w:r w:rsidR="00DA2D83" w:rsidRPr="005D5E70">
              <w:rPr>
                <w:rFonts w:ascii="ＭＳ 明朝" w:hAnsi="ＭＳ 明朝" w:hint="eastAsia"/>
                <w:sz w:val="18"/>
                <w:szCs w:val="18"/>
              </w:rPr>
              <w:t>巻頭の</w:t>
            </w:r>
            <w:r w:rsidR="009E3819" w:rsidRPr="005D5E70">
              <w:rPr>
                <w:rFonts w:ascii="ＭＳ 明朝" w:hAnsi="ＭＳ 明朝" w:hint="eastAsia"/>
                <w:sz w:val="18"/>
                <w:szCs w:val="18"/>
              </w:rPr>
              <w:t>⑦を参考にスケッチの仕方を見直させたりしたあとで操作やスケッチを再度行わせ，正しい方法を身につけさせる。</w:t>
            </w:r>
          </w:p>
          <w:p w14:paraId="4A3A0969" w14:textId="7AD7598D" w:rsidR="00A850AD" w:rsidRPr="00A6269D" w:rsidRDefault="00A850AD" w:rsidP="00D47CEE">
            <w:pPr>
              <w:autoSpaceDE w:val="0"/>
              <w:autoSpaceDN w:val="0"/>
              <w:adjustRightInd w:val="0"/>
              <w:spacing w:line="210" w:lineRule="exact"/>
              <w:ind w:firstLineChars="100" w:firstLine="180"/>
              <w:rPr>
                <w:rFonts w:ascii="ＭＳ Ｐゴシック" w:hAnsi="ＭＳ Ｐゴシック"/>
                <w:color w:val="FF0000"/>
                <w:sz w:val="18"/>
                <w:szCs w:val="18"/>
              </w:rPr>
            </w:pPr>
          </w:p>
          <w:p w14:paraId="0F4C57F9" w14:textId="77777777" w:rsidR="009E3819" w:rsidRPr="00196AB7" w:rsidRDefault="009E3819" w:rsidP="009E381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96AB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観察などによって得られた身近な生物の体の特徴や見られる場所について記録することができる</w:t>
            </w:r>
            <w:r w:rsidRPr="00196AB7">
              <w:rPr>
                <w:rFonts w:asciiTheme="majorEastAsia" w:eastAsiaTheme="majorEastAsia" w:hAnsiTheme="majorEastAsia" w:hint="eastAsia"/>
                <w:sz w:val="18"/>
                <w:szCs w:val="18"/>
              </w:rPr>
              <w:t>。</w:t>
            </w:r>
          </w:p>
          <w:p w14:paraId="7ED7A719" w14:textId="77777777" w:rsidR="009E3819" w:rsidRPr="00A12F45" w:rsidRDefault="009E3819" w:rsidP="009E3819">
            <w:pPr>
              <w:autoSpaceDE w:val="0"/>
              <w:autoSpaceDN w:val="0"/>
              <w:adjustRightInd w:val="0"/>
              <w:spacing w:line="210" w:lineRule="exact"/>
              <w:ind w:left="205" w:hangingChars="114" w:hanging="205"/>
              <w:rPr>
                <w:rFonts w:ascii="ＭＳ Ｐゴシック" w:hAnsi="ＭＳ Ｐゴシック"/>
                <w:sz w:val="18"/>
                <w:szCs w:val="18"/>
              </w:rPr>
            </w:pPr>
            <w:r>
              <w:rPr>
                <w:rFonts w:ascii="ＭＳ ゴシック" w:eastAsia="ＭＳ ゴシック" w:hAnsi="ＭＳ ゴシック" w:hint="eastAsia"/>
                <w:sz w:val="18"/>
                <w:szCs w:val="18"/>
              </w:rPr>
              <w:t>Ｂ</w:t>
            </w:r>
            <w:r w:rsidRPr="00196AB7">
              <w:rPr>
                <w:rFonts w:ascii="ＭＳ ゴシック" w:eastAsia="ＭＳ ゴシック" w:hAnsi="ＭＳ ゴシック" w:hint="eastAsia"/>
                <w:sz w:val="18"/>
                <w:szCs w:val="18"/>
              </w:rPr>
              <w:t>：</w:t>
            </w:r>
            <w:r w:rsidRPr="00401429">
              <w:rPr>
                <w:rFonts w:ascii="ＭＳ Ｐゴシック" w:hAnsi="ＭＳ Ｐゴシック" w:hint="eastAsia"/>
                <w:sz w:val="18"/>
                <w:szCs w:val="18"/>
              </w:rPr>
              <w:t>観察などによって得られた身近な生物の特徴を観察カードに</w:t>
            </w:r>
            <w:r>
              <w:rPr>
                <w:rFonts w:ascii="ＭＳ Ｐゴシック" w:hAnsi="ＭＳ Ｐゴシック" w:hint="eastAsia"/>
                <w:sz w:val="18"/>
                <w:szCs w:val="18"/>
              </w:rPr>
              <w:t>記</w:t>
            </w:r>
            <w:r w:rsidRPr="00401429">
              <w:rPr>
                <w:rFonts w:ascii="ＭＳ Ｐゴシック" w:hAnsi="ＭＳ Ｐゴシック" w:hint="eastAsia"/>
                <w:sz w:val="18"/>
                <w:szCs w:val="18"/>
              </w:rPr>
              <w:t>録している。</w:t>
            </w:r>
          </w:p>
          <w:p w14:paraId="32325A67" w14:textId="77777777" w:rsidR="009E3819" w:rsidRDefault="009E3819" w:rsidP="009E3819">
            <w:pPr>
              <w:autoSpaceDE w:val="0"/>
              <w:autoSpaceDN w:val="0"/>
              <w:adjustRightInd w:val="0"/>
              <w:spacing w:line="210" w:lineRule="exact"/>
              <w:ind w:left="205" w:hangingChars="114" w:hanging="205"/>
              <w:rPr>
                <w:rFonts w:ascii="ＭＳ Ｐゴシック" w:hAnsi="ＭＳ Ｐゴシック"/>
                <w:sz w:val="18"/>
                <w:szCs w:val="18"/>
              </w:rPr>
            </w:pPr>
            <w:r>
              <w:rPr>
                <w:rFonts w:ascii="ＭＳ ゴシック" w:eastAsia="ＭＳ ゴシック" w:hAnsi="ＭＳ ゴシック" w:hint="eastAsia"/>
                <w:sz w:val="18"/>
                <w:szCs w:val="18"/>
              </w:rPr>
              <w:t>Ａ</w:t>
            </w:r>
            <w:r w:rsidRPr="00196AB7">
              <w:rPr>
                <w:rFonts w:ascii="ＭＳ ゴシック" w:eastAsia="ＭＳ ゴシック" w:hAnsi="ＭＳ ゴシック" w:hint="eastAsia"/>
                <w:sz w:val="18"/>
                <w:szCs w:val="18"/>
              </w:rPr>
              <w:t>：</w:t>
            </w:r>
            <w:r w:rsidRPr="00401429">
              <w:rPr>
                <w:rFonts w:ascii="ＭＳ Ｐゴシック" w:hAnsi="ＭＳ Ｐゴシック" w:hint="eastAsia"/>
                <w:sz w:val="18"/>
                <w:szCs w:val="18"/>
              </w:rPr>
              <w:t>観察などによって得られた身近な生物の特徴</w:t>
            </w:r>
            <w:r>
              <w:rPr>
                <w:rFonts w:ascii="ＭＳ Ｐゴシック" w:hAnsi="ＭＳ Ｐゴシック" w:hint="eastAsia"/>
                <w:sz w:val="18"/>
                <w:szCs w:val="18"/>
              </w:rPr>
              <w:t>について，着目する点を決め，</w:t>
            </w:r>
            <w:r w:rsidRPr="00401429">
              <w:rPr>
                <w:rFonts w:ascii="ＭＳ Ｐゴシック" w:hAnsi="ＭＳ Ｐゴシック" w:hint="eastAsia"/>
                <w:sz w:val="18"/>
                <w:szCs w:val="18"/>
              </w:rPr>
              <w:t>観察カードに</w:t>
            </w:r>
            <w:r>
              <w:rPr>
                <w:rFonts w:ascii="ＭＳ Ｐゴシック" w:hAnsi="ＭＳ Ｐゴシック" w:hint="eastAsia"/>
                <w:sz w:val="18"/>
                <w:szCs w:val="18"/>
              </w:rPr>
              <w:t>整理して</w:t>
            </w:r>
            <w:r w:rsidRPr="00401429">
              <w:rPr>
                <w:rFonts w:ascii="ＭＳ Ｐゴシック" w:hAnsi="ＭＳ Ｐゴシック" w:hint="eastAsia"/>
                <w:sz w:val="18"/>
                <w:szCs w:val="18"/>
              </w:rPr>
              <w:t>記録している。</w:t>
            </w:r>
          </w:p>
          <w:p w14:paraId="50C2DFAF" w14:textId="77777777" w:rsidR="009E3819" w:rsidRPr="00DC7C33" w:rsidRDefault="009E3819" w:rsidP="009E3819">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【行】【記】</w:t>
            </w:r>
          </w:p>
          <w:p w14:paraId="4DAD4D19" w14:textId="45113741" w:rsidR="00C84C3C" w:rsidRPr="00A6269D" w:rsidRDefault="009E3819" w:rsidP="009E3819">
            <w:pPr>
              <w:autoSpaceDE w:val="0"/>
              <w:autoSpaceDN w:val="0"/>
              <w:adjustRightInd w:val="0"/>
              <w:spacing w:line="210" w:lineRule="exact"/>
              <w:ind w:left="205" w:hangingChars="114" w:hanging="205"/>
              <w:rPr>
                <w:rFonts w:ascii="ＭＳ Ｐゴシック" w:hAnsi="ＭＳ Ｐゴシック"/>
                <w:color w:val="FF0000"/>
                <w:sz w:val="18"/>
                <w:szCs w:val="18"/>
              </w:rPr>
            </w:pPr>
            <w:r w:rsidRPr="00196AB7">
              <w:rPr>
                <w:rFonts w:asciiTheme="majorEastAsia" w:eastAsiaTheme="majorEastAsia" w:hAnsiTheme="majorEastAsia" w:hint="eastAsia"/>
                <w:sz w:val="18"/>
                <w:szCs w:val="18"/>
              </w:rPr>
              <w:t>支援：</w:t>
            </w:r>
            <w:r w:rsidR="00313B1B">
              <w:rPr>
                <w:rFonts w:ascii="ＭＳ Ｐゴシック" w:hAnsi="ＭＳ Ｐゴシック" w:hint="eastAsia"/>
                <w:sz w:val="18"/>
                <w:szCs w:val="18"/>
              </w:rPr>
              <w:t>教</w:t>
            </w:r>
            <w:r w:rsidR="00313B1B" w:rsidRPr="005D5E70">
              <w:rPr>
                <w:rFonts w:ascii="ＭＳ 明朝" w:hAnsi="ＭＳ 明朝" w:hint="eastAsia"/>
                <w:sz w:val="18"/>
                <w:szCs w:val="18"/>
              </w:rPr>
              <w:t>科書15</w:t>
            </w:r>
            <w:r w:rsidRPr="005D5E70">
              <w:rPr>
                <w:rFonts w:ascii="ＭＳ 明朝" w:hAnsi="ＭＳ 明朝" w:hint="eastAsia"/>
                <w:sz w:val="18"/>
                <w:szCs w:val="18"/>
              </w:rPr>
              <w:t>ページを参考に観察の進め方や観察カードのかき方を見直させ</w:t>
            </w:r>
            <w:r>
              <w:rPr>
                <w:rFonts w:asciiTheme="minorEastAsia" w:eastAsiaTheme="minorEastAsia" w:hAnsiTheme="minorEastAsia" w:hint="eastAsia"/>
                <w:sz w:val="18"/>
                <w:szCs w:val="18"/>
              </w:rPr>
              <w:t>，適切な観察の記録の仕方について指導する。</w:t>
            </w:r>
          </w:p>
        </w:tc>
        <w:tc>
          <w:tcPr>
            <w:tcW w:w="4592" w:type="dxa"/>
            <w:tcBorders>
              <w:top w:val="single" w:sz="12" w:space="0" w:color="auto"/>
            </w:tcBorders>
            <w:tcMar>
              <w:top w:w="28" w:type="dxa"/>
              <w:bottom w:w="28" w:type="dxa"/>
            </w:tcMar>
          </w:tcPr>
          <w:p w14:paraId="2EA9773B" w14:textId="5E66F56F" w:rsidR="002128CE" w:rsidRPr="002F4FEB" w:rsidRDefault="002128CE" w:rsidP="002128C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F4FEB">
              <w:rPr>
                <w:rFonts w:asciiTheme="majorEastAsia" w:eastAsiaTheme="majorEastAsia" w:hAnsiTheme="majorEastAsia" w:hint="eastAsia"/>
                <w:sz w:val="18"/>
                <w:szCs w:val="18"/>
              </w:rPr>
              <w:t>○</w:t>
            </w:r>
            <w:r w:rsidR="00356933">
              <w:rPr>
                <w:rFonts w:asciiTheme="majorEastAsia" w:eastAsiaTheme="majorEastAsia" w:hAnsiTheme="majorEastAsia" w:hint="eastAsia"/>
                <w:sz w:val="18"/>
                <w:szCs w:val="18"/>
              </w:rPr>
              <w:t>身近な生物</w:t>
            </w:r>
            <w:r w:rsidR="00790B5F" w:rsidRPr="002F4FEB">
              <w:rPr>
                <w:rFonts w:asciiTheme="majorEastAsia" w:eastAsiaTheme="majorEastAsia" w:hAnsiTheme="majorEastAsia" w:hint="eastAsia"/>
                <w:sz w:val="18"/>
                <w:szCs w:val="18"/>
              </w:rPr>
              <w:t>に</w:t>
            </w:r>
            <w:r w:rsidRPr="002F4FEB">
              <w:rPr>
                <w:rFonts w:asciiTheme="majorEastAsia" w:eastAsiaTheme="majorEastAsia" w:hAnsiTheme="majorEastAsia" w:hint="eastAsia"/>
                <w:sz w:val="18"/>
                <w:szCs w:val="18"/>
              </w:rPr>
              <w:t>ついて，</w:t>
            </w:r>
            <w:r w:rsidR="00790B5F" w:rsidRPr="002F4FEB">
              <w:rPr>
                <w:rFonts w:asciiTheme="majorEastAsia" w:eastAsiaTheme="majorEastAsia" w:hAnsiTheme="majorEastAsia" w:hint="eastAsia"/>
                <w:sz w:val="18"/>
                <w:szCs w:val="18"/>
              </w:rPr>
              <w:t>問題を見いだし見通しをもって</w:t>
            </w:r>
            <w:r w:rsidR="00DA2D83">
              <w:rPr>
                <w:rFonts w:asciiTheme="majorEastAsia" w:eastAsiaTheme="majorEastAsia" w:hAnsiTheme="majorEastAsia" w:hint="eastAsia"/>
                <w:sz w:val="18"/>
                <w:szCs w:val="18"/>
              </w:rPr>
              <w:t>観察</w:t>
            </w:r>
            <w:r w:rsidR="00790B5F" w:rsidRPr="002F4FEB">
              <w:rPr>
                <w:rFonts w:asciiTheme="majorEastAsia" w:eastAsiaTheme="majorEastAsia" w:hAnsiTheme="majorEastAsia" w:hint="eastAsia"/>
                <w:sz w:val="18"/>
                <w:szCs w:val="18"/>
              </w:rPr>
              <w:t>を行い，</w:t>
            </w:r>
            <w:r w:rsidR="00356933">
              <w:rPr>
                <w:rFonts w:asciiTheme="majorEastAsia" w:eastAsiaTheme="majorEastAsia" w:hAnsiTheme="majorEastAsia" w:hint="eastAsia"/>
                <w:sz w:val="18"/>
                <w:szCs w:val="18"/>
              </w:rPr>
              <w:t>それぞれの生物の特徴について観察</w:t>
            </w:r>
            <w:r w:rsidR="00790B5F" w:rsidRPr="002F4FEB">
              <w:rPr>
                <w:rFonts w:asciiTheme="majorEastAsia" w:eastAsiaTheme="majorEastAsia" w:hAnsiTheme="majorEastAsia" w:hint="eastAsia"/>
                <w:sz w:val="18"/>
                <w:szCs w:val="18"/>
              </w:rPr>
              <w:t>の結果をもとに考察し，表現する。</w:t>
            </w:r>
          </w:p>
          <w:p w14:paraId="364FE9CD" w14:textId="2F233F1F" w:rsidR="002128CE" w:rsidRPr="002F4FEB" w:rsidRDefault="002128CE" w:rsidP="002128CE">
            <w:pPr>
              <w:autoSpaceDE w:val="0"/>
              <w:autoSpaceDN w:val="0"/>
              <w:adjustRightInd w:val="0"/>
              <w:spacing w:line="210" w:lineRule="exact"/>
              <w:ind w:left="191" w:hangingChars="106" w:hanging="191"/>
              <w:rPr>
                <w:rFonts w:ascii="ＭＳ Ｐゴシック" w:hAnsi="ＭＳ Ｐゴシック"/>
                <w:sz w:val="18"/>
                <w:szCs w:val="18"/>
              </w:rPr>
            </w:pPr>
            <w:r w:rsidRPr="002F4FEB">
              <w:rPr>
                <w:rFonts w:ascii="ＭＳ ゴシック" w:eastAsia="ＭＳ ゴシック" w:hAnsi="ＭＳ ゴシック" w:hint="eastAsia"/>
                <w:sz w:val="18"/>
                <w:szCs w:val="18"/>
              </w:rPr>
              <w:t>Ｂ：</w:t>
            </w:r>
            <w:r w:rsidR="00356933">
              <w:rPr>
                <w:rFonts w:ascii="ＭＳ Ｐゴシック" w:hAnsi="ＭＳ Ｐゴシック" w:hint="eastAsia"/>
                <w:sz w:val="18"/>
                <w:szCs w:val="18"/>
              </w:rPr>
              <w:t>身近な生物</w:t>
            </w:r>
            <w:r w:rsidR="00790B5F" w:rsidRPr="002F4FEB">
              <w:rPr>
                <w:rFonts w:ascii="ＭＳ Ｐゴシック" w:hAnsi="ＭＳ Ｐゴシック" w:hint="eastAsia"/>
                <w:sz w:val="18"/>
                <w:szCs w:val="18"/>
              </w:rPr>
              <w:t>について，問題を見いだし見通しをもって</w:t>
            </w:r>
            <w:r w:rsidR="00356933">
              <w:rPr>
                <w:rFonts w:ascii="ＭＳ Ｐゴシック" w:hAnsi="ＭＳ Ｐゴシック" w:hint="eastAsia"/>
                <w:sz w:val="18"/>
                <w:szCs w:val="18"/>
              </w:rPr>
              <w:t>観察</w:t>
            </w:r>
            <w:r w:rsidR="00790B5F" w:rsidRPr="002F4FEB">
              <w:rPr>
                <w:rFonts w:ascii="ＭＳ Ｐゴシック" w:hAnsi="ＭＳ Ｐゴシック" w:hint="eastAsia"/>
                <w:sz w:val="18"/>
                <w:szCs w:val="18"/>
              </w:rPr>
              <w:t>を行い，</w:t>
            </w:r>
            <w:r w:rsidR="00356933">
              <w:rPr>
                <w:rFonts w:ascii="ＭＳ Ｐゴシック" w:hAnsi="ＭＳ Ｐゴシック" w:hint="eastAsia"/>
                <w:sz w:val="18"/>
                <w:szCs w:val="18"/>
              </w:rPr>
              <w:t>それぞれの生物の</w:t>
            </w:r>
            <w:r w:rsidR="00FA677F">
              <w:rPr>
                <w:rFonts w:ascii="ＭＳ Ｐゴシック" w:hAnsi="ＭＳ Ｐゴシック" w:hint="eastAsia"/>
                <w:sz w:val="18"/>
                <w:szCs w:val="18"/>
              </w:rPr>
              <w:t>体の</w:t>
            </w:r>
            <w:r w:rsidR="00356933">
              <w:rPr>
                <w:rFonts w:ascii="ＭＳ Ｐゴシック" w:hAnsi="ＭＳ Ｐゴシック" w:hint="eastAsia"/>
                <w:sz w:val="18"/>
                <w:szCs w:val="18"/>
              </w:rPr>
              <w:t>特徴</w:t>
            </w:r>
            <w:r w:rsidR="00FA677F">
              <w:rPr>
                <w:rFonts w:ascii="ＭＳ Ｐゴシック" w:hAnsi="ＭＳ Ｐゴシック" w:hint="eastAsia"/>
                <w:sz w:val="18"/>
                <w:szCs w:val="18"/>
              </w:rPr>
              <w:t>と</w:t>
            </w:r>
            <w:r w:rsidR="00356933">
              <w:rPr>
                <w:rFonts w:ascii="ＭＳ Ｐゴシック" w:hAnsi="ＭＳ Ｐゴシック" w:hint="eastAsia"/>
                <w:sz w:val="18"/>
                <w:szCs w:val="18"/>
              </w:rPr>
              <w:t>生活の仕方，周囲の環境との関連を観察</w:t>
            </w:r>
            <w:r w:rsidR="00790B5F" w:rsidRPr="002F4FEB">
              <w:rPr>
                <w:rFonts w:ascii="ＭＳ Ｐゴシック" w:hAnsi="ＭＳ Ｐゴシック" w:hint="eastAsia"/>
                <w:sz w:val="18"/>
                <w:szCs w:val="18"/>
              </w:rPr>
              <w:t>の結果をもとに考察し，表現している。</w:t>
            </w:r>
          </w:p>
          <w:p w14:paraId="464CED4D" w14:textId="2EE28DF3" w:rsidR="00356933" w:rsidRPr="002F4FEB" w:rsidRDefault="002128CE" w:rsidP="002128CE">
            <w:pPr>
              <w:autoSpaceDE w:val="0"/>
              <w:autoSpaceDN w:val="0"/>
              <w:adjustRightInd w:val="0"/>
              <w:spacing w:line="210" w:lineRule="exact"/>
              <w:ind w:left="205" w:hangingChars="114" w:hanging="205"/>
              <w:rPr>
                <w:rFonts w:ascii="ＭＳ Ｐゴシック" w:hAnsi="ＭＳ Ｐゴシック"/>
                <w:sz w:val="18"/>
                <w:szCs w:val="18"/>
              </w:rPr>
            </w:pPr>
            <w:r w:rsidRPr="002F4FEB">
              <w:rPr>
                <w:rFonts w:ascii="ＭＳ ゴシック" w:eastAsia="ＭＳ ゴシック" w:hAnsi="ＭＳ ゴシック" w:hint="eastAsia"/>
                <w:sz w:val="18"/>
                <w:szCs w:val="18"/>
              </w:rPr>
              <w:t>Ａ：</w:t>
            </w:r>
            <w:r w:rsidR="00356933">
              <w:rPr>
                <w:rFonts w:ascii="ＭＳ Ｐゴシック" w:hAnsi="ＭＳ Ｐゴシック" w:hint="eastAsia"/>
                <w:sz w:val="18"/>
                <w:szCs w:val="18"/>
              </w:rPr>
              <w:t>身近な生物</w:t>
            </w:r>
            <w:r w:rsidR="00356933" w:rsidRPr="002F4FEB">
              <w:rPr>
                <w:rFonts w:ascii="ＭＳ Ｐゴシック" w:hAnsi="ＭＳ Ｐゴシック" w:hint="eastAsia"/>
                <w:sz w:val="18"/>
                <w:szCs w:val="18"/>
              </w:rPr>
              <w:t>について，問題を見いだし見通しをもって</w:t>
            </w:r>
            <w:r w:rsidR="00356933">
              <w:rPr>
                <w:rFonts w:ascii="ＭＳ Ｐゴシック" w:hAnsi="ＭＳ Ｐゴシック" w:hint="eastAsia"/>
                <w:sz w:val="18"/>
                <w:szCs w:val="18"/>
              </w:rPr>
              <w:t>的確に観察</w:t>
            </w:r>
            <w:r w:rsidR="00356933" w:rsidRPr="002F4FEB">
              <w:rPr>
                <w:rFonts w:ascii="ＭＳ Ｐゴシック" w:hAnsi="ＭＳ Ｐゴシック" w:hint="eastAsia"/>
                <w:sz w:val="18"/>
                <w:szCs w:val="18"/>
              </w:rPr>
              <w:t>を行い，</w:t>
            </w:r>
            <w:r w:rsidR="00356933">
              <w:rPr>
                <w:rFonts w:ascii="ＭＳ Ｐゴシック" w:hAnsi="ＭＳ Ｐゴシック" w:hint="eastAsia"/>
                <w:sz w:val="18"/>
                <w:szCs w:val="18"/>
              </w:rPr>
              <w:t>それぞれの生物の</w:t>
            </w:r>
            <w:r w:rsidR="00FA677F">
              <w:rPr>
                <w:rFonts w:ascii="ＭＳ Ｐゴシック" w:hAnsi="ＭＳ Ｐゴシック" w:hint="eastAsia"/>
                <w:sz w:val="18"/>
                <w:szCs w:val="18"/>
              </w:rPr>
              <w:t>体の</w:t>
            </w:r>
            <w:r w:rsidR="00356933">
              <w:rPr>
                <w:rFonts w:ascii="ＭＳ Ｐゴシック" w:hAnsi="ＭＳ Ｐゴシック" w:hint="eastAsia"/>
                <w:sz w:val="18"/>
                <w:szCs w:val="18"/>
              </w:rPr>
              <w:t>特徴</w:t>
            </w:r>
            <w:r w:rsidR="00FA677F">
              <w:rPr>
                <w:rFonts w:ascii="ＭＳ Ｐゴシック" w:hAnsi="ＭＳ Ｐゴシック" w:hint="eastAsia"/>
                <w:sz w:val="18"/>
                <w:szCs w:val="18"/>
              </w:rPr>
              <w:t>と</w:t>
            </w:r>
            <w:r w:rsidR="00356933">
              <w:rPr>
                <w:rFonts w:ascii="ＭＳ Ｐゴシック" w:hAnsi="ＭＳ Ｐゴシック" w:hint="eastAsia"/>
                <w:sz w:val="18"/>
                <w:szCs w:val="18"/>
              </w:rPr>
              <w:t>生活の仕方，周囲の環境との関連を観察</w:t>
            </w:r>
            <w:r w:rsidR="00356933" w:rsidRPr="002F4FEB">
              <w:rPr>
                <w:rFonts w:ascii="ＭＳ Ｐゴシック" w:hAnsi="ＭＳ Ｐゴシック" w:hint="eastAsia"/>
                <w:sz w:val="18"/>
                <w:szCs w:val="18"/>
              </w:rPr>
              <w:t>の結果をもとに考察し，他者に伝わりやすいように工夫して表現している。</w:t>
            </w:r>
          </w:p>
          <w:p w14:paraId="6B2B1771" w14:textId="1E009A77" w:rsidR="002128CE" w:rsidRPr="002F4FEB" w:rsidRDefault="002128CE" w:rsidP="002128CE">
            <w:pPr>
              <w:autoSpaceDE w:val="0"/>
              <w:autoSpaceDN w:val="0"/>
              <w:spacing w:line="252" w:lineRule="exact"/>
              <w:rPr>
                <w:rFonts w:ascii="ＭＳ ゴシック" w:eastAsia="ＭＳ ゴシック" w:hAnsi="ＭＳ ゴシック"/>
                <w:kern w:val="0"/>
              </w:rPr>
            </w:pPr>
            <w:r w:rsidRPr="002F4FEB">
              <w:rPr>
                <w:rFonts w:ascii="ＭＳ ゴシック" w:eastAsia="ＭＳ ゴシック" w:hAnsi="ＭＳ ゴシック" w:cs="ＭＳ Ｐ明朝" w:hint="eastAsia"/>
                <w:sz w:val="17"/>
                <w:szCs w:val="17"/>
              </w:rPr>
              <w:t>【</w:t>
            </w:r>
            <w:r w:rsidR="00C13119" w:rsidRPr="002F4FEB">
              <w:rPr>
                <w:rFonts w:ascii="ＭＳ ゴシック" w:eastAsia="ＭＳ ゴシック" w:hAnsi="ＭＳ ゴシック" w:cs="ＭＳ Ｐ明朝" w:hint="eastAsia"/>
                <w:sz w:val="17"/>
                <w:szCs w:val="17"/>
              </w:rPr>
              <w:t>言</w:t>
            </w:r>
            <w:r w:rsidRPr="002F4FEB">
              <w:rPr>
                <w:rFonts w:ascii="ＭＳ ゴシック" w:eastAsia="ＭＳ ゴシック" w:hAnsi="ＭＳ ゴシック" w:cs="ＭＳ Ｐ明朝" w:hint="eastAsia"/>
                <w:sz w:val="17"/>
                <w:szCs w:val="17"/>
              </w:rPr>
              <w:t>】</w:t>
            </w:r>
            <w:r w:rsidR="00C13119" w:rsidRPr="002F4FEB">
              <w:rPr>
                <w:rFonts w:ascii="ＭＳ ゴシック" w:eastAsia="ＭＳ ゴシック" w:hAnsi="ＭＳ ゴシック" w:cs="ＭＳ Ｐ明朝" w:hint="eastAsia"/>
                <w:sz w:val="17"/>
                <w:szCs w:val="17"/>
              </w:rPr>
              <w:t>【</w:t>
            </w:r>
            <w:r w:rsidR="00E84F40" w:rsidRPr="002F4FEB">
              <w:rPr>
                <w:rFonts w:ascii="ＭＳ ゴシック" w:eastAsia="ＭＳ ゴシック" w:hAnsi="ＭＳ ゴシック" w:cs="ＭＳ Ｐ明朝" w:hint="eastAsia"/>
                <w:sz w:val="17"/>
                <w:szCs w:val="17"/>
              </w:rPr>
              <w:t>記</w:t>
            </w:r>
            <w:r w:rsidR="00C13119" w:rsidRPr="002F4FEB">
              <w:rPr>
                <w:rFonts w:ascii="ＭＳ ゴシック" w:eastAsia="ＭＳ ゴシック" w:hAnsi="ＭＳ ゴシック" w:cs="ＭＳ Ｐ明朝" w:hint="eastAsia"/>
                <w:sz w:val="17"/>
                <w:szCs w:val="17"/>
              </w:rPr>
              <w:t>】</w:t>
            </w:r>
          </w:p>
          <w:p w14:paraId="0C738A5B" w14:textId="0BFA2368" w:rsidR="00C84C3C" w:rsidRPr="002F4FEB" w:rsidRDefault="002128CE" w:rsidP="00C13119">
            <w:pPr>
              <w:autoSpaceDE w:val="0"/>
              <w:autoSpaceDN w:val="0"/>
              <w:adjustRightInd w:val="0"/>
              <w:spacing w:line="210" w:lineRule="exact"/>
              <w:ind w:left="205" w:hangingChars="114" w:hanging="205"/>
              <w:rPr>
                <w:rFonts w:ascii="ＭＳ Ｐゴシック" w:hAnsi="ＭＳ Ｐゴシック"/>
                <w:sz w:val="18"/>
                <w:szCs w:val="18"/>
              </w:rPr>
            </w:pPr>
            <w:r w:rsidRPr="002F4FEB">
              <w:rPr>
                <w:rFonts w:asciiTheme="majorEastAsia" w:eastAsiaTheme="majorEastAsia" w:hAnsiTheme="majorEastAsia" w:hint="eastAsia"/>
                <w:sz w:val="18"/>
                <w:szCs w:val="18"/>
              </w:rPr>
              <w:t>支援：</w:t>
            </w:r>
            <w:r w:rsidR="00356933">
              <w:rPr>
                <w:rFonts w:ascii="ＭＳ Ｐゴシック" w:hAnsi="ＭＳ Ｐゴシック" w:hint="eastAsia"/>
                <w:sz w:val="18"/>
                <w:szCs w:val="18"/>
              </w:rPr>
              <w:t>観察の際の観点を</w:t>
            </w:r>
            <w:r w:rsidR="00FA677F">
              <w:rPr>
                <w:rFonts w:ascii="ＭＳ Ｐゴシック" w:hAnsi="ＭＳ Ｐゴシック" w:hint="eastAsia"/>
                <w:sz w:val="18"/>
                <w:szCs w:val="18"/>
              </w:rPr>
              <w:t>再度</w:t>
            </w:r>
            <w:r w:rsidR="00356933">
              <w:rPr>
                <w:rFonts w:ascii="ＭＳ Ｐゴシック" w:hAnsi="ＭＳ Ｐゴシック" w:hint="eastAsia"/>
                <w:sz w:val="18"/>
                <w:szCs w:val="18"/>
              </w:rPr>
              <w:t>例示して，生物の特徴を</w:t>
            </w:r>
            <w:r w:rsidR="00FA677F">
              <w:rPr>
                <w:rFonts w:ascii="ＭＳ Ｐゴシック" w:hAnsi="ＭＳ Ｐゴシック" w:hint="eastAsia"/>
                <w:sz w:val="18"/>
                <w:szCs w:val="18"/>
              </w:rPr>
              <w:t>見いだせるように</w:t>
            </w:r>
            <w:r w:rsidR="00356933">
              <w:rPr>
                <w:rFonts w:ascii="ＭＳ Ｐゴシック" w:hAnsi="ＭＳ Ｐゴシック" w:hint="eastAsia"/>
                <w:sz w:val="18"/>
                <w:szCs w:val="18"/>
              </w:rPr>
              <w:t>するとともに</w:t>
            </w:r>
            <w:r w:rsidR="00C84C3C" w:rsidRPr="002F4FEB">
              <w:rPr>
                <w:rFonts w:ascii="ＭＳ Ｐゴシック" w:hAnsi="ＭＳ Ｐゴシック" w:hint="eastAsia"/>
                <w:sz w:val="18"/>
                <w:szCs w:val="18"/>
              </w:rPr>
              <w:t>，</w:t>
            </w:r>
            <w:r w:rsidR="00FA677F">
              <w:rPr>
                <w:rFonts w:ascii="ＭＳ Ｐゴシック" w:hAnsi="ＭＳ Ｐゴシック" w:hint="eastAsia"/>
                <w:sz w:val="18"/>
                <w:szCs w:val="18"/>
              </w:rPr>
              <w:t>考察</w:t>
            </w:r>
            <w:r w:rsidR="00C84C3C" w:rsidRPr="002F4FEB">
              <w:rPr>
                <w:rFonts w:ascii="ＭＳ Ｐゴシック" w:hAnsi="ＭＳ Ｐゴシック" w:hint="eastAsia"/>
                <w:sz w:val="18"/>
                <w:szCs w:val="18"/>
              </w:rPr>
              <w:t>する</w:t>
            </w:r>
            <w:r w:rsidR="00877797">
              <w:rPr>
                <w:rFonts w:ascii="ＭＳ Ｐゴシック" w:hAnsi="ＭＳ Ｐゴシック" w:hint="eastAsia"/>
                <w:sz w:val="18"/>
                <w:szCs w:val="18"/>
              </w:rPr>
              <w:t>際</w:t>
            </w:r>
            <w:r w:rsidR="00C84C3C" w:rsidRPr="002F4FEB">
              <w:rPr>
                <w:rFonts w:ascii="ＭＳ Ｐゴシック" w:hAnsi="ＭＳ Ｐゴシック" w:hint="eastAsia"/>
                <w:sz w:val="18"/>
                <w:szCs w:val="18"/>
              </w:rPr>
              <w:t>の視点を与え</w:t>
            </w:r>
            <w:r w:rsidR="00FA677F">
              <w:rPr>
                <w:rFonts w:ascii="ＭＳ Ｐゴシック" w:hAnsi="ＭＳ Ｐゴシック" w:hint="eastAsia"/>
                <w:sz w:val="18"/>
                <w:szCs w:val="18"/>
              </w:rPr>
              <w:t>て，生物の体の特徴と生物の見られる場所との関係について考察できるようにする</w:t>
            </w:r>
            <w:r w:rsidR="00C84C3C" w:rsidRPr="002F4FEB">
              <w:rPr>
                <w:rFonts w:ascii="ＭＳ Ｐゴシック" w:hAnsi="ＭＳ Ｐゴシック" w:hint="eastAsia"/>
                <w:sz w:val="18"/>
                <w:szCs w:val="18"/>
              </w:rPr>
              <w:t>。</w:t>
            </w:r>
          </w:p>
        </w:tc>
        <w:tc>
          <w:tcPr>
            <w:tcW w:w="4592" w:type="dxa"/>
            <w:tcBorders>
              <w:top w:val="single" w:sz="12" w:space="0" w:color="auto"/>
              <w:right w:val="single" w:sz="12" w:space="0" w:color="auto"/>
            </w:tcBorders>
            <w:tcMar>
              <w:top w:w="28" w:type="dxa"/>
              <w:bottom w:w="28" w:type="dxa"/>
            </w:tcMar>
          </w:tcPr>
          <w:p w14:paraId="29DBB0B8" w14:textId="5FE9F73F" w:rsidR="00E84F40" w:rsidRPr="008263E5" w:rsidRDefault="00E84F40" w:rsidP="00E84F4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sidR="00356933" w:rsidRPr="00B44F4A">
              <w:rPr>
                <w:rFonts w:asciiTheme="majorEastAsia" w:eastAsiaTheme="majorEastAsia" w:hAnsiTheme="majorEastAsia" w:hint="eastAsia"/>
                <w:sz w:val="18"/>
                <w:szCs w:val="18"/>
              </w:rPr>
              <w:t>身近な生物</w:t>
            </w:r>
            <w:r w:rsidR="00356933">
              <w:rPr>
                <w:rFonts w:asciiTheme="majorEastAsia" w:eastAsiaTheme="majorEastAsia" w:hAnsiTheme="majorEastAsia" w:hint="eastAsia"/>
                <w:sz w:val="18"/>
                <w:szCs w:val="18"/>
              </w:rPr>
              <w:t>の観察</w:t>
            </w:r>
            <w:r w:rsidR="008263E5" w:rsidRPr="008263E5">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6C17514B" w14:textId="2A186DA5" w:rsidR="00E84F40" w:rsidRPr="008263E5" w:rsidRDefault="00E84F40" w:rsidP="00E84F40">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00356933" w:rsidRPr="00356933">
              <w:rPr>
                <w:rFonts w:ascii="ＭＳ Ｐゴシック" w:hAnsi="ＭＳ Ｐゴシック" w:hint="eastAsia"/>
                <w:sz w:val="18"/>
                <w:szCs w:val="18"/>
              </w:rPr>
              <w:t>身近な生物の観察に</w:t>
            </w:r>
            <w:r w:rsidR="008263E5" w:rsidRPr="008263E5">
              <w:rPr>
                <w:rFonts w:ascii="ＭＳ Ｐゴシック" w:hAnsi="ＭＳ Ｐゴシック" w:hint="eastAsia"/>
                <w:sz w:val="18"/>
                <w:szCs w:val="18"/>
              </w:rPr>
              <w:t>進んで関わり，見通しをもったり振り返ったりするなど，自らの学習を調整しながら粘り強く取り組み，科学的に探究しようとしている</w:t>
            </w:r>
            <w:r w:rsidRPr="008263E5">
              <w:rPr>
                <w:rFonts w:ascii="ＭＳ Ｐゴシック" w:hAnsi="ＭＳ Ｐゴシック" w:hint="eastAsia"/>
                <w:sz w:val="18"/>
                <w:szCs w:val="18"/>
              </w:rPr>
              <w:t>。</w:t>
            </w:r>
          </w:p>
          <w:p w14:paraId="55968AE7" w14:textId="3E4139C5" w:rsidR="00E84F40" w:rsidRPr="008263E5" w:rsidRDefault="00E84F40" w:rsidP="00E84F40">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00356933" w:rsidRPr="00356933">
              <w:rPr>
                <w:rFonts w:ascii="ＭＳ Ｐゴシック" w:hAnsi="ＭＳ Ｐゴシック" w:hint="eastAsia"/>
                <w:sz w:val="18"/>
                <w:szCs w:val="18"/>
              </w:rPr>
              <w:t>身近な生物の観察</w:t>
            </w:r>
            <w:r w:rsidR="008263E5" w:rsidRPr="008263E5">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008263E5" w:rsidRPr="008263E5">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B5BA60C" w14:textId="22AD9470" w:rsidR="00E84F40" w:rsidRPr="008263E5" w:rsidRDefault="006700E3" w:rsidP="00E84F40">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67F3F56A" w:rsidR="00E84F40" w:rsidRPr="00A6269D" w:rsidRDefault="00E84F40" w:rsidP="008B7E14">
            <w:pPr>
              <w:autoSpaceDE w:val="0"/>
              <w:autoSpaceDN w:val="0"/>
              <w:adjustRightInd w:val="0"/>
              <w:spacing w:line="210" w:lineRule="exact"/>
              <w:ind w:left="205" w:hangingChars="114" w:hanging="205"/>
              <w:rPr>
                <w:rFonts w:ascii="ＭＳ Ｐゴシック" w:hAnsi="ＭＳ Ｐゴシック"/>
                <w:color w:val="FF0000"/>
                <w:sz w:val="18"/>
                <w:szCs w:val="18"/>
              </w:rPr>
            </w:pPr>
            <w:r w:rsidRPr="008263E5">
              <w:rPr>
                <w:rFonts w:asciiTheme="majorEastAsia" w:eastAsiaTheme="majorEastAsia" w:hAnsiTheme="majorEastAsia" w:hint="eastAsia"/>
                <w:sz w:val="18"/>
                <w:szCs w:val="18"/>
              </w:rPr>
              <w:t>支援：</w:t>
            </w:r>
            <w:r w:rsidR="006700E3">
              <w:rPr>
                <w:rFonts w:ascii="ＭＳ Ｐゴシック" w:hAnsi="ＭＳ Ｐゴシック" w:hint="eastAsia"/>
                <w:sz w:val="18"/>
                <w:szCs w:val="18"/>
              </w:rPr>
              <w:t>タンポポの</w:t>
            </w:r>
            <w:r w:rsidR="00356933" w:rsidRPr="00356933">
              <w:rPr>
                <w:rFonts w:ascii="ＭＳ Ｐゴシック" w:hAnsi="ＭＳ Ｐゴシック" w:hint="eastAsia"/>
                <w:sz w:val="18"/>
                <w:szCs w:val="18"/>
              </w:rPr>
              <w:t>花の観察を行う際，器具を正しく使っている例や，正しくスケッチできている例を取り上げて紹介し，自身の操作を振り返らせて，より正しい操作やスケッチ</w:t>
            </w:r>
            <w:r w:rsidR="006700E3">
              <w:rPr>
                <w:rFonts w:ascii="ＭＳ Ｐゴシック" w:hAnsi="ＭＳ Ｐゴシック" w:hint="eastAsia"/>
                <w:sz w:val="18"/>
                <w:szCs w:val="18"/>
              </w:rPr>
              <w:t>になるよう主体的に取り組めるようにする</w:t>
            </w:r>
            <w:r w:rsidRPr="008263E5">
              <w:rPr>
                <w:rFonts w:ascii="ＭＳ Ｐゴシック" w:hAnsi="ＭＳ Ｐゴシック" w:hint="eastAsia"/>
                <w:sz w:val="18"/>
                <w:szCs w:val="18"/>
              </w:rPr>
              <w:t>。</w:t>
            </w:r>
          </w:p>
        </w:tc>
      </w:tr>
    </w:tbl>
    <w:p w14:paraId="63459C51" w14:textId="56D986AD" w:rsidR="00B72959" w:rsidRDefault="00B72959" w:rsidP="00474F68">
      <w:pPr>
        <w:autoSpaceDE w:val="0"/>
        <w:autoSpaceDN w:val="0"/>
        <w:adjustRightInd w:val="0"/>
        <w:rPr>
          <w:snapToGrid w:val="0"/>
          <w:kern w:val="0"/>
        </w:rPr>
      </w:pPr>
    </w:p>
    <w:p w14:paraId="72106BEB" w14:textId="7B0904BD" w:rsidR="00082198" w:rsidRDefault="00082198">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14:paraId="7A45FBE5"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C67D3CF"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6356F2F"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AF746BF"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B620425"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082198" w14:paraId="0E11A1EB"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9DD7527"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FE447D6"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A4C173" w14:textId="77777777" w:rsidR="00082198" w:rsidRPr="00F143D3" w:rsidRDefault="00082198" w:rsidP="000821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29E110D" w14:textId="77777777" w:rsidR="00082198" w:rsidRPr="00F143D3" w:rsidRDefault="00082198" w:rsidP="000821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500E303" w14:textId="77777777" w:rsidR="00082198" w:rsidRDefault="00082198" w:rsidP="00082198">
            <w:pPr>
              <w:jc w:val="center"/>
            </w:pPr>
            <w:r w:rsidRPr="00604E23">
              <w:rPr>
                <w:rFonts w:ascii="ＭＳ ゴシック" w:eastAsia="ＭＳ ゴシック" w:hAnsi="ＭＳ ゴシック" w:hint="eastAsia"/>
                <w:snapToGrid w:val="0"/>
                <w:kern w:val="0"/>
              </w:rPr>
              <w:t>主体的に学習に取り組む態度</w:t>
            </w:r>
          </w:p>
        </w:tc>
      </w:tr>
      <w:tr w:rsidR="00082198" w14:paraId="025FDEEB" w14:textId="77777777" w:rsidTr="00082198">
        <w:trPr>
          <w:cantSplit/>
          <w:trHeight w:val="4934"/>
        </w:trPr>
        <w:tc>
          <w:tcPr>
            <w:tcW w:w="2155" w:type="dxa"/>
            <w:tcBorders>
              <w:top w:val="single" w:sz="12" w:space="0" w:color="auto"/>
              <w:left w:val="single" w:sz="12" w:space="0" w:color="auto"/>
              <w:bottom w:val="single" w:sz="12" w:space="0" w:color="auto"/>
            </w:tcBorders>
            <w:tcMar>
              <w:top w:w="28" w:type="dxa"/>
              <w:bottom w:w="28" w:type="dxa"/>
            </w:tcMar>
          </w:tcPr>
          <w:p w14:paraId="3FAFC811" w14:textId="2D710FA2"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559B1C07"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F61678">
              <w:rPr>
                <w:rFonts w:ascii="ＭＳ ゴシック" w:eastAsia="ＭＳ ゴシック" w:hAnsi="ＭＳ ゴシック" w:hint="eastAsia"/>
                <w:snapToGrid w:val="0"/>
                <w:kern w:val="0"/>
              </w:rPr>
              <w:t>生物の特徴と分類の仕方</w:t>
            </w:r>
          </w:p>
          <w:p w14:paraId="3A8F08F1"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19</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C56DB92"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分類するときの観点と基準</w:t>
            </w:r>
          </w:p>
          <w:p w14:paraId="4B323798"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08BADF7"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実習１　観点や基準を決めて生物を分類する</w:t>
            </w:r>
          </w:p>
          <w:p w14:paraId="699DBE36"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3970385"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観点や基準と分類のされ方</w:t>
            </w:r>
          </w:p>
          <w:p w14:paraId="336EE05B" w14:textId="77777777" w:rsidR="00082198" w:rsidRPr="00624A77" w:rsidRDefault="00082198" w:rsidP="0008219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FA1D122" w14:textId="77777777" w:rsidR="00082198" w:rsidRPr="00196AB7"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96AB7">
              <w:rPr>
                <w:rFonts w:asciiTheme="majorEastAsia" w:eastAsiaTheme="majorEastAsia" w:hAnsiTheme="majorEastAsia" w:hint="eastAsia"/>
                <w:sz w:val="18"/>
                <w:szCs w:val="18"/>
              </w:rPr>
              <w:t>○</w:t>
            </w:r>
            <w:r w:rsidRPr="00B07120">
              <w:rPr>
                <w:rFonts w:asciiTheme="majorEastAsia" w:eastAsiaTheme="majorEastAsia" w:hAnsiTheme="majorEastAsia" w:hint="eastAsia"/>
                <w:sz w:val="18"/>
                <w:szCs w:val="18"/>
              </w:rPr>
              <w:t>生物を分類するためには，分類するための観点を選び，基準を設定することが必要であることを理解</w:t>
            </w:r>
            <w:r>
              <w:rPr>
                <w:rFonts w:asciiTheme="majorEastAsia" w:eastAsiaTheme="majorEastAsia" w:hAnsiTheme="majorEastAsia" w:hint="eastAsia"/>
                <w:sz w:val="18"/>
                <w:szCs w:val="18"/>
              </w:rPr>
              <w:t>する</w:t>
            </w:r>
            <w:r w:rsidRPr="00196AB7">
              <w:rPr>
                <w:rFonts w:asciiTheme="majorEastAsia" w:eastAsiaTheme="majorEastAsia" w:hAnsiTheme="majorEastAsia" w:hint="eastAsia"/>
                <w:sz w:val="18"/>
                <w:szCs w:val="18"/>
              </w:rPr>
              <w:t>。</w:t>
            </w:r>
          </w:p>
          <w:p w14:paraId="3DE0E988" w14:textId="7777777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Pr>
                <w:rFonts w:ascii="ＭＳ ゴシック" w:eastAsia="ＭＳ ゴシック" w:hAnsi="ＭＳ ゴシック" w:hint="eastAsia"/>
                <w:sz w:val="18"/>
                <w:szCs w:val="18"/>
              </w:rPr>
              <w:t>Ｂ</w:t>
            </w:r>
            <w:r w:rsidRPr="00196AB7">
              <w:rPr>
                <w:rFonts w:ascii="ＭＳ ゴシック" w:eastAsia="ＭＳ ゴシック" w:hAnsi="ＭＳ ゴシック" w:hint="eastAsia"/>
                <w:sz w:val="18"/>
                <w:szCs w:val="18"/>
              </w:rPr>
              <w:t>：</w:t>
            </w:r>
            <w:r w:rsidRPr="00E74D54">
              <w:rPr>
                <w:rFonts w:ascii="ＭＳ Ｐゴシック" w:hAnsi="ＭＳ Ｐゴシック" w:hint="eastAsia"/>
                <w:sz w:val="18"/>
                <w:szCs w:val="18"/>
              </w:rPr>
              <w:t>分類のための観点を選び，基準を設定することで</w:t>
            </w:r>
            <w:r>
              <w:rPr>
                <w:rFonts w:ascii="ＭＳ Ｐゴシック" w:hAnsi="ＭＳ Ｐゴシック" w:hint="eastAsia"/>
                <w:sz w:val="18"/>
                <w:szCs w:val="18"/>
              </w:rPr>
              <w:t>生物を</w:t>
            </w:r>
            <w:r w:rsidRPr="00E74D54">
              <w:rPr>
                <w:rFonts w:ascii="ＭＳ Ｐゴシック" w:hAnsi="ＭＳ Ｐゴシック" w:hint="eastAsia"/>
                <w:sz w:val="18"/>
                <w:szCs w:val="18"/>
              </w:rPr>
              <w:t>分類でき，分類の観点や基準を変えると，分類のされ方も変わる</w:t>
            </w:r>
            <w:r>
              <w:rPr>
                <w:rFonts w:ascii="ＭＳ Ｐゴシック" w:hAnsi="ＭＳ Ｐゴシック" w:hint="eastAsia"/>
                <w:sz w:val="18"/>
                <w:szCs w:val="18"/>
              </w:rPr>
              <w:t>ことを理解している。</w:t>
            </w:r>
          </w:p>
          <w:p w14:paraId="786BDA9F"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Pr>
                <w:rFonts w:ascii="ＭＳ ゴシック" w:eastAsia="ＭＳ ゴシック" w:hAnsi="ＭＳ ゴシック" w:hint="eastAsia"/>
                <w:sz w:val="18"/>
                <w:szCs w:val="18"/>
              </w:rPr>
              <w:t>Ａ</w:t>
            </w:r>
            <w:r w:rsidRPr="00196AB7">
              <w:rPr>
                <w:rFonts w:ascii="ＭＳ ゴシック" w:eastAsia="ＭＳ ゴシック" w:hAnsi="ＭＳ ゴシック" w:hint="eastAsia"/>
                <w:sz w:val="18"/>
                <w:szCs w:val="18"/>
              </w:rPr>
              <w:t>：</w:t>
            </w:r>
            <w:r w:rsidRPr="00E74D54">
              <w:rPr>
                <w:rFonts w:ascii="ＭＳ Ｐゴシック" w:hAnsi="ＭＳ Ｐゴシック" w:hint="eastAsia"/>
                <w:sz w:val="18"/>
                <w:szCs w:val="18"/>
              </w:rPr>
              <w:t>分類のための観点を選び，基準を設定することで</w:t>
            </w:r>
            <w:r>
              <w:rPr>
                <w:rFonts w:ascii="ＭＳ Ｐゴシック" w:hAnsi="ＭＳ Ｐゴシック" w:hint="eastAsia"/>
                <w:sz w:val="18"/>
                <w:szCs w:val="18"/>
              </w:rPr>
              <w:t>生物を</w:t>
            </w:r>
            <w:r w:rsidRPr="00E74D54">
              <w:rPr>
                <w:rFonts w:ascii="ＭＳ Ｐゴシック" w:hAnsi="ＭＳ Ｐゴシック" w:hint="eastAsia"/>
                <w:sz w:val="18"/>
                <w:szCs w:val="18"/>
              </w:rPr>
              <w:t>分類でき，分類の観点や基準を変えると，分類のされ方も変わることを</w:t>
            </w:r>
            <w:r>
              <w:rPr>
                <w:rFonts w:ascii="ＭＳ Ｐゴシック" w:hAnsi="ＭＳ Ｐゴシック" w:hint="eastAsia"/>
                <w:sz w:val="18"/>
                <w:szCs w:val="18"/>
              </w:rPr>
              <w:t>的確に</w:t>
            </w:r>
            <w:r w:rsidRPr="00E74D54">
              <w:rPr>
                <w:rFonts w:ascii="ＭＳ Ｐゴシック" w:hAnsi="ＭＳ Ｐゴシック" w:hint="eastAsia"/>
                <w:sz w:val="18"/>
                <w:szCs w:val="18"/>
              </w:rPr>
              <w:t>理解している。</w:t>
            </w:r>
          </w:p>
          <w:p w14:paraId="5CAF0C42" w14:textId="77777777" w:rsidR="00082198" w:rsidRPr="00DC7C33" w:rsidRDefault="00082198" w:rsidP="00082198">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480E357E" w14:textId="6E26ABDD" w:rsidR="00082198" w:rsidRPr="009A5027" w:rsidRDefault="00082198" w:rsidP="009A5027">
            <w:pPr>
              <w:autoSpaceDE w:val="0"/>
              <w:autoSpaceDN w:val="0"/>
              <w:adjustRightInd w:val="0"/>
              <w:spacing w:line="210" w:lineRule="exact"/>
              <w:ind w:left="205" w:hangingChars="114" w:hanging="205"/>
              <w:rPr>
                <w:rFonts w:asciiTheme="majorEastAsia" w:eastAsiaTheme="majorEastAsia" w:hAnsiTheme="majorEastAsia"/>
                <w:sz w:val="18"/>
                <w:szCs w:val="18"/>
              </w:rPr>
            </w:pPr>
            <w:r w:rsidRPr="00196AB7">
              <w:rPr>
                <w:rFonts w:asciiTheme="majorEastAsia" w:eastAsiaTheme="majorEastAsia" w:hAnsiTheme="majorEastAsia" w:hint="eastAsia"/>
                <w:sz w:val="18"/>
                <w:szCs w:val="18"/>
              </w:rPr>
              <w:t>支援：</w:t>
            </w:r>
            <w:r w:rsidRPr="005D5E70">
              <w:rPr>
                <w:rFonts w:ascii="ＭＳ 明朝" w:hAnsi="ＭＳ 明朝" w:hint="eastAsia"/>
                <w:sz w:val="18"/>
                <w:szCs w:val="18"/>
              </w:rPr>
              <w:t>教科書24ページの図２や図３を参照させながら，観点や基準の設定の仕方によって，分類の結果が変わることを再度指導する。</w:t>
            </w:r>
          </w:p>
        </w:tc>
        <w:tc>
          <w:tcPr>
            <w:tcW w:w="4592" w:type="dxa"/>
            <w:tcBorders>
              <w:top w:val="single" w:sz="12" w:space="0" w:color="auto"/>
              <w:bottom w:val="single" w:sz="12" w:space="0" w:color="auto"/>
            </w:tcBorders>
            <w:tcMar>
              <w:top w:w="28" w:type="dxa"/>
              <w:bottom w:w="28" w:type="dxa"/>
            </w:tcMar>
          </w:tcPr>
          <w:p w14:paraId="64270C58" w14:textId="77777777" w:rsidR="00082198" w:rsidRPr="00804AD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04AD8">
              <w:rPr>
                <w:rFonts w:asciiTheme="majorEastAsia" w:eastAsiaTheme="majorEastAsia" w:hAnsiTheme="majorEastAsia" w:hint="eastAsia"/>
                <w:sz w:val="18"/>
                <w:szCs w:val="18"/>
              </w:rPr>
              <w:t>○</w:t>
            </w:r>
            <w:r w:rsidRPr="00076A19">
              <w:rPr>
                <w:rFonts w:asciiTheme="majorEastAsia" w:eastAsiaTheme="majorEastAsia" w:hAnsiTheme="majorEastAsia" w:hint="eastAsia"/>
                <w:sz w:val="18"/>
                <w:szCs w:val="18"/>
              </w:rPr>
              <w:t>いろいろな生物を比較して共通点や相違点を見いだ</w:t>
            </w:r>
            <w:r>
              <w:rPr>
                <w:rFonts w:asciiTheme="majorEastAsia" w:eastAsiaTheme="majorEastAsia" w:hAnsiTheme="majorEastAsia" w:hint="eastAsia"/>
                <w:sz w:val="18"/>
                <w:szCs w:val="18"/>
              </w:rPr>
              <w:t>す</w:t>
            </w:r>
            <w:r w:rsidRPr="00076A19">
              <w:rPr>
                <w:rFonts w:asciiTheme="majorEastAsia" w:eastAsiaTheme="majorEastAsia" w:hAnsiTheme="majorEastAsia" w:hint="eastAsia"/>
                <w:sz w:val="18"/>
                <w:szCs w:val="18"/>
              </w:rPr>
              <w:t>。</w:t>
            </w:r>
          </w:p>
          <w:p w14:paraId="4911898C" w14:textId="77777777" w:rsidR="00082198" w:rsidRPr="00804AD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804AD8">
              <w:rPr>
                <w:rFonts w:ascii="ＭＳ ゴシック" w:eastAsia="ＭＳ ゴシック" w:hAnsi="ＭＳ ゴシック" w:hint="eastAsia"/>
                <w:sz w:val="18"/>
                <w:szCs w:val="18"/>
              </w:rPr>
              <w:t>Ｂ：</w:t>
            </w:r>
            <w:r w:rsidRPr="00076A19">
              <w:rPr>
                <w:rFonts w:ascii="ＭＳ Ｐゴシック" w:hAnsi="ＭＳ Ｐゴシック" w:hint="eastAsia"/>
                <w:sz w:val="18"/>
                <w:szCs w:val="18"/>
              </w:rPr>
              <w:t>観察したり調べたりした複数の生物を比較し，その共通点や相違点</w:t>
            </w:r>
            <w:r>
              <w:rPr>
                <w:rFonts w:ascii="ＭＳ Ｐゴシック" w:hAnsi="ＭＳ Ｐゴシック" w:hint="eastAsia"/>
                <w:sz w:val="18"/>
                <w:szCs w:val="18"/>
              </w:rPr>
              <w:t>を見いだして表現している</w:t>
            </w:r>
            <w:r w:rsidRPr="00804AD8">
              <w:rPr>
                <w:rFonts w:ascii="ＭＳ Ｐゴシック" w:hAnsi="ＭＳ Ｐゴシック" w:hint="eastAsia"/>
                <w:sz w:val="18"/>
                <w:szCs w:val="18"/>
              </w:rPr>
              <w:t>。</w:t>
            </w:r>
          </w:p>
          <w:p w14:paraId="40D6AA2F" w14:textId="77777777" w:rsidR="00082198" w:rsidRPr="00804AD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804AD8">
              <w:rPr>
                <w:rFonts w:ascii="ＭＳ ゴシック" w:eastAsia="ＭＳ ゴシック" w:hAnsi="ＭＳ ゴシック" w:hint="eastAsia"/>
                <w:sz w:val="18"/>
                <w:szCs w:val="18"/>
              </w:rPr>
              <w:t>Ａ：</w:t>
            </w:r>
            <w:r w:rsidRPr="00076A19">
              <w:rPr>
                <w:rFonts w:ascii="ＭＳ Ｐゴシック" w:hAnsi="ＭＳ Ｐゴシック" w:hint="eastAsia"/>
                <w:sz w:val="18"/>
                <w:szCs w:val="18"/>
              </w:rPr>
              <w:t>観察したり調べたりした複数の生物を比較し，いくつかの共通点や相違点を</w:t>
            </w:r>
            <w:r>
              <w:rPr>
                <w:rFonts w:ascii="ＭＳ Ｐゴシック" w:hAnsi="ＭＳ Ｐゴシック" w:hint="eastAsia"/>
                <w:sz w:val="18"/>
                <w:szCs w:val="18"/>
              </w:rPr>
              <w:t>見いだして，</w:t>
            </w:r>
            <w:r w:rsidRPr="00076A19">
              <w:rPr>
                <w:rFonts w:ascii="ＭＳ Ｐゴシック" w:hAnsi="ＭＳ Ｐゴシック" w:hint="eastAsia"/>
                <w:sz w:val="18"/>
                <w:szCs w:val="18"/>
              </w:rPr>
              <w:t>整理しながら</w:t>
            </w:r>
            <w:r>
              <w:rPr>
                <w:rFonts w:ascii="ＭＳ Ｐゴシック" w:hAnsi="ＭＳ Ｐゴシック" w:hint="eastAsia"/>
                <w:sz w:val="18"/>
                <w:szCs w:val="18"/>
              </w:rPr>
              <w:t>表現している</w:t>
            </w:r>
            <w:r w:rsidRPr="00076A19">
              <w:rPr>
                <w:rFonts w:ascii="ＭＳ Ｐゴシック" w:hAnsi="ＭＳ Ｐゴシック" w:hint="eastAsia"/>
                <w:sz w:val="18"/>
                <w:szCs w:val="18"/>
              </w:rPr>
              <w:t>。</w:t>
            </w:r>
          </w:p>
          <w:p w14:paraId="064B9D40" w14:textId="77777777" w:rsidR="00082198" w:rsidRPr="00804AD8" w:rsidRDefault="00082198" w:rsidP="00082198">
            <w:pPr>
              <w:autoSpaceDE w:val="0"/>
              <w:autoSpaceDN w:val="0"/>
              <w:spacing w:line="252" w:lineRule="exact"/>
              <w:rPr>
                <w:rFonts w:ascii="ＭＳ ゴシック" w:eastAsia="ＭＳ ゴシック" w:hAnsi="ＭＳ ゴシック"/>
                <w:kern w:val="0"/>
              </w:rPr>
            </w:pPr>
            <w:r w:rsidRPr="00804AD8">
              <w:rPr>
                <w:rFonts w:ascii="ＭＳ ゴシック" w:eastAsia="ＭＳ ゴシック" w:hAnsi="ＭＳ ゴシック" w:cs="ＭＳ Ｐ明朝" w:hint="eastAsia"/>
                <w:sz w:val="17"/>
                <w:szCs w:val="17"/>
              </w:rPr>
              <w:t>【言】【記】</w:t>
            </w:r>
          </w:p>
          <w:p w14:paraId="1DDC615D"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804AD8">
              <w:rPr>
                <w:rFonts w:asciiTheme="majorEastAsia" w:eastAsiaTheme="majorEastAsia" w:hAnsiTheme="majorEastAsia" w:hint="eastAsia"/>
                <w:sz w:val="18"/>
                <w:szCs w:val="18"/>
              </w:rPr>
              <w:t>支援：</w:t>
            </w:r>
            <w:r w:rsidRPr="00076A19">
              <w:rPr>
                <w:rFonts w:ascii="ＭＳ Ｐゴシック" w:hAnsi="ＭＳ Ｐゴシック" w:hint="eastAsia"/>
                <w:sz w:val="18"/>
                <w:szCs w:val="18"/>
              </w:rPr>
              <w:t>最初は，ちがいのわかりやすい２種類の生物で比べさせたり，色，形，大きさなどの小学校で学習した観点で考えさせたりして，共通点や相違点を見いださせ</w:t>
            </w:r>
            <w:r>
              <w:rPr>
                <w:rFonts w:ascii="ＭＳ Ｐゴシック" w:hAnsi="ＭＳ Ｐゴシック" w:hint="eastAsia"/>
                <w:sz w:val="18"/>
                <w:szCs w:val="18"/>
              </w:rPr>
              <w:t>る。共通点や相違点を見いだせるようになったら，</w:t>
            </w:r>
            <w:r w:rsidRPr="00076A19">
              <w:rPr>
                <w:rFonts w:ascii="ＭＳ Ｐゴシック" w:hAnsi="ＭＳ Ｐゴシック" w:hint="eastAsia"/>
                <w:sz w:val="18"/>
                <w:szCs w:val="18"/>
              </w:rPr>
              <w:t>少しずつ，生物の数を増やしたり，新たな観点を追加したりして考えられるように指導する。</w:t>
            </w:r>
          </w:p>
          <w:p w14:paraId="2A9000B5"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p>
          <w:p w14:paraId="7177E403" w14:textId="77777777" w:rsidR="00082198" w:rsidRPr="00804AD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04AD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生物の分類</w:t>
            </w:r>
            <w:r w:rsidRPr="008328B8">
              <w:rPr>
                <w:rFonts w:asciiTheme="majorEastAsia" w:eastAsiaTheme="majorEastAsia" w:hAnsiTheme="majorEastAsia" w:hint="eastAsia"/>
                <w:sz w:val="18"/>
                <w:szCs w:val="18"/>
              </w:rPr>
              <w:t>について，見いだした共通点や相違点をもとに，生物を分類するために必要な観点や基準を考え，考えた基準によって実際に分類して，その結果を表現</w:t>
            </w:r>
            <w:r>
              <w:rPr>
                <w:rFonts w:asciiTheme="majorEastAsia" w:eastAsiaTheme="majorEastAsia" w:hAnsiTheme="majorEastAsia" w:hint="eastAsia"/>
                <w:sz w:val="18"/>
                <w:szCs w:val="18"/>
              </w:rPr>
              <w:t>す</w:t>
            </w:r>
            <w:r w:rsidRPr="008328B8">
              <w:rPr>
                <w:rFonts w:asciiTheme="majorEastAsia" w:eastAsiaTheme="majorEastAsia" w:hAnsiTheme="majorEastAsia" w:hint="eastAsia"/>
                <w:sz w:val="18"/>
                <w:szCs w:val="18"/>
              </w:rPr>
              <w:t>る。</w:t>
            </w:r>
          </w:p>
          <w:p w14:paraId="1F733324" w14:textId="77777777" w:rsidR="00082198" w:rsidRPr="00804AD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804AD8">
              <w:rPr>
                <w:rFonts w:ascii="ＭＳ ゴシック" w:eastAsia="ＭＳ ゴシック" w:hAnsi="ＭＳ ゴシック" w:hint="eastAsia"/>
                <w:sz w:val="18"/>
                <w:szCs w:val="18"/>
              </w:rPr>
              <w:t>Ｂ：</w:t>
            </w:r>
            <w:r w:rsidRPr="008328B8">
              <w:rPr>
                <w:rFonts w:ascii="ＭＳ Ｐゴシック" w:hAnsi="ＭＳ Ｐゴシック" w:hint="eastAsia"/>
                <w:sz w:val="18"/>
                <w:szCs w:val="18"/>
              </w:rPr>
              <w:t>生物</w:t>
            </w:r>
            <w:r>
              <w:rPr>
                <w:rFonts w:ascii="ＭＳ Ｐゴシック" w:hAnsi="ＭＳ Ｐゴシック" w:hint="eastAsia"/>
                <w:sz w:val="18"/>
                <w:szCs w:val="18"/>
              </w:rPr>
              <w:t>の分類</w:t>
            </w:r>
            <w:r w:rsidRPr="008328B8">
              <w:rPr>
                <w:rFonts w:ascii="ＭＳ Ｐゴシック" w:hAnsi="ＭＳ Ｐゴシック" w:hint="eastAsia"/>
                <w:sz w:val="18"/>
                <w:szCs w:val="18"/>
              </w:rPr>
              <w:t>について，その特徴に基づいた観点で分類の基準を考え，考えた基準によって生物を実際に分類して，その結果を表現している。</w:t>
            </w:r>
          </w:p>
          <w:p w14:paraId="217D9CDC" w14:textId="77777777" w:rsidR="00082198" w:rsidRPr="00804AD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804AD8">
              <w:rPr>
                <w:rFonts w:ascii="ＭＳ ゴシック" w:eastAsia="ＭＳ ゴシック" w:hAnsi="ＭＳ ゴシック" w:hint="eastAsia"/>
                <w:sz w:val="18"/>
                <w:szCs w:val="18"/>
              </w:rPr>
              <w:t>Ａ：</w:t>
            </w:r>
            <w:r>
              <w:rPr>
                <w:rFonts w:ascii="ＭＳ Ｐゴシック" w:hAnsi="ＭＳ Ｐゴシック" w:hint="eastAsia"/>
                <w:sz w:val="18"/>
                <w:szCs w:val="18"/>
              </w:rPr>
              <w:t>生物の分類について</w:t>
            </w:r>
            <w:r w:rsidRPr="008328B8">
              <w:rPr>
                <w:rFonts w:ascii="ＭＳ Ｐゴシック" w:hAnsi="ＭＳ Ｐゴシック" w:hint="eastAsia"/>
                <w:sz w:val="18"/>
                <w:szCs w:val="18"/>
              </w:rPr>
              <w:t>，その特徴に基づいた観点で分類の基準を</w:t>
            </w:r>
            <w:r>
              <w:rPr>
                <w:rFonts w:ascii="ＭＳ Ｐゴシック" w:hAnsi="ＭＳ Ｐゴシック" w:hint="eastAsia"/>
                <w:sz w:val="18"/>
                <w:szCs w:val="18"/>
              </w:rPr>
              <w:t>いくつか</w:t>
            </w:r>
            <w:r w:rsidRPr="008328B8">
              <w:rPr>
                <w:rFonts w:ascii="ＭＳ Ｐゴシック" w:hAnsi="ＭＳ Ｐゴシック" w:hint="eastAsia"/>
                <w:sz w:val="18"/>
                <w:szCs w:val="18"/>
              </w:rPr>
              <w:t>考え，考えた基準によって生物を</w:t>
            </w:r>
            <w:r>
              <w:rPr>
                <w:rFonts w:ascii="ＭＳ Ｐゴシック" w:hAnsi="ＭＳ Ｐゴシック" w:hint="eastAsia"/>
                <w:sz w:val="18"/>
                <w:szCs w:val="18"/>
              </w:rPr>
              <w:t>的確</w:t>
            </w:r>
            <w:r w:rsidRPr="008328B8">
              <w:rPr>
                <w:rFonts w:ascii="ＭＳ Ｐゴシック" w:hAnsi="ＭＳ Ｐゴシック" w:hint="eastAsia"/>
                <w:sz w:val="18"/>
                <w:szCs w:val="18"/>
              </w:rPr>
              <w:t>に分類して，その結果をわかりやすく表現している。</w:t>
            </w:r>
          </w:p>
          <w:p w14:paraId="6AF760E9" w14:textId="77777777" w:rsidR="00082198" w:rsidRPr="00804AD8" w:rsidRDefault="00082198" w:rsidP="00082198">
            <w:pPr>
              <w:autoSpaceDE w:val="0"/>
              <w:autoSpaceDN w:val="0"/>
              <w:spacing w:line="252" w:lineRule="exact"/>
              <w:rPr>
                <w:rFonts w:ascii="ＭＳ ゴシック" w:eastAsia="ＭＳ ゴシック" w:hAnsi="ＭＳ ゴシック"/>
                <w:kern w:val="0"/>
              </w:rPr>
            </w:pPr>
            <w:r w:rsidRPr="00804AD8">
              <w:rPr>
                <w:rFonts w:ascii="ＭＳ ゴシック" w:eastAsia="ＭＳ ゴシック" w:hAnsi="ＭＳ ゴシック" w:cs="ＭＳ Ｐ明朝" w:hint="eastAsia"/>
                <w:sz w:val="17"/>
                <w:szCs w:val="17"/>
              </w:rPr>
              <w:t>【言】【記】</w:t>
            </w:r>
          </w:p>
          <w:p w14:paraId="2F4DC54E" w14:textId="4CE046DA" w:rsidR="00082198" w:rsidRPr="008328B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804AD8">
              <w:rPr>
                <w:rFonts w:asciiTheme="majorEastAsia" w:eastAsiaTheme="majorEastAsia" w:hAnsiTheme="majorEastAsia" w:hint="eastAsia"/>
                <w:sz w:val="18"/>
                <w:szCs w:val="18"/>
              </w:rPr>
              <w:t>支援：</w:t>
            </w:r>
            <w:r>
              <w:rPr>
                <w:rFonts w:ascii="ＭＳ Ｐゴシック" w:hAnsi="ＭＳ Ｐゴシック" w:hint="eastAsia"/>
                <w:sz w:val="18"/>
                <w:szCs w:val="18"/>
              </w:rPr>
              <w:t>例えば，「動き」という観点で生物を分類する際，最初は</w:t>
            </w:r>
            <w:r w:rsidRPr="009774A2">
              <w:rPr>
                <w:rFonts w:ascii="ＭＳ Ｐゴシック" w:hAnsi="ＭＳ Ｐゴシック" w:hint="eastAsia"/>
                <w:sz w:val="18"/>
                <w:szCs w:val="18"/>
              </w:rPr>
              <w:t>「自ら動く」「自ら動かない」という</w:t>
            </w:r>
            <w:r>
              <w:rPr>
                <w:rFonts w:ascii="ＭＳ Ｐゴシック" w:hAnsi="ＭＳ Ｐゴシック" w:hint="eastAsia"/>
                <w:sz w:val="18"/>
                <w:szCs w:val="18"/>
              </w:rPr>
              <w:t>基準で</w:t>
            </w:r>
            <w:r w:rsidRPr="009774A2">
              <w:rPr>
                <w:rFonts w:ascii="ＭＳ Ｐゴシック" w:hAnsi="ＭＳ Ｐゴシック" w:hint="eastAsia"/>
                <w:sz w:val="18"/>
                <w:szCs w:val="18"/>
              </w:rPr>
              <w:t>分類ができるようにし，次に，例えば，「自ら動き飛行できる」「自ら動くが飛行はできない」「自ら動かない」</w:t>
            </w:r>
            <w:r>
              <w:rPr>
                <w:rFonts w:ascii="ＭＳ Ｐゴシック" w:hAnsi="ＭＳ Ｐゴシック" w:hint="eastAsia"/>
                <w:sz w:val="18"/>
                <w:szCs w:val="18"/>
              </w:rPr>
              <w:t>という基準で</w:t>
            </w:r>
            <w:r w:rsidR="006700E3">
              <w:rPr>
                <w:rFonts w:ascii="ＭＳ Ｐゴシック" w:hAnsi="ＭＳ Ｐゴシック" w:hint="eastAsia"/>
                <w:sz w:val="18"/>
                <w:szCs w:val="18"/>
              </w:rPr>
              <w:t>分類できるようにするなど，段階的な指導を行い，しだい</w:t>
            </w:r>
            <w:r w:rsidRPr="009774A2">
              <w:rPr>
                <w:rFonts w:ascii="ＭＳ Ｐゴシック" w:hAnsi="ＭＳ Ｐゴシック" w:hint="eastAsia"/>
                <w:sz w:val="18"/>
                <w:szCs w:val="18"/>
              </w:rPr>
              <w:t>に観点や基準を自身で設定し，その結果を表現できるように支援する。</w:t>
            </w:r>
          </w:p>
        </w:tc>
        <w:tc>
          <w:tcPr>
            <w:tcW w:w="4592" w:type="dxa"/>
            <w:tcBorders>
              <w:top w:val="single" w:sz="12" w:space="0" w:color="auto"/>
              <w:bottom w:val="single" w:sz="12" w:space="0" w:color="auto"/>
              <w:right w:val="single" w:sz="12" w:space="0" w:color="auto"/>
            </w:tcBorders>
            <w:tcMar>
              <w:top w:w="28" w:type="dxa"/>
              <w:bottom w:w="28" w:type="dxa"/>
            </w:tcMar>
          </w:tcPr>
          <w:p w14:paraId="55970226" w14:textId="5802FBD3" w:rsidR="00082198" w:rsidRPr="008263E5"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sidRPr="00F51F0B">
              <w:rPr>
                <w:rFonts w:asciiTheme="majorEastAsia" w:eastAsiaTheme="majorEastAsia" w:hAnsiTheme="majorEastAsia" w:hint="eastAsia"/>
                <w:sz w:val="18"/>
                <w:szCs w:val="18"/>
              </w:rPr>
              <w:t>観点や基準</w:t>
            </w:r>
            <w:r>
              <w:rPr>
                <w:rFonts w:asciiTheme="majorEastAsia" w:eastAsiaTheme="majorEastAsia" w:hAnsiTheme="majorEastAsia" w:hint="eastAsia"/>
                <w:sz w:val="18"/>
                <w:szCs w:val="18"/>
              </w:rPr>
              <w:t>の設定と生物の</w:t>
            </w:r>
            <w:r w:rsidRPr="00F51F0B">
              <w:rPr>
                <w:rFonts w:asciiTheme="majorEastAsia" w:eastAsiaTheme="majorEastAsia" w:hAnsiTheme="majorEastAsia" w:hint="eastAsia"/>
                <w:sz w:val="18"/>
                <w:szCs w:val="18"/>
              </w:rPr>
              <w:t>分類</w:t>
            </w:r>
            <w:r>
              <w:rPr>
                <w:rFonts w:asciiTheme="majorEastAsia" w:eastAsiaTheme="majorEastAsia" w:hAnsiTheme="majorEastAsia" w:hint="eastAsia"/>
                <w:sz w:val="18"/>
                <w:szCs w:val="18"/>
              </w:rPr>
              <w:t>の関係に</w:t>
            </w:r>
            <w:r w:rsidRPr="008263E5">
              <w:rPr>
                <w:rFonts w:asciiTheme="majorEastAsia" w:eastAsiaTheme="majorEastAsia" w:hAnsiTheme="majorEastAsia" w:hint="eastAsia"/>
                <w:sz w:val="18"/>
                <w:szCs w:val="18"/>
              </w:rPr>
              <w:t>進んで関わり，見通しをもったり振り返ったりするなど，自らの学習を調整しながら粘り強く取り組み，科学的に探究しようとする。</w:t>
            </w:r>
          </w:p>
          <w:p w14:paraId="1D3A4A37" w14:textId="77777777" w:rsidR="00082198" w:rsidRPr="008263E5"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076A19">
              <w:rPr>
                <w:rFonts w:ascii="ＭＳ Ｐゴシック" w:hAnsi="ＭＳ Ｐゴシック" w:hint="eastAsia"/>
                <w:sz w:val="18"/>
                <w:szCs w:val="18"/>
              </w:rPr>
              <w:t>観点や基準の設定と生物の分類の関係に進んで関わり，</w:t>
            </w:r>
            <w:r w:rsidRPr="008263E5">
              <w:rPr>
                <w:rFonts w:ascii="ＭＳ Ｐゴシック" w:hAnsi="ＭＳ Ｐゴシック" w:hint="eastAsia"/>
                <w:sz w:val="18"/>
                <w:szCs w:val="18"/>
              </w:rPr>
              <w:t>見通しをもったり振り返ったりするなど，自らの学習を調整しながら粘り強く取り組み，科学的に探究しようとしている。</w:t>
            </w:r>
          </w:p>
          <w:p w14:paraId="603DF4B9" w14:textId="77777777" w:rsidR="00082198" w:rsidRPr="008263E5"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076A19">
              <w:rPr>
                <w:rFonts w:ascii="ＭＳ Ｐゴシック" w:hAnsi="ＭＳ Ｐゴシック" w:hint="eastAsia"/>
                <w:sz w:val="18"/>
                <w:szCs w:val="18"/>
              </w:rPr>
              <w:t>観点や基準の設定と生物の分類の関係に進んで関わり，</w:t>
            </w:r>
            <w:r w:rsidRPr="008263E5">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8263E5">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3E247C1" w14:textId="24282EFB" w:rsidR="00082198" w:rsidRPr="008263E5"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AE79C31" w14:textId="77777777" w:rsidR="00082198" w:rsidRPr="00A6269D" w:rsidRDefault="00082198" w:rsidP="00082198">
            <w:pPr>
              <w:autoSpaceDE w:val="0"/>
              <w:autoSpaceDN w:val="0"/>
              <w:adjustRightInd w:val="0"/>
              <w:spacing w:line="210" w:lineRule="exact"/>
              <w:ind w:left="180" w:hangingChars="100" w:hanging="180"/>
              <w:rPr>
                <w:rFonts w:ascii="ＭＳ Ｐゴシック" w:hAnsi="ＭＳ Ｐゴシック"/>
                <w:color w:val="FF0000"/>
                <w:sz w:val="18"/>
                <w:szCs w:val="18"/>
              </w:rPr>
            </w:pPr>
            <w:r w:rsidRPr="008263E5">
              <w:rPr>
                <w:rFonts w:asciiTheme="majorEastAsia" w:eastAsiaTheme="majorEastAsia" w:hAnsiTheme="majorEastAsia" w:hint="eastAsia"/>
                <w:sz w:val="18"/>
                <w:szCs w:val="18"/>
              </w:rPr>
              <w:t>支援：</w:t>
            </w:r>
            <w:r w:rsidRPr="00076A19">
              <w:rPr>
                <w:rFonts w:ascii="ＭＳ Ｐゴシック" w:hAnsi="ＭＳ Ｐゴシック" w:hint="eastAsia"/>
                <w:sz w:val="18"/>
                <w:szCs w:val="18"/>
              </w:rPr>
              <w:t>異なる観点や基準による分類の結果を発表させるなかで，観点や基準によって分類の結果が変わることに気づかせ，目的によって多様な分類を行うことができることを伝える</w:t>
            </w:r>
            <w:r>
              <w:rPr>
                <w:rFonts w:ascii="ＭＳ Ｐゴシック" w:hAnsi="ＭＳ Ｐゴシック" w:hint="eastAsia"/>
                <w:sz w:val="18"/>
                <w:szCs w:val="18"/>
              </w:rPr>
              <w:t>。また</w:t>
            </w:r>
            <w:r w:rsidRPr="00076A19">
              <w:rPr>
                <w:rFonts w:ascii="ＭＳ Ｐゴシック" w:hAnsi="ＭＳ Ｐゴシック" w:hint="eastAsia"/>
                <w:sz w:val="18"/>
                <w:szCs w:val="18"/>
              </w:rPr>
              <w:t>，例えば，自ら動く生物の体のつくりには何か共通点があるのではないかなど，分類するときに着目した共通点や相違点が新たな疑問につながることを伝えて分類の考え方の有用性を伝える。</w:t>
            </w:r>
          </w:p>
        </w:tc>
      </w:tr>
    </w:tbl>
    <w:p w14:paraId="32F78C0D" w14:textId="2F0B4B9F" w:rsidR="00082198" w:rsidRDefault="00082198" w:rsidP="00082198">
      <w:pPr>
        <w:autoSpaceDE w:val="0"/>
        <w:autoSpaceDN w:val="0"/>
        <w:adjustRightInd w:val="0"/>
        <w:rPr>
          <w:snapToGrid w:val="0"/>
          <w:kern w:val="0"/>
        </w:rPr>
      </w:pPr>
      <w:r w:rsidRPr="009D40E1">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699200" behindDoc="0" locked="0" layoutInCell="1" allowOverlap="1" wp14:anchorId="5DC4AEC8" wp14:editId="16F9B4C7">
                <wp:simplePos x="0" y="0"/>
                <wp:positionH relativeFrom="column">
                  <wp:posOffset>-459105</wp:posOffset>
                </wp:positionH>
                <wp:positionV relativeFrom="paragraph">
                  <wp:posOffset>-5391150</wp:posOffset>
                </wp:positionV>
                <wp:extent cx="333375" cy="2936240"/>
                <wp:effectExtent l="4445"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221D"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C4AEC8" id="_x0000_s1028" type="#_x0000_t202" style="position:absolute;left:0;text-align:left;margin-left:-36.15pt;margin-top:-424.5pt;width:26.25pt;height:2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479gEAAM0DAAAOAAAAZHJzL2Uyb0RvYy54bWysU01v2zAMvQ/YfxB0X5y4W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" filled="f" stroked="f">
                <v:textbox style="layout-flow:vertical-ideographic" inset="5.85pt,.7pt,5.85pt,.7pt">
                  <w:txbxContent>
                    <w:p w14:paraId="5229221D"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r w:rsidRPr="009D40E1">
        <w:rPr>
          <w:rFonts w:ascii="ＭＳ ゴシック" w:eastAsia="ＭＳ ゴシック" w:hAnsi="ＭＳ ゴシック" w:hint="eastAsia"/>
          <w:noProof/>
          <w:snapToGrid w:val="0"/>
          <w:kern w:val="0"/>
          <w:sz w:val="18"/>
          <w:szCs w:val="18"/>
        </w:rPr>
        <mc:AlternateContent>
          <mc:Choice Requires="wps">
            <w:drawing>
              <wp:anchor distT="0" distB="0" distL="114300" distR="114300" simplePos="0" relativeHeight="251700224" behindDoc="0" locked="0" layoutInCell="1" allowOverlap="1" wp14:anchorId="7D660328" wp14:editId="7FFC8EA8">
                <wp:simplePos x="0" y="0"/>
                <wp:positionH relativeFrom="column">
                  <wp:posOffset>12075160</wp:posOffset>
                </wp:positionH>
                <wp:positionV relativeFrom="paragraph">
                  <wp:posOffset>-5390660</wp:posOffset>
                </wp:positionV>
                <wp:extent cx="333375" cy="2936240"/>
                <wp:effectExtent l="444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A3D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60328" id="_x0000_s1029" type="#_x0000_t202" style="position:absolute;left:0;text-align:left;margin-left:950.8pt;margin-top:-424.45pt;width:26.25pt;height:2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mi9Q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" filled="f" stroked="f">
                <v:textbox style="layout-flow:vertical-ideographic" inset="5.85pt,.7pt,5.85pt,.7pt">
                  <w:txbxContent>
                    <w:p w14:paraId="0F0EA3D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p>
    <w:p w14:paraId="26257994" w14:textId="77777777" w:rsidR="00082198" w:rsidRDefault="00082198" w:rsidP="00474F68">
      <w:pPr>
        <w:autoSpaceDE w:val="0"/>
        <w:autoSpaceDN w:val="0"/>
        <w:adjustRightInd w:val="0"/>
        <w:rPr>
          <w:rFonts w:ascii="ＭＳ ゴシック" w:eastAsia="ＭＳ ゴシック" w:hAnsi="ＭＳ ゴシック"/>
          <w:b/>
          <w:snapToGrid w:val="0"/>
          <w:kern w:val="0"/>
        </w:rPr>
      </w:pPr>
    </w:p>
    <w:p w14:paraId="18BE7902" w14:textId="425DDE49"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005025DA">
        <w:rPr>
          <w:rFonts w:ascii="ＭＳ ゴシック" w:eastAsia="ＭＳ ゴシック" w:hAnsi="ＭＳ ゴシック" w:hint="eastAsia"/>
          <w:b/>
          <w:snapToGrid w:val="0"/>
          <w:kern w:val="0"/>
        </w:rPr>
        <w:t>植物の体の共通点と相違点</w:t>
      </w:r>
      <w:r w:rsidRPr="00081C2F">
        <w:rPr>
          <w:rFonts w:ascii="ＭＳ ゴシック" w:eastAsia="ＭＳ ゴシック" w:hAnsi="ＭＳ ゴシック" w:hint="eastAsia"/>
          <w:b/>
          <w:snapToGrid w:val="0"/>
          <w:kern w:val="0"/>
        </w:rPr>
        <w:t>(</w:t>
      </w:r>
      <w:r w:rsidR="00842B66">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A41CA0" w:rsidRPr="00A41CA0">
        <w:rPr>
          <w:rFonts w:ascii="ＭＳ ゴシック" w:eastAsia="ＭＳ ゴシック" w:hAnsi="ＭＳ ゴシック" w:hint="eastAsia"/>
          <w:b/>
          <w:noProof/>
          <w:kern w:val="0"/>
          <w:sz w:val="24"/>
          <w:szCs w:val="24"/>
        </w:rPr>
        <w:t xml:space="preserve"> </w:t>
      </w:r>
    </w:p>
    <w:p w14:paraId="5E34F74C" w14:textId="7AC64314"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1831343" w14:textId="5B37E6F0" w:rsidR="00723262" w:rsidRDefault="00474F68" w:rsidP="00723262">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23262" w:rsidRPr="00723262">
        <w:rPr>
          <w:rFonts w:hint="eastAsia"/>
          <w:snapToGrid w:val="0"/>
          <w:kern w:val="0"/>
          <w:sz w:val="18"/>
          <w:szCs w:val="18"/>
        </w:rPr>
        <w:t>身近な植物の外部形態の観察を行い，その観察記録などに基づいて，共通点や相違点があることを見いだして，植物の体の基本的なつくりを理解</w:t>
      </w:r>
      <w:r w:rsidR="00723262">
        <w:rPr>
          <w:rFonts w:hint="eastAsia"/>
          <w:snapToGrid w:val="0"/>
          <w:kern w:val="0"/>
          <w:sz w:val="18"/>
          <w:szCs w:val="18"/>
        </w:rPr>
        <w:t>し，</w:t>
      </w:r>
      <w:r w:rsidR="00723262" w:rsidRPr="00723262">
        <w:rPr>
          <w:rFonts w:hint="eastAsia"/>
          <w:snapToGrid w:val="0"/>
          <w:kern w:val="0"/>
          <w:sz w:val="18"/>
          <w:szCs w:val="18"/>
        </w:rPr>
        <w:t>また，その共通点や相違点に基づいて植物が分類できることを見いだ</w:t>
      </w:r>
      <w:r w:rsidR="00723262">
        <w:rPr>
          <w:rFonts w:hint="eastAsia"/>
          <w:snapToGrid w:val="0"/>
          <w:kern w:val="0"/>
          <w:sz w:val="18"/>
          <w:szCs w:val="18"/>
        </w:rPr>
        <w:t>す</w:t>
      </w:r>
      <w:r w:rsidR="00723262" w:rsidRPr="00723262">
        <w:rPr>
          <w:rFonts w:hint="eastAsia"/>
          <w:snapToGrid w:val="0"/>
          <w:kern w:val="0"/>
          <w:sz w:val="18"/>
          <w:szCs w:val="18"/>
        </w:rPr>
        <w:t>。</w:t>
      </w:r>
    </w:p>
    <w:p w14:paraId="6BF00BA3" w14:textId="1E8A41CE" w:rsidR="00474F68" w:rsidRPr="00EC1B13" w:rsidRDefault="00474F68" w:rsidP="00723262">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6A3A81D6" w:rsidR="00842B66" w:rsidRPr="00957D20" w:rsidRDefault="00842B66" w:rsidP="00842B66">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842B66">
              <w:rPr>
                <w:rFonts w:ascii="ＭＳ Ｐゴシック" w:hAnsi="ＭＳ Ｐゴシック" w:hint="eastAsia"/>
                <w:snapToGrid w:val="0"/>
                <w:kern w:val="0"/>
                <w:sz w:val="18"/>
                <w:szCs w:val="18"/>
              </w:rPr>
              <w:t>いろいろな</w:t>
            </w:r>
            <w:r>
              <w:rPr>
                <w:rFonts w:ascii="ＭＳ Ｐゴシック" w:hAnsi="ＭＳ Ｐゴシック" w:hint="eastAsia"/>
                <w:snapToGrid w:val="0"/>
                <w:kern w:val="0"/>
                <w:sz w:val="18"/>
                <w:szCs w:val="18"/>
              </w:rPr>
              <w:t>植物</w:t>
            </w:r>
            <w:r w:rsidRPr="00842B66">
              <w:rPr>
                <w:rFonts w:ascii="ＭＳ Ｐゴシック" w:hAnsi="ＭＳ Ｐゴシック" w:hint="eastAsia"/>
                <w:snapToGrid w:val="0"/>
                <w:kern w:val="0"/>
                <w:sz w:val="18"/>
                <w:szCs w:val="18"/>
              </w:rPr>
              <w:t>の共通点と相違点に着目しながら，植物の体の共通点と相違点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napToGrid w:val="0"/>
                <w:kern w:val="0"/>
                <w:sz w:val="18"/>
                <w:szCs w:val="18"/>
              </w:rPr>
              <w:t>つ</w:t>
            </w:r>
            <w:r w:rsidRPr="00842B66">
              <w:rPr>
                <w:rFonts w:ascii="ＭＳ Ｐゴシック" w:hAnsi="ＭＳ Ｐゴシック" w:hint="eastAsia"/>
                <w:snapToGrid w:val="0"/>
                <w:kern w:val="0"/>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32A5C8B1" w:rsidR="00842B66" w:rsidRPr="00957D20" w:rsidRDefault="00842B66" w:rsidP="00842B66">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napToGrid w:val="0"/>
                <w:kern w:val="0"/>
                <w:sz w:val="18"/>
                <w:szCs w:val="18"/>
              </w:rPr>
              <w:t>植物</w:t>
            </w:r>
            <w:r w:rsidRPr="00842B66">
              <w:rPr>
                <w:rFonts w:ascii="ＭＳ Ｐゴシック" w:hAnsi="ＭＳ Ｐゴシック" w:hint="eastAsia"/>
                <w:snapToGrid w:val="0"/>
                <w:kern w:val="0"/>
                <w:sz w:val="18"/>
                <w:szCs w:val="18"/>
              </w:rPr>
              <w:t>の体の共通点と相違点についての観察，実験などを通して，いろいろな</w:t>
            </w:r>
            <w:r>
              <w:rPr>
                <w:rFonts w:ascii="ＭＳ Ｐゴシック" w:hAnsi="ＭＳ Ｐゴシック" w:hint="eastAsia"/>
                <w:snapToGrid w:val="0"/>
                <w:kern w:val="0"/>
                <w:sz w:val="18"/>
                <w:szCs w:val="18"/>
              </w:rPr>
              <w:t>植物</w:t>
            </w:r>
            <w:r w:rsidRPr="00842B66">
              <w:rPr>
                <w:rFonts w:ascii="ＭＳ Ｐゴシック" w:hAnsi="ＭＳ Ｐゴシック" w:hint="eastAsia"/>
                <w:snapToGrid w:val="0"/>
                <w:kern w:val="0"/>
                <w:sz w:val="18"/>
                <w:szCs w:val="18"/>
              </w:rPr>
              <w:t>の共通点や相違点を見いだすとともに，</w:t>
            </w:r>
            <w:r w:rsidR="00397D7C">
              <w:rPr>
                <w:rFonts w:ascii="ＭＳ Ｐゴシック" w:hAnsi="ＭＳ Ｐゴシック" w:hint="eastAsia"/>
                <w:snapToGrid w:val="0"/>
                <w:kern w:val="0"/>
                <w:sz w:val="18"/>
                <w:szCs w:val="18"/>
              </w:rPr>
              <w:t>植物</w:t>
            </w:r>
            <w:r w:rsidRPr="00842B66">
              <w:rPr>
                <w:rFonts w:ascii="ＭＳ Ｐゴシック" w:hAnsi="ＭＳ Ｐゴシック" w:hint="eastAsia"/>
                <w:snapToGrid w:val="0"/>
                <w:kern w:val="0"/>
                <w:sz w:val="18"/>
                <w:szCs w:val="18"/>
              </w:rPr>
              <w:t>を分類するための観点や基準を見いだして表現しているなど，科学的に探究している。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732F7D6C" w:rsidR="00842B66" w:rsidRPr="00957D20" w:rsidRDefault="00842B66" w:rsidP="00842B66">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植物</w:t>
            </w:r>
            <w:r w:rsidRPr="00842B66">
              <w:rPr>
                <w:rFonts w:ascii="ＭＳ Ｐゴシック" w:hAnsi="ＭＳ Ｐゴシック" w:hint="eastAsia"/>
                <w:sz w:val="18"/>
                <w:szCs w:val="18"/>
              </w:rPr>
              <w:t>の体の共通点と相違点に関する事物・現象に進んで関わり，見通しをもったり振り返ったりするなど，科学的に探究しようとしている。</w:t>
            </w:r>
          </w:p>
        </w:tc>
      </w:tr>
    </w:tbl>
    <w:p w14:paraId="157A84E8" w14:textId="008AB914" w:rsidR="00474F68" w:rsidRDefault="00474F68" w:rsidP="00474F68">
      <w:pPr>
        <w:autoSpaceDE w:val="0"/>
        <w:autoSpaceDN w:val="0"/>
        <w:adjustRightInd w:val="0"/>
        <w:rPr>
          <w:rFonts w:ascii="ＭＳ ゴシック" w:eastAsia="ＭＳ ゴシック" w:hAnsi="ＭＳ ゴシック"/>
          <w:snapToGrid w:val="0"/>
          <w:kern w:val="0"/>
        </w:rPr>
      </w:pPr>
    </w:p>
    <w:p w14:paraId="236FEE33" w14:textId="77777777" w:rsidR="00B72959" w:rsidRDefault="00B72959" w:rsidP="00B72959">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18497EB7" w14:textId="42A3EE48" w:rsidR="00474F68" w:rsidRPr="00EC1B13" w:rsidRDefault="00B72959" w:rsidP="00474F68">
      <w:pPr>
        <w:autoSpaceDE w:val="0"/>
        <w:autoSpaceDN w:val="0"/>
        <w:adjustRightInd w:val="0"/>
        <w:rPr>
          <w:snapToGrid w:val="0"/>
          <w:kern w:val="0"/>
        </w:rPr>
      </w:pPr>
      <w:r w:rsidRPr="009D40E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96128" behindDoc="0" locked="0" layoutInCell="1" allowOverlap="1" wp14:anchorId="7D3EEA34" wp14:editId="32AB8957">
                <wp:simplePos x="0" y="0"/>
                <wp:positionH relativeFrom="column">
                  <wp:posOffset>-411480</wp:posOffset>
                </wp:positionH>
                <wp:positionV relativeFrom="paragraph">
                  <wp:posOffset>0</wp:posOffset>
                </wp:positionV>
                <wp:extent cx="333375" cy="2936240"/>
                <wp:effectExtent l="444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5505" w14:textId="77777777" w:rsidR="009A5027" w:rsidRPr="000D07C1" w:rsidRDefault="009A5027" w:rsidP="00B7295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EEA34" id="_x0000_s1030" type="#_x0000_t202" style="position:absolute;left:0;text-align:left;margin-left:-32.4pt;margin-top:0;width:26.25pt;height:2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2a9QEAAM0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" filled="f" stroked="f">
                <v:textbox style="layout-flow:vertical-ideographic" inset="5.85pt,.7pt,5.85pt,.7pt">
                  <w:txbxContent>
                    <w:p w14:paraId="78555505" w14:textId="77777777" w:rsidR="009A5027" w:rsidRPr="000D07C1" w:rsidRDefault="009A5027" w:rsidP="00B7295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r w:rsidRPr="009D40E1">
        <w:rPr>
          <w:rFonts w:ascii="ＭＳ ゴシック" w:eastAsia="ＭＳ ゴシック" w:hAnsi="ＭＳ ゴシック" w:hint="eastAsia"/>
          <w:noProof/>
          <w:snapToGrid w:val="0"/>
          <w:kern w:val="0"/>
        </w:rPr>
        <mc:AlternateContent>
          <mc:Choice Requires="wps">
            <w:drawing>
              <wp:anchor distT="0" distB="0" distL="114300" distR="114300" simplePos="0" relativeHeight="251697152" behindDoc="0" locked="0" layoutInCell="1" allowOverlap="1" wp14:anchorId="6718C131" wp14:editId="7CAA7731">
                <wp:simplePos x="0" y="0"/>
                <wp:positionH relativeFrom="column">
                  <wp:posOffset>12123363</wp:posOffset>
                </wp:positionH>
                <wp:positionV relativeFrom="paragraph">
                  <wp:posOffset>0</wp:posOffset>
                </wp:positionV>
                <wp:extent cx="333375" cy="2936240"/>
                <wp:effectExtent l="444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93AE" w14:textId="77777777" w:rsidR="009A5027" w:rsidRPr="000D07C1" w:rsidRDefault="009A5027" w:rsidP="00B7295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8C131" id="_x0000_s1031" type="#_x0000_t202" style="position:absolute;left:0;text-align:left;margin-left:954.6pt;margin-top:0;width:26.25pt;height:2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" filled="f" stroked="f">
                <v:textbox style="layout-flow:vertical-ideographic" inset="5.85pt,.7pt,5.85pt,.7pt">
                  <w:txbxContent>
                    <w:p w14:paraId="7CAB93AE" w14:textId="77777777" w:rsidR="009A5027" w:rsidRPr="000D07C1" w:rsidRDefault="009A5027" w:rsidP="00B7295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33390B1D"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5C23888D" w:rsidR="00103E88"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07BAA57E" w:rsidR="00474F68"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C84C3C" w14:paraId="1490C031" w14:textId="77777777" w:rsidTr="00FB48B6">
        <w:trPr>
          <w:cantSplit/>
          <w:trHeight w:val="3092"/>
        </w:trPr>
        <w:tc>
          <w:tcPr>
            <w:tcW w:w="2155" w:type="dxa"/>
            <w:tcBorders>
              <w:top w:val="single" w:sz="12" w:space="0" w:color="auto"/>
              <w:left w:val="single" w:sz="12" w:space="0" w:color="auto"/>
            </w:tcBorders>
            <w:tcMar>
              <w:top w:w="28" w:type="dxa"/>
              <w:bottom w:w="28" w:type="dxa"/>
            </w:tcMar>
          </w:tcPr>
          <w:p w14:paraId="5E3749A8" w14:textId="466B2776"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A11A367" w14:textId="08DA5536" w:rsidR="00C84C3C" w:rsidRDefault="00285CF5"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花のつくりに着目すると</w:t>
            </w:r>
          </w:p>
          <w:p w14:paraId="61B65313" w14:textId="0087BC8E" w:rsidR="00C84C3C"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285CF5">
              <w:rPr>
                <w:rFonts w:ascii="ＭＳ ゴシック" w:eastAsia="ＭＳ ゴシック" w:hAnsi="ＭＳ ゴシック" w:hint="eastAsia"/>
                <w:snapToGrid w:val="0"/>
                <w:kern w:val="0"/>
                <w:sz w:val="18"/>
                <w:szCs w:val="18"/>
              </w:rPr>
              <w:t>2</w:t>
            </w:r>
            <w:r w:rsidR="00DC3B9D">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sidR="00285CF5">
              <w:rPr>
                <w:rFonts w:ascii="ＭＳ ゴシック" w:eastAsia="ＭＳ ゴシック" w:hAnsi="ＭＳ ゴシック" w:hint="eastAsia"/>
                <w:snapToGrid w:val="0"/>
                <w:kern w:val="0"/>
                <w:sz w:val="18"/>
                <w:szCs w:val="18"/>
              </w:rPr>
              <w:t>32</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09AAFBE6" w14:textId="72D31A79" w:rsidR="00C84C3C" w:rsidRPr="00A4273B" w:rsidRDefault="00316F98"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花のつくりについての想起</w:t>
            </w:r>
          </w:p>
          <w:p w14:paraId="7F8E5AED"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A341F0" w14:textId="1E60A8EF" w:rsidR="00316F98"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316F98">
              <w:rPr>
                <w:rFonts w:ascii="ＭＳ ゴシック" w:eastAsia="ＭＳ ゴシック" w:hAnsi="ＭＳ ゴシック" w:hint="eastAsia"/>
                <w:sz w:val="18"/>
                <w:szCs w:val="18"/>
              </w:rPr>
              <w:t>観察</w:t>
            </w:r>
            <w:r w:rsidR="00516355">
              <w:rPr>
                <w:rFonts w:ascii="ＭＳ ゴシック" w:eastAsia="ＭＳ ゴシック" w:hAnsi="ＭＳ ゴシック" w:hint="eastAsia"/>
                <w:sz w:val="18"/>
                <w:szCs w:val="18"/>
              </w:rPr>
              <w:t>２</w:t>
            </w:r>
            <w:r w:rsidRPr="00316F9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いろいろな花のつくりを調べる</w:t>
            </w:r>
          </w:p>
          <w:p w14:paraId="519C3231" w14:textId="77777777" w:rsidR="00316F98" w:rsidRPr="00A4273B"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D5FB74B" w14:textId="100FD115" w:rsidR="00316F98"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離弁花，合弁花</w:t>
            </w:r>
          </w:p>
          <w:p w14:paraId="14561BFF" w14:textId="6A3A24D0" w:rsidR="00C84C3C" w:rsidRPr="00A4273B" w:rsidRDefault="00C84C3C"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67CBFEE" w14:textId="49214CB6" w:rsidR="00C84C3C" w:rsidRPr="00A4273B" w:rsidRDefault="00DC3B9D"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め</w:t>
            </w:r>
            <w:r w:rsidR="00316F98">
              <w:rPr>
                <w:rFonts w:ascii="ＭＳ ゴシック" w:eastAsia="ＭＳ ゴシック" w:hAnsi="ＭＳ ゴシック" w:hint="eastAsia"/>
                <w:sz w:val="18"/>
                <w:szCs w:val="18"/>
              </w:rPr>
              <w:t>しべのもとやおしべの先のつくり</w:t>
            </w:r>
          </w:p>
          <w:p w14:paraId="3ADBF370"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316F1B2" w14:textId="1CE3ECCD" w:rsidR="00C84C3C" w:rsidRPr="00A4273B"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めしべ，おしべ，花弁，がく，柱頭，子房，花柱，胚珠，やく，花粉</w:t>
            </w:r>
          </w:p>
          <w:p w14:paraId="7E6B0B6D" w14:textId="77777777" w:rsidR="00316F98"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C346B10" w14:textId="77777777" w:rsidR="00C84C3C"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花のはたらき</w:t>
            </w:r>
          </w:p>
          <w:p w14:paraId="3172A2DF" w14:textId="77777777" w:rsidR="00316F98"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96629F" w14:textId="7CE85ED7" w:rsidR="00316F98" w:rsidRPr="00316F98"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果実，種子，受粉</w:t>
            </w:r>
          </w:p>
        </w:tc>
        <w:tc>
          <w:tcPr>
            <w:tcW w:w="4592" w:type="dxa"/>
            <w:tcBorders>
              <w:top w:val="single" w:sz="12" w:space="0" w:color="auto"/>
            </w:tcBorders>
            <w:tcMar>
              <w:top w:w="28" w:type="dxa"/>
              <w:bottom w:w="28" w:type="dxa"/>
            </w:tcMar>
          </w:tcPr>
          <w:p w14:paraId="094955E8" w14:textId="2F948CE7" w:rsidR="00F81C43" w:rsidRPr="00F81C43" w:rsidRDefault="00770C0E" w:rsidP="005B627C">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sidR="00C90021">
              <w:rPr>
                <w:rFonts w:asciiTheme="majorEastAsia" w:eastAsiaTheme="majorEastAsia" w:hAnsiTheme="majorEastAsia" w:hint="eastAsia"/>
                <w:sz w:val="18"/>
                <w:szCs w:val="18"/>
              </w:rPr>
              <w:t>いろいろな</w:t>
            </w:r>
            <w:r w:rsidR="00085653">
              <w:rPr>
                <w:rFonts w:asciiTheme="majorEastAsia" w:eastAsiaTheme="majorEastAsia" w:hAnsiTheme="majorEastAsia" w:hint="eastAsia"/>
                <w:sz w:val="18"/>
                <w:szCs w:val="18"/>
              </w:rPr>
              <w:t>植物の</w:t>
            </w:r>
            <w:r w:rsidR="00265942">
              <w:rPr>
                <w:rFonts w:asciiTheme="majorEastAsia" w:eastAsiaTheme="majorEastAsia" w:hAnsiTheme="majorEastAsia" w:hint="eastAsia"/>
                <w:sz w:val="18"/>
                <w:szCs w:val="18"/>
              </w:rPr>
              <w:t>花の</w:t>
            </w:r>
            <w:r w:rsidR="00F81C43" w:rsidRPr="00F81C43">
              <w:rPr>
                <w:rFonts w:asciiTheme="majorEastAsia" w:eastAsiaTheme="majorEastAsia" w:hAnsiTheme="majorEastAsia" w:hint="eastAsia"/>
                <w:sz w:val="18"/>
                <w:szCs w:val="18"/>
              </w:rPr>
              <w:t>観察を通して，花のつくりの基本的な特徴やめしべとおしべのつくり</w:t>
            </w:r>
            <w:r w:rsidR="00265942">
              <w:rPr>
                <w:rFonts w:asciiTheme="majorEastAsia" w:eastAsiaTheme="majorEastAsia" w:hAnsiTheme="majorEastAsia" w:hint="eastAsia"/>
                <w:sz w:val="18"/>
                <w:szCs w:val="18"/>
              </w:rPr>
              <w:t>，胚珠が種子になることなどについて理解</w:t>
            </w:r>
            <w:r w:rsidR="005B627C">
              <w:rPr>
                <w:rFonts w:asciiTheme="majorEastAsia" w:eastAsiaTheme="majorEastAsia" w:hAnsiTheme="majorEastAsia" w:hint="eastAsia"/>
                <w:sz w:val="18"/>
                <w:szCs w:val="18"/>
              </w:rPr>
              <w:t>する</w:t>
            </w:r>
            <w:r w:rsidR="00265942">
              <w:rPr>
                <w:rFonts w:asciiTheme="majorEastAsia" w:eastAsiaTheme="majorEastAsia" w:hAnsiTheme="majorEastAsia" w:hint="eastAsia"/>
                <w:sz w:val="18"/>
                <w:szCs w:val="18"/>
              </w:rPr>
              <w:t>。</w:t>
            </w:r>
          </w:p>
          <w:p w14:paraId="349F268F" w14:textId="47E79943" w:rsidR="00770C0E" w:rsidRPr="006E12FA" w:rsidRDefault="00770C0E" w:rsidP="007C47C0">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00085653">
              <w:rPr>
                <w:rFonts w:ascii="ＭＳ Ｐゴシック" w:hAnsi="ＭＳ Ｐゴシック" w:hint="eastAsia"/>
                <w:sz w:val="18"/>
                <w:szCs w:val="18"/>
              </w:rPr>
              <w:t>花は，花の</w:t>
            </w:r>
            <w:r w:rsidR="00085653" w:rsidRPr="00085653">
              <w:rPr>
                <w:rFonts w:ascii="ＭＳ Ｐゴシック" w:hAnsi="ＭＳ Ｐゴシック" w:hint="eastAsia"/>
                <w:sz w:val="18"/>
                <w:szCs w:val="18"/>
              </w:rPr>
              <w:t>中心から，めしべ，おしべ，花弁，がく（がく片）の順に構成されていること</w:t>
            </w:r>
            <w:r w:rsidR="007C47C0">
              <w:rPr>
                <w:rFonts w:ascii="ＭＳ Ｐゴシック" w:hAnsi="ＭＳ Ｐゴシック" w:hint="eastAsia"/>
                <w:sz w:val="18"/>
                <w:szCs w:val="18"/>
              </w:rPr>
              <w:t>や，</w:t>
            </w:r>
            <w:r w:rsidR="00085653" w:rsidRPr="00085653">
              <w:rPr>
                <w:rFonts w:ascii="ＭＳ Ｐゴシック" w:hAnsi="ＭＳ Ｐゴシック" w:hint="eastAsia"/>
                <w:sz w:val="18"/>
                <w:szCs w:val="18"/>
              </w:rPr>
              <w:t>めしべは柱頭，花柱，子房の３部分から成り立っていること，おしべにはやくがあること</w:t>
            </w:r>
            <w:r w:rsidR="007C47C0">
              <w:rPr>
                <w:rFonts w:ascii="ＭＳ Ｐゴシック" w:hAnsi="ＭＳ Ｐゴシック" w:hint="eastAsia"/>
                <w:sz w:val="18"/>
                <w:szCs w:val="18"/>
              </w:rPr>
              <w:t>，子房の中の胚珠が種子になることなど</w:t>
            </w:r>
            <w:r w:rsidR="00085653" w:rsidRPr="00085653">
              <w:rPr>
                <w:rFonts w:ascii="ＭＳ Ｐゴシック" w:hAnsi="ＭＳ Ｐゴシック" w:hint="eastAsia"/>
                <w:sz w:val="18"/>
                <w:szCs w:val="18"/>
              </w:rPr>
              <w:t>を理解</w:t>
            </w:r>
            <w:r w:rsidR="007C47C0">
              <w:rPr>
                <w:rFonts w:ascii="ＭＳ Ｐゴシック" w:hAnsi="ＭＳ Ｐゴシック" w:hint="eastAsia"/>
                <w:sz w:val="18"/>
                <w:szCs w:val="18"/>
              </w:rPr>
              <w:t>している</w:t>
            </w:r>
            <w:r w:rsidRPr="006E12FA">
              <w:rPr>
                <w:rFonts w:ascii="ＭＳ Ｐゴシック" w:hAnsi="ＭＳ Ｐゴシック" w:hint="eastAsia"/>
                <w:sz w:val="18"/>
                <w:szCs w:val="18"/>
              </w:rPr>
              <w:t>。</w:t>
            </w:r>
          </w:p>
          <w:p w14:paraId="5897024E" w14:textId="361F9917" w:rsidR="00770C0E" w:rsidRPr="006E12FA"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007C47C0" w:rsidRPr="007C47C0">
              <w:rPr>
                <w:rFonts w:ascii="ＭＳ Ｐゴシック" w:hAnsi="ＭＳ Ｐゴシック" w:hint="eastAsia"/>
                <w:sz w:val="18"/>
                <w:szCs w:val="18"/>
              </w:rPr>
              <w:t>花は，花の中心から，めしべ，おしべ，花弁，がく（がく片）の順に構成されていることや，めしべは柱頭，花柱，子房の３部分から成り立っていること，おしべにはやくがあること，子房の中の胚珠が種子になることなどを</w:t>
            </w:r>
            <w:r w:rsidR="007C47C0">
              <w:rPr>
                <w:rFonts w:ascii="ＭＳ Ｐゴシック" w:hAnsi="ＭＳ Ｐゴシック" w:hint="eastAsia"/>
                <w:sz w:val="18"/>
                <w:szCs w:val="18"/>
              </w:rPr>
              <w:t>観察の結果と関連づけながら確実に</w:t>
            </w:r>
            <w:r w:rsidR="007C47C0" w:rsidRPr="007C47C0">
              <w:rPr>
                <w:rFonts w:ascii="ＭＳ Ｐゴシック" w:hAnsi="ＭＳ Ｐゴシック" w:hint="eastAsia"/>
                <w:sz w:val="18"/>
                <w:szCs w:val="18"/>
              </w:rPr>
              <w:t>理解</w:t>
            </w:r>
            <w:r w:rsidR="007C47C0">
              <w:rPr>
                <w:rFonts w:ascii="ＭＳ Ｐゴシック" w:hAnsi="ＭＳ Ｐゴシック" w:hint="eastAsia"/>
                <w:sz w:val="18"/>
                <w:szCs w:val="18"/>
              </w:rPr>
              <w:t>している</w:t>
            </w:r>
            <w:r w:rsidR="007C47C0" w:rsidRPr="007C47C0">
              <w:rPr>
                <w:rFonts w:ascii="ＭＳ Ｐゴシック" w:hAnsi="ＭＳ Ｐゴシック" w:hint="eastAsia"/>
                <w:sz w:val="18"/>
                <w:szCs w:val="18"/>
              </w:rPr>
              <w:t>。</w:t>
            </w:r>
          </w:p>
          <w:p w14:paraId="7376ABB9" w14:textId="77777777" w:rsidR="007C47C0" w:rsidRPr="00DC7C33" w:rsidRDefault="007C47C0" w:rsidP="007C47C0">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45E873F8" w14:textId="41C213C8" w:rsidR="00F36451" w:rsidRPr="005D5E70" w:rsidRDefault="00770C0E" w:rsidP="00385C1D">
            <w:pPr>
              <w:autoSpaceDE w:val="0"/>
              <w:autoSpaceDN w:val="0"/>
              <w:adjustRightInd w:val="0"/>
              <w:spacing w:line="210" w:lineRule="exact"/>
              <w:ind w:left="205" w:hangingChars="114" w:hanging="205"/>
              <w:rPr>
                <w:rFonts w:ascii="ＭＳ 明朝" w:hAnsi="ＭＳ 明朝"/>
                <w:sz w:val="18"/>
                <w:szCs w:val="18"/>
              </w:rPr>
            </w:pPr>
            <w:r w:rsidRPr="006E12FA">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F36451" w:rsidRPr="005D5E70">
              <w:rPr>
                <w:rFonts w:ascii="ＭＳ 明朝" w:hAnsi="ＭＳ 明朝" w:hint="eastAsia"/>
                <w:sz w:val="18"/>
                <w:szCs w:val="18"/>
              </w:rPr>
              <w:t>29ページの写真や</w:t>
            </w:r>
            <w:r w:rsidR="00313B1B" w:rsidRPr="005D5E70">
              <w:rPr>
                <w:rFonts w:ascii="ＭＳ 明朝" w:hAnsi="ＭＳ 明朝" w:hint="eastAsia"/>
                <w:sz w:val="18"/>
                <w:szCs w:val="18"/>
              </w:rPr>
              <w:t>教科書</w:t>
            </w:r>
            <w:r w:rsidR="00F36451" w:rsidRPr="005D5E70">
              <w:rPr>
                <w:rFonts w:ascii="ＭＳ 明朝" w:hAnsi="ＭＳ 明朝" w:hint="eastAsia"/>
                <w:sz w:val="18"/>
                <w:szCs w:val="18"/>
              </w:rPr>
              <w:t>31ページの図３</w:t>
            </w:r>
            <w:r w:rsidR="00516355" w:rsidRPr="005D5E70">
              <w:rPr>
                <w:rFonts w:ascii="ＭＳ 明朝" w:hAnsi="ＭＳ 明朝" w:hint="eastAsia"/>
                <w:sz w:val="18"/>
                <w:szCs w:val="18"/>
              </w:rPr>
              <w:t>～</w:t>
            </w:r>
            <w:r w:rsidR="00F36451" w:rsidRPr="005D5E70">
              <w:rPr>
                <w:rFonts w:ascii="ＭＳ 明朝" w:hAnsi="ＭＳ 明朝" w:hint="eastAsia"/>
                <w:sz w:val="18"/>
                <w:szCs w:val="18"/>
              </w:rPr>
              <w:t>４，</w:t>
            </w:r>
            <w:r w:rsidR="00313B1B" w:rsidRPr="005D5E70">
              <w:rPr>
                <w:rFonts w:ascii="ＭＳ 明朝" w:hAnsi="ＭＳ 明朝" w:hint="eastAsia"/>
                <w:sz w:val="18"/>
                <w:szCs w:val="18"/>
              </w:rPr>
              <w:t>教科書</w:t>
            </w:r>
            <w:r w:rsidR="00F36451" w:rsidRPr="005D5E70">
              <w:rPr>
                <w:rFonts w:ascii="ＭＳ 明朝" w:hAnsi="ＭＳ 明朝" w:hint="eastAsia"/>
                <w:sz w:val="18"/>
                <w:szCs w:val="18"/>
              </w:rPr>
              <w:t>32ページの図５</w:t>
            </w:r>
            <w:r w:rsidR="00516355" w:rsidRPr="005D5E70">
              <w:rPr>
                <w:rFonts w:ascii="ＭＳ 明朝" w:hAnsi="ＭＳ 明朝" w:hint="eastAsia"/>
                <w:sz w:val="18"/>
                <w:szCs w:val="18"/>
              </w:rPr>
              <w:t>～</w:t>
            </w:r>
            <w:r w:rsidR="00F36451" w:rsidRPr="005D5E70">
              <w:rPr>
                <w:rFonts w:ascii="ＭＳ 明朝" w:hAnsi="ＭＳ 明朝" w:hint="eastAsia"/>
                <w:sz w:val="18"/>
                <w:szCs w:val="18"/>
              </w:rPr>
              <w:t>６を参照させながら，花のつくりの基本的な特徴や，はたらきについて再度指導する。</w:t>
            </w:r>
          </w:p>
          <w:p w14:paraId="2ACFC783" w14:textId="77777777" w:rsidR="002868BA" w:rsidRDefault="002868BA" w:rsidP="006E12FA">
            <w:pPr>
              <w:autoSpaceDE w:val="0"/>
              <w:autoSpaceDN w:val="0"/>
              <w:adjustRightInd w:val="0"/>
              <w:spacing w:line="210" w:lineRule="exact"/>
              <w:ind w:firstLineChars="100" w:firstLine="180"/>
              <w:rPr>
                <w:rFonts w:ascii="ＭＳ Ｐゴシック" w:hAnsi="ＭＳ Ｐゴシック"/>
                <w:sz w:val="18"/>
                <w:szCs w:val="18"/>
              </w:rPr>
            </w:pPr>
          </w:p>
          <w:p w14:paraId="43EBCDDB" w14:textId="38E402B0" w:rsidR="00C90021" w:rsidRPr="00121CF3" w:rsidRDefault="00C90021" w:rsidP="00C9002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sidR="00F36451" w:rsidRPr="00F36451">
              <w:rPr>
                <w:rFonts w:asciiTheme="majorEastAsia" w:eastAsiaTheme="majorEastAsia" w:hAnsiTheme="majorEastAsia" w:hint="eastAsia"/>
                <w:sz w:val="18"/>
                <w:szCs w:val="18"/>
              </w:rPr>
              <w:t>花のつくりの基本的な特徴について</w:t>
            </w:r>
            <w:r w:rsidRPr="00121CF3">
              <w:rPr>
                <w:rFonts w:asciiTheme="majorEastAsia" w:eastAsiaTheme="majorEastAsia" w:hAnsiTheme="majorEastAsia" w:hint="eastAsia"/>
                <w:sz w:val="18"/>
                <w:szCs w:val="18"/>
              </w:rPr>
              <w:t>調べる</w:t>
            </w:r>
            <w:r w:rsidR="00F36451">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を行うために必要な</w:t>
            </w:r>
            <w:r w:rsidR="001F7BB9">
              <w:rPr>
                <w:rFonts w:asciiTheme="majorEastAsia" w:eastAsiaTheme="majorEastAsia" w:hAnsiTheme="majorEastAsia" w:hint="eastAsia"/>
                <w:sz w:val="18"/>
                <w:szCs w:val="18"/>
              </w:rPr>
              <w:t>観察の基本操作</w:t>
            </w:r>
            <w:r w:rsidRPr="00121CF3">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sidR="001F7BB9">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の結果を記録して整理する。</w:t>
            </w:r>
          </w:p>
          <w:p w14:paraId="1FA5DF00" w14:textId="44FE0B3E" w:rsidR="001F7BB9" w:rsidRDefault="00C90021" w:rsidP="001F7BB9">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001F7BB9" w:rsidRPr="001F7BB9">
              <w:rPr>
                <w:rFonts w:ascii="ＭＳ Ｐゴシック" w:hAnsi="ＭＳ Ｐゴシック" w:hint="eastAsia"/>
                <w:sz w:val="18"/>
                <w:szCs w:val="18"/>
              </w:rPr>
              <w:t>花のつくりの基本的な特徴やはたらきについて調べる観察を行うために必要な</w:t>
            </w:r>
            <w:r w:rsidR="008329EB">
              <w:rPr>
                <w:rFonts w:ascii="ＭＳ Ｐゴシック" w:hAnsi="ＭＳ Ｐゴシック" w:hint="eastAsia"/>
                <w:sz w:val="18"/>
                <w:szCs w:val="18"/>
              </w:rPr>
              <w:t>花の</w:t>
            </w:r>
            <w:r w:rsidR="001F7BB9">
              <w:rPr>
                <w:rFonts w:ascii="ＭＳ Ｐゴシック" w:hAnsi="ＭＳ Ｐゴシック" w:hint="eastAsia"/>
                <w:sz w:val="18"/>
                <w:szCs w:val="18"/>
              </w:rPr>
              <w:t>分解の操作や整理の仕方を正しく身につける</w:t>
            </w:r>
            <w:r w:rsidR="008E667E">
              <w:rPr>
                <w:rFonts w:ascii="ＭＳ Ｐゴシック" w:hAnsi="ＭＳ Ｐゴシック" w:hint="eastAsia"/>
                <w:sz w:val="18"/>
                <w:szCs w:val="18"/>
              </w:rPr>
              <w:t>とともに，観察の結果を記録して整理している。</w:t>
            </w:r>
          </w:p>
          <w:p w14:paraId="32A3D482" w14:textId="02A53AC6" w:rsidR="008E667E" w:rsidRDefault="00C90021" w:rsidP="00C90021">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008E667E" w:rsidRPr="001F7BB9">
              <w:rPr>
                <w:rFonts w:ascii="ＭＳ Ｐゴシック" w:hAnsi="ＭＳ Ｐゴシック" w:hint="eastAsia"/>
                <w:sz w:val="18"/>
                <w:szCs w:val="18"/>
              </w:rPr>
              <w:t>花のつくりの基本的な特徴やはたらきについて調べる観察を行うために必要な</w:t>
            </w:r>
            <w:r w:rsidR="008329EB">
              <w:rPr>
                <w:rFonts w:ascii="ＭＳ Ｐゴシック" w:hAnsi="ＭＳ Ｐゴシック" w:hint="eastAsia"/>
                <w:sz w:val="18"/>
                <w:szCs w:val="18"/>
              </w:rPr>
              <w:t>花の</w:t>
            </w:r>
            <w:r w:rsidR="008E667E">
              <w:rPr>
                <w:rFonts w:ascii="ＭＳ Ｐゴシック" w:hAnsi="ＭＳ Ｐゴシック" w:hint="eastAsia"/>
                <w:sz w:val="18"/>
                <w:szCs w:val="18"/>
              </w:rPr>
              <w:t>分解の操作や整理の仕方について留意点等も考慮しながら正しく身につけるとともに，観察の結果を正確に記録してわかりやすく整理している。</w:t>
            </w:r>
          </w:p>
          <w:p w14:paraId="4B4D2E57" w14:textId="77777777" w:rsidR="002868BA" w:rsidRPr="006E12FA" w:rsidRDefault="002868BA" w:rsidP="002868BA">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【行】【記】</w:t>
            </w:r>
          </w:p>
          <w:p w14:paraId="10524714" w14:textId="72D7679D" w:rsidR="002868BA" w:rsidRPr="00C90021" w:rsidRDefault="002868BA" w:rsidP="00AD6194">
            <w:pPr>
              <w:autoSpaceDE w:val="0"/>
              <w:autoSpaceDN w:val="0"/>
              <w:adjustRightInd w:val="0"/>
              <w:spacing w:line="210" w:lineRule="exact"/>
              <w:ind w:left="205" w:hangingChars="114" w:hanging="205"/>
              <w:rPr>
                <w:rFonts w:ascii="ＭＳ Ｐゴシック" w:hAnsi="ＭＳ Ｐゴシック"/>
                <w:color w:val="FF0000"/>
                <w:sz w:val="18"/>
                <w:szCs w:val="18"/>
              </w:rPr>
            </w:pPr>
            <w:r w:rsidRPr="006E12FA">
              <w:rPr>
                <w:rFonts w:asciiTheme="majorEastAsia" w:eastAsiaTheme="majorEastAsia" w:hAnsiTheme="majorEastAsia" w:hint="eastAsia"/>
                <w:sz w:val="18"/>
                <w:szCs w:val="18"/>
              </w:rPr>
              <w:t>支援：</w:t>
            </w:r>
            <w:r w:rsidR="008E667E">
              <w:rPr>
                <w:rFonts w:ascii="ＭＳ Ｐゴシック" w:hAnsi="ＭＳ Ｐゴシック" w:hint="eastAsia"/>
                <w:sz w:val="18"/>
                <w:szCs w:val="18"/>
              </w:rPr>
              <w:t>教科書の手順を再度</w:t>
            </w:r>
            <w:r w:rsidR="00BA1749">
              <w:rPr>
                <w:rFonts w:ascii="ＭＳ Ｐゴシック" w:hAnsi="ＭＳ Ｐゴシック" w:hint="eastAsia"/>
                <w:sz w:val="18"/>
                <w:szCs w:val="18"/>
              </w:rPr>
              <w:t>確認</w:t>
            </w:r>
            <w:r w:rsidR="008E667E">
              <w:rPr>
                <w:rFonts w:ascii="ＭＳ Ｐゴシック" w:hAnsi="ＭＳ Ｐゴシック" w:hint="eastAsia"/>
                <w:sz w:val="18"/>
                <w:szCs w:val="18"/>
              </w:rPr>
              <w:t>させ</w:t>
            </w:r>
            <w:r w:rsidR="00F135CF">
              <w:rPr>
                <w:rFonts w:ascii="ＭＳ Ｐゴシック" w:hAnsi="ＭＳ Ｐゴシック" w:hint="eastAsia"/>
                <w:sz w:val="18"/>
                <w:szCs w:val="18"/>
              </w:rPr>
              <w:t>るとともに</w:t>
            </w:r>
            <w:r w:rsidR="00BA1749">
              <w:rPr>
                <w:rFonts w:ascii="ＭＳ Ｐゴシック" w:hAnsi="ＭＳ Ｐゴシック" w:hint="eastAsia"/>
                <w:sz w:val="18"/>
                <w:szCs w:val="18"/>
              </w:rPr>
              <w:t>，</w:t>
            </w:r>
            <w:r w:rsidR="00AE746F">
              <w:rPr>
                <w:rFonts w:ascii="ＭＳ Ｐゴシック" w:hAnsi="ＭＳ Ｐゴシック" w:hint="eastAsia"/>
                <w:sz w:val="18"/>
                <w:szCs w:val="18"/>
              </w:rPr>
              <w:t>つまず</w:t>
            </w:r>
            <w:r w:rsidR="008E667E">
              <w:rPr>
                <w:rFonts w:ascii="ＭＳ Ｐゴシック" w:hAnsi="ＭＳ Ｐゴシック" w:hint="eastAsia"/>
                <w:sz w:val="18"/>
                <w:szCs w:val="18"/>
              </w:rPr>
              <w:t>いて</w:t>
            </w:r>
            <w:r w:rsidR="00F135CF">
              <w:rPr>
                <w:rFonts w:ascii="ＭＳ Ｐゴシック" w:hAnsi="ＭＳ Ｐゴシック" w:hint="eastAsia"/>
                <w:sz w:val="18"/>
                <w:szCs w:val="18"/>
              </w:rPr>
              <w:t>いる箇所について具体的に指導を行い，技能を習得できるようにする</w:t>
            </w:r>
            <w:r w:rsidR="00BA1749">
              <w:rPr>
                <w:rFonts w:ascii="ＭＳ Ｐゴシック" w:hAnsi="ＭＳ Ｐゴシック" w:hint="eastAsia"/>
                <w:sz w:val="18"/>
                <w:szCs w:val="18"/>
              </w:rPr>
              <w:t>。</w:t>
            </w:r>
          </w:p>
        </w:tc>
        <w:tc>
          <w:tcPr>
            <w:tcW w:w="4592" w:type="dxa"/>
            <w:tcBorders>
              <w:top w:val="single" w:sz="12" w:space="0" w:color="auto"/>
            </w:tcBorders>
            <w:tcMar>
              <w:top w:w="28" w:type="dxa"/>
              <w:bottom w:w="28" w:type="dxa"/>
            </w:tcMar>
          </w:tcPr>
          <w:p w14:paraId="64EECF49" w14:textId="6D54C704" w:rsidR="00770C0E" w:rsidRPr="00BA1749"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00C20A9B" w:rsidRPr="00C20A9B">
              <w:rPr>
                <w:rFonts w:asciiTheme="majorEastAsia" w:eastAsiaTheme="majorEastAsia" w:hAnsiTheme="majorEastAsia" w:hint="eastAsia"/>
                <w:sz w:val="18"/>
                <w:szCs w:val="18"/>
              </w:rPr>
              <w:t>花のつくり</w:t>
            </w:r>
            <w:r w:rsidR="00C20A9B">
              <w:rPr>
                <w:rFonts w:asciiTheme="majorEastAsia" w:eastAsiaTheme="majorEastAsia" w:hAnsiTheme="majorEastAsia" w:hint="eastAsia"/>
                <w:sz w:val="18"/>
                <w:szCs w:val="18"/>
              </w:rPr>
              <w:t>や</w:t>
            </w:r>
            <w:r w:rsidR="00C20A9B" w:rsidRPr="00C20A9B">
              <w:rPr>
                <w:rFonts w:asciiTheme="majorEastAsia" w:eastAsiaTheme="majorEastAsia" w:hAnsiTheme="majorEastAsia" w:hint="eastAsia"/>
                <w:sz w:val="18"/>
                <w:szCs w:val="18"/>
              </w:rPr>
              <w:t>はたらきに</w:t>
            </w:r>
            <w:r w:rsidR="00C20A9B">
              <w:rPr>
                <w:rFonts w:asciiTheme="majorEastAsia" w:eastAsiaTheme="majorEastAsia" w:hAnsiTheme="majorEastAsia" w:hint="eastAsia"/>
                <w:sz w:val="18"/>
                <w:szCs w:val="18"/>
              </w:rPr>
              <w:t>つい</w:t>
            </w:r>
            <w:r w:rsidRPr="00BA1749">
              <w:rPr>
                <w:rFonts w:asciiTheme="majorEastAsia" w:eastAsiaTheme="majorEastAsia" w:hAnsiTheme="majorEastAsia" w:hint="eastAsia"/>
                <w:sz w:val="18"/>
                <w:szCs w:val="18"/>
              </w:rPr>
              <w:t>て，問題を見いだし見通しをもって</w:t>
            </w:r>
            <w:r w:rsidR="00C20A9B">
              <w:rPr>
                <w:rFonts w:asciiTheme="majorEastAsia" w:eastAsiaTheme="majorEastAsia" w:hAnsiTheme="majorEastAsia" w:hint="eastAsia"/>
                <w:sz w:val="18"/>
                <w:szCs w:val="18"/>
              </w:rPr>
              <w:t>観察</w:t>
            </w:r>
            <w:r w:rsidRPr="00BA1749">
              <w:rPr>
                <w:rFonts w:asciiTheme="majorEastAsia" w:eastAsiaTheme="majorEastAsia" w:hAnsiTheme="majorEastAsia" w:hint="eastAsia"/>
                <w:sz w:val="18"/>
                <w:szCs w:val="18"/>
              </w:rPr>
              <w:t>を行い，</w:t>
            </w:r>
            <w:r w:rsidR="00C20A9B">
              <w:rPr>
                <w:rFonts w:asciiTheme="majorEastAsia" w:eastAsiaTheme="majorEastAsia" w:hAnsiTheme="majorEastAsia" w:hint="eastAsia"/>
                <w:sz w:val="18"/>
                <w:szCs w:val="18"/>
              </w:rPr>
              <w:t>花のつくりの基本的な特徴や，花のはたらきとの関係について，観察</w:t>
            </w:r>
            <w:r w:rsidRPr="00BA1749">
              <w:rPr>
                <w:rFonts w:asciiTheme="majorEastAsia" w:eastAsiaTheme="majorEastAsia" w:hAnsiTheme="majorEastAsia" w:hint="eastAsia"/>
                <w:sz w:val="18"/>
                <w:szCs w:val="18"/>
              </w:rPr>
              <w:t>の結果をもとに</w:t>
            </w:r>
            <w:r w:rsidR="00C20A9B">
              <w:rPr>
                <w:rFonts w:asciiTheme="majorEastAsia" w:eastAsiaTheme="majorEastAsia" w:hAnsiTheme="majorEastAsia" w:hint="eastAsia"/>
                <w:sz w:val="18"/>
                <w:szCs w:val="18"/>
              </w:rPr>
              <w:t>共通点や相違点</w:t>
            </w:r>
            <w:r w:rsidR="008329EB">
              <w:rPr>
                <w:rFonts w:asciiTheme="majorEastAsia" w:eastAsiaTheme="majorEastAsia" w:hAnsiTheme="majorEastAsia" w:hint="eastAsia"/>
                <w:sz w:val="18"/>
                <w:szCs w:val="18"/>
              </w:rPr>
              <w:t>を見つけて</w:t>
            </w:r>
            <w:r w:rsidRPr="00BA1749">
              <w:rPr>
                <w:rFonts w:asciiTheme="majorEastAsia" w:eastAsiaTheme="majorEastAsia" w:hAnsiTheme="majorEastAsia" w:hint="eastAsia"/>
                <w:sz w:val="18"/>
                <w:szCs w:val="18"/>
              </w:rPr>
              <w:t>考察し，表現する。</w:t>
            </w:r>
          </w:p>
          <w:p w14:paraId="38930D52" w14:textId="56FBDA46" w:rsidR="00770C0E" w:rsidRPr="00BA1749"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00C20A9B" w:rsidRPr="00C20A9B">
              <w:rPr>
                <w:rFonts w:ascii="ＭＳ Ｐゴシック" w:hAnsi="ＭＳ Ｐゴシック" w:hint="eastAsia"/>
                <w:sz w:val="18"/>
                <w:szCs w:val="18"/>
              </w:rPr>
              <w:t>花のつくりやはたらき</w:t>
            </w:r>
            <w:r w:rsidRPr="00BA1749">
              <w:rPr>
                <w:rFonts w:ascii="ＭＳ Ｐゴシック" w:hAnsi="ＭＳ Ｐゴシック" w:hint="eastAsia"/>
                <w:sz w:val="18"/>
                <w:szCs w:val="18"/>
              </w:rPr>
              <w:t>について，問題を見いだし見通しをもって</w:t>
            </w:r>
            <w:r w:rsidR="006D06B1">
              <w:rPr>
                <w:rFonts w:ascii="ＭＳ Ｐゴシック" w:hAnsi="ＭＳ Ｐゴシック" w:hint="eastAsia"/>
                <w:sz w:val="18"/>
                <w:szCs w:val="18"/>
              </w:rPr>
              <w:t>観察</w:t>
            </w:r>
            <w:r w:rsidRPr="00BA1749">
              <w:rPr>
                <w:rFonts w:ascii="ＭＳ Ｐゴシック" w:hAnsi="ＭＳ Ｐゴシック" w:hint="eastAsia"/>
                <w:sz w:val="18"/>
                <w:szCs w:val="18"/>
              </w:rPr>
              <w:t>を行い，</w:t>
            </w:r>
            <w:r w:rsidR="006D06B1">
              <w:rPr>
                <w:rFonts w:ascii="ＭＳ Ｐゴシック" w:hAnsi="ＭＳ Ｐゴシック" w:hint="eastAsia"/>
                <w:sz w:val="18"/>
                <w:szCs w:val="18"/>
              </w:rPr>
              <w:t>観察の結果をもとに比較しながら</w:t>
            </w:r>
            <w:r w:rsidR="00516355">
              <w:rPr>
                <w:rFonts w:ascii="ＭＳ Ｐゴシック" w:hAnsi="ＭＳ Ｐゴシック" w:hint="eastAsia"/>
                <w:sz w:val="18"/>
                <w:szCs w:val="18"/>
              </w:rPr>
              <w:t>花のつくりの共通点や相違点，花のはたらきの共通点</w:t>
            </w:r>
            <w:r w:rsidR="006D06B1">
              <w:rPr>
                <w:rFonts w:ascii="ＭＳ Ｐゴシック" w:hAnsi="ＭＳ Ｐゴシック" w:hint="eastAsia"/>
                <w:sz w:val="18"/>
                <w:szCs w:val="18"/>
              </w:rPr>
              <w:t>など</w:t>
            </w:r>
            <w:r w:rsidR="00DC3B9D">
              <w:rPr>
                <w:rFonts w:ascii="ＭＳ Ｐゴシック" w:hAnsi="ＭＳ Ｐゴシック" w:hint="eastAsia"/>
                <w:sz w:val="18"/>
                <w:szCs w:val="18"/>
              </w:rPr>
              <w:t>に着目して</w:t>
            </w:r>
            <w:r w:rsidRPr="00BA1749">
              <w:rPr>
                <w:rFonts w:ascii="ＭＳ Ｐゴシック" w:hAnsi="ＭＳ Ｐゴシック" w:hint="eastAsia"/>
                <w:sz w:val="18"/>
                <w:szCs w:val="18"/>
              </w:rPr>
              <w:t>考察し，表現している。</w:t>
            </w:r>
          </w:p>
          <w:p w14:paraId="3764EFF0" w14:textId="2D358144" w:rsidR="006D06B1"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006D06B1" w:rsidRPr="00C20A9B">
              <w:rPr>
                <w:rFonts w:ascii="ＭＳ Ｐゴシック" w:hAnsi="ＭＳ Ｐゴシック" w:hint="eastAsia"/>
                <w:sz w:val="18"/>
                <w:szCs w:val="18"/>
              </w:rPr>
              <w:t>花のつくりやはたらき</w:t>
            </w:r>
            <w:r w:rsidR="006D06B1" w:rsidRPr="00BA1749">
              <w:rPr>
                <w:rFonts w:ascii="ＭＳ Ｐゴシック" w:hAnsi="ＭＳ Ｐゴシック" w:hint="eastAsia"/>
                <w:sz w:val="18"/>
                <w:szCs w:val="18"/>
              </w:rPr>
              <w:t>について，問題を見いだし見通しをもって</w:t>
            </w:r>
            <w:r w:rsidR="006D06B1">
              <w:rPr>
                <w:rFonts w:ascii="ＭＳ Ｐゴシック" w:hAnsi="ＭＳ Ｐゴシック" w:hint="eastAsia"/>
                <w:sz w:val="18"/>
                <w:szCs w:val="18"/>
              </w:rPr>
              <w:t>的確に観察</w:t>
            </w:r>
            <w:r w:rsidR="006D06B1" w:rsidRPr="00BA1749">
              <w:rPr>
                <w:rFonts w:ascii="ＭＳ Ｐゴシック" w:hAnsi="ＭＳ Ｐゴシック" w:hint="eastAsia"/>
                <w:sz w:val="18"/>
                <w:szCs w:val="18"/>
              </w:rPr>
              <w:t>を行い，</w:t>
            </w:r>
            <w:r w:rsidR="006D06B1">
              <w:rPr>
                <w:rFonts w:ascii="ＭＳ Ｐゴシック" w:hAnsi="ＭＳ Ｐゴシック" w:hint="eastAsia"/>
                <w:sz w:val="18"/>
                <w:szCs w:val="18"/>
              </w:rPr>
              <w:t>観察の結果をもとに比較しながら花のつくりの共通点や相違点，花のはたらきの共通点など</w:t>
            </w:r>
            <w:r w:rsidR="00DC3B9D">
              <w:rPr>
                <w:rFonts w:ascii="ＭＳ Ｐゴシック" w:hAnsi="ＭＳ Ｐゴシック" w:hint="eastAsia"/>
                <w:sz w:val="18"/>
                <w:szCs w:val="18"/>
              </w:rPr>
              <w:t>に着目して</w:t>
            </w:r>
            <w:r w:rsidR="006D06B1" w:rsidRPr="00BA1749">
              <w:rPr>
                <w:rFonts w:ascii="ＭＳ Ｐゴシック" w:hAnsi="ＭＳ Ｐゴシック" w:hint="eastAsia"/>
                <w:sz w:val="18"/>
                <w:szCs w:val="18"/>
              </w:rPr>
              <w:t>考察し，</w:t>
            </w:r>
            <w:r w:rsidR="006D06B1">
              <w:rPr>
                <w:rFonts w:ascii="ＭＳ Ｐゴシック" w:hAnsi="ＭＳ Ｐゴシック" w:hint="eastAsia"/>
                <w:sz w:val="18"/>
                <w:szCs w:val="18"/>
              </w:rPr>
              <w:t>他者に伝わりやすいように工夫して</w:t>
            </w:r>
            <w:r w:rsidR="006D06B1" w:rsidRPr="00BA1749">
              <w:rPr>
                <w:rFonts w:ascii="ＭＳ Ｐゴシック" w:hAnsi="ＭＳ Ｐゴシック" w:hint="eastAsia"/>
                <w:sz w:val="18"/>
                <w:szCs w:val="18"/>
              </w:rPr>
              <w:t>表現している。</w:t>
            </w:r>
          </w:p>
          <w:p w14:paraId="5A8480D1" w14:textId="24EFDCCD" w:rsidR="00770C0E" w:rsidRPr="00BA1749" w:rsidRDefault="006D06B1" w:rsidP="00770C0E">
            <w:pPr>
              <w:autoSpaceDE w:val="0"/>
              <w:autoSpaceDN w:val="0"/>
              <w:spacing w:line="252" w:lineRule="exact"/>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w:t>
            </w:r>
            <w:r w:rsidR="00770C0E" w:rsidRPr="00BA1749">
              <w:rPr>
                <w:rFonts w:ascii="ＭＳ ゴシック" w:eastAsia="ＭＳ ゴシック" w:hAnsi="ＭＳ ゴシック" w:cs="ＭＳ Ｐ明朝" w:hint="eastAsia"/>
                <w:sz w:val="17"/>
                <w:szCs w:val="17"/>
              </w:rPr>
              <w:t>言】【記】</w:t>
            </w:r>
          </w:p>
          <w:p w14:paraId="3F7D9186" w14:textId="376C2604" w:rsidR="00843A82" w:rsidRPr="00BA1749" w:rsidRDefault="00770C0E" w:rsidP="00AD6194">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000911B6">
              <w:rPr>
                <w:rFonts w:ascii="ＭＳ Ｐゴシック" w:hAnsi="ＭＳ Ｐゴシック" w:hint="eastAsia"/>
                <w:sz w:val="18"/>
                <w:szCs w:val="18"/>
              </w:rPr>
              <w:t>必要に応じて観点を具体的に指定しながら</w:t>
            </w:r>
            <w:r w:rsidR="00C84C3C" w:rsidRPr="00BA1749">
              <w:rPr>
                <w:rFonts w:ascii="ＭＳ Ｐゴシック" w:hAnsi="ＭＳ Ｐゴシック" w:hint="eastAsia"/>
                <w:sz w:val="18"/>
                <w:szCs w:val="18"/>
              </w:rPr>
              <w:t>，</w:t>
            </w:r>
            <w:r w:rsidR="000911B6">
              <w:rPr>
                <w:rFonts w:ascii="ＭＳ Ｐゴシック" w:hAnsi="ＭＳ Ｐゴシック" w:hint="eastAsia"/>
                <w:sz w:val="18"/>
                <w:szCs w:val="18"/>
              </w:rPr>
              <w:t>共通点や</w:t>
            </w:r>
            <w:r w:rsidR="006D06B1">
              <w:rPr>
                <w:rFonts w:ascii="ＭＳ Ｐゴシック" w:hAnsi="ＭＳ Ｐゴシック" w:hint="eastAsia"/>
                <w:sz w:val="18"/>
                <w:szCs w:val="18"/>
              </w:rPr>
              <w:t>相違点のそれぞれについて順に</w:t>
            </w:r>
            <w:r w:rsidR="000911B6">
              <w:rPr>
                <w:rFonts w:ascii="ＭＳ Ｐゴシック" w:hAnsi="ＭＳ Ｐゴシック" w:hint="eastAsia"/>
                <w:sz w:val="18"/>
                <w:szCs w:val="18"/>
              </w:rPr>
              <w:t>考えさせ</w:t>
            </w:r>
            <w:r w:rsidR="006D06B1">
              <w:rPr>
                <w:rFonts w:ascii="ＭＳ Ｐゴシック" w:hAnsi="ＭＳ Ｐゴシック" w:hint="eastAsia"/>
                <w:sz w:val="18"/>
                <w:szCs w:val="18"/>
              </w:rPr>
              <w:t>る</w:t>
            </w:r>
            <w:r w:rsidR="00C84C3C" w:rsidRPr="00BA1749">
              <w:rPr>
                <w:rFonts w:ascii="ＭＳ Ｐゴシック" w:hAnsi="ＭＳ Ｐゴシック" w:hint="eastAsia"/>
                <w:sz w:val="18"/>
                <w:szCs w:val="18"/>
              </w:rPr>
              <w:t>。</w:t>
            </w:r>
          </w:p>
        </w:tc>
        <w:tc>
          <w:tcPr>
            <w:tcW w:w="4592" w:type="dxa"/>
            <w:tcBorders>
              <w:top w:val="single" w:sz="12" w:space="0" w:color="auto"/>
              <w:right w:val="single" w:sz="12" w:space="0" w:color="auto"/>
            </w:tcBorders>
            <w:tcMar>
              <w:top w:w="28" w:type="dxa"/>
              <w:bottom w:w="28" w:type="dxa"/>
            </w:tcMar>
          </w:tcPr>
          <w:p w14:paraId="20EE420A" w14:textId="77F15051" w:rsidR="00E85176" w:rsidRPr="00BA1749" w:rsidRDefault="00E85176" w:rsidP="00E8517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00DD0DDE" w:rsidRPr="00DD0DDE">
              <w:rPr>
                <w:rFonts w:asciiTheme="majorEastAsia" w:eastAsiaTheme="majorEastAsia" w:hAnsiTheme="majorEastAsia" w:hint="eastAsia"/>
                <w:sz w:val="18"/>
                <w:szCs w:val="18"/>
              </w:rPr>
              <w:t>花のつくりやはたらきに</w:t>
            </w:r>
            <w:r w:rsidR="00BA1749" w:rsidRPr="00BA1749">
              <w:rPr>
                <w:rFonts w:asciiTheme="majorEastAsia" w:eastAsiaTheme="majorEastAsia" w:hAnsiTheme="majorEastAsia" w:hint="eastAsia"/>
                <w:sz w:val="18"/>
                <w:szCs w:val="18"/>
              </w:rPr>
              <w:t>関する事象</w:t>
            </w:r>
            <w:r w:rsidRPr="00BA1749">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6F684A7A" w14:textId="6E8FB33D" w:rsidR="00E85176" w:rsidRPr="00BA1749" w:rsidRDefault="00E85176" w:rsidP="00E85176">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00DD0DDE" w:rsidRPr="00DD0DDE">
              <w:rPr>
                <w:rFonts w:ascii="ＭＳ Ｐゴシック" w:hAnsi="ＭＳ Ｐゴシック" w:hint="eastAsia"/>
                <w:sz w:val="18"/>
                <w:szCs w:val="18"/>
              </w:rPr>
              <w:t>花のつくりやはたらきに関する事象に進んで関わり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，見通しをもったり振り返ったりするなど，自らの学習を調整しながら粘り強く取り組み，科学的に探究しようとしている。</w:t>
            </w:r>
          </w:p>
          <w:p w14:paraId="0EFE2A27" w14:textId="3D8D9208" w:rsidR="00E85176" w:rsidRPr="00BA1749" w:rsidRDefault="00E85176" w:rsidP="00E85176">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00DD0DDE" w:rsidRPr="00DD0DDE">
              <w:rPr>
                <w:rFonts w:ascii="ＭＳ Ｐゴシック" w:hAnsi="ＭＳ Ｐゴシック" w:hint="eastAsia"/>
                <w:sz w:val="18"/>
                <w:szCs w:val="18"/>
              </w:rPr>
              <w:t>花のつくりやはたらきに関する事象に進んで関わり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7A3C926" w14:textId="4CE41EF7" w:rsidR="00E85176" w:rsidRPr="00BA1749" w:rsidRDefault="006700E3" w:rsidP="00E85176">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F44918D" w14:textId="448822FA" w:rsidR="00C84C3C" w:rsidRPr="00BA1749" w:rsidRDefault="00E85176" w:rsidP="006F4A83">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00DD0DDE">
              <w:rPr>
                <w:rFonts w:ascii="ＭＳ Ｐゴシック" w:hAnsi="ＭＳ Ｐゴシック" w:hint="eastAsia"/>
                <w:sz w:val="18"/>
                <w:szCs w:val="18"/>
              </w:rPr>
              <w:t>小学校第５学年で学習した花のつくりやはたらき</w:t>
            </w:r>
            <w:r w:rsidR="006F4A83">
              <w:rPr>
                <w:rFonts w:ascii="ＭＳ Ｐゴシック" w:hAnsi="ＭＳ Ｐゴシック" w:hint="eastAsia"/>
                <w:sz w:val="18"/>
                <w:szCs w:val="18"/>
              </w:rPr>
              <w:t>を</w:t>
            </w:r>
            <w:r w:rsidR="00DD0DDE">
              <w:rPr>
                <w:rFonts w:ascii="ＭＳ Ｐゴシック" w:hAnsi="ＭＳ Ｐゴシック" w:hint="eastAsia"/>
                <w:sz w:val="18"/>
                <w:szCs w:val="18"/>
              </w:rPr>
              <w:t>想起させ，</w:t>
            </w:r>
            <w:r w:rsidR="006F4A83">
              <w:rPr>
                <w:rFonts w:ascii="ＭＳ Ｐゴシック" w:hAnsi="ＭＳ Ｐゴシック" w:hint="eastAsia"/>
                <w:sz w:val="18"/>
                <w:szCs w:val="18"/>
              </w:rPr>
              <w:t>学習したことをもとに</w:t>
            </w:r>
            <w:r w:rsidR="00DD0DDE">
              <w:rPr>
                <w:rFonts w:ascii="ＭＳ Ｐゴシック" w:hAnsi="ＭＳ Ｐゴシック" w:hint="eastAsia"/>
                <w:sz w:val="18"/>
                <w:szCs w:val="18"/>
              </w:rPr>
              <w:t>他の花のつくり</w:t>
            </w:r>
            <w:r w:rsidR="006F4A83">
              <w:rPr>
                <w:rFonts w:ascii="ＭＳ Ｐゴシック" w:hAnsi="ＭＳ Ｐゴシック" w:hint="eastAsia"/>
                <w:sz w:val="18"/>
                <w:szCs w:val="18"/>
              </w:rPr>
              <w:t>やはたらきを調べられるようにはたらきかけたり，</w:t>
            </w:r>
            <w:r w:rsidR="00C84C3C" w:rsidRPr="00BA1749">
              <w:rPr>
                <w:rFonts w:ascii="ＭＳ Ｐゴシック" w:hAnsi="ＭＳ Ｐゴシック" w:hint="eastAsia"/>
                <w:sz w:val="18"/>
                <w:szCs w:val="18"/>
              </w:rPr>
              <w:t>他者との意見交換を促したりして，主体的に学習に取り組めるようにする。</w:t>
            </w:r>
          </w:p>
        </w:tc>
      </w:tr>
    </w:tbl>
    <w:p w14:paraId="2EBE9323" w14:textId="77777777" w:rsidR="00B72959" w:rsidRDefault="00B72959" w:rsidP="00474F68">
      <w:pPr>
        <w:autoSpaceDE w:val="0"/>
        <w:autoSpaceDN w:val="0"/>
        <w:adjustRightInd w:val="0"/>
        <w:rPr>
          <w:snapToGrid w:val="0"/>
          <w:kern w:val="0"/>
        </w:rPr>
      </w:pPr>
    </w:p>
    <w:p w14:paraId="44E7777B" w14:textId="3A1B5455" w:rsidR="00082198" w:rsidRDefault="003145C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14:paraId="03C8D879"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A9968F"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101C771"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C4CE536"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021412"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082198" w14:paraId="6590EF32" w14:textId="77777777" w:rsidTr="0065623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B255D04"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6E5218"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A505548" w14:textId="77777777" w:rsidR="00082198" w:rsidRPr="00F143D3" w:rsidRDefault="00082198" w:rsidP="000821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6E4A105" w14:textId="77777777" w:rsidR="00082198" w:rsidRPr="00F143D3" w:rsidRDefault="00082198" w:rsidP="000821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C020BF1" w14:textId="77777777" w:rsidR="00082198" w:rsidRDefault="00082198" w:rsidP="00082198">
            <w:pPr>
              <w:jc w:val="center"/>
            </w:pPr>
            <w:r w:rsidRPr="00604E23">
              <w:rPr>
                <w:rFonts w:ascii="ＭＳ ゴシック" w:eastAsia="ＭＳ ゴシック" w:hAnsi="ＭＳ ゴシック" w:hint="eastAsia"/>
                <w:snapToGrid w:val="0"/>
                <w:kern w:val="0"/>
              </w:rPr>
              <w:t>主体的に学習に取り組む態度</w:t>
            </w:r>
          </w:p>
        </w:tc>
      </w:tr>
      <w:tr w:rsidR="00082198" w14:paraId="717922EC" w14:textId="77777777" w:rsidTr="00656239">
        <w:trPr>
          <w:cantSplit/>
          <w:trHeight w:val="3590"/>
        </w:trPr>
        <w:tc>
          <w:tcPr>
            <w:tcW w:w="2155" w:type="dxa"/>
            <w:tcBorders>
              <w:top w:val="single" w:sz="12" w:space="0" w:color="auto"/>
              <w:left w:val="single" w:sz="12" w:space="0" w:color="auto"/>
              <w:bottom w:val="single" w:sz="4" w:space="0" w:color="auto"/>
            </w:tcBorders>
            <w:tcMar>
              <w:top w:w="28" w:type="dxa"/>
              <w:bottom w:w="28" w:type="dxa"/>
            </w:tcMar>
          </w:tcPr>
          <w:p w14:paraId="2CD26846" w14:textId="5A227773"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1EF71EAC"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葉や根のつくりに着目すると</w:t>
            </w:r>
          </w:p>
          <w:p w14:paraId="09606CC7"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33</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36</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5339BBEC" w14:textId="77777777" w:rsidR="00082198"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葉脈</w:t>
            </w:r>
          </w:p>
          <w:p w14:paraId="68EB3E53"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3C2DE14"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葉や根のつくりを観点とした植物の比較</w:t>
            </w:r>
          </w:p>
          <w:p w14:paraId="05CE7CA3"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D9024BF"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網状脈，平行脈，主根，側根，ひげ根</w:t>
            </w:r>
          </w:p>
          <w:p w14:paraId="7DDEA1AD"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0ED786F"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双子葉類，単子葉類</w:t>
            </w:r>
          </w:p>
          <w:p w14:paraId="11322DA4"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D0DB4F5" w14:textId="77777777" w:rsidR="00082198" w:rsidRPr="00B333E3"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離弁花類，合弁花類</w:t>
            </w:r>
          </w:p>
        </w:tc>
        <w:tc>
          <w:tcPr>
            <w:tcW w:w="4592" w:type="dxa"/>
            <w:tcBorders>
              <w:top w:val="single" w:sz="12" w:space="0" w:color="auto"/>
              <w:bottom w:val="single" w:sz="4" w:space="0" w:color="auto"/>
            </w:tcBorders>
            <w:tcMar>
              <w:top w:w="28" w:type="dxa"/>
              <w:bottom w:w="28" w:type="dxa"/>
            </w:tcMar>
          </w:tcPr>
          <w:p w14:paraId="21E406AE" w14:textId="77777777" w:rsidR="00082198" w:rsidRPr="00F81C4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sidRPr="005C1ABE">
              <w:rPr>
                <w:rFonts w:asciiTheme="majorEastAsia" w:eastAsiaTheme="majorEastAsia" w:hAnsiTheme="majorEastAsia" w:hint="eastAsia"/>
                <w:sz w:val="18"/>
                <w:szCs w:val="18"/>
              </w:rPr>
              <w:t>花が咲き，果実ができる</w:t>
            </w:r>
            <w:r>
              <w:rPr>
                <w:rFonts w:asciiTheme="majorEastAsia" w:eastAsiaTheme="majorEastAsia" w:hAnsiTheme="majorEastAsia" w:hint="eastAsia"/>
                <w:sz w:val="18"/>
                <w:szCs w:val="18"/>
              </w:rPr>
              <w:t>植物が，</w:t>
            </w:r>
            <w:r w:rsidRPr="009B4D06">
              <w:rPr>
                <w:rFonts w:asciiTheme="majorEastAsia" w:eastAsiaTheme="majorEastAsia" w:hAnsiTheme="majorEastAsia" w:hint="eastAsia"/>
                <w:sz w:val="18"/>
                <w:szCs w:val="18"/>
              </w:rPr>
              <w:t>葉脈</w:t>
            </w:r>
            <w:r>
              <w:rPr>
                <w:rFonts w:asciiTheme="majorEastAsia" w:eastAsiaTheme="majorEastAsia" w:hAnsiTheme="majorEastAsia" w:hint="eastAsia"/>
                <w:sz w:val="18"/>
                <w:szCs w:val="18"/>
              </w:rPr>
              <w:t>や根の</w:t>
            </w:r>
            <w:r w:rsidRPr="009B4D06">
              <w:rPr>
                <w:rFonts w:asciiTheme="majorEastAsia" w:eastAsiaTheme="majorEastAsia" w:hAnsiTheme="majorEastAsia" w:hint="eastAsia"/>
                <w:sz w:val="18"/>
                <w:szCs w:val="18"/>
              </w:rPr>
              <w:t>形状など</w:t>
            </w:r>
            <w:r>
              <w:rPr>
                <w:rFonts w:asciiTheme="majorEastAsia" w:eastAsiaTheme="majorEastAsia" w:hAnsiTheme="majorEastAsia" w:hint="eastAsia"/>
                <w:sz w:val="18"/>
                <w:szCs w:val="18"/>
              </w:rPr>
              <w:t>の</w:t>
            </w:r>
            <w:r w:rsidRPr="009B4D06">
              <w:rPr>
                <w:rFonts w:asciiTheme="majorEastAsia" w:eastAsiaTheme="majorEastAsia" w:hAnsiTheme="majorEastAsia" w:hint="eastAsia"/>
                <w:sz w:val="18"/>
                <w:szCs w:val="18"/>
              </w:rPr>
              <w:t>共通点</w:t>
            </w:r>
            <w:r>
              <w:rPr>
                <w:rFonts w:asciiTheme="majorEastAsia" w:eastAsiaTheme="majorEastAsia" w:hAnsiTheme="majorEastAsia" w:hint="eastAsia"/>
                <w:sz w:val="18"/>
                <w:szCs w:val="18"/>
              </w:rPr>
              <w:t>によって</w:t>
            </w:r>
            <w:r w:rsidRPr="009B4D06">
              <w:rPr>
                <w:rFonts w:asciiTheme="majorEastAsia" w:eastAsiaTheme="majorEastAsia" w:hAnsiTheme="majorEastAsia" w:hint="eastAsia"/>
                <w:sz w:val="18"/>
                <w:szCs w:val="18"/>
              </w:rPr>
              <w:t>双子葉類と単子葉類</w:t>
            </w:r>
            <w:r>
              <w:rPr>
                <w:rFonts w:asciiTheme="majorEastAsia" w:eastAsiaTheme="majorEastAsia" w:hAnsiTheme="majorEastAsia" w:hint="eastAsia"/>
                <w:sz w:val="18"/>
                <w:szCs w:val="18"/>
              </w:rPr>
              <w:t>に分類でき，さらに双子葉類は</w:t>
            </w:r>
            <w:r w:rsidRPr="009B4D0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花弁のつくりの共通点によって</w:t>
            </w:r>
            <w:r w:rsidRPr="009B4D06">
              <w:rPr>
                <w:rFonts w:asciiTheme="majorEastAsia" w:eastAsiaTheme="majorEastAsia" w:hAnsiTheme="majorEastAsia" w:hint="eastAsia"/>
                <w:sz w:val="18"/>
                <w:szCs w:val="18"/>
              </w:rPr>
              <w:t>離弁花類と合弁花類</w:t>
            </w:r>
            <w:r>
              <w:rPr>
                <w:rFonts w:asciiTheme="majorEastAsia" w:eastAsiaTheme="majorEastAsia" w:hAnsiTheme="majorEastAsia" w:hint="eastAsia"/>
                <w:sz w:val="18"/>
                <w:szCs w:val="18"/>
              </w:rPr>
              <w:t>に分類できる</w:t>
            </w:r>
            <w:r w:rsidRPr="009B4D06">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を理解する。</w:t>
            </w:r>
          </w:p>
          <w:p w14:paraId="43E0F55C" w14:textId="77777777" w:rsidR="00082198" w:rsidRPr="006E12FA" w:rsidRDefault="00082198" w:rsidP="00082198">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Pr>
                <w:rFonts w:ascii="ＭＳ Ｐゴシック" w:hAnsi="ＭＳ Ｐゴシック" w:hint="eastAsia"/>
                <w:sz w:val="18"/>
                <w:szCs w:val="18"/>
              </w:rPr>
              <w:t>花が咲き，果実ができる植物は，網状脈で主根と側根からなる根をもつ植物と，平行脈でひげ根をもつ植物に分類でき，それぞれ，</w:t>
            </w:r>
            <w:r w:rsidRPr="00F370DA">
              <w:rPr>
                <w:rFonts w:ascii="ＭＳ Ｐゴシック" w:hAnsi="ＭＳ Ｐゴシック" w:hint="eastAsia"/>
                <w:sz w:val="18"/>
                <w:szCs w:val="18"/>
              </w:rPr>
              <w:t>双子葉類と単子葉類</w:t>
            </w:r>
            <w:r>
              <w:rPr>
                <w:rFonts w:ascii="ＭＳ Ｐゴシック" w:hAnsi="ＭＳ Ｐゴシック" w:hint="eastAsia"/>
                <w:sz w:val="18"/>
                <w:szCs w:val="18"/>
              </w:rPr>
              <w:t>とよばれることや，双子葉類は，花弁のつくりで，</w:t>
            </w:r>
            <w:r w:rsidRPr="00F370DA">
              <w:rPr>
                <w:rFonts w:ascii="ＭＳ Ｐゴシック" w:hAnsi="ＭＳ Ｐゴシック" w:hint="eastAsia"/>
                <w:sz w:val="18"/>
                <w:szCs w:val="18"/>
              </w:rPr>
              <w:t>離弁花類と合弁花類に分類できることを</w:t>
            </w:r>
            <w:r w:rsidRPr="0008565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6E12FA">
              <w:rPr>
                <w:rFonts w:ascii="ＭＳ Ｐゴシック" w:hAnsi="ＭＳ Ｐゴシック" w:hint="eastAsia"/>
                <w:sz w:val="18"/>
                <w:szCs w:val="18"/>
              </w:rPr>
              <w:t>。</w:t>
            </w:r>
          </w:p>
          <w:p w14:paraId="2831B472" w14:textId="77777777" w:rsidR="00082198" w:rsidRPr="006E12FA"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5C1ABE">
              <w:rPr>
                <w:rFonts w:ascii="ＭＳ Ｐゴシック" w:hAnsi="ＭＳ Ｐゴシック" w:hint="eastAsia"/>
                <w:sz w:val="18"/>
                <w:szCs w:val="18"/>
              </w:rPr>
              <w:t>花が咲き，果実ができる植物は，</w:t>
            </w:r>
            <w:r w:rsidRPr="00F370DA">
              <w:rPr>
                <w:rFonts w:ascii="ＭＳ Ｐゴシック" w:hAnsi="ＭＳ Ｐゴシック" w:hint="eastAsia"/>
                <w:sz w:val="18"/>
                <w:szCs w:val="18"/>
              </w:rPr>
              <w:t>網状脈で主根と側根からなる根をもつ植物と，平行脈でひげ根をもつ植物に分類でき，それぞれ，双子葉類と単子葉類と</w:t>
            </w:r>
            <w:r>
              <w:rPr>
                <w:rFonts w:ascii="ＭＳ Ｐゴシック" w:hAnsi="ＭＳ Ｐゴシック" w:hint="eastAsia"/>
                <w:sz w:val="18"/>
                <w:szCs w:val="18"/>
              </w:rPr>
              <w:t>よ</w:t>
            </w:r>
            <w:r w:rsidRPr="00F370DA">
              <w:rPr>
                <w:rFonts w:ascii="ＭＳ Ｐゴシック" w:hAnsi="ＭＳ Ｐゴシック" w:hint="eastAsia"/>
                <w:sz w:val="18"/>
                <w:szCs w:val="18"/>
              </w:rPr>
              <w:t>ばれることや，双子葉類は，花弁のつくりで，離弁花類と合弁花類に分類できることを</w:t>
            </w:r>
            <w:r>
              <w:rPr>
                <w:rFonts w:ascii="ＭＳ Ｐゴシック" w:hAnsi="ＭＳ Ｐゴシック" w:hint="eastAsia"/>
                <w:sz w:val="18"/>
                <w:szCs w:val="18"/>
              </w:rPr>
              <w:t>，観察の結果と関連づけながら確実に</w:t>
            </w:r>
            <w:r w:rsidRPr="007C47C0">
              <w:rPr>
                <w:rFonts w:ascii="ＭＳ Ｐゴシック" w:hAnsi="ＭＳ Ｐゴシック" w:hint="eastAsia"/>
                <w:sz w:val="18"/>
                <w:szCs w:val="18"/>
              </w:rPr>
              <w:t>理解</w:t>
            </w:r>
            <w:r>
              <w:rPr>
                <w:rFonts w:ascii="ＭＳ Ｐゴシック" w:hAnsi="ＭＳ Ｐゴシック" w:hint="eastAsia"/>
                <w:sz w:val="18"/>
                <w:szCs w:val="18"/>
              </w:rPr>
              <w:t>している</w:t>
            </w:r>
            <w:r w:rsidRPr="007C47C0">
              <w:rPr>
                <w:rFonts w:ascii="ＭＳ Ｐゴシック" w:hAnsi="ＭＳ Ｐゴシック" w:hint="eastAsia"/>
                <w:sz w:val="18"/>
                <w:szCs w:val="18"/>
              </w:rPr>
              <w:t>。</w:t>
            </w:r>
          </w:p>
          <w:p w14:paraId="15E45415" w14:textId="77777777" w:rsidR="00082198" w:rsidRPr="00DC7C33" w:rsidRDefault="00082198" w:rsidP="00082198">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737A54DC" w14:textId="77777777" w:rsidR="00082198" w:rsidRPr="005D5E70" w:rsidRDefault="00082198" w:rsidP="00082198">
            <w:pPr>
              <w:autoSpaceDE w:val="0"/>
              <w:autoSpaceDN w:val="0"/>
              <w:adjustRightInd w:val="0"/>
              <w:spacing w:line="210" w:lineRule="exact"/>
              <w:ind w:left="205" w:hangingChars="114" w:hanging="205"/>
              <w:rPr>
                <w:rFonts w:ascii="ＭＳ 明朝" w:hAnsi="ＭＳ 明朝"/>
                <w:sz w:val="18"/>
                <w:szCs w:val="18"/>
              </w:rPr>
            </w:pPr>
            <w:r w:rsidRPr="006E12FA">
              <w:rPr>
                <w:rFonts w:asciiTheme="majorEastAsia" w:eastAsiaTheme="majorEastAsia" w:hAnsiTheme="majorEastAsia" w:hint="eastAsia"/>
                <w:sz w:val="18"/>
                <w:szCs w:val="18"/>
              </w:rPr>
              <w:t>支援：</w:t>
            </w:r>
            <w:r w:rsidRPr="005D5E70">
              <w:rPr>
                <w:rFonts w:ascii="ＭＳ 明朝" w:hAnsi="ＭＳ 明朝" w:hint="eastAsia"/>
                <w:sz w:val="18"/>
                <w:szCs w:val="18"/>
              </w:rPr>
              <w:t>教科書34～35ページの表１～５や教科書36ページの図９を参照させながら，双子葉類と単子葉類，離弁花類と合弁花類のそれぞれの特徴や分類上の関係について再度指導する。</w:t>
            </w:r>
          </w:p>
          <w:p w14:paraId="371674B5"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p>
          <w:p w14:paraId="73881619"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sidRPr="00FA3400">
              <w:rPr>
                <w:rFonts w:asciiTheme="majorEastAsia" w:eastAsiaTheme="majorEastAsia" w:hAnsiTheme="majorEastAsia" w:hint="eastAsia"/>
                <w:sz w:val="18"/>
                <w:szCs w:val="18"/>
              </w:rPr>
              <w:t>花が咲き，果実ができる植物の葉や根のつくり</w:t>
            </w:r>
            <w:r w:rsidRPr="00F36451">
              <w:rPr>
                <w:rFonts w:asciiTheme="majorEastAsia" w:eastAsiaTheme="majorEastAsia" w:hAnsiTheme="majorEastAsia" w:hint="eastAsia"/>
                <w:sz w:val="18"/>
                <w:szCs w:val="18"/>
              </w:rPr>
              <w:t>について</w:t>
            </w:r>
            <w:r w:rsidRPr="00121CF3">
              <w:rPr>
                <w:rFonts w:asciiTheme="majorEastAsia" w:eastAsiaTheme="majorEastAsia" w:hAnsiTheme="majorEastAsia" w:hint="eastAsia"/>
                <w:sz w:val="18"/>
                <w:szCs w:val="18"/>
              </w:rPr>
              <w:t>調べるために必要な</w:t>
            </w:r>
            <w:r>
              <w:rPr>
                <w:rFonts w:asciiTheme="majorEastAsia" w:eastAsiaTheme="majorEastAsia" w:hAnsiTheme="majorEastAsia" w:hint="eastAsia"/>
                <w:sz w:val="18"/>
                <w:szCs w:val="18"/>
              </w:rPr>
              <w:t>観察の基本操作</w:t>
            </w:r>
            <w:r w:rsidRPr="00121CF3">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の結果を記録して整理する。</w:t>
            </w:r>
          </w:p>
          <w:p w14:paraId="46C4AED3" w14:textId="7777777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B87DCE">
              <w:rPr>
                <w:rFonts w:ascii="ＭＳ Ｐゴシック" w:hAnsi="ＭＳ Ｐゴシック" w:hint="eastAsia"/>
                <w:sz w:val="18"/>
                <w:szCs w:val="18"/>
              </w:rPr>
              <w:t>花が咲き，果実ができる植物の葉や根のつくり</w:t>
            </w:r>
            <w:r>
              <w:rPr>
                <w:rFonts w:ascii="ＭＳ Ｐゴシック" w:hAnsi="ＭＳ Ｐゴシック" w:hint="eastAsia"/>
                <w:sz w:val="18"/>
                <w:szCs w:val="18"/>
              </w:rPr>
              <w:t>に</w:t>
            </w:r>
            <w:r w:rsidRPr="001F7BB9">
              <w:rPr>
                <w:rFonts w:ascii="ＭＳ Ｐゴシック" w:hAnsi="ＭＳ Ｐゴシック" w:hint="eastAsia"/>
                <w:sz w:val="18"/>
                <w:szCs w:val="18"/>
              </w:rPr>
              <w:t>ついて調べるために必要な</w:t>
            </w:r>
            <w:r>
              <w:rPr>
                <w:rFonts w:ascii="ＭＳ Ｐゴシック" w:hAnsi="ＭＳ Ｐゴシック" w:hint="eastAsia"/>
                <w:sz w:val="18"/>
                <w:szCs w:val="18"/>
              </w:rPr>
              <w:t>葉脈や根のつくりの観察や整理の仕方を正しく身につけるとともに，観察の結果を記録して整理している。</w:t>
            </w:r>
          </w:p>
          <w:p w14:paraId="0273A44E"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B87DCE">
              <w:rPr>
                <w:rFonts w:ascii="ＭＳ Ｐゴシック" w:hAnsi="ＭＳ Ｐゴシック" w:hint="eastAsia"/>
                <w:sz w:val="18"/>
                <w:szCs w:val="18"/>
              </w:rPr>
              <w:t>花が咲き，果実ができる植物の葉や根のつくり</w:t>
            </w:r>
            <w:r>
              <w:rPr>
                <w:rFonts w:ascii="ＭＳ Ｐゴシック" w:hAnsi="ＭＳ Ｐゴシック" w:hint="eastAsia"/>
                <w:sz w:val="18"/>
                <w:szCs w:val="18"/>
              </w:rPr>
              <w:t>について</w:t>
            </w:r>
            <w:r w:rsidRPr="001F7BB9">
              <w:rPr>
                <w:rFonts w:ascii="ＭＳ Ｐゴシック" w:hAnsi="ＭＳ Ｐゴシック" w:hint="eastAsia"/>
                <w:sz w:val="18"/>
                <w:szCs w:val="18"/>
              </w:rPr>
              <w:t>調べるために必要な</w:t>
            </w:r>
            <w:r>
              <w:rPr>
                <w:rFonts w:ascii="ＭＳ Ｐゴシック" w:hAnsi="ＭＳ Ｐゴシック" w:hint="eastAsia"/>
                <w:sz w:val="18"/>
                <w:szCs w:val="18"/>
              </w:rPr>
              <w:t>葉脈や根のつくりの観察や整理の仕方について留意点等も考慮しながら正しく身につけるとともに，観察の結果を正確に記録してわかりやすく整理している。</w:t>
            </w:r>
          </w:p>
          <w:p w14:paraId="2972FB09" w14:textId="77777777" w:rsidR="00082198" w:rsidRPr="006E12FA" w:rsidRDefault="00082198" w:rsidP="00082198">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【行】【記】</w:t>
            </w:r>
          </w:p>
          <w:p w14:paraId="3B1552AD" w14:textId="77777777" w:rsidR="00082198" w:rsidRPr="00F370DA"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教科書の手順を再度確認させるとともに，つまずいている箇所について具体的に指導を行い，技能を習得できるようにする。</w:t>
            </w:r>
          </w:p>
        </w:tc>
        <w:tc>
          <w:tcPr>
            <w:tcW w:w="4592" w:type="dxa"/>
            <w:tcBorders>
              <w:top w:val="single" w:sz="12" w:space="0" w:color="auto"/>
              <w:bottom w:val="single" w:sz="4" w:space="0" w:color="auto"/>
            </w:tcBorders>
            <w:tcMar>
              <w:top w:w="28" w:type="dxa"/>
              <w:bottom w:w="28" w:type="dxa"/>
            </w:tcMar>
          </w:tcPr>
          <w:p w14:paraId="3C118F7D" w14:textId="77777777" w:rsidR="0008219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w:t>
            </w:r>
            <w:r w:rsidRPr="00107B8A">
              <w:rPr>
                <w:rFonts w:asciiTheme="majorEastAsia" w:eastAsiaTheme="majorEastAsia" w:hAnsiTheme="majorEastAsia" w:hint="eastAsia"/>
                <w:sz w:val="18"/>
                <w:szCs w:val="18"/>
              </w:rPr>
              <w:t>花が咲き，果実ができる</w:t>
            </w:r>
            <w:r>
              <w:rPr>
                <w:rFonts w:asciiTheme="majorEastAsia" w:eastAsiaTheme="majorEastAsia" w:hAnsiTheme="majorEastAsia" w:hint="eastAsia"/>
                <w:sz w:val="18"/>
                <w:szCs w:val="18"/>
              </w:rPr>
              <w:t>植物の</w:t>
            </w:r>
            <w:r w:rsidRPr="008329EB">
              <w:rPr>
                <w:rFonts w:asciiTheme="majorEastAsia" w:eastAsiaTheme="majorEastAsia" w:hAnsiTheme="majorEastAsia" w:hint="eastAsia"/>
                <w:sz w:val="18"/>
                <w:szCs w:val="18"/>
              </w:rPr>
              <w:t>葉</w:t>
            </w:r>
            <w:r>
              <w:rPr>
                <w:rFonts w:asciiTheme="majorEastAsia" w:eastAsiaTheme="majorEastAsia" w:hAnsiTheme="majorEastAsia" w:hint="eastAsia"/>
                <w:sz w:val="18"/>
                <w:szCs w:val="18"/>
              </w:rPr>
              <w:t>や根のつくりについて</w:t>
            </w:r>
            <w:r w:rsidRPr="00076FB3">
              <w:rPr>
                <w:rFonts w:asciiTheme="majorEastAsia" w:eastAsiaTheme="majorEastAsia" w:hAnsiTheme="majorEastAsia" w:hint="eastAsia"/>
                <w:sz w:val="18"/>
                <w:szCs w:val="18"/>
              </w:rPr>
              <w:t>，</w:t>
            </w:r>
            <w:r w:rsidRPr="008329EB">
              <w:rPr>
                <w:rFonts w:asciiTheme="majorEastAsia" w:eastAsiaTheme="majorEastAsia" w:hAnsiTheme="majorEastAsia" w:hint="eastAsia"/>
                <w:sz w:val="18"/>
                <w:szCs w:val="18"/>
              </w:rPr>
              <w:t>問題を見いだし見通しをもって観察を行い，</w:t>
            </w:r>
            <w:r>
              <w:rPr>
                <w:rFonts w:asciiTheme="majorEastAsia" w:eastAsiaTheme="majorEastAsia" w:hAnsiTheme="majorEastAsia" w:hint="eastAsia"/>
                <w:sz w:val="18"/>
                <w:szCs w:val="18"/>
              </w:rPr>
              <w:t>葉脈や根の形状</w:t>
            </w:r>
            <w:r w:rsidRPr="008329EB">
              <w:rPr>
                <w:rFonts w:asciiTheme="majorEastAsia" w:eastAsiaTheme="majorEastAsia" w:hAnsiTheme="majorEastAsia" w:hint="eastAsia"/>
                <w:sz w:val="18"/>
                <w:szCs w:val="18"/>
              </w:rPr>
              <w:t>について，観察の結果をもとに共通点や相違点</w:t>
            </w:r>
            <w:r>
              <w:rPr>
                <w:rFonts w:asciiTheme="majorEastAsia" w:eastAsiaTheme="majorEastAsia" w:hAnsiTheme="majorEastAsia" w:hint="eastAsia"/>
                <w:sz w:val="18"/>
                <w:szCs w:val="18"/>
              </w:rPr>
              <w:t>を見つけて</w:t>
            </w:r>
            <w:r w:rsidRPr="008329EB">
              <w:rPr>
                <w:rFonts w:asciiTheme="majorEastAsia" w:eastAsiaTheme="majorEastAsia" w:hAnsiTheme="majorEastAsia" w:hint="eastAsia"/>
                <w:sz w:val="18"/>
                <w:szCs w:val="18"/>
              </w:rPr>
              <w:t>考察し，表現する。</w:t>
            </w:r>
          </w:p>
          <w:p w14:paraId="08BA83AF"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Pr>
                <w:rFonts w:ascii="ＭＳ Ｐゴシック" w:hAnsi="ＭＳ Ｐゴシック" w:hint="eastAsia"/>
                <w:sz w:val="18"/>
                <w:szCs w:val="18"/>
              </w:rPr>
              <w:t>花が咲き，果実ができる植物の葉や根のつくり</w:t>
            </w:r>
            <w:r w:rsidRPr="00BA1749">
              <w:rPr>
                <w:rFonts w:ascii="ＭＳ Ｐゴシック" w:hAnsi="ＭＳ Ｐゴシック" w:hint="eastAsia"/>
                <w:sz w:val="18"/>
                <w:szCs w:val="18"/>
              </w:rPr>
              <w:t>について，問題を見いだし見通しをもって</w:t>
            </w:r>
            <w:r>
              <w:rPr>
                <w:rFonts w:ascii="ＭＳ Ｐゴシック" w:hAnsi="ＭＳ Ｐゴシック" w:hint="eastAsia"/>
                <w:sz w:val="18"/>
                <w:szCs w:val="18"/>
              </w:rPr>
              <w:t>観察</w:t>
            </w:r>
            <w:r w:rsidRPr="00BA1749">
              <w:rPr>
                <w:rFonts w:ascii="ＭＳ Ｐゴシック" w:hAnsi="ＭＳ Ｐゴシック" w:hint="eastAsia"/>
                <w:sz w:val="18"/>
                <w:szCs w:val="18"/>
              </w:rPr>
              <w:t>を行い，</w:t>
            </w:r>
            <w:r>
              <w:rPr>
                <w:rFonts w:ascii="ＭＳ Ｐゴシック" w:hAnsi="ＭＳ Ｐゴシック" w:hint="eastAsia"/>
                <w:sz w:val="18"/>
                <w:szCs w:val="18"/>
              </w:rPr>
              <w:t>観察の結果をもとに比較しながら葉脈の形状の共通点や相違点，根のつくりの共通点や相違点などを見つけて分類について</w:t>
            </w:r>
            <w:r w:rsidRPr="00BA1749">
              <w:rPr>
                <w:rFonts w:ascii="ＭＳ Ｐゴシック" w:hAnsi="ＭＳ Ｐゴシック" w:hint="eastAsia"/>
                <w:sz w:val="18"/>
                <w:szCs w:val="18"/>
              </w:rPr>
              <w:t>考察し，表現している。</w:t>
            </w:r>
          </w:p>
          <w:p w14:paraId="765A78CF"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Pr>
                <w:rFonts w:ascii="ＭＳ Ｐゴシック" w:hAnsi="ＭＳ Ｐゴシック" w:hint="eastAsia"/>
                <w:sz w:val="18"/>
                <w:szCs w:val="18"/>
              </w:rPr>
              <w:t>花が咲き，果実ができる植物の葉や根のつくり</w:t>
            </w:r>
            <w:r w:rsidRPr="00BA1749">
              <w:rPr>
                <w:rFonts w:ascii="ＭＳ Ｐゴシック" w:hAnsi="ＭＳ Ｐゴシック" w:hint="eastAsia"/>
                <w:sz w:val="18"/>
                <w:szCs w:val="18"/>
              </w:rPr>
              <w:t>について，問題を見いだし見通しをもって</w:t>
            </w:r>
            <w:r>
              <w:rPr>
                <w:rFonts w:ascii="ＭＳ Ｐゴシック" w:hAnsi="ＭＳ Ｐゴシック" w:hint="eastAsia"/>
                <w:sz w:val="18"/>
                <w:szCs w:val="18"/>
              </w:rPr>
              <w:t>的確に観察</w:t>
            </w:r>
            <w:r w:rsidRPr="00BA1749">
              <w:rPr>
                <w:rFonts w:ascii="ＭＳ Ｐゴシック" w:hAnsi="ＭＳ Ｐゴシック" w:hint="eastAsia"/>
                <w:sz w:val="18"/>
                <w:szCs w:val="18"/>
              </w:rPr>
              <w:t>を行い，</w:t>
            </w:r>
            <w:r w:rsidRPr="00107B8A">
              <w:rPr>
                <w:rFonts w:ascii="ＭＳ Ｐゴシック" w:hAnsi="ＭＳ Ｐゴシック" w:hint="eastAsia"/>
                <w:sz w:val="18"/>
                <w:szCs w:val="18"/>
              </w:rPr>
              <w:t>観察の結果をもとに比較しながら葉脈の形状の共通点</w:t>
            </w:r>
            <w:r>
              <w:rPr>
                <w:rFonts w:ascii="ＭＳ Ｐゴシック" w:hAnsi="ＭＳ Ｐゴシック" w:hint="eastAsia"/>
                <w:sz w:val="18"/>
                <w:szCs w:val="18"/>
              </w:rPr>
              <w:t>や相違点</w:t>
            </w:r>
            <w:r w:rsidRPr="00107B8A">
              <w:rPr>
                <w:rFonts w:ascii="ＭＳ Ｐゴシック" w:hAnsi="ＭＳ Ｐゴシック" w:hint="eastAsia"/>
                <w:sz w:val="18"/>
                <w:szCs w:val="18"/>
              </w:rPr>
              <w:t>，根のつくりの共通点</w:t>
            </w:r>
            <w:r>
              <w:rPr>
                <w:rFonts w:ascii="ＭＳ Ｐゴシック" w:hAnsi="ＭＳ Ｐゴシック" w:hint="eastAsia"/>
                <w:sz w:val="18"/>
                <w:szCs w:val="18"/>
              </w:rPr>
              <w:t>や相違点</w:t>
            </w:r>
            <w:r w:rsidRPr="00107B8A">
              <w:rPr>
                <w:rFonts w:ascii="ＭＳ Ｐゴシック" w:hAnsi="ＭＳ Ｐゴシック" w:hint="eastAsia"/>
                <w:sz w:val="18"/>
                <w:szCs w:val="18"/>
              </w:rPr>
              <w:t>などを見つけて分類について考察し，</w:t>
            </w:r>
            <w:r>
              <w:rPr>
                <w:rFonts w:ascii="ＭＳ Ｐゴシック" w:hAnsi="ＭＳ Ｐゴシック" w:hint="eastAsia"/>
                <w:sz w:val="18"/>
                <w:szCs w:val="18"/>
              </w:rPr>
              <w:t>他者に伝わりやすいように工夫して</w:t>
            </w:r>
            <w:r w:rsidRPr="00BA1749">
              <w:rPr>
                <w:rFonts w:ascii="ＭＳ Ｐゴシック" w:hAnsi="ＭＳ Ｐゴシック" w:hint="eastAsia"/>
                <w:sz w:val="18"/>
                <w:szCs w:val="18"/>
              </w:rPr>
              <w:t>表現している。</w:t>
            </w:r>
          </w:p>
          <w:p w14:paraId="07D98BCC" w14:textId="77777777" w:rsidR="00082198" w:rsidRPr="00BA1749" w:rsidRDefault="00082198" w:rsidP="00082198">
            <w:pPr>
              <w:autoSpaceDE w:val="0"/>
              <w:autoSpaceDN w:val="0"/>
              <w:spacing w:line="252" w:lineRule="exact"/>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【言】【記】</w:t>
            </w:r>
          </w:p>
          <w:p w14:paraId="3FD4C87B" w14:textId="77777777" w:rsidR="00082198" w:rsidRPr="00646D3F"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Pr="005D5E70">
              <w:rPr>
                <w:rFonts w:ascii="ＭＳ 明朝" w:hAnsi="ＭＳ 明朝" w:hint="eastAsia"/>
                <w:sz w:val="18"/>
                <w:szCs w:val="18"/>
              </w:rPr>
              <w:t>教科書34ページの表１～３を参照させ，必要に応じて観点を具体的に指定しながら共通点や相違点を見いださせるとともに，見つけた観点をもとに調べた植物を二つに分類するには，どう分ければよいかを考えさせる。</w:t>
            </w:r>
          </w:p>
        </w:tc>
        <w:tc>
          <w:tcPr>
            <w:tcW w:w="4592" w:type="dxa"/>
            <w:tcBorders>
              <w:top w:val="single" w:sz="12" w:space="0" w:color="auto"/>
              <w:bottom w:val="single" w:sz="4" w:space="0" w:color="auto"/>
              <w:right w:val="single" w:sz="12" w:space="0" w:color="auto"/>
            </w:tcBorders>
            <w:tcMar>
              <w:top w:w="28" w:type="dxa"/>
              <w:bottom w:w="28" w:type="dxa"/>
            </w:tcMar>
          </w:tcPr>
          <w:p w14:paraId="611BF970" w14:textId="0A090FD6" w:rsidR="00082198" w:rsidRPr="00BA1749"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Pr="00715C17">
              <w:rPr>
                <w:rFonts w:asciiTheme="majorEastAsia" w:eastAsiaTheme="majorEastAsia" w:hAnsiTheme="majorEastAsia" w:hint="eastAsia"/>
                <w:sz w:val="18"/>
                <w:szCs w:val="18"/>
              </w:rPr>
              <w:t>花が咲き，果実ができる植物の葉や根のつくり</w:t>
            </w:r>
            <w:r w:rsidRPr="00DD0DDE">
              <w:rPr>
                <w:rFonts w:asciiTheme="majorEastAsia" w:eastAsiaTheme="majorEastAsia" w:hAnsiTheme="majorEastAsia" w:hint="eastAsia"/>
                <w:sz w:val="18"/>
                <w:szCs w:val="18"/>
              </w:rPr>
              <w:t>に</w:t>
            </w:r>
            <w:r w:rsidRPr="00BA1749">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093D26F7"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715C17">
              <w:rPr>
                <w:rFonts w:ascii="ＭＳ Ｐゴシック" w:hAnsi="ＭＳ Ｐゴシック" w:hint="eastAsia"/>
                <w:sz w:val="18"/>
                <w:szCs w:val="18"/>
              </w:rPr>
              <w:t>花が咲き，果実ができる植物の葉や根のつくりに</w:t>
            </w:r>
            <w:r w:rsidRPr="00DD0DDE">
              <w:rPr>
                <w:rFonts w:ascii="ＭＳ Ｐゴシック" w:hAnsi="ＭＳ Ｐゴシック" w:hint="eastAsia"/>
                <w:sz w:val="18"/>
                <w:szCs w:val="18"/>
              </w:rPr>
              <w:t>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，見通しをもったり振り返ったりするなど，自らの学習を調整しながら粘り強く取り組み，科学的に探究しようとしている。</w:t>
            </w:r>
          </w:p>
          <w:p w14:paraId="0A0C8D14" w14:textId="77777777" w:rsidR="00082198" w:rsidRPr="00BA1749"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715C17">
              <w:rPr>
                <w:rFonts w:ascii="ＭＳ Ｐゴシック" w:hAnsi="ＭＳ Ｐゴシック" w:hint="eastAsia"/>
                <w:sz w:val="18"/>
                <w:szCs w:val="18"/>
              </w:rPr>
              <w:t>花が咲き，果実ができる植物の葉や根のつくりに</w:t>
            </w:r>
            <w:r w:rsidRPr="00DD0DDE">
              <w:rPr>
                <w:rFonts w:ascii="ＭＳ Ｐゴシック" w:hAnsi="ＭＳ Ｐゴシック" w:hint="eastAsia"/>
                <w:sz w:val="18"/>
                <w:szCs w:val="18"/>
              </w:rPr>
              <w:t>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E8CE659" w14:textId="4A7AD0D0" w:rsidR="00082198" w:rsidRPr="00BA1749"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E6DB302" w14:textId="77777777" w:rsidR="00082198" w:rsidRPr="00076FB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Pr="00CC2726">
              <w:rPr>
                <w:rFonts w:ascii="ＭＳ Ｐゴシック" w:hAnsi="ＭＳ Ｐゴシック" w:hint="eastAsia"/>
                <w:sz w:val="18"/>
                <w:szCs w:val="18"/>
              </w:rPr>
              <w:t>小学校第３学年で学習した植物の体のつくりを想起させ，葉や根に着目してより詳しく観察すること</w:t>
            </w:r>
            <w:r>
              <w:rPr>
                <w:rFonts w:ascii="ＭＳ Ｐゴシック" w:hAnsi="ＭＳ Ｐゴシック" w:hint="eastAsia"/>
                <w:sz w:val="18"/>
                <w:szCs w:val="18"/>
              </w:rPr>
              <w:t>により分類を行うことを伝えて見通しをもてるようにするとともに</w:t>
            </w:r>
            <w:r w:rsidRPr="00CC2726">
              <w:rPr>
                <w:rFonts w:ascii="ＭＳ Ｐゴシック" w:hAnsi="ＭＳ Ｐゴシック" w:hint="eastAsia"/>
                <w:sz w:val="18"/>
                <w:szCs w:val="18"/>
              </w:rPr>
              <w:t>，他者との意見交換を促</w:t>
            </w:r>
            <w:r>
              <w:rPr>
                <w:rFonts w:ascii="ＭＳ Ｐゴシック" w:hAnsi="ＭＳ Ｐゴシック" w:hint="eastAsia"/>
                <w:sz w:val="18"/>
                <w:szCs w:val="18"/>
              </w:rPr>
              <w:t>すなど</w:t>
            </w:r>
            <w:r w:rsidRPr="00CC2726">
              <w:rPr>
                <w:rFonts w:ascii="ＭＳ Ｐゴシック" w:hAnsi="ＭＳ Ｐゴシック" w:hint="eastAsia"/>
                <w:sz w:val="18"/>
                <w:szCs w:val="18"/>
              </w:rPr>
              <w:t>して，主体的に学習に取り組めるようにする。</w:t>
            </w:r>
          </w:p>
        </w:tc>
      </w:tr>
    </w:tbl>
    <w:p w14:paraId="0DA5740A" w14:textId="2E098EAE" w:rsidR="00082198" w:rsidRDefault="00082198">
      <w:pPr>
        <w:widowControl/>
        <w:jc w:val="left"/>
        <w:rPr>
          <w:snapToGrid w:val="0"/>
          <w:kern w:val="0"/>
        </w:rPr>
      </w:pPr>
      <w:r w:rsidRPr="009D40E1">
        <w:rPr>
          <w:rFonts w:ascii="ＭＳ ゴシック" w:eastAsia="ＭＳ ゴシック" w:hAnsi="ＭＳ ゴシック" w:hint="eastAsia"/>
          <w:noProof/>
          <w:snapToGrid w:val="0"/>
          <w:kern w:val="0"/>
        </w:rPr>
        <mc:AlternateContent>
          <mc:Choice Requires="wps">
            <w:drawing>
              <wp:anchor distT="0" distB="0" distL="114300" distR="114300" simplePos="0" relativeHeight="251703296" behindDoc="0" locked="0" layoutInCell="1" allowOverlap="1" wp14:anchorId="6B9DC8D9" wp14:editId="291CF763">
                <wp:simplePos x="0" y="0"/>
                <wp:positionH relativeFrom="column">
                  <wp:posOffset>12088495</wp:posOffset>
                </wp:positionH>
                <wp:positionV relativeFrom="paragraph">
                  <wp:posOffset>-5785485</wp:posOffset>
                </wp:positionV>
                <wp:extent cx="333375" cy="2936240"/>
                <wp:effectExtent l="4445"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409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DC8D9" id="_x0000_s1032" type="#_x0000_t202" style="position:absolute;margin-left:951.85pt;margin-top:-455.55pt;width:26.25pt;height:2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" filled="f" stroked="f">
                <v:textbox style="layout-flow:vertical-ideographic" inset="5.85pt,.7pt,5.85pt,.7pt">
                  <w:txbxContent>
                    <w:p w14:paraId="76F8409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r w:rsidRPr="009D40E1">
        <w:rPr>
          <w:rFonts w:ascii="ＭＳ ゴシック" w:eastAsia="ＭＳ ゴシック" w:hAnsi="ＭＳ ゴシック" w:hint="eastAsia"/>
          <w:noProof/>
          <w:snapToGrid w:val="0"/>
          <w:kern w:val="0"/>
        </w:rPr>
        <mc:AlternateContent>
          <mc:Choice Requires="wps">
            <w:drawing>
              <wp:anchor distT="0" distB="0" distL="114300" distR="114300" simplePos="0" relativeHeight="251702272" behindDoc="0" locked="0" layoutInCell="1" allowOverlap="1" wp14:anchorId="0CD9BBBD" wp14:editId="55E49199">
                <wp:simplePos x="0" y="0"/>
                <wp:positionH relativeFrom="column">
                  <wp:posOffset>-445770</wp:posOffset>
                </wp:positionH>
                <wp:positionV relativeFrom="paragraph">
                  <wp:posOffset>-5785067</wp:posOffset>
                </wp:positionV>
                <wp:extent cx="333375" cy="2936240"/>
                <wp:effectExtent l="4445"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68A5"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9BBBD" id="_x0000_s1033" type="#_x0000_t202" style="position:absolute;margin-left:-35.1pt;margin-top:-455.5pt;width:26.25pt;height:2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" filled="f" stroked="f">
                <v:textbox style="layout-flow:vertical-ideographic" inset="5.85pt,.7pt,5.85pt,.7pt">
                  <w:txbxContent>
                    <w:p w14:paraId="1F6168A5"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Pr="000D07C1">
                        <w:rPr>
                          <w:rFonts w:ascii="ＭＳ ゴシック" w:eastAsia="ＭＳ ゴシック" w:hAnsi="ＭＳ ゴシック" w:hint="eastAsia"/>
                          <w:sz w:val="16"/>
                          <w:szCs w:val="16"/>
                        </w:rPr>
                        <w:t>観点別評価基準表例</w:t>
                      </w:r>
                    </w:p>
                  </w:txbxContent>
                </v:textbox>
              </v:shape>
            </w:pict>
          </mc:Fallback>
        </mc:AlternateContent>
      </w:r>
    </w:p>
    <w:p w14:paraId="53E38EF7" w14:textId="424C8C0C" w:rsidR="00082198" w:rsidRDefault="00082198">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14:paraId="7285F5C6"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A230EA4"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F59B78"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25A2808"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7BE81CA"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082198" w14:paraId="31084050"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32B381"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1D1807"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32FBF47" w14:textId="77777777" w:rsidR="00082198" w:rsidRPr="00F143D3" w:rsidRDefault="00082198" w:rsidP="000821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C9CEA6" w14:textId="77777777" w:rsidR="00082198" w:rsidRPr="00F143D3" w:rsidRDefault="00082198" w:rsidP="000821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E09978F" w14:textId="77777777" w:rsidR="00082198" w:rsidRDefault="00082198" w:rsidP="00082198">
            <w:pPr>
              <w:jc w:val="center"/>
            </w:pPr>
            <w:r w:rsidRPr="00604E23">
              <w:rPr>
                <w:rFonts w:ascii="ＭＳ ゴシック" w:eastAsia="ＭＳ ゴシック" w:hAnsi="ＭＳ ゴシック" w:hint="eastAsia"/>
                <w:snapToGrid w:val="0"/>
                <w:kern w:val="0"/>
              </w:rPr>
              <w:t>主体的に学習に取り組む態度</w:t>
            </w:r>
          </w:p>
        </w:tc>
      </w:tr>
      <w:tr w:rsidR="00082198" w14:paraId="764DCA1F"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046FF93" w14:textId="65893D0C"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5EC77302"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マツのなかまの花と種子</w:t>
            </w:r>
          </w:p>
          <w:p w14:paraId="2493EDF1"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37</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1C04B3" w14:textId="77777777" w:rsidR="00082198"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マツの花のつくり</w:t>
            </w:r>
          </w:p>
          <w:p w14:paraId="7FED322C"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9AAB872"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花粉のう</w:t>
            </w:r>
          </w:p>
          <w:p w14:paraId="3572CDFF"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0558EA6" w14:textId="77777777" w:rsidR="00082198" w:rsidRPr="00B333E3"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裸子植物，被子植物，種子植物</w:t>
            </w:r>
          </w:p>
        </w:tc>
        <w:tc>
          <w:tcPr>
            <w:tcW w:w="4592" w:type="dxa"/>
            <w:tcBorders>
              <w:top w:val="single" w:sz="12" w:space="0" w:color="auto"/>
              <w:bottom w:val="single" w:sz="12" w:space="0" w:color="auto"/>
            </w:tcBorders>
            <w:tcMar>
              <w:top w:w="28" w:type="dxa"/>
              <w:bottom w:w="28" w:type="dxa"/>
            </w:tcMar>
          </w:tcPr>
          <w:p w14:paraId="3D4E3612" w14:textId="77777777" w:rsidR="0008219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sidRPr="00503BDF">
              <w:rPr>
                <w:rFonts w:asciiTheme="majorEastAsia" w:eastAsiaTheme="majorEastAsia" w:hAnsiTheme="majorEastAsia" w:hint="eastAsia"/>
                <w:sz w:val="18"/>
                <w:szCs w:val="18"/>
              </w:rPr>
              <w:t>マツの雌花と雄花のつくりの基本的な特徴</w:t>
            </w:r>
            <w:r>
              <w:rPr>
                <w:rFonts w:asciiTheme="majorEastAsia" w:eastAsiaTheme="majorEastAsia" w:hAnsiTheme="majorEastAsia" w:hint="eastAsia"/>
                <w:sz w:val="18"/>
                <w:szCs w:val="18"/>
              </w:rPr>
              <w:t>や，種子植物が裸子植物</w:t>
            </w:r>
            <w:r w:rsidRPr="009B4D06">
              <w:rPr>
                <w:rFonts w:asciiTheme="majorEastAsia" w:eastAsiaTheme="majorEastAsia" w:hAnsiTheme="majorEastAsia" w:hint="eastAsia"/>
                <w:sz w:val="18"/>
                <w:szCs w:val="18"/>
              </w:rPr>
              <w:t>と</w:t>
            </w:r>
            <w:r>
              <w:rPr>
                <w:rFonts w:asciiTheme="majorEastAsia" w:eastAsiaTheme="majorEastAsia" w:hAnsiTheme="majorEastAsia" w:hint="eastAsia"/>
                <w:sz w:val="18"/>
                <w:szCs w:val="18"/>
              </w:rPr>
              <w:t>被子植物に分類できる</w:t>
            </w:r>
            <w:r w:rsidRPr="009B4D06">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を理解する。</w:t>
            </w:r>
          </w:p>
          <w:p w14:paraId="7C7D1A1E" w14:textId="77777777" w:rsidR="00082198" w:rsidRPr="006E12FA" w:rsidRDefault="00082198" w:rsidP="00082198">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Pr>
                <w:rFonts w:ascii="ＭＳ Ｐゴシック" w:hAnsi="ＭＳ Ｐゴシック" w:hint="eastAsia"/>
                <w:sz w:val="18"/>
                <w:szCs w:val="18"/>
              </w:rPr>
              <w:t>種子植物は，胚珠がむき出しになっている植物と，胚珠が子房の中にある植物に分類でき，それぞれ，裸子植物</w:t>
            </w:r>
            <w:r w:rsidRPr="00F370DA">
              <w:rPr>
                <w:rFonts w:ascii="ＭＳ Ｐゴシック" w:hAnsi="ＭＳ Ｐゴシック" w:hint="eastAsia"/>
                <w:sz w:val="18"/>
                <w:szCs w:val="18"/>
              </w:rPr>
              <w:t>と</w:t>
            </w:r>
            <w:r>
              <w:rPr>
                <w:rFonts w:ascii="ＭＳ Ｐゴシック" w:hAnsi="ＭＳ Ｐゴシック" w:hint="eastAsia"/>
                <w:sz w:val="18"/>
                <w:szCs w:val="18"/>
              </w:rPr>
              <w:t>被子植物とよばれること</w:t>
            </w:r>
            <w:r w:rsidRPr="00F370DA">
              <w:rPr>
                <w:rFonts w:ascii="ＭＳ Ｐゴシック" w:hAnsi="ＭＳ Ｐゴシック" w:hint="eastAsia"/>
                <w:sz w:val="18"/>
                <w:szCs w:val="18"/>
              </w:rPr>
              <w:t>を</w:t>
            </w:r>
            <w:r w:rsidRPr="0008565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6E12FA">
              <w:rPr>
                <w:rFonts w:ascii="ＭＳ Ｐゴシック" w:hAnsi="ＭＳ Ｐゴシック" w:hint="eastAsia"/>
                <w:sz w:val="18"/>
                <w:szCs w:val="18"/>
              </w:rPr>
              <w:t>。</w:t>
            </w:r>
          </w:p>
          <w:p w14:paraId="665FD8F9" w14:textId="77777777" w:rsidR="00082198" w:rsidRPr="006E12FA"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984AD1">
              <w:rPr>
                <w:rFonts w:ascii="ＭＳ Ｐゴシック" w:hAnsi="ＭＳ Ｐゴシック" w:hint="eastAsia"/>
                <w:sz w:val="18"/>
                <w:szCs w:val="18"/>
              </w:rPr>
              <w:t>種子植物は，胚珠がむき出しになっている植物と，胚珠が子房の中にある植物に分類でき，それぞれ，裸子植物と被子植物と</w:t>
            </w:r>
            <w:r>
              <w:rPr>
                <w:rFonts w:ascii="ＭＳ Ｐゴシック" w:hAnsi="ＭＳ Ｐゴシック" w:hint="eastAsia"/>
                <w:sz w:val="18"/>
                <w:szCs w:val="18"/>
              </w:rPr>
              <w:t>よ</w:t>
            </w:r>
            <w:r w:rsidRPr="00984AD1">
              <w:rPr>
                <w:rFonts w:ascii="ＭＳ Ｐゴシック" w:hAnsi="ＭＳ Ｐゴシック" w:hint="eastAsia"/>
                <w:sz w:val="18"/>
                <w:szCs w:val="18"/>
              </w:rPr>
              <w:t>ばれることを</w:t>
            </w:r>
            <w:r>
              <w:rPr>
                <w:rFonts w:ascii="ＭＳ Ｐゴシック" w:hAnsi="ＭＳ Ｐゴシック" w:hint="eastAsia"/>
                <w:sz w:val="18"/>
                <w:szCs w:val="18"/>
              </w:rPr>
              <w:t>観察の結果と関連づけながら確実に</w:t>
            </w:r>
            <w:r w:rsidRPr="007C47C0">
              <w:rPr>
                <w:rFonts w:ascii="ＭＳ Ｐゴシック" w:hAnsi="ＭＳ Ｐゴシック" w:hint="eastAsia"/>
                <w:sz w:val="18"/>
                <w:szCs w:val="18"/>
              </w:rPr>
              <w:t>理解</w:t>
            </w:r>
            <w:r>
              <w:rPr>
                <w:rFonts w:ascii="ＭＳ Ｐゴシック" w:hAnsi="ＭＳ Ｐゴシック" w:hint="eastAsia"/>
                <w:sz w:val="18"/>
                <w:szCs w:val="18"/>
              </w:rPr>
              <w:t>している</w:t>
            </w:r>
            <w:r w:rsidRPr="007C47C0">
              <w:rPr>
                <w:rFonts w:ascii="ＭＳ Ｐゴシック" w:hAnsi="ＭＳ Ｐゴシック" w:hint="eastAsia"/>
                <w:sz w:val="18"/>
                <w:szCs w:val="18"/>
              </w:rPr>
              <w:t>。</w:t>
            </w:r>
          </w:p>
          <w:p w14:paraId="0613ADD7" w14:textId="77777777" w:rsidR="00082198" w:rsidRPr="00DC7C33" w:rsidRDefault="00082198" w:rsidP="00082198">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3C00BB5E" w14:textId="7777777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6E12FA">
              <w:rPr>
                <w:rFonts w:asciiTheme="majorEastAsia" w:eastAsiaTheme="majorEastAsia" w:hAnsiTheme="majorEastAsia" w:hint="eastAsia"/>
                <w:sz w:val="18"/>
                <w:szCs w:val="18"/>
              </w:rPr>
              <w:t>支援：</w:t>
            </w:r>
            <w:r w:rsidRPr="005D5E70">
              <w:rPr>
                <w:rFonts w:ascii="ＭＳ 明朝" w:hAnsi="ＭＳ 明朝" w:hint="eastAsia"/>
                <w:sz w:val="18"/>
                <w:szCs w:val="18"/>
              </w:rPr>
              <w:t>教科書38ページの図12や教科書32ページの図６を参照させながら，裸子植物と被子植物のそれぞれの特徴や分類上の関係について再度指導する。</w:t>
            </w:r>
          </w:p>
          <w:p w14:paraId="0320C9B6" w14:textId="7777777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p>
          <w:p w14:paraId="1BE70650"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sidRPr="005A1797">
              <w:rPr>
                <w:rFonts w:asciiTheme="majorEastAsia" w:eastAsiaTheme="majorEastAsia" w:hAnsiTheme="majorEastAsia" w:hint="eastAsia"/>
                <w:sz w:val="18"/>
                <w:szCs w:val="18"/>
              </w:rPr>
              <w:t>マツの雌花と雄花のつくり</w:t>
            </w:r>
            <w:r w:rsidRPr="00F36451">
              <w:rPr>
                <w:rFonts w:asciiTheme="majorEastAsia" w:eastAsiaTheme="majorEastAsia" w:hAnsiTheme="majorEastAsia" w:hint="eastAsia"/>
                <w:sz w:val="18"/>
                <w:szCs w:val="18"/>
              </w:rPr>
              <w:t>について</w:t>
            </w:r>
            <w:r w:rsidRPr="00121CF3">
              <w:rPr>
                <w:rFonts w:asciiTheme="majorEastAsia" w:eastAsiaTheme="majorEastAsia" w:hAnsiTheme="majorEastAsia" w:hint="eastAsia"/>
                <w:sz w:val="18"/>
                <w:szCs w:val="18"/>
              </w:rPr>
              <w:t>調べるために必要な</w:t>
            </w:r>
            <w:r>
              <w:rPr>
                <w:rFonts w:asciiTheme="majorEastAsia" w:eastAsiaTheme="majorEastAsia" w:hAnsiTheme="majorEastAsia" w:hint="eastAsia"/>
                <w:sz w:val="18"/>
                <w:szCs w:val="18"/>
              </w:rPr>
              <w:t>ルーペや顕微鏡の使い方</w:t>
            </w:r>
            <w:r w:rsidRPr="00121CF3">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の結果を記録して整理する。</w:t>
            </w:r>
          </w:p>
          <w:p w14:paraId="08E9F193" w14:textId="71416C9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5A1797">
              <w:rPr>
                <w:rFonts w:ascii="ＭＳ Ｐゴシック" w:hAnsi="ＭＳ Ｐゴシック" w:hint="eastAsia"/>
                <w:sz w:val="18"/>
                <w:szCs w:val="18"/>
              </w:rPr>
              <w:t>マツの雌花と雄花のつくりについて</w:t>
            </w:r>
            <w:r w:rsidRPr="001F7BB9">
              <w:rPr>
                <w:rFonts w:ascii="ＭＳ Ｐゴシック" w:hAnsi="ＭＳ Ｐゴシック" w:hint="eastAsia"/>
                <w:sz w:val="18"/>
                <w:szCs w:val="18"/>
              </w:rPr>
              <w:t>調べるために必要な</w:t>
            </w:r>
            <w:r>
              <w:rPr>
                <w:rFonts w:ascii="ＭＳ Ｐゴシック" w:hAnsi="ＭＳ Ｐゴシック" w:hint="eastAsia"/>
                <w:sz w:val="18"/>
                <w:szCs w:val="18"/>
              </w:rPr>
              <w:t>ルーペや顕微鏡などの器具の操作を正しく身につけるとともに，観察の結果を記録して整理している。</w:t>
            </w:r>
          </w:p>
          <w:p w14:paraId="11E55BF6"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5A1797">
              <w:rPr>
                <w:rFonts w:ascii="ＭＳ Ｐゴシック" w:hAnsi="ＭＳ Ｐゴシック" w:hint="eastAsia"/>
                <w:sz w:val="18"/>
                <w:szCs w:val="18"/>
              </w:rPr>
              <w:t>マツの雌花と雄花のつくりについて</w:t>
            </w:r>
            <w:r w:rsidRPr="001F7BB9">
              <w:rPr>
                <w:rFonts w:ascii="ＭＳ Ｐゴシック" w:hAnsi="ＭＳ Ｐゴシック" w:hint="eastAsia"/>
                <w:sz w:val="18"/>
                <w:szCs w:val="18"/>
              </w:rPr>
              <w:t>調べるために必要な</w:t>
            </w:r>
            <w:r w:rsidRPr="005A1797">
              <w:rPr>
                <w:rFonts w:ascii="ＭＳ Ｐゴシック" w:hAnsi="ＭＳ Ｐゴシック" w:hint="eastAsia"/>
                <w:sz w:val="18"/>
                <w:szCs w:val="18"/>
              </w:rPr>
              <w:t>ルーペや顕微鏡などの器具の操作を</w:t>
            </w:r>
            <w:r>
              <w:rPr>
                <w:rFonts w:ascii="ＭＳ Ｐゴシック" w:hAnsi="ＭＳ Ｐゴシック" w:hint="eastAsia"/>
                <w:sz w:val="18"/>
                <w:szCs w:val="18"/>
              </w:rPr>
              <w:t>留意点等も考慮しながら正しく身につけるとともに，観察の結果を正確に記録してわかりやすく整理している。</w:t>
            </w:r>
          </w:p>
          <w:p w14:paraId="2705B1C1" w14:textId="77777777" w:rsidR="00082198" w:rsidRPr="006E12FA" w:rsidRDefault="00082198" w:rsidP="00082198">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【行】【記】</w:t>
            </w:r>
          </w:p>
          <w:p w14:paraId="2080F43C" w14:textId="77777777" w:rsidR="00082198" w:rsidRPr="00984AD1"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教科書の手順を再度確認させるとともに，つまずいている箇所について具体的に指導を行い，技能を習得できるようにする。</w:t>
            </w:r>
          </w:p>
        </w:tc>
        <w:tc>
          <w:tcPr>
            <w:tcW w:w="4592" w:type="dxa"/>
            <w:tcBorders>
              <w:top w:val="single" w:sz="12" w:space="0" w:color="auto"/>
              <w:bottom w:val="single" w:sz="12" w:space="0" w:color="auto"/>
            </w:tcBorders>
            <w:tcMar>
              <w:top w:w="28" w:type="dxa"/>
              <w:bottom w:w="28" w:type="dxa"/>
            </w:tcMar>
          </w:tcPr>
          <w:p w14:paraId="0E266157" w14:textId="77777777" w:rsidR="0008219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w:t>
            </w:r>
            <w:r w:rsidRPr="008672F3">
              <w:rPr>
                <w:rFonts w:asciiTheme="majorEastAsia" w:eastAsiaTheme="majorEastAsia" w:hAnsiTheme="majorEastAsia" w:hint="eastAsia"/>
                <w:sz w:val="18"/>
                <w:szCs w:val="18"/>
              </w:rPr>
              <w:t>マツの雌花と雄花のつくりの基本的な特徴</w:t>
            </w:r>
            <w:r>
              <w:rPr>
                <w:rFonts w:asciiTheme="majorEastAsia" w:eastAsiaTheme="majorEastAsia" w:hAnsiTheme="majorEastAsia" w:hint="eastAsia"/>
                <w:sz w:val="18"/>
                <w:szCs w:val="18"/>
              </w:rPr>
              <w:t>について</w:t>
            </w:r>
            <w:r w:rsidRPr="00076FB3">
              <w:rPr>
                <w:rFonts w:asciiTheme="majorEastAsia" w:eastAsiaTheme="majorEastAsia" w:hAnsiTheme="majorEastAsia" w:hint="eastAsia"/>
                <w:sz w:val="18"/>
                <w:szCs w:val="18"/>
              </w:rPr>
              <w:t>，</w:t>
            </w:r>
            <w:r w:rsidRPr="008329EB">
              <w:rPr>
                <w:rFonts w:asciiTheme="majorEastAsia" w:eastAsiaTheme="majorEastAsia" w:hAnsiTheme="majorEastAsia" w:hint="eastAsia"/>
                <w:sz w:val="18"/>
                <w:szCs w:val="18"/>
              </w:rPr>
              <w:t>問題を見いだし見通しをもって観察を行い，観察の結果をもとに</w:t>
            </w:r>
            <w:r>
              <w:rPr>
                <w:rFonts w:asciiTheme="majorEastAsia" w:eastAsiaTheme="majorEastAsia" w:hAnsiTheme="majorEastAsia" w:hint="eastAsia"/>
                <w:sz w:val="18"/>
                <w:szCs w:val="18"/>
              </w:rPr>
              <w:t>果実ができる植物の花との</w:t>
            </w:r>
            <w:r w:rsidRPr="008329EB">
              <w:rPr>
                <w:rFonts w:asciiTheme="majorEastAsia" w:eastAsiaTheme="majorEastAsia" w:hAnsiTheme="majorEastAsia" w:hint="eastAsia"/>
                <w:sz w:val="18"/>
                <w:szCs w:val="18"/>
              </w:rPr>
              <w:t>共通点や相違点</w:t>
            </w:r>
            <w:r>
              <w:rPr>
                <w:rFonts w:asciiTheme="majorEastAsia" w:eastAsiaTheme="majorEastAsia" w:hAnsiTheme="majorEastAsia" w:hint="eastAsia"/>
                <w:sz w:val="18"/>
                <w:szCs w:val="18"/>
              </w:rPr>
              <w:t>を見つけて</w:t>
            </w:r>
            <w:r w:rsidRPr="008329EB">
              <w:rPr>
                <w:rFonts w:asciiTheme="majorEastAsia" w:eastAsiaTheme="majorEastAsia" w:hAnsiTheme="majorEastAsia" w:hint="eastAsia"/>
                <w:sz w:val="18"/>
                <w:szCs w:val="18"/>
              </w:rPr>
              <w:t>考察し，表現する。</w:t>
            </w:r>
          </w:p>
          <w:p w14:paraId="7170FB47"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A67EB6">
              <w:rPr>
                <w:rFonts w:ascii="ＭＳ Ｐゴシック" w:hAnsi="ＭＳ Ｐゴシック" w:hint="eastAsia"/>
                <w:sz w:val="18"/>
                <w:szCs w:val="18"/>
              </w:rPr>
              <w:t>マツの雌花と雄花のつくりの基本的な特徴</w:t>
            </w:r>
            <w:r w:rsidRPr="00BA1749">
              <w:rPr>
                <w:rFonts w:ascii="ＭＳ Ｐゴシック" w:hAnsi="ＭＳ Ｐゴシック" w:hint="eastAsia"/>
                <w:sz w:val="18"/>
                <w:szCs w:val="18"/>
              </w:rPr>
              <w:t>について，問題を見いだし見通しをもって</w:t>
            </w:r>
            <w:r>
              <w:rPr>
                <w:rFonts w:ascii="ＭＳ Ｐゴシック" w:hAnsi="ＭＳ Ｐゴシック" w:hint="eastAsia"/>
                <w:sz w:val="18"/>
                <w:szCs w:val="18"/>
              </w:rPr>
              <w:t>観察</w:t>
            </w:r>
            <w:r w:rsidRPr="00BA1749">
              <w:rPr>
                <w:rFonts w:ascii="ＭＳ Ｐゴシック" w:hAnsi="ＭＳ Ｐゴシック" w:hint="eastAsia"/>
                <w:sz w:val="18"/>
                <w:szCs w:val="18"/>
              </w:rPr>
              <w:t>を行い，</w:t>
            </w:r>
            <w:r>
              <w:rPr>
                <w:rFonts w:ascii="ＭＳ Ｐゴシック" w:hAnsi="ＭＳ Ｐゴシック" w:hint="eastAsia"/>
                <w:sz w:val="18"/>
                <w:szCs w:val="18"/>
              </w:rPr>
              <w:t>観察の結果をもとに</w:t>
            </w:r>
            <w:r w:rsidRPr="00A67EB6">
              <w:rPr>
                <w:rFonts w:ascii="ＭＳ Ｐゴシック" w:hAnsi="ＭＳ Ｐゴシック" w:hint="eastAsia"/>
                <w:sz w:val="18"/>
                <w:szCs w:val="18"/>
              </w:rPr>
              <w:t>果実ができる植物の花</w:t>
            </w:r>
            <w:r>
              <w:rPr>
                <w:rFonts w:ascii="ＭＳ Ｐゴシック" w:hAnsi="ＭＳ Ｐゴシック" w:hint="eastAsia"/>
                <w:sz w:val="18"/>
                <w:szCs w:val="18"/>
              </w:rPr>
              <w:t>のつくりと比較しながら共通点や相違点を見つけて，種子をつくる植物の分類について</w:t>
            </w:r>
            <w:r w:rsidRPr="00BA1749">
              <w:rPr>
                <w:rFonts w:ascii="ＭＳ Ｐゴシック" w:hAnsi="ＭＳ Ｐゴシック" w:hint="eastAsia"/>
                <w:sz w:val="18"/>
                <w:szCs w:val="18"/>
              </w:rPr>
              <w:t>考察し，表現している。</w:t>
            </w:r>
          </w:p>
          <w:p w14:paraId="1664C73C"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DF2929">
              <w:rPr>
                <w:rFonts w:ascii="ＭＳ Ｐゴシック" w:hAnsi="ＭＳ Ｐゴシック" w:hint="eastAsia"/>
                <w:sz w:val="18"/>
                <w:szCs w:val="18"/>
              </w:rPr>
              <w:t>マツの雌花と雄花のつくりの基本的な特徴について，問題を見いだし見通しをもって</w:t>
            </w:r>
            <w:r>
              <w:rPr>
                <w:rFonts w:ascii="ＭＳ Ｐゴシック" w:hAnsi="ＭＳ Ｐゴシック" w:hint="eastAsia"/>
                <w:sz w:val="18"/>
                <w:szCs w:val="18"/>
              </w:rPr>
              <w:t>的確に観察</w:t>
            </w:r>
            <w:r w:rsidRPr="00BA1749">
              <w:rPr>
                <w:rFonts w:ascii="ＭＳ Ｐゴシック" w:hAnsi="ＭＳ Ｐゴシック" w:hint="eastAsia"/>
                <w:sz w:val="18"/>
                <w:szCs w:val="18"/>
              </w:rPr>
              <w:t>を行い，</w:t>
            </w:r>
            <w:r w:rsidRPr="00DF2929">
              <w:rPr>
                <w:rFonts w:ascii="ＭＳ Ｐゴシック" w:hAnsi="ＭＳ Ｐゴシック" w:hint="eastAsia"/>
                <w:sz w:val="18"/>
                <w:szCs w:val="18"/>
              </w:rPr>
              <w:t>観察の結果をもとに果実ができる植物の花のつくりと比較しながら共通点や相違点を見つけて</w:t>
            </w:r>
            <w:r>
              <w:rPr>
                <w:rFonts w:ascii="ＭＳ Ｐゴシック" w:hAnsi="ＭＳ Ｐゴシック" w:hint="eastAsia"/>
                <w:sz w:val="18"/>
                <w:szCs w:val="18"/>
              </w:rPr>
              <w:t>，種子をつくる植物の</w:t>
            </w:r>
            <w:r w:rsidRPr="00DF2929">
              <w:rPr>
                <w:rFonts w:ascii="ＭＳ Ｐゴシック" w:hAnsi="ＭＳ Ｐゴシック" w:hint="eastAsia"/>
                <w:sz w:val="18"/>
                <w:szCs w:val="18"/>
              </w:rPr>
              <w:t>分類について考察し，</w:t>
            </w:r>
            <w:r>
              <w:rPr>
                <w:rFonts w:ascii="ＭＳ Ｐゴシック" w:hAnsi="ＭＳ Ｐゴシック" w:hint="eastAsia"/>
                <w:sz w:val="18"/>
                <w:szCs w:val="18"/>
              </w:rPr>
              <w:t>他者に伝わりやすいように工夫して</w:t>
            </w:r>
            <w:r w:rsidRPr="00BA1749">
              <w:rPr>
                <w:rFonts w:ascii="ＭＳ Ｐゴシック" w:hAnsi="ＭＳ Ｐゴシック" w:hint="eastAsia"/>
                <w:sz w:val="18"/>
                <w:szCs w:val="18"/>
              </w:rPr>
              <w:t>表現している。</w:t>
            </w:r>
          </w:p>
          <w:p w14:paraId="333C06C4" w14:textId="77777777" w:rsidR="00082198" w:rsidRPr="00BA1749" w:rsidRDefault="00082198" w:rsidP="00082198">
            <w:pPr>
              <w:autoSpaceDE w:val="0"/>
              <w:autoSpaceDN w:val="0"/>
              <w:spacing w:line="252" w:lineRule="exact"/>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【言】【記】</w:t>
            </w:r>
          </w:p>
          <w:p w14:paraId="20DC4900" w14:textId="77777777" w:rsidR="00082198" w:rsidRPr="00076FB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支援：</w:t>
            </w:r>
            <w:r w:rsidRPr="005D5E70">
              <w:rPr>
                <w:rFonts w:ascii="ＭＳ 明朝" w:hAnsi="ＭＳ 明朝" w:hint="eastAsia"/>
                <w:sz w:val="18"/>
                <w:szCs w:val="18"/>
              </w:rPr>
              <w:t>教科書38ページの図12と教科書32ページの図６を参照させ，必要に応じて観点を具体的に指定しながら共通点や相違点を見いださせ，種子をつくる植物を二つに分類するには，どのように分ければよい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3DE93687" w14:textId="77777777" w:rsidR="00082198" w:rsidRPr="00BA1749"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Pr="00E221CA">
              <w:rPr>
                <w:rFonts w:asciiTheme="majorEastAsia" w:eastAsiaTheme="majorEastAsia" w:hAnsiTheme="majorEastAsia" w:hint="eastAsia"/>
                <w:sz w:val="18"/>
                <w:szCs w:val="18"/>
              </w:rPr>
              <w:t>マツの雌花と雄花のつくり</w:t>
            </w:r>
            <w:r w:rsidRPr="00DD0DDE">
              <w:rPr>
                <w:rFonts w:asciiTheme="majorEastAsia" w:eastAsiaTheme="majorEastAsia" w:hAnsiTheme="majorEastAsia" w:hint="eastAsia"/>
                <w:sz w:val="18"/>
                <w:szCs w:val="18"/>
              </w:rPr>
              <w:t>に</w:t>
            </w:r>
            <w:r w:rsidRPr="00BA1749">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36DDB55B"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E221CA">
              <w:rPr>
                <w:rFonts w:ascii="ＭＳ Ｐゴシック" w:hAnsi="ＭＳ Ｐゴシック" w:hint="eastAsia"/>
                <w:sz w:val="18"/>
                <w:szCs w:val="18"/>
              </w:rPr>
              <w:t>マツの雌花と雄花のつくり</w:t>
            </w:r>
            <w:r w:rsidRPr="00DD0DDE">
              <w:rPr>
                <w:rFonts w:ascii="ＭＳ Ｐゴシック" w:hAnsi="ＭＳ Ｐゴシック" w:hint="eastAsia"/>
                <w:sz w:val="18"/>
                <w:szCs w:val="18"/>
              </w:rPr>
              <w:t>に関する事象に進んで関わり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，見通しをもったり振り返ったりするなど，自らの学習を調整しながら粘り強く取り組み，科学的に探究しようとしている。</w:t>
            </w:r>
          </w:p>
          <w:p w14:paraId="72833581" w14:textId="77777777" w:rsidR="00082198" w:rsidRPr="00BA1749"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E221CA">
              <w:rPr>
                <w:rFonts w:ascii="ＭＳ Ｐゴシック" w:hAnsi="ＭＳ Ｐゴシック" w:hint="eastAsia"/>
                <w:sz w:val="18"/>
                <w:szCs w:val="18"/>
              </w:rPr>
              <w:t>マツの雌花と雄花のつくりに関する</w:t>
            </w:r>
            <w:r w:rsidRPr="00DD0DDE">
              <w:rPr>
                <w:rFonts w:ascii="ＭＳ Ｐゴシック" w:hAnsi="ＭＳ Ｐゴシック" w:hint="eastAsia"/>
                <w:sz w:val="18"/>
                <w:szCs w:val="18"/>
              </w:rPr>
              <w:t>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2EA880B6" w14:textId="18E4903C" w:rsidR="00082198" w:rsidRPr="00BA1749"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15EA0DC" w14:textId="77777777" w:rsidR="00082198" w:rsidRPr="00DF2929"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支援：</w:t>
            </w:r>
            <w:r>
              <w:rPr>
                <w:rFonts w:ascii="ＭＳ Ｐゴシック" w:hAnsi="ＭＳ Ｐゴシック" w:hint="eastAsia"/>
                <w:sz w:val="18"/>
                <w:szCs w:val="18"/>
              </w:rPr>
              <w:t>これまでに学習した花のつくりやはたらきを想起させ，マツの雌花や雄花のつくりについて見通しをもって比較できるようにするとともに，</w:t>
            </w:r>
            <w:r w:rsidRPr="00BA1749">
              <w:rPr>
                <w:rFonts w:ascii="ＭＳ Ｐゴシック" w:hAnsi="ＭＳ Ｐゴシック" w:hint="eastAsia"/>
                <w:sz w:val="18"/>
                <w:szCs w:val="18"/>
              </w:rPr>
              <w:t>他者との意見交換を促</w:t>
            </w:r>
            <w:r>
              <w:rPr>
                <w:rFonts w:ascii="ＭＳ Ｐゴシック" w:hAnsi="ＭＳ Ｐゴシック" w:hint="eastAsia"/>
                <w:sz w:val="18"/>
                <w:szCs w:val="18"/>
              </w:rPr>
              <w:t>すなどし</w:t>
            </w:r>
            <w:r w:rsidRPr="00BA1749">
              <w:rPr>
                <w:rFonts w:ascii="ＭＳ Ｐゴシック" w:hAnsi="ＭＳ Ｐゴシック" w:hint="eastAsia"/>
                <w:sz w:val="18"/>
                <w:szCs w:val="18"/>
              </w:rPr>
              <w:t>て，主体的に学習に取り組めるようにする。</w:t>
            </w:r>
          </w:p>
        </w:tc>
      </w:tr>
      <w:tr w:rsidR="00082198" w14:paraId="10E9FC36"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14FFBED"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２－４</w:t>
            </w:r>
          </w:p>
          <w:p w14:paraId="148085E5"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種子をつくらない植物</w:t>
            </w:r>
          </w:p>
          <w:p w14:paraId="219D7105"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0058397"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シダ植物の体のつくりや殖え方</w:t>
            </w:r>
          </w:p>
          <w:p w14:paraId="5E96093A"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CECD9F3"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胞子のう，胞子</w:t>
            </w:r>
          </w:p>
          <w:p w14:paraId="65721DFC"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5F53D29"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コケ植物の体のつくりや殖え方</w:t>
            </w:r>
          </w:p>
          <w:p w14:paraId="0C384E53" w14:textId="77777777" w:rsidR="00082198"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721865D" w14:textId="77777777" w:rsidR="00082198"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仮根</w:t>
            </w:r>
          </w:p>
        </w:tc>
        <w:tc>
          <w:tcPr>
            <w:tcW w:w="4592" w:type="dxa"/>
            <w:tcBorders>
              <w:top w:val="single" w:sz="12" w:space="0" w:color="auto"/>
              <w:bottom w:val="single" w:sz="12" w:space="0" w:color="auto"/>
            </w:tcBorders>
            <w:tcMar>
              <w:top w:w="28" w:type="dxa"/>
              <w:bottom w:w="28" w:type="dxa"/>
            </w:tcMar>
          </w:tcPr>
          <w:p w14:paraId="0C2C912E" w14:textId="77777777" w:rsidR="0008219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種子をつくらずに子孫を殖やす植物にシダ植物やコケ植物があり，それらの植物は，胞子で殖えることや，シダ植物とコケ植物の体のつくりの特徴について理解する。</w:t>
            </w:r>
          </w:p>
          <w:p w14:paraId="24CA3AB3" w14:textId="77777777" w:rsidR="00082198" w:rsidRPr="006E12FA" w:rsidRDefault="00082198" w:rsidP="00082198">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Pr>
                <w:rFonts w:ascii="ＭＳ Ｐゴシック" w:hAnsi="ＭＳ Ｐゴシック" w:hint="eastAsia"/>
                <w:sz w:val="18"/>
                <w:szCs w:val="18"/>
              </w:rPr>
              <w:t>シダ植物やコケ植物は胞子で殖えることや，コケ植物には，葉や茎と根の区別がなく，根のように見えるものは仮根とよばれることなどを</w:t>
            </w:r>
            <w:r w:rsidRPr="0008565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6E12FA">
              <w:rPr>
                <w:rFonts w:ascii="ＭＳ Ｐゴシック" w:hAnsi="ＭＳ Ｐゴシック" w:hint="eastAsia"/>
                <w:sz w:val="18"/>
                <w:szCs w:val="18"/>
              </w:rPr>
              <w:t>。</w:t>
            </w:r>
          </w:p>
          <w:p w14:paraId="7D3AA636" w14:textId="77777777" w:rsidR="00082198" w:rsidRPr="006E12FA"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B34A41">
              <w:rPr>
                <w:rFonts w:ascii="ＭＳ Ｐゴシック" w:hAnsi="ＭＳ Ｐゴシック" w:hint="eastAsia"/>
                <w:sz w:val="18"/>
                <w:szCs w:val="18"/>
              </w:rPr>
              <w:t>シダ植物やコケ植物は胞子で殖えることや，コケ植物には，葉や茎と根の区別がなく，根のように見えるものは仮根とよばれること</w:t>
            </w:r>
            <w:r>
              <w:rPr>
                <w:rFonts w:ascii="ＭＳ Ｐゴシック" w:hAnsi="ＭＳ Ｐゴシック" w:hint="eastAsia"/>
                <w:sz w:val="18"/>
                <w:szCs w:val="18"/>
              </w:rPr>
              <w:t>などを調べた結果や資料と関連づけながら確実に</w:t>
            </w:r>
            <w:r w:rsidRPr="007C47C0">
              <w:rPr>
                <w:rFonts w:ascii="ＭＳ Ｐゴシック" w:hAnsi="ＭＳ Ｐゴシック" w:hint="eastAsia"/>
                <w:sz w:val="18"/>
                <w:szCs w:val="18"/>
              </w:rPr>
              <w:t>理解</w:t>
            </w:r>
            <w:r>
              <w:rPr>
                <w:rFonts w:ascii="ＭＳ Ｐゴシック" w:hAnsi="ＭＳ Ｐゴシック" w:hint="eastAsia"/>
                <w:sz w:val="18"/>
                <w:szCs w:val="18"/>
              </w:rPr>
              <w:t>している</w:t>
            </w:r>
            <w:r w:rsidRPr="007C47C0">
              <w:rPr>
                <w:rFonts w:ascii="ＭＳ Ｐゴシック" w:hAnsi="ＭＳ Ｐゴシック" w:hint="eastAsia"/>
                <w:sz w:val="18"/>
                <w:szCs w:val="18"/>
              </w:rPr>
              <w:t>。</w:t>
            </w:r>
          </w:p>
          <w:p w14:paraId="4E0766DE" w14:textId="77777777" w:rsidR="00082198" w:rsidRPr="00DC7C33" w:rsidRDefault="00082198" w:rsidP="00082198">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0D02393B" w14:textId="77777777" w:rsidR="00082198" w:rsidRPr="00DA1E12"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支援：</w:t>
            </w:r>
            <w:r w:rsidRPr="005D5E70">
              <w:rPr>
                <w:rFonts w:ascii="ＭＳ 明朝" w:hAnsi="ＭＳ 明朝" w:hint="eastAsia"/>
                <w:sz w:val="18"/>
                <w:szCs w:val="18"/>
              </w:rPr>
              <w:t>教科書42ページの図14や教科書43ページの図15～16を参照させながら，シダ植物とコケ植物の殖え方や，体のつくりのそれぞれの特徴について再度指導する。</w:t>
            </w:r>
          </w:p>
        </w:tc>
        <w:tc>
          <w:tcPr>
            <w:tcW w:w="4592" w:type="dxa"/>
            <w:tcBorders>
              <w:top w:val="single" w:sz="12" w:space="0" w:color="auto"/>
              <w:bottom w:val="single" w:sz="12" w:space="0" w:color="auto"/>
            </w:tcBorders>
            <w:tcMar>
              <w:top w:w="28" w:type="dxa"/>
              <w:bottom w:w="28" w:type="dxa"/>
            </w:tcMar>
          </w:tcPr>
          <w:p w14:paraId="295A3319" w14:textId="77777777" w:rsidR="00082198"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種子をつくらずに子孫を殖やす植物の</w:t>
            </w:r>
            <w:r w:rsidRPr="008672F3">
              <w:rPr>
                <w:rFonts w:asciiTheme="majorEastAsia" w:eastAsiaTheme="majorEastAsia" w:hAnsiTheme="majorEastAsia" w:hint="eastAsia"/>
                <w:sz w:val="18"/>
                <w:szCs w:val="18"/>
              </w:rPr>
              <w:t>特徴</w:t>
            </w:r>
            <w:r>
              <w:rPr>
                <w:rFonts w:asciiTheme="majorEastAsia" w:eastAsiaTheme="majorEastAsia" w:hAnsiTheme="majorEastAsia" w:hint="eastAsia"/>
                <w:sz w:val="18"/>
                <w:szCs w:val="18"/>
              </w:rPr>
              <w:t>について</w:t>
            </w:r>
            <w:r w:rsidRPr="00076F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種子をつくる植物と比較した</w:t>
            </w:r>
            <w:r w:rsidRPr="008329EB">
              <w:rPr>
                <w:rFonts w:asciiTheme="majorEastAsia" w:eastAsiaTheme="majorEastAsia" w:hAnsiTheme="majorEastAsia" w:hint="eastAsia"/>
                <w:sz w:val="18"/>
                <w:szCs w:val="18"/>
              </w:rPr>
              <w:t>共通点や相違点</w:t>
            </w:r>
            <w:r>
              <w:rPr>
                <w:rFonts w:asciiTheme="majorEastAsia" w:eastAsiaTheme="majorEastAsia" w:hAnsiTheme="majorEastAsia" w:hint="eastAsia"/>
                <w:sz w:val="18"/>
                <w:szCs w:val="18"/>
              </w:rPr>
              <w:t>を見つけて</w:t>
            </w:r>
            <w:r w:rsidRPr="008329EB">
              <w:rPr>
                <w:rFonts w:asciiTheme="majorEastAsia" w:eastAsiaTheme="majorEastAsia" w:hAnsiTheme="majorEastAsia" w:hint="eastAsia"/>
                <w:sz w:val="18"/>
                <w:szCs w:val="18"/>
              </w:rPr>
              <w:t>考察し，表現する。</w:t>
            </w:r>
          </w:p>
          <w:p w14:paraId="0467156F"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Pr>
                <w:rFonts w:ascii="ＭＳ Ｐゴシック" w:hAnsi="ＭＳ Ｐゴシック" w:hint="eastAsia"/>
                <w:sz w:val="18"/>
                <w:szCs w:val="18"/>
              </w:rPr>
              <w:t>シダ植物やコケ植物の</w:t>
            </w:r>
            <w:r w:rsidRPr="00A67EB6">
              <w:rPr>
                <w:rFonts w:ascii="ＭＳ Ｐゴシック" w:hAnsi="ＭＳ Ｐゴシック" w:hint="eastAsia"/>
                <w:sz w:val="18"/>
                <w:szCs w:val="18"/>
              </w:rPr>
              <w:t>つくりの基本的な特徴</w:t>
            </w:r>
            <w:r w:rsidRPr="00BA1749">
              <w:rPr>
                <w:rFonts w:ascii="ＭＳ Ｐゴシック" w:hAnsi="ＭＳ Ｐゴシック" w:hint="eastAsia"/>
                <w:sz w:val="18"/>
                <w:szCs w:val="18"/>
              </w:rPr>
              <w:t>について，</w:t>
            </w:r>
            <w:r w:rsidRPr="00E22E3D">
              <w:rPr>
                <w:rFonts w:ascii="ＭＳ Ｐゴシック" w:hAnsi="ＭＳ Ｐゴシック" w:hint="eastAsia"/>
                <w:sz w:val="18"/>
                <w:szCs w:val="18"/>
              </w:rPr>
              <w:t>種子をつくる植物</w:t>
            </w:r>
            <w:r>
              <w:rPr>
                <w:rFonts w:ascii="ＭＳ Ｐゴシック" w:hAnsi="ＭＳ Ｐゴシック" w:hint="eastAsia"/>
                <w:sz w:val="18"/>
                <w:szCs w:val="18"/>
              </w:rPr>
              <w:t>との</w:t>
            </w:r>
            <w:r w:rsidRPr="00E22E3D">
              <w:rPr>
                <w:rFonts w:ascii="ＭＳ Ｐゴシック" w:hAnsi="ＭＳ Ｐゴシック" w:hint="eastAsia"/>
                <w:sz w:val="18"/>
                <w:szCs w:val="18"/>
              </w:rPr>
              <w:t>共通点や相違点を見つけて</w:t>
            </w:r>
            <w:r>
              <w:rPr>
                <w:rFonts w:ascii="ＭＳ Ｐゴシック" w:hAnsi="ＭＳ Ｐゴシック" w:hint="eastAsia"/>
                <w:sz w:val="18"/>
                <w:szCs w:val="18"/>
              </w:rPr>
              <w:t>とらえ</w:t>
            </w:r>
            <w:r w:rsidRPr="00BA1749">
              <w:rPr>
                <w:rFonts w:ascii="ＭＳ Ｐゴシック" w:hAnsi="ＭＳ Ｐゴシック" w:hint="eastAsia"/>
                <w:sz w:val="18"/>
                <w:szCs w:val="18"/>
              </w:rPr>
              <w:t>，表現している。</w:t>
            </w:r>
          </w:p>
          <w:p w14:paraId="01AE0484"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E22E3D">
              <w:rPr>
                <w:rFonts w:ascii="ＭＳ Ｐゴシック" w:hAnsi="ＭＳ Ｐゴシック" w:hint="eastAsia"/>
                <w:sz w:val="18"/>
                <w:szCs w:val="18"/>
              </w:rPr>
              <w:t>シダ植物やコケ植物のつくりの基本的な特徴について，種子をつくる植物との共通点や相違点を</w:t>
            </w:r>
            <w:r w:rsidRPr="00DF2929">
              <w:rPr>
                <w:rFonts w:ascii="ＭＳ Ｐゴシック" w:hAnsi="ＭＳ Ｐゴシック" w:hint="eastAsia"/>
                <w:sz w:val="18"/>
                <w:szCs w:val="18"/>
              </w:rPr>
              <w:t>見つけて</w:t>
            </w:r>
            <w:r>
              <w:rPr>
                <w:rFonts w:ascii="ＭＳ Ｐゴシック" w:hAnsi="ＭＳ Ｐゴシック" w:hint="eastAsia"/>
                <w:sz w:val="18"/>
                <w:szCs w:val="18"/>
              </w:rPr>
              <w:t>とらえ，他者に伝わりやすいように工夫して</w:t>
            </w:r>
            <w:r w:rsidRPr="00BA1749">
              <w:rPr>
                <w:rFonts w:ascii="ＭＳ Ｐゴシック" w:hAnsi="ＭＳ Ｐゴシック" w:hint="eastAsia"/>
                <w:sz w:val="18"/>
                <w:szCs w:val="18"/>
              </w:rPr>
              <w:t>表現している。</w:t>
            </w:r>
          </w:p>
          <w:p w14:paraId="0BEFF07B" w14:textId="77777777" w:rsidR="00082198" w:rsidRPr="00BA1749" w:rsidRDefault="00082198" w:rsidP="00082198">
            <w:pPr>
              <w:autoSpaceDE w:val="0"/>
              <w:autoSpaceDN w:val="0"/>
              <w:spacing w:line="252" w:lineRule="exact"/>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【言】【記】</w:t>
            </w:r>
          </w:p>
          <w:p w14:paraId="0EE95ED4" w14:textId="77777777" w:rsidR="00082198" w:rsidRPr="00076FB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支援：</w:t>
            </w:r>
            <w:r w:rsidRPr="005D5E70">
              <w:rPr>
                <w:rFonts w:ascii="ＭＳ 明朝" w:hAnsi="ＭＳ 明朝" w:hint="eastAsia"/>
                <w:sz w:val="18"/>
                <w:szCs w:val="18"/>
              </w:rPr>
              <w:t>教科書42ページの図14や教科書43ページの図15～16を参照させ，必要に応じて観点を具体的に指定しながら共通点や相違点を見いださせ，種子をつくらない植物の特徴について考えさせる。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29E7A1B5" w14:textId="77777777" w:rsidR="00082198" w:rsidRPr="00BA1749"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種子をつくらずに子孫を殖やす植物</w:t>
            </w:r>
            <w:r w:rsidRPr="00DD0DDE">
              <w:rPr>
                <w:rFonts w:asciiTheme="majorEastAsia" w:eastAsiaTheme="majorEastAsia" w:hAnsiTheme="majorEastAsia" w:hint="eastAsia"/>
                <w:sz w:val="18"/>
                <w:szCs w:val="18"/>
              </w:rPr>
              <w:t>に</w:t>
            </w:r>
            <w:r w:rsidRPr="00BA1749">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363357E9" w14:textId="77777777" w:rsidR="00082198" w:rsidRPr="00BA1749"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277B3A">
              <w:rPr>
                <w:rFonts w:ascii="ＭＳ Ｐゴシック" w:hAnsi="ＭＳ Ｐゴシック" w:hint="eastAsia"/>
                <w:sz w:val="18"/>
                <w:szCs w:val="18"/>
              </w:rPr>
              <w:t>種子をつくらずに子孫を殖やす植物</w:t>
            </w:r>
            <w:r>
              <w:rPr>
                <w:rFonts w:ascii="ＭＳ Ｐゴシック" w:hAnsi="ＭＳ Ｐゴシック" w:hint="eastAsia"/>
                <w:sz w:val="18"/>
                <w:szCs w:val="18"/>
              </w:rPr>
              <w:t>に</w:t>
            </w:r>
            <w:r w:rsidRPr="00DD0DDE">
              <w:rPr>
                <w:rFonts w:ascii="ＭＳ Ｐゴシック" w:hAnsi="ＭＳ Ｐゴシック" w:hint="eastAsia"/>
                <w:sz w:val="18"/>
                <w:szCs w:val="18"/>
              </w:rPr>
              <w:t>関する事象に進んで関わり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，見通しをもったり振り返ったりするなど，自らの学習を調整しながら粘り強く取り組み，科学的に探究しようとしている。</w:t>
            </w:r>
          </w:p>
          <w:p w14:paraId="6AC05BD9" w14:textId="77777777" w:rsidR="00082198" w:rsidRPr="00BA1749"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277B3A">
              <w:rPr>
                <w:rFonts w:ascii="ＭＳ Ｐゴシック" w:hAnsi="ＭＳ Ｐゴシック" w:hint="eastAsia"/>
                <w:sz w:val="18"/>
                <w:szCs w:val="18"/>
              </w:rPr>
              <w:t>種子をつくらずに子孫を殖やす植物に</w:t>
            </w:r>
            <w:r w:rsidRPr="00E221CA">
              <w:rPr>
                <w:rFonts w:ascii="ＭＳ Ｐゴシック" w:hAnsi="ＭＳ Ｐゴシック" w:hint="eastAsia"/>
                <w:sz w:val="18"/>
                <w:szCs w:val="18"/>
              </w:rPr>
              <w:t>関する</w:t>
            </w:r>
            <w:r w:rsidRPr="00DD0DDE">
              <w:rPr>
                <w:rFonts w:ascii="ＭＳ Ｐゴシック" w:hAnsi="ＭＳ Ｐゴシック" w:hint="eastAsia"/>
                <w:sz w:val="18"/>
                <w:szCs w:val="18"/>
              </w:rPr>
              <w:t>事象に進んで関わり</w:t>
            </w:r>
            <w:r w:rsidRPr="00BA1749">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70908007" w14:textId="1129AE08" w:rsidR="00082198" w:rsidRPr="00BA1749"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28C7178" w14:textId="77777777" w:rsidR="00082198" w:rsidRPr="00076FB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支援：</w:t>
            </w:r>
            <w:r>
              <w:rPr>
                <w:rFonts w:ascii="ＭＳ Ｐゴシック" w:hAnsi="ＭＳ Ｐゴシック" w:hint="eastAsia"/>
                <w:sz w:val="18"/>
                <w:szCs w:val="18"/>
              </w:rPr>
              <w:t>これまでに学習した植物の体のつくりや子孫の殖やし方を想起させ，シダ植物やコケ植物のつくりについて見通しをもって比較できるようにするとともに，</w:t>
            </w:r>
            <w:r w:rsidRPr="00BA1749">
              <w:rPr>
                <w:rFonts w:ascii="ＭＳ Ｐゴシック" w:hAnsi="ＭＳ Ｐゴシック" w:hint="eastAsia"/>
                <w:sz w:val="18"/>
                <w:szCs w:val="18"/>
              </w:rPr>
              <w:t>他者との意見交換を促</w:t>
            </w:r>
            <w:r>
              <w:rPr>
                <w:rFonts w:ascii="ＭＳ Ｐゴシック" w:hAnsi="ＭＳ Ｐゴシック" w:hint="eastAsia"/>
                <w:sz w:val="18"/>
                <w:szCs w:val="18"/>
              </w:rPr>
              <w:t>すなどし</w:t>
            </w:r>
            <w:r w:rsidRPr="00BA1749">
              <w:rPr>
                <w:rFonts w:ascii="ＭＳ Ｐゴシック" w:hAnsi="ＭＳ Ｐゴシック" w:hint="eastAsia"/>
                <w:sz w:val="18"/>
                <w:szCs w:val="18"/>
              </w:rPr>
              <w:t>て，主体的に学習に取り組めるようにする。</w:t>
            </w:r>
          </w:p>
        </w:tc>
      </w:tr>
    </w:tbl>
    <w:p w14:paraId="7B7D6194" w14:textId="4E9CAAFA" w:rsidR="00082198" w:rsidRDefault="00082198" w:rsidP="00082198">
      <w:pPr>
        <w:autoSpaceDE w:val="0"/>
        <w:autoSpaceDN w:val="0"/>
        <w:adjustRightInd w:val="0"/>
        <w:rPr>
          <w:snapToGrid w:val="0"/>
          <w:kern w:val="0"/>
        </w:rPr>
      </w:pPr>
      <w:r w:rsidRPr="00A41CA0">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5344" behindDoc="0" locked="0" layoutInCell="1" allowOverlap="1" wp14:anchorId="22C4D8B8" wp14:editId="2D4D269B">
                <wp:simplePos x="0" y="0"/>
                <wp:positionH relativeFrom="column">
                  <wp:posOffset>-438785</wp:posOffset>
                </wp:positionH>
                <wp:positionV relativeFrom="paragraph">
                  <wp:posOffset>-7583805</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4D8B8" id="_x0000_s1034" type="#_x0000_t202" style="position:absolute;left:0;text-align:left;margin-left:-34.55pt;margin-top:-597.15pt;width:26.25pt;height:2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" filled="f" stroked="f">
                <v:textbox style="layout-flow:vertical-ideographic" inset="5.85pt,.7pt,5.85pt,.7pt">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A41CA0">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6368" behindDoc="0" locked="0" layoutInCell="1" allowOverlap="1" wp14:anchorId="3B0D227F" wp14:editId="33ADCAE3">
                <wp:simplePos x="0" y="0"/>
                <wp:positionH relativeFrom="column">
                  <wp:posOffset>12096429</wp:posOffset>
                </wp:positionH>
                <wp:positionV relativeFrom="paragraph">
                  <wp:posOffset>-7583604</wp:posOffset>
                </wp:positionV>
                <wp:extent cx="333375" cy="2936240"/>
                <wp:effectExtent l="444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D227F" id="_x0000_s1035" type="#_x0000_t202" style="position:absolute;left:0;text-align:left;margin-left:952.45pt;margin-top:-597.15pt;width:26.25pt;height:2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" filled="f" stroked="f">
                <v:textbox style="layout-flow:vertical-ideographic" inset="5.85pt,.7pt,5.85pt,.7pt">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p w14:paraId="32A287F8" w14:textId="77777777" w:rsidR="00082198" w:rsidRPr="00082198" w:rsidRDefault="00082198">
      <w:pPr>
        <w:widowControl/>
        <w:jc w:val="left"/>
        <w:rPr>
          <w:snapToGrid w:val="0"/>
          <w:kern w:val="0"/>
        </w:rPr>
      </w:pPr>
    </w:p>
    <w:p w14:paraId="15318025" w14:textId="57D8C8F7" w:rsidR="00082198" w:rsidRDefault="00082198">
      <w:pPr>
        <w:widowControl/>
        <w:jc w:val="left"/>
        <w:rPr>
          <w:snapToGrid w:val="0"/>
          <w:kern w:val="0"/>
        </w:rPr>
      </w:pPr>
      <w:r>
        <w:rPr>
          <w:snapToGrid w:val="0"/>
          <w:kern w:val="0"/>
        </w:rPr>
        <w:br w:type="page"/>
      </w:r>
    </w:p>
    <w:p w14:paraId="5BF069AD" w14:textId="5DE2062B" w:rsidR="00474F68" w:rsidRPr="00E444BB" w:rsidRDefault="009B1D06" w:rsidP="00474F68">
      <w:pPr>
        <w:autoSpaceDE w:val="0"/>
        <w:autoSpaceDN w:val="0"/>
        <w:adjustRightInd w:val="0"/>
        <w:rPr>
          <w:rFonts w:ascii="ＭＳ ゴシック" w:eastAsia="ＭＳ ゴシック" w:hAnsi="ＭＳ ゴシック"/>
          <w:b/>
          <w:snapToGrid w:val="0"/>
          <w:kern w:val="0"/>
        </w:rPr>
      </w:pPr>
      <w:r w:rsidRPr="00A41CA0">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84864" behindDoc="0" locked="0" layoutInCell="1" allowOverlap="1" wp14:anchorId="1421E2FD" wp14:editId="76ECE731">
                <wp:simplePos x="0" y="0"/>
                <wp:positionH relativeFrom="column">
                  <wp:posOffset>12096750</wp:posOffset>
                </wp:positionH>
                <wp:positionV relativeFrom="paragraph">
                  <wp:posOffset>-3175</wp:posOffset>
                </wp:positionV>
                <wp:extent cx="333375" cy="2936240"/>
                <wp:effectExtent l="444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415E" w14:textId="10CC0123" w:rsidR="009A5027" w:rsidRPr="000D07C1" w:rsidRDefault="009A5027" w:rsidP="00A41CA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1E2FD" id="_x0000_s1036" type="#_x0000_t202" style="position:absolute;left:0;text-align:left;margin-left:952.5pt;margin-top:-.25pt;width:26.25pt;height:2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lE9QEAAM4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" filled="f" stroked="f">
                <v:textbox style="layout-flow:vertical-ideographic" inset="5.85pt,.7pt,5.85pt,.7pt">
                  <w:txbxContent>
                    <w:p w14:paraId="50A3415E" w14:textId="10CC0123" w:rsidR="009A5027" w:rsidRPr="000D07C1" w:rsidRDefault="009A5027" w:rsidP="00A41CA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683840" behindDoc="0" locked="0" layoutInCell="1" allowOverlap="1" wp14:anchorId="0D70DC4E" wp14:editId="197E3607">
                <wp:simplePos x="0" y="0"/>
                <wp:positionH relativeFrom="column">
                  <wp:posOffset>-438150</wp:posOffset>
                </wp:positionH>
                <wp:positionV relativeFrom="paragraph">
                  <wp:posOffset>-3175</wp:posOffset>
                </wp:positionV>
                <wp:extent cx="333375" cy="2936240"/>
                <wp:effectExtent l="444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DAB9B" w14:textId="02733DBD" w:rsidR="009A5027" w:rsidRPr="000D07C1" w:rsidRDefault="009A5027" w:rsidP="00A41CA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0DC4E" id="_x0000_s1037" type="#_x0000_t202" style="position:absolute;left:0;text-align:left;margin-left:-34.5pt;margin-top:-.25pt;width:26.25pt;height:2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" filled="f" stroked="f">
                <v:textbox style="layout-flow:vertical-ideographic" inset="5.85pt,.7pt,5.85pt,.7pt">
                  <w:txbxContent>
                    <w:p w14:paraId="3D8DAB9B" w14:textId="02733DBD" w:rsidR="009A5027" w:rsidRPr="000D07C1" w:rsidRDefault="009A5027" w:rsidP="00A41CA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00474F68">
        <w:rPr>
          <w:rFonts w:ascii="ＭＳ ゴシック" w:eastAsia="ＭＳ ゴシック" w:hAnsi="ＭＳ ゴシック" w:hint="eastAsia"/>
          <w:b/>
          <w:snapToGrid w:val="0"/>
          <w:kern w:val="0"/>
        </w:rPr>
        <w:t>３</w:t>
      </w:r>
      <w:r w:rsidR="00474F68" w:rsidRPr="00E444BB">
        <w:rPr>
          <w:rFonts w:ascii="ＭＳ ゴシック" w:eastAsia="ＭＳ ゴシック" w:hAnsi="ＭＳ ゴシック" w:hint="eastAsia"/>
          <w:b/>
          <w:snapToGrid w:val="0"/>
          <w:kern w:val="0"/>
        </w:rPr>
        <w:t xml:space="preserve">章　</w:t>
      </w:r>
      <w:r w:rsidR="00285CF5">
        <w:rPr>
          <w:rFonts w:ascii="ＭＳ ゴシック" w:eastAsia="ＭＳ ゴシック" w:hAnsi="ＭＳ ゴシック" w:hint="eastAsia"/>
          <w:b/>
          <w:snapToGrid w:val="0"/>
          <w:kern w:val="0"/>
        </w:rPr>
        <w:t>動物の体の共通点と相違点</w:t>
      </w:r>
      <w:r w:rsidR="00474F68" w:rsidRPr="00081C2F">
        <w:rPr>
          <w:rFonts w:ascii="ＭＳ ゴシック" w:eastAsia="ＭＳ ゴシック" w:hAnsi="ＭＳ ゴシック" w:hint="eastAsia"/>
          <w:b/>
          <w:snapToGrid w:val="0"/>
          <w:kern w:val="0"/>
        </w:rPr>
        <w:t>(</w:t>
      </w:r>
      <w:r w:rsidR="00285CF5">
        <w:rPr>
          <w:rFonts w:ascii="ＭＳ ゴシック" w:eastAsia="ＭＳ ゴシック" w:hAnsi="ＭＳ ゴシック" w:hint="eastAsia"/>
          <w:b/>
          <w:snapToGrid w:val="0"/>
          <w:kern w:val="0"/>
        </w:rPr>
        <w:t>８</w:t>
      </w:r>
      <w:r w:rsidR="00474F68" w:rsidRPr="00081C2F">
        <w:rPr>
          <w:rFonts w:ascii="ＭＳ ゴシック" w:eastAsia="ＭＳ ゴシック" w:hAnsi="ＭＳ ゴシック" w:hint="eastAsia"/>
          <w:b/>
          <w:snapToGrid w:val="0"/>
          <w:kern w:val="0"/>
        </w:rPr>
        <w:t>時間)</w:t>
      </w:r>
    </w:p>
    <w:p w14:paraId="31130AC8" w14:textId="0BB08955"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2917AF0" w14:textId="18040DA0" w:rsidR="00474F68" w:rsidRPr="00FF5DD1" w:rsidRDefault="00723262" w:rsidP="001B3694">
      <w:pPr>
        <w:autoSpaceDE w:val="0"/>
        <w:autoSpaceDN w:val="0"/>
        <w:adjustRightInd w:val="0"/>
        <w:ind w:left="180" w:hangingChars="100" w:hanging="180"/>
        <w:rPr>
          <w:rFonts w:ascii="ＭＳ 明朝" w:hAnsi="ＭＳ 明朝"/>
          <w:sz w:val="18"/>
          <w:szCs w:val="18"/>
        </w:rPr>
      </w:pPr>
      <w:r w:rsidRPr="00723262">
        <w:rPr>
          <w:rFonts w:hint="eastAsia"/>
          <w:snapToGrid w:val="0"/>
          <w:kern w:val="0"/>
          <w:sz w:val="18"/>
          <w:szCs w:val="18"/>
        </w:rPr>
        <w:t>・身近な</w:t>
      </w:r>
      <w:r>
        <w:rPr>
          <w:rFonts w:hint="eastAsia"/>
          <w:snapToGrid w:val="0"/>
          <w:kern w:val="0"/>
          <w:sz w:val="18"/>
          <w:szCs w:val="18"/>
        </w:rPr>
        <w:t>動物</w:t>
      </w:r>
      <w:r w:rsidRPr="00723262">
        <w:rPr>
          <w:rFonts w:hint="eastAsia"/>
          <w:snapToGrid w:val="0"/>
          <w:kern w:val="0"/>
          <w:sz w:val="18"/>
          <w:szCs w:val="18"/>
        </w:rPr>
        <w:t>の外部形態の観察を行い，その観察記録などに基づいて，共通点や相違点があることを見いだして，</w:t>
      </w:r>
      <w:r>
        <w:rPr>
          <w:rFonts w:hint="eastAsia"/>
          <w:snapToGrid w:val="0"/>
          <w:kern w:val="0"/>
          <w:sz w:val="18"/>
          <w:szCs w:val="18"/>
        </w:rPr>
        <w:t>動物</w:t>
      </w:r>
      <w:r w:rsidRPr="00723262">
        <w:rPr>
          <w:rFonts w:hint="eastAsia"/>
          <w:snapToGrid w:val="0"/>
          <w:kern w:val="0"/>
          <w:sz w:val="18"/>
          <w:szCs w:val="18"/>
        </w:rPr>
        <w:t>の体の基本的なつくりを理解し，また，その共通点や相違点に基づいて</w:t>
      </w:r>
      <w:r>
        <w:rPr>
          <w:rFonts w:hint="eastAsia"/>
          <w:snapToGrid w:val="0"/>
          <w:kern w:val="0"/>
          <w:sz w:val="18"/>
          <w:szCs w:val="18"/>
        </w:rPr>
        <w:t>動物</w:t>
      </w:r>
      <w:r w:rsidRPr="00723262">
        <w:rPr>
          <w:rFonts w:hint="eastAsia"/>
          <w:snapToGrid w:val="0"/>
          <w:kern w:val="0"/>
          <w:sz w:val="18"/>
          <w:szCs w:val="18"/>
        </w:rPr>
        <w:t>が分類できることを見いだす。</w:t>
      </w:r>
    </w:p>
    <w:p w14:paraId="622632AF" w14:textId="1A5F64A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285CF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285CF5" w14:paraId="574075CA" w14:textId="77777777" w:rsidTr="00285CF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213CB8C7" w:rsidR="00285CF5" w:rsidRPr="00957D20"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842B66">
              <w:rPr>
                <w:rFonts w:ascii="ＭＳ Ｐゴシック" w:hAnsi="ＭＳ Ｐゴシック" w:hint="eastAsia"/>
                <w:snapToGrid w:val="0"/>
                <w:kern w:val="0"/>
                <w:sz w:val="18"/>
                <w:szCs w:val="18"/>
              </w:rPr>
              <w:t>いろいろな</w:t>
            </w:r>
            <w:r>
              <w:rPr>
                <w:rFonts w:ascii="ＭＳ Ｐゴシック" w:hAnsi="ＭＳ Ｐゴシック" w:hint="eastAsia"/>
                <w:snapToGrid w:val="0"/>
                <w:kern w:val="0"/>
                <w:sz w:val="18"/>
                <w:szCs w:val="18"/>
              </w:rPr>
              <w:t>動物</w:t>
            </w:r>
            <w:r w:rsidRPr="00842B66">
              <w:rPr>
                <w:rFonts w:ascii="ＭＳ Ｐゴシック" w:hAnsi="ＭＳ Ｐゴシック" w:hint="eastAsia"/>
                <w:snapToGrid w:val="0"/>
                <w:kern w:val="0"/>
                <w:sz w:val="18"/>
                <w:szCs w:val="18"/>
              </w:rPr>
              <w:t>の共通点と相違点に着目しながら，</w:t>
            </w:r>
            <w:r>
              <w:rPr>
                <w:rFonts w:ascii="ＭＳ Ｐゴシック" w:hAnsi="ＭＳ Ｐゴシック" w:hint="eastAsia"/>
                <w:snapToGrid w:val="0"/>
                <w:kern w:val="0"/>
                <w:sz w:val="18"/>
                <w:szCs w:val="18"/>
              </w:rPr>
              <w:t>動物</w:t>
            </w:r>
            <w:r w:rsidRPr="00842B66">
              <w:rPr>
                <w:rFonts w:ascii="ＭＳ Ｐゴシック" w:hAnsi="ＭＳ Ｐゴシック" w:hint="eastAsia"/>
                <w:snapToGrid w:val="0"/>
                <w:kern w:val="0"/>
                <w:sz w:val="18"/>
                <w:szCs w:val="18"/>
              </w:rPr>
              <w:t>の体の共通点と相違点についての基本的な概念や原理・法則などを理解しているとともに，科学的に探究するために必要な観察，実験などに関する基本操作や記録などの基本的な技能を身に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napToGrid w:val="0"/>
                <w:kern w:val="0"/>
                <w:sz w:val="18"/>
                <w:szCs w:val="18"/>
              </w:rPr>
              <w:t>つ</w:t>
            </w:r>
            <w:r w:rsidRPr="00842B66">
              <w:rPr>
                <w:rFonts w:ascii="ＭＳ Ｐゴシック" w:hAnsi="ＭＳ Ｐゴシック" w:hint="eastAsia"/>
                <w:snapToGrid w:val="0"/>
                <w:kern w:val="0"/>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10E42F7D" w:rsidR="00285CF5" w:rsidRPr="00957D20"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napToGrid w:val="0"/>
                <w:kern w:val="0"/>
                <w:sz w:val="18"/>
                <w:szCs w:val="18"/>
              </w:rPr>
              <w:t>動物</w:t>
            </w:r>
            <w:r w:rsidRPr="00842B66">
              <w:rPr>
                <w:rFonts w:ascii="ＭＳ Ｐゴシック" w:hAnsi="ＭＳ Ｐゴシック" w:hint="eastAsia"/>
                <w:snapToGrid w:val="0"/>
                <w:kern w:val="0"/>
                <w:sz w:val="18"/>
                <w:szCs w:val="18"/>
              </w:rPr>
              <w:t>の体の共通点と相違点についての観察，実験などを通して，いろいろな</w:t>
            </w:r>
            <w:r>
              <w:rPr>
                <w:rFonts w:ascii="ＭＳ Ｐゴシック" w:hAnsi="ＭＳ Ｐゴシック" w:hint="eastAsia"/>
                <w:snapToGrid w:val="0"/>
                <w:kern w:val="0"/>
                <w:sz w:val="18"/>
                <w:szCs w:val="18"/>
              </w:rPr>
              <w:t>動物</w:t>
            </w:r>
            <w:r w:rsidRPr="00842B66">
              <w:rPr>
                <w:rFonts w:ascii="ＭＳ Ｐゴシック" w:hAnsi="ＭＳ Ｐゴシック" w:hint="eastAsia"/>
                <w:snapToGrid w:val="0"/>
                <w:kern w:val="0"/>
                <w:sz w:val="18"/>
                <w:szCs w:val="18"/>
              </w:rPr>
              <w:t>の共通点や相違点を見いだすとともに，</w:t>
            </w:r>
            <w:r w:rsidR="00397D7C">
              <w:rPr>
                <w:rFonts w:ascii="ＭＳ Ｐゴシック" w:hAnsi="ＭＳ Ｐゴシック" w:hint="eastAsia"/>
                <w:snapToGrid w:val="0"/>
                <w:kern w:val="0"/>
                <w:sz w:val="18"/>
                <w:szCs w:val="18"/>
              </w:rPr>
              <w:t>動物</w:t>
            </w:r>
            <w:r w:rsidRPr="00842B66">
              <w:rPr>
                <w:rFonts w:ascii="ＭＳ Ｐゴシック" w:hAnsi="ＭＳ Ｐゴシック" w:hint="eastAsia"/>
                <w:snapToGrid w:val="0"/>
                <w:kern w:val="0"/>
                <w:sz w:val="18"/>
                <w:szCs w:val="18"/>
              </w:rPr>
              <w:t>を分類するための観点や基準を見いだして表現しているなど，科学的に探究している。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FFAE56D" w14:textId="11C4DACE" w:rsidR="00285CF5" w:rsidRPr="00957D20" w:rsidRDefault="00285CF5" w:rsidP="00285CF5">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動物</w:t>
            </w:r>
            <w:r w:rsidRPr="00842B66">
              <w:rPr>
                <w:rFonts w:ascii="ＭＳ Ｐゴシック" w:hAnsi="ＭＳ Ｐゴシック" w:hint="eastAsia"/>
                <w:sz w:val="18"/>
                <w:szCs w:val="18"/>
              </w:rPr>
              <w:t>の体の共通点と相違点に関する事物・現象に進んで関わり，見通しをもったり振り返ったりするなど，科学的に探究しようとしている。</w:t>
            </w:r>
          </w:p>
        </w:tc>
      </w:tr>
    </w:tbl>
    <w:p w14:paraId="5EF3B580" w14:textId="0BF783DD"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4686D7A6" w14:textId="77777777"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D1A4BF9" w:rsidR="00103E88"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4B59A1ED" w:rsidR="00474F68"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C84C3C" w14:paraId="2F4E7C33" w14:textId="77777777" w:rsidTr="00FB48B6">
        <w:trPr>
          <w:cantSplit/>
          <w:trHeight w:val="4430"/>
        </w:trPr>
        <w:tc>
          <w:tcPr>
            <w:tcW w:w="2155" w:type="dxa"/>
            <w:tcBorders>
              <w:top w:val="single" w:sz="12" w:space="0" w:color="auto"/>
              <w:left w:val="single" w:sz="12" w:space="0" w:color="auto"/>
            </w:tcBorders>
            <w:tcMar>
              <w:top w:w="28" w:type="dxa"/>
              <w:bottom w:w="28" w:type="dxa"/>
            </w:tcMar>
          </w:tcPr>
          <w:p w14:paraId="7C3D5A35" w14:textId="6E1EED8D"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395E0AA3" w:rsidR="00C84C3C" w:rsidRDefault="00397D7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骨のつくりに着目すると</w:t>
            </w:r>
          </w:p>
          <w:p w14:paraId="07A83916" w14:textId="32242C41" w:rsidR="00C84C3C"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397D7C">
              <w:rPr>
                <w:rFonts w:ascii="ＭＳ ゴシック" w:eastAsia="ＭＳ ゴシック" w:hAnsi="ＭＳ ゴシック" w:hint="eastAsia"/>
                <w:snapToGrid w:val="0"/>
                <w:kern w:val="0"/>
                <w:sz w:val="18"/>
                <w:szCs w:val="18"/>
              </w:rPr>
              <w:t>4</w:t>
            </w:r>
            <w:r w:rsidR="006700E3">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sidR="00397D7C">
              <w:rPr>
                <w:rFonts w:ascii="ＭＳ ゴシック" w:eastAsia="ＭＳ ゴシック" w:hAnsi="ＭＳ ゴシック" w:hint="eastAsia"/>
                <w:snapToGrid w:val="0"/>
                <w:kern w:val="0"/>
                <w:sz w:val="18"/>
                <w:szCs w:val="18"/>
              </w:rPr>
              <w:t>48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1B59871F" w14:textId="729A4786" w:rsidR="00C84C3C" w:rsidRPr="00A4273B"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骨格の共通点と相違点</w:t>
            </w:r>
          </w:p>
          <w:p w14:paraId="54A17951" w14:textId="486B9654" w:rsidR="00C84C3C"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6106C5" w14:textId="06BB77AC" w:rsidR="00F919A0" w:rsidRPr="00B333E3"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脊椎動物，無脊椎動物，外骨格</w:t>
            </w:r>
          </w:p>
        </w:tc>
        <w:tc>
          <w:tcPr>
            <w:tcW w:w="4592" w:type="dxa"/>
            <w:tcBorders>
              <w:top w:val="single" w:sz="12" w:space="0" w:color="auto"/>
            </w:tcBorders>
            <w:tcMar>
              <w:top w:w="28" w:type="dxa"/>
              <w:bottom w:w="28" w:type="dxa"/>
            </w:tcMar>
          </w:tcPr>
          <w:p w14:paraId="06C4F14A" w14:textId="3787AE7E" w:rsidR="00CC06EB" w:rsidRPr="00F81C43" w:rsidRDefault="00CC06EB" w:rsidP="006D4C8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sidR="00995A02">
              <w:rPr>
                <w:rFonts w:asciiTheme="majorEastAsia" w:eastAsiaTheme="majorEastAsia" w:hAnsiTheme="majorEastAsia" w:hint="eastAsia"/>
                <w:sz w:val="18"/>
                <w:szCs w:val="18"/>
              </w:rPr>
              <w:t>身近な生物の骨格の観察</w:t>
            </w:r>
            <w:r w:rsidRPr="00F81C43">
              <w:rPr>
                <w:rFonts w:asciiTheme="majorEastAsia" w:eastAsiaTheme="majorEastAsia" w:hAnsiTheme="majorEastAsia" w:hint="eastAsia"/>
                <w:sz w:val="18"/>
                <w:szCs w:val="18"/>
              </w:rPr>
              <w:t>を通して，</w:t>
            </w:r>
            <w:r w:rsidR="006D4C87" w:rsidRPr="006D4C87">
              <w:rPr>
                <w:rFonts w:asciiTheme="majorEastAsia" w:eastAsiaTheme="majorEastAsia" w:hAnsiTheme="majorEastAsia" w:hint="eastAsia"/>
                <w:sz w:val="18"/>
                <w:szCs w:val="18"/>
              </w:rPr>
              <w:t>背骨</w:t>
            </w:r>
            <w:r w:rsidR="006D4C87">
              <w:rPr>
                <w:rFonts w:asciiTheme="majorEastAsia" w:eastAsiaTheme="majorEastAsia" w:hAnsiTheme="majorEastAsia" w:hint="eastAsia"/>
                <w:sz w:val="18"/>
                <w:szCs w:val="18"/>
              </w:rPr>
              <w:t>を観点としてその有無</w:t>
            </w:r>
            <w:r w:rsidR="006D4C87" w:rsidRPr="006D4C87">
              <w:rPr>
                <w:rFonts w:asciiTheme="majorEastAsia" w:eastAsiaTheme="majorEastAsia" w:hAnsiTheme="majorEastAsia" w:hint="eastAsia"/>
                <w:sz w:val="18"/>
                <w:szCs w:val="18"/>
              </w:rPr>
              <w:t>を基準とすると，</w:t>
            </w:r>
            <w:r w:rsidR="006D4C87">
              <w:rPr>
                <w:rFonts w:asciiTheme="majorEastAsia" w:eastAsiaTheme="majorEastAsia" w:hAnsiTheme="majorEastAsia" w:hint="eastAsia"/>
                <w:sz w:val="18"/>
                <w:szCs w:val="18"/>
              </w:rPr>
              <w:t>さまざま</w:t>
            </w:r>
            <w:r w:rsidR="006D4C87" w:rsidRPr="006D4C87">
              <w:rPr>
                <w:rFonts w:asciiTheme="majorEastAsia" w:eastAsiaTheme="majorEastAsia" w:hAnsiTheme="majorEastAsia" w:hint="eastAsia"/>
                <w:sz w:val="18"/>
                <w:szCs w:val="18"/>
              </w:rPr>
              <w:t>な動物</w:t>
            </w:r>
            <w:r w:rsidR="006D4C87">
              <w:rPr>
                <w:rFonts w:asciiTheme="majorEastAsia" w:eastAsiaTheme="majorEastAsia" w:hAnsiTheme="majorEastAsia" w:hint="eastAsia"/>
                <w:sz w:val="18"/>
                <w:szCs w:val="18"/>
              </w:rPr>
              <w:t>を</w:t>
            </w:r>
            <w:r w:rsidR="006D4C87" w:rsidRPr="006D4C87">
              <w:rPr>
                <w:rFonts w:asciiTheme="majorEastAsia" w:eastAsiaTheme="majorEastAsia" w:hAnsiTheme="majorEastAsia" w:hint="eastAsia"/>
                <w:sz w:val="18"/>
                <w:szCs w:val="18"/>
              </w:rPr>
              <w:t>脊椎動物と無脊椎動物に分類できることを理解</w:t>
            </w:r>
            <w:r>
              <w:rPr>
                <w:rFonts w:asciiTheme="majorEastAsia" w:eastAsiaTheme="majorEastAsia" w:hAnsiTheme="majorEastAsia" w:hint="eastAsia"/>
                <w:sz w:val="18"/>
                <w:szCs w:val="18"/>
              </w:rPr>
              <w:t>する。</w:t>
            </w:r>
          </w:p>
          <w:p w14:paraId="4C695470" w14:textId="44D485FA" w:rsidR="00CC06EB" w:rsidRPr="006E12FA" w:rsidRDefault="00CC06EB" w:rsidP="00CC06EB">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006D4C87" w:rsidRPr="006D4C87">
              <w:rPr>
                <w:rFonts w:ascii="ＭＳ Ｐゴシック" w:hAnsi="ＭＳ Ｐゴシック" w:hint="eastAsia"/>
                <w:sz w:val="18"/>
                <w:szCs w:val="18"/>
              </w:rPr>
              <w:t>さまざまな動物</w:t>
            </w:r>
            <w:r>
              <w:rPr>
                <w:rFonts w:ascii="ＭＳ Ｐゴシック" w:hAnsi="ＭＳ Ｐゴシック" w:hint="eastAsia"/>
                <w:sz w:val="18"/>
                <w:szCs w:val="18"/>
              </w:rPr>
              <w:t>は，</w:t>
            </w:r>
            <w:r w:rsidR="006D4C87">
              <w:rPr>
                <w:rFonts w:ascii="ＭＳ Ｐゴシック" w:hAnsi="ＭＳ Ｐゴシック" w:hint="eastAsia"/>
                <w:sz w:val="18"/>
                <w:szCs w:val="18"/>
              </w:rPr>
              <w:t>背骨をもつ脊椎動物と背骨をもたない無脊椎動物に分類できることを</w:t>
            </w:r>
            <w:r w:rsidRPr="0008565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6E12FA">
              <w:rPr>
                <w:rFonts w:ascii="ＭＳ Ｐゴシック" w:hAnsi="ＭＳ Ｐゴシック" w:hint="eastAsia"/>
                <w:sz w:val="18"/>
                <w:szCs w:val="18"/>
              </w:rPr>
              <w:t>。</w:t>
            </w:r>
          </w:p>
          <w:p w14:paraId="7FD91B22" w14:textId="1DBCD4EC" w:rsidR="00CC06EB" w:rsidRPr="006E12FA" w:rsidRDefault="00CC06EB" w:rsidP="00CC06EB">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006D4C87">
              <w:rPr>
                <w:rFonts w:ascii="ＭＳ Ｐゴシック" w:hAnsi="ＭＳ Ｐゴシック" w:hint="eastAsia"/>
                <w:sz w:val="18"/>
                <w:szCs w:val="18"/>
              </w:rPr>
              <w:t>さ</w:t>
            </w:r>
            <w:r w:rsidR="006D4C87" w:rsidRPr="006D4C87">
              <w:rPr>
                <w:rFonts w:ascii="ＭＳ Ｐゴシック" w:hAnsi="ＭＳ Ｐゴシック" w:hint="eastAsia"/>
                <w:sz w:val="18"/>
                <w:szCs w:val="18"/>
              </w:rPr>
              <w:t>まざまな動物</w:t>
            </w:r>
            <w:r w:rsidR="006D4C87">
              <w:rPr>
                <w:rFonts w:ascii="ＭＳ Ｐゴシック" w:hAnsi="ＭＳ Ｐゴシック" w:hint="eastAsia"/>
                <w:sz w:val="18"/>
                <w:szCs w:val="18"/>
              </w:rPr>
              <w:t>は，背骨をもつ脊椎動物と背骨をもたない無脊椎動物に分類できることを</w:t>
            </w:r>
            <w:r>
              <w:rPr>
                <w:rFonts w:ascii="ＭＳ Ｐゴシック" w:hAnsi="ＭＳ Ｐゴシック" w:hint="eastAsia"/>
                <w:sz w:val="18"/>
                <w:szCs w:val="18"/>
              </w:rPr>
              <w:t>観察の結果と関連づけながら確実に</w:t>
            </w:r>
            <w:r w:rsidRPr="007C47C0">
              <w:rPr>
                <w:rFonts w:ascii="ＭＳ Ｐゴシック" w:hAnsi="ＭＳ Ｐゴシック" w:hint="eastAsia"/>
                <w:sz w:val="18"/>
                <w:szCs w:val="18"/>
              </w:rPr>
              <w:t>理解</w:t>
            </w:r>
            <w:r>
              <w:rPr>
                <w:rFonts w:ascii="ＭＳ Ｐゴシック" w:hAnsi="ＭＳ Ｐゴシック" w:hint="eastAsia"/>
                <w:sz w:val="18"/>
                <w:szCs w:val="18"/>
              </w:rPr>
              <w:t>している</w:t>
            </w:r>
            <w:r w:rsidRPr="007C47C0">
              <w:rPr>
                <w:rFonts w:ascii="ＭＳ Ｐゴシック" w:hAnsi="ＭＳ Ｐゴシック" w:hint="eastAsia"/>
                <w:sz w:val="18"/>
                <w:szCs w:val="18"/>
              </w:rPr>
              <w:t>。</w:t>
            </w:r>
          </w:p>
          <w:p w14:paraId="46F2EE5F" w14:textId="77777777" w:rsidR="00CC06EB" w:rsidRPr="00DC7C33" w:rsidRDefault="00CC06EB" w:rsidP="00CC06EB">
            <w:pPr>
              <w:autoSpaceDE w:val="0"/>
              <w:autoSpaceDN w:val="0"/>
              <w:spacing w:line="252" w:lineRule="exact"/>
              <w:rPr>
                <w:rFonts w:ascii="ＭＳ ゴシック" w:eastAsia="ＭＳ ゴシック" w:hAnsi="ＭＳ ゴシック"/>
                <w:kern w:val="0"/>
              </w:rPr>
            </w:pPr>
            <w:r w:rsidRPr="00DC7C3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C7C33">
              <w:rPr>
                <w:rFonts w:ascii="ＭＳ ゴシック" w:eastAsia="ＭＳ ゴシック" w:hAnsi="ＭＳ ゴシック" w:cs="ＭＳ Ｐ明朝" w:hint="eastAsia"/>
                <w:sz w:val="17"/>
                <w:szCs w:val="17"/>
              </w:rPr>
              <w:t>】【記】</w:t>
            </w:r>
          </w:p>
          <w:p w14:paraId="70AF98A3" w14:textId="2FFEA217" w:rsidR="00CC06EB" w:rsidRDefault="00CC06EB" w:rsidP="00CC06EB">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6D4C87" w:rsidRPr="005D5E70">
              <w:rPr>
                <w:rFonts w:ascii="ＭＳ 明朝" w:hAnsi="ＭＳ 明朝" w:hint="eastAsia"/>
                <w:sz w:val="18"/>
                <w:szCs w:val="18"/>
              </w:rPr>
              <w:t>46</w:t>
            </w:r>
            <w:r w:rsidRPr="005D5E70">
              <w:rPr>
                <w:rFonts w:ascii="ＭＳ 明朝" w:hAnsi="ＭＳ 明朝" w:hint="eastAsia"/>
                <w:sz w:val="18"/>
                <w:szCs w:val="18"/>
              </w:rPr>
              <w:t>ページの写真や</w:t>
            </w:r>
            <w:r w:rsidR="00313B1B" w:rsidRPr="005D5E70">
              <w:rPr>
                <w:rFonts w:ascii="ＭＳ 明朝" w:hAnsi="ＭＳ 明朝" w:hint="eastAsia"/>
                <w:sz w:val="18"/>
                <w:szCs w:val="18"/>
              </w:rPr>
              <w:t>教科書</w:t>
            </w:r>
            <w:r w:rsidR="006D4C87" w:rsidRPr="005D5E70">
              <w:rPr>
                <w:rFonts w:ascii="ＭＳ 明朝" w:hAnsi="ＭＳ 明朝" w:hint="eastAsia"/>
                <w:sz w:val="18"/>
                <w:szCs w:val="18"/>
              </w:rPr>
              <w:t>48</w:t>
            </w:r>
            <w:r w:rsidRPr="005D5E70">
              <w:rPr>
                <w:rFonts w:ascii="ＭＳ 明朝" w:hAnsi="ＭＳ 明朝" w:hint="eastAsia"/>
                <w:sz w:val="18"/>
                <w:szCs w:val="18"/>
              </w:rPr>
              <w:t>ページの図</w:t>
            </w:r>
            <w:r w:rsidR="006D4C87" w:rsidRPr="005D5E70">
              <w:rPr>
                <w:rFonts w:ascii="ＭＳ 明朝" w:hAnsi="ＭＳ 明朝" w:hint="eastAsia"/>
                <w:sz w:val="18"/>
                <w:szCs w:val="18"/>
              </w:rPr>
              <w:t>１</w:t>
            </w:r>
            <w:r w:rsidRPr="005D5E70">
              <w:rPr>
                <w:rFonts w:ascii="ＭＳ 明朝" w:hAnsi="ＭＳ 明朝" w:hint="eastAsia"/>
                <w:sz w:val="18"/>
                <w:szCs w:val="18"/>
              </w:rPr>
              <w:t>を参照させながら，</w:t>
            </w:r>
            <w:r w:rsidR="00914843" w:rsidRPr="005D5E70">
              <w:rPr>
                <w:rFonts w:ascii="ＭＳ 明朝" w:hAnsi="ＭＳ 明朝" w:hint="eastAsia"/>
                <w:sz w:val="18"/>
                <w:szCs w:val="18"/>
              </w:rPr>
              <w:t>背骨の有無を基準にした動物の分類について</w:t>
            </w:r>
            <w:r w:rsidRPr="005D5E70">
              <w:rPr>
                <w:rFonts w:ascii="ＭＳ 明朝" w:hAnsi="ＭＳ 明朝" w:hint="eastAsia"/>
                <w:sz w:val="18"/>
                <w:szCs w:val="18"/>
              </w:rPr>
              <w:t>再度指導する。</w:t>
            </w:r>
          </w:p>
          <w:p w14:paraId="7CA725E4" w14:textId="3365A0E7" w:rsidR="004323C6" w:rsidRPr="00A93997" w:rsidRDefault="004323C6" w:rsidP="00BD5BC1">
            <w:pPr>
              <w:autoSpaceDE w:val="0"/>
              <w:autoSpaceDN w:val="0"/>
              <w:adjustRightInd w:val="0"/>
              <w:spacing w:line="210" w:lineRule="exact"/>
              <w:ind w:firstLineChars="100" w:firstLine="180"/>
              <w:rPr>
                <w:rFonts w:ascii="ＭＳ Ｐゴシック" w:hAnsi="ＭＳ Ｐゴシック"/>
                <w:sz w:val="18"/>
                <w:szCs w:val="18"/>
              </w:rPr>
            </w:pPr>
          </w:p>
          <w:p w14:paraId="6031459D" w14:textId="398513DE" w:rsidR="00DF20B7" w:rsidRPr="00121CF3" w:rsidRDefault="00DF20B7" w:rsidP="00DF20B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身近な生物の骨格</w:t>
            </w:r>
            <w:r w:rsidRPr="00F36451">
              <w:rPr>
                <w:rFonts w:asciiTheme="majorEastAsia" w:eastAsiaTheme="majorEastAsia" w:hAnsiTheme="majorEastAsia" w:hint="eastAsia"/>
                <w:sz w:val="18"/>
                <w:szCs w:val="18"/>
              </w:rPr>
              <w:t>について</w:t>
            </w:r>
            <w:r w:rsidRPr="00121CF3">
              <w:rPr>
                <w:rFonts w:asciiTheme="majorEastAsia" w:eastAsiaTheme="majorEastAsia" w:hAnsiTheme="majorEastAsia" w:hint="eastAsia"/>
                <w:sz w:val="18"/>
                <w:szCs w:val="18"/>
              </w:rPr>
              <w:t>調べるために必要な</w:t>
            </w:r>
            <w:r w:rsidR="00671CBA">
              <w:rPr>
                <w:rFonts w:asciiTheme="majorEastAsia" w:eastAsiaTheme="majorEastAsia" w:hAnsiTheme="majorEastAsia" w:hint="eastAsia"/>
                <w:sz w:val="18"/>
                <w:szCs w:val="18"/>
              </w:rPr>
              <w:t>観察の基本操作</w:t>
            </w:r>
            <w:r w:rsidRPr="00121CF3">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の結果を記録して整理する。</w:t>
            </w:r>
          </w:p>
          <w:p w14:paraId="5D488355" w14:textId="62161A0D" w:rsidR="00DF20B7" w:rsidRDefault="00DF20B7" w:rsidP="00DF20B7">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00593C25" w:rsidRPr="00593C25">
              <w:rPr>
                <w:rFonts w:ascii="ＭＳ Ｐゴシック" w:hAnsi="ＭＳ Ｐゴシック" w:hint="eastAsia"/>
                <w:sz w:val="18"/>
                <w:szCs w:val="18"/>
              </w:rPr>
              <w:t>身近な生物の骨格について</w:t>
            </w:r>
            <w:r w:rsidRPr="001F7BB9">
              <w:rPr>
                <w:rFonts w:ascii="ＭＳ Ｐゴシック" w:hAnsi="ＭＳ Ｐゴシック" w:hint="eastAsia"/>
                <w:sz w:val="18"/>
                <w:szCs w:val="18"/>
              </w:rPr>
              <w:t>調べるために必要な</w:t>
            </w:r>
            <w:r>
              <w:rPr>
                <w:rFonts w:ascii="ＭＳ Ｐゴシック" w:hAnsi="ＭＳ Ｐゴシック" w:hint="eastAsia"/>
                <w:sz w:val="18"/>
                <w:szCs w:val="18"/>
              </w:rPr>
              <w:t>，</w:t>
            </w:r>
            <w:r w:rsidR="00593C25">
              <w:rPr>
                <w:rFonts w:ascii="ＭＳ Ｐゴシック" w:hAnsi="ＭＳ Ｐゴシック" w:hint="eastAsia"/>
                <w:sz w:val="18"/>
                <w:szCs w:val="18"/>
              </w:rPr>
              <w:t>はさみ</w:t>
            </w:r>
            <w:r>
              <w:rPr>
                <w:rFonts w:ascii="ＭＳ Ｐゴシック" w:hAnsi="ＭＳ Ｐゴシック" w:hint="eastAsia"/>
                <w:sz w:val="18"/>
                <w:szCs w:val="18"/>
              </w:rPr>
              <w:t>などの器具の操作を正しく身につけるとともに，</w:t>
            </w:r>
            <w:r w:rsidR="00DC3B9D">
              <w:rPr>
                <w:rFonts w:ascii="ＭＳ Ｐゴシック" w:hAnsi="ＭＳ Ｐゴシック" w:hint="eastAsia"/>
                <w:sz w:val="18"/>
                <w:szCs w:val="18"/>
              </w:rPr>
              <w:t>調べた</w:t>
            </w:r>
            <w:r>
              <w:rPr>
                <w:rFonts w:ascii="ＭＳ Ｐゴシック" w:hAnsi="ＭＳ Ｐゴシック" w:hint="eastAsia"/>
                <w:sz w:val="18"/>
                <w:szCs w:val="18"/>
              </w:rPr>
              <w:t>結果を記録して整理している。</w:t>
            </w:r>
          </w:p>
          <w:p w14:paraId="41E348EB" w14:textId="6EB4B290" w:rsidR="00DF20B7" w:rsidRDefault="00DF20B7" w:rsidP="00DF20B7">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00593C25" w:rsidRPr="00593C25">
              <w:rPr>
                <w:rFonts w:ascii="ＭＳ Ｐゴシック" w:hAnsi="ＭＳ Ｐゴシック" w:hint="eastAsia"/>
                <w:sz w:val="18"/>
                <w:szCs w:val="18"/>
              </w:rPr>
              <w:t>身近な生物の骨格について調べるために必要な，はさみなどの器具の操作を</w:t>
            </w:r>
            <w:r>
              <w:rPr>
                <w:rFonts w:ascii="ＭＳ Ｐゴシック" w:hAnsi="ＭＳ Ｐゴシック" w:hint="eastAsia"/>
                <w:sz w:val="18"/>
                <w:szCs w:val="18"/>
              </w:rPr>
              <w:t>留意点等も考慮しながら正しく身につけるとともに，</w:t>
            </w:r>
            <w:r w:rsidR="00DC3B9D">
              <w:rPr>
                <w:rFonts w:ascii="ＭＳ Ｐゴシック" w:hAnsi="ＭＳ Ｐゴシック" w:hint="eastAsia"/>
                <w:sz w:val="18"/>
                <w:szCs w:val="18"/>
              </w:rPr>
              <w:t>調べた</w:t>
            </w:r>
            <w:r>
              <w:rPr>
                <w:rFonts w:ascii="ＭＳ Ｐゴシック" w:hAnsi="ＭＳ Ｐゴシック" w:hint="eastAsia"/>
                <w:sz w:val="18"/>
                <w:szCs w:val="18"/>
              </w:rPr>
              <w:t>結果を正確に記録してわかりやすく整理している。</w:t>
            </w:r>
          </w:p>
          <w:p w14:paraId="47712E92" w14:textId="77777777" w:rsidR="00DF20B7" w:rsidRPr="006E12FA" w:rsidRDefault="00DF20B7" w:rsidP="00DF20B7">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【行】【記】</w:t>
            </w:r>
          </w:p>
          <w:p w14:paraId="4C4D8C82" w14:textId="54AF0D67" w:rsidR="00C84C3C" w:rsidRPr="00A93997" w:rsidRDefault="00DF20B7" w:rsidP="00DF20B7">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教科書の手順を再度確認させるとともに，</w:t>
            </w:r>
            <w:r w:rsidR="00593C25">
              <w:rPr>
                <w:rFonts w:ascii="ＭＳ Ｐゴシック" w:hAnsi="ＭＳ Ｐゴシック" w:hint="eastAsia"/>
                <w:sz w:val="18"/>
                <w:szCs w:val="18"/>
              </w:rPr>
              <w:t>適宜安全</w:t>
            </w:r>
            <w:r>
              <w:rPr>
                <w:rFonts w:ascii="ＭＳ Ｐゴシック" w:hAnsi="ＭＳ Ｐゴシック" w:hint="eastAsia"/>
                <w:sz w:val="18"/>
                <w:szCs w:val="18"/>
              </w:rPr>
              <w:t>指導を行い，技能を習得できるようにする。</w:t>
            </w:r>
          </w:p>
        </w:tc>
        <w:tc>
          <w:tcPr>
            <w:tcW w:w="4592" w:type="dxa"/>
            <w:tcBorders>
              <w:top w:val="single" w:sz="12" w:space="0" w:color="auto"/>
            </w:tcBorders>
            <w:tcMar>
              <w:top w:w="28" w:type="dxa"/>
              <w:bottom w:w="28" w:type="dxa"/>
            </w:tcMar>
          </w:tcPr>
          <w:p w14:paraId="27CD2DE3" w14:textId="09F8B0DE" w:rsidR="00770C0E" w:rsidRPr="00A93997"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3B1B49" w:rsidRPr="003B1B49">
              <w:rPr>
                <w:rFonts w:asciiTheme="majorEastAsia" w:eastAsiaTheme="majorEastAsia" w:hAnsiTheme="majorEastAsia" w:hint="eastAsia"/>
                <w:sz w:val="18"/>
                <w:szCs w:val="18"/>
              </w:rPr>
              <w:t>身近な生物の骨格について</w:t>
            </w:r>
            <w:r w:rsidRPr="00A93997">
              <w:rPr>
                <w:rFonts w:asciiTheme="majorEastAsia" w:eastAsiaTheme="majorEastAsia" w:hAnsiTheme="majorEastAsia" w:hint="eastAsia"/>
                <w:sz w:val="18"/>
                <w:szCs w:val="18"/>
              </w:rPr>
              <w:t>，問題を見いだし見通しをもって</w:t>
            </w:r>
            <w:r w:rsidR="003B1B49">
              <w:rPr>
                <w:rFonts w:asciiTheme="majorEastAsia" w:eastAsiaTheme="majorEastAsia" w:hAnsiTheme="majorEastAsia" w:hint="eastAsia"/>
                <w:sz w:val="18"/>
                <w:szCs w:val="18"/>
              </w:rPr>
              <w:t>調べ</w:t>
            </w:r>
            <w:r w:rsidRPr="00A93997">
              <w:rPr>
                <w:rFonts w:asciiTheme="majorEastAsia" w:eastAsiaTheme="majorEastAsia" w:hAnsiTheme="majorEastAsia" w:hint="eastAsia"/>
                <w:sz w:val="18"/>
                <w:szCs w:val="18"/>
              </w:rPr>
              <w:t>，</w:t>
            </w:r>
            <w:r w:rsidR="005571F9">
              <w:rPr>
                <w:rFonts w:asciiTheme="majorEastAsia" w:eastAsiaTheme="majorEastAsia" w:hAnsiTheme="majorEastAsia" w:hint="eastAsia"/>
                <w:sz w:val="18"/>
                <w:szCs w:val="18"/>
              </w:rPr>
              <w:t>ヒトと</w:t>
            </w:r>
            <w:r w:rsidR="00143090">
              <w:rPr>
                <w:rFonts w:asciiTheme="majorEastAsia" w:eastAsiaTheme="majorEastAsia" w:hAnsiTheme="majorEastAsia" w:hint="eastAsia"/>
                <w:sz w:val="18"/>
                <w:szCs w:val="18"/>
              </w:rPr>
              <w:t>イワシ</w:t>
            </w:r>
            <w:r w:rsidR="005571F9">
              <w:rPr>
                <w:rFonts w:asciiTheme="majorEastAsia" w:eastAsiaTheme="majorEastAsia" w:hAnsiTheme="majorEastAsia" w:hint="eastAsia"/>
                <w:sz w:val="18"/>
                <w:szCs w:val="18"/>
              </w:rPr>
              <w:t>や</w:t>
            </w:r>
            <w:r w:rsidR="00143090">
              <w:rPr>
                <w:rFonts w:asciiTheme="majorEastAsia" w:eastAsiaTheme="majorEastAsia" w:hAnsiTheme="majorEastAsia" w:hint="eastAsia"/>
                <w:sz w:val="18"/>
                <w:szCs w:val="18"/>
              </w:rPr>
              <w:t>エビ</w:t>
            </w:r>
            <w:r w:rsidR="003B1B49">
              <w:rPr>
                <w:rFonts w:asciiTheme="majorEastAsia" w:eastAsiaTheme="majorEastAsia" w:hAnsiTheme="majorEastAsia" w:hint="eastAsia"/>
                <w:sz w:val="18"/>
                <w:szCs w:val="18"/>
              </w:rPr>
              <w:t>の</w:t>
            </w:r>
            <w:r w:rsidR="00143090">
              <w:rPr>
                <w:rFonts w:asciiTheme="majorEastAsia" w:eastAsiaTheme="majorEastAsia" w:hAnsiTheme="majorEastAsia" w:hint="eastAsia"/>
                <w:sz w:val="18"/>
                <w:szCs w:val="18"/>
              </w:rPr>
              <w:t>骨格の</w:t>
            </w:r>
            <w:r w:rsidR="005571F9">
              <w:rPr>
                <w:rFonts w:asciiTheme="majorEastAsia" w:eastAsiaTheme="majorEastAsia" w:hAnsiTheme="majorEastAsia" w:hint="eastAsia"/>
                <w:sz w:val="18"/>
                <w:szCs w:val="18"/>
              </w:rPr>
              <w:t>共通点や</w:t>
            </w:r>
            <w:r w:rsidR="003B1B49">
              <w:rPr>
                <w:rFonts w:asciiTheme="majorEastAsia" w:eastAsiaTheme="majorEastAsia" w:hAnsiTheme="majorEastAsia" w:hint="eastAsia"/>
                <w:sz w:val="18"/>
                <w:szCs w:val="18"/>
              </w:rPr>
              <w:t>相違点</w:t>
            </w:r>
            <w:r w:rsidR="00143090">
              <w:rPr>
                <w:rFonts w:asciiTheme="majorEastAsia" w:eastAsiaTheme="majorEastAsia" w:hAnsiTheme="majorEastAsia" w:hint="eastAsia"/>
                <w:sz w:val="18"/>
                <w:szCs w:val="18"/>
              </w:rPr>
              <w:t>について</w:t>
            </w:r>
            <w:r w:rsidR="005571F9">
              <w:rPr>
                <w:rFonts w:asciiTheme="majorEastAsia" w:eastAsiaTheme="majorEastAsia" w:hAnsiTheme="majorEastAsia" w:hint="eastAsia"/>
                <w:sz w:val="18"/>
                <w:szCs w:val="18"/>
              </w:rPr>
              <w:t>調べた</w:t>
            </w:r>
            <w:r w:rsidRPr="00A93997">
              <w:rPr>
                <w:rFonts w:asciiTheme="majorEastAsia" w:eastAsiaTheme="majorEastAsia" w:hAnsiTheme="majorEastAsia" w:hint="eastAsia"/>
                <w:sz w:val="18"/>
                <w:szCs w:val="18"/>
              </w:rPr>
              <w:t>結果をもとに考察し，表現する。</w:t>
            </w:r>
          </w:p>
          <w:p w14:paraId="05663283" w14:textId="29CEEFDE" w:rsidR="00770C0E" w:rsidRPr="00A93997"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143090" w:rsidRPr="00143090">
              <w:rPr>
                <w:rFonts w:ascii="ＭＳ Ｐゴシック" w:hAnsi="ＭＳ Ｐゴシック" w:hint="eastAsia"/>
                <w:sz w:val="18"/>
                <w:szCs w:val="18"/>
              </w:rPr>
              <w:t>身近な生物の骨格について，</w:t>
            </w:r>
            <w:r w:rsidRPr="00A93997">
              <w:rPr>
                <w:rFonts w:ascii="ＭＳ Ｐゴシック" w:hAnsi="ＭＳ Ｐゴシック" w:hint="eastAsia"/>
                <w:sz w:val="18"/>
                <w:szCs w:val="18"/>
              </w:rPr>
              <w:t>問題を見いだし見通しをもって</w:t>
            </w:r>
            <w:r w:rsidR="00143090">
              <w:rPr>
                <w:rFonts w:ascii="ＭＳ Ｐゴシック" w:hAnsi="ＭＳ Ｐゴシック" w:hint="eastAsia"/>
                <w:sz w:val="18"/>
                <w:szCs w:val="18"/>
              </w:rPr>
              <w:t>調べ</w:t>
            </w:r>
            <w:r w:rsidRPr="00A93997">
              <w:rPr>
                <w:rFonts w:ascii="ＭＳ Ｐゴシック" w:hAnsi="ＭＳ Ｐゴシック" w:hint="eastAsia"/>
                <w:sz w:val="18"/>
                <w:szCs w:val="18"/>
              </w:rPr>
              <w:t>，</w:t>
            </w:r>
            <w:r w:rsidR="00143090">
              <w:rPr>
                <w:rFonts w:ascii="ＭＳ Ｐゴシック" w:hAnsi="ＭＳ Ｐゴシック" w:hint="eastAsia"/>
                <w:sz w:val="18"/>
                <w:szCs w:val="18"/>
              </w:rPr>
              <w:t>調べた</w:t>
            </w:r>
            <w:r w:rsidRPr="00A93997">
              <w:rPr>
                <w:rFonts w:ascii="ＭＳ Ｐゴシック" w:hAnsi="ＭＳ Ｐゴシック" w:hint="eastAsia"/>
                <w:sz w:val="18"/>
                <w:szCs w:val="18"/>
              </w:rPr>
              <w:t>結果をもとに</w:t>
            </w:r>
            <w:r w:rsidR="005571F9">
              <w:rPr>
                <w:rFonts w:ascii="ＭＳ Ｐゴシック" w:hAnsi="ＭＳ Ｐゴシック" w:hint="eastAsia"/>
                <w:sz w:val="18"/>
                <w:szCs w:val="18"/>
              </w:rPr>
              <w:t>ヒトと</w:t>
            </w:r>
            <w:r w:rsidR="00143090">
              <w:rPr>
                <w:rFonts w:ascii="ＭＳ Ｐゴシック" w:hAnsi="ＭＳ Ｐゴシック" w:hint="eastAsia"/>
                <w:sz w:val="18"/>
                <w:szCs w:val="18"/>
              </w:rPr>
              <w:t>イワシ</w:t>
            </w:r>
            <w:r w:rsidR="005571F9">
              <w:rPr>
                <w:rFonts w:ascii="ＭＳ Ｐゴシック" w:hAnsi="ＭＳ Ｐゴシック" w:hint="eastAsia"/>
                <w:sz w:val="18"/>
                <w:szCs w:val="18"/>
              </w:rPr>
              <w:t>や</w:t>
            </w:r>
            <w:r w:rsidR="00143090">
              <w:rPr>
                <w:rFonts w:ascii="ＭＳ Ｐゴシック" w:hAnsi="ＭＳ Ｐゴシック" w:hint="eastAsia"/>
                <w:sz w:val="18"/>
                <w:szCs w:val="18"/>
              </w:rPr>
              <w:t>エビの骨格の</w:t>
            </w:r>
            <w:r w:rsidR="005571F9">
              <w:rPr>
                <w:rFonts w:ascii="ＭＳ Ｐゴシック" w:hAnsi="ＭＳ Ｐゴシック" w:hint="eastAsia"/>
                <w:sz w:val="18"/>
                <w:szCs w:val="18"/>
              </w:rPr>
              <w:t>共通点や</w:t>
            </w:r>
            <w:r w:rsidR="00143090">
              <w:rPr>
                <w:rFonts w:ascii="ＭＳ Ｐゴシック" w:hAnsi="ＭＳ Ｐゴシック" w:hint="eastAsia"/>
                <w:sz w:val="18"/>
                <w:szCs w:val="18"/>
              </w:rPr>
              <w:t>相違点について</w:t>
            </w:r>
            <w:r w:rsidRPr="00A93997">
              <w:rPr>
                <w:rFonts w:ascii="ＭＳ Ｐゴシック" w:hAnsi="ＭＳ Ｐゴシック" w:hint="eastAsia"/>
                <w:sz w:val="18"/>
                <w:szCs w:val="18"/>
              </w:rPr>
              <w:t>考察し，表現している。</w:t>
            </w:r>
          </w:p>
          <w:p w14:paraId="3CAC8549" w14:textId="2F664BB5" w:rsidR="00770C0E" w:rsidRPr="00A93997" w:rsidRDefault="00770C0E" w:rsidP="007C77D2">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7C77D2" w:rsidRPr="007C77D2">
              <w:rPr>
                <w:rFonts w:ascii="ＭＳ Ｐゴシック" w:hAnsi="ＭＳ Ｐゴシック" w:hint="eastAsia"/>
                <w:sz w:val="18"/>
                <w:szCs w:val="18"/>
              </w:rPr>
              <w:t>身近な生物の骨格について，問題を見いだし見通しをもって</w:t>
            </w:r>
            <w:r w:rsidR="007C77D2">
              <w:rPr>
                <w:rFonts w:ascii="ＭＳ Ｐゴシック" w:hAnsi="ＭＳ Ｐゴシック" w:hint="eastAsia"/>
                <w:sz w:val="18"/>
                <w:szCs w:val="18"/>
              </w:rPr>
              <w:t>的確に</w:t>
            </w:r>
            <w:r w:rsidR="007C77D2" w:rsidRPr="007C77D2">
              <w:rPr>
                <w:rFonts w:ascii="ＭＳ Ｐゴシック" w:hAnsi="ＭＳ Ｐゴシック" w:hint="eastAsia"/>
                <w:sz w:val="18"/>
                <w:szCs w:val="18"/>
              </w:rPr>
              <w:t>調べ，調べた結果をもとに</w:t>
            </w:r>
            <w:r w:rsidR="005571F9">
              <w:rPr>
                <w:rFonts w:ascii="ＭＳ Ｐゴシック" w:hAnsi="ＭＳ Ｐゴシック" w:hint="eastAsia"/>
                <w:sz w:val="18"/>
                <w:szCs w:val="18"/>
              </w:rPr>
              <w:t>ヒトと</w:t>
            </w:r>
            <w:r w:rsidR="007C77D2" w:rsidRPr="007C77D2">
              <w:rPr>
                <w:rFonts w:ascii="ＭＳ Ｐゴシック" w:hAnsi="ＭＳ Ｐゴシック" w:hint="eastAsia"/>
                <w:sz w:val="18"/>
                <w:szCs w:val="18"/>
              </w:rPr>
              <w:t>イワシ</w:t>
            </w:r>
            <w:r w:rsidR="005571F9">
              <w:rPr>
                <w:rFonts w:ascii="ＭＳ Ｐゴシック" w:hAnsi="ＭＳ Ｐゴシック" w:hint="eastAsia"/>
                <w:sz w:val="18"/>
                <w:szCs w:val="18"/>
              </w:rPr>
              <w:t>や</w:t>
            </w:r>
            <w:r w:rsidR="007C77D2" w:rsidRPr="007C77D2">
              <w:rPr>
                <w:rFonts w:ascii="ＭＳ Ｐゴシック" w:hAnsi="ＭＳ Ｐゴシック" w:hint="eastAsia"/>
                <w:sz w:val="18"/>
                <w:szCs w:val="18"/>
              </w:rPr>
              <w:t>エビの骨格の相違点について考察し，他者に伝わりやすいように工夫して表現している。</w:t>
            </w:r>
          </w:p>
          <w:p w14:paraId="4182161D" w14:textId="77777777" w:rsidR="00770C0E" w:rsidRPr="00A93997" w:rsidRDefault="00770C0E" w:rsidP="00770C0E">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【言】【記】</w:t>
            </w:r>
          </w:p>
          <w:p w14:paraId="56142201" w14:textId="53288868" w:rsidR="00C84C3C" w:rsidRPr="00A93997" w:rsidRDefault="00770C0E" w:rsidP="005571F9">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5571F9" w:rsidRPr="005D5E70">
              <w:rPr>
                <w:rFonts w:ascii="ＭＳ 明朝" w:hAnsi="ＭＳ 明朝" w:hint="eastAsia"/>
                <w:sz w:val="18"/>
                <w:szCs w:val="18"/>
              </w:rPr>
              <w:t>47ページ下段のヒトの骨格標本の写真や</w:t>
            </w:r>
            <w:r w:rsidR="00313B1B" w:rsidRPr="005D5E70">
              <w:rPr>
                <w:rFonts w:ascii="ＭＳ 明朝" w:hAnsi="ＭＳ 明朝" w:hint="eastAsia"/>
                <w:sz w:val="18"/>
                <w:szCs w:val="18"/>
              </w:rPr>
              <w:t>教科書</w:t>
            </w:r>
            <w:r w:rsidR="007C77D2" w:rsidRPr="005D5E70">
              <w:rPr>
                <w:rFonts w:ascii="ＭＳ 明朝" w:hAnsi="ＭＳ 明朝" w:hint="eastAsia"/>
                <w:sz w:val="18"/>
                <w:szCs w:val="18"/>
              </w:rPr>
              <w:t>48ページの図</w:t>
            </w:r>
            <w:r w:rsidR="005571F9" w:rsidRPr="005D5E70">
              <w:rPr>
                <w:rFonts w:ascii="ＭＳ 明朝" w:hAnsi="ＭＳ 明朝" w:hint="eastAsia"/>
                <w:sz w:val="18"/>
                <w:szCs w:val="18"/>
              </w:rPr>
              <w:t>１</w:t>
            </w:r>
            <w:r w:rsidR="007C77D2" w:rsidRPr="005D5E70">
              <w:rPr>
                <w:rFonts w:ascii="ＭＳ 明朝" w:hAnsi="ＭＳ 明朝" w:hint="eastAsia"/>
                <w:sz w:val="18"/>
                <w:szCs w:val="18"/>
              </w:rPr>
              <w:t>を参照させ，必要に応じて観点を具体的に指定しながら共通点や相違点を見いださせ，</w:t>
            </w:r>
            <w:r w:rsidR="005571F9" w:rsidRPr="005D5E70">
              <w:rPr>
                <w:rFonts w:ascii="ＭＳ 明朝" w:hAnsi="ＭＳ 明朝" w:hint="eastAsia"/>
                <w:sz w:val="18"/>
                <w:szCs w:val="18"/>
              </w:rPr>
              <w:t>背骨をもつ動物と背骨をもたない</w:t>
            </w:r>
            <w:r w:rsidR="00D825AF" w:rsidRPr="005D5E70">
              <w:rPr>
                <w:rFonts w:ascii="ＭＳ 明朝" w:hAnsi="ＭＳ 明朝" w:hint="eastAsia"/>
                <w:sz w:val="18"/>
                <w:szCs w:val="18"/>
              </w:rPr>
              <w:t>生物に分類できることに気づけるようにする</w:t>
            </w:r>
            <w:r w:rsidR="007C77D2" w:rsidRPr="005D5E70">
              <w:rPr>
                <w:rFonts w:ascii="ＭＳ 明朝" w:hAnsi="ＭＳ 明朝" w:hint="eastAsia"/>
                <w:sz w:val="18"/>
                <w:szCs w:val="18"/>
              </w:rPr>
              <w:t>。</w:t>
            </w:r>
          </w:p>
        </w:tc>
        <w:tc>
          <w:tcPr>
            <w:tcW w:w="4592" w:type="dxa"/>
            <w:tcBorders>
              <w:top w:val="single" w:sz="12" w:space="0" w:color="auto"/>
              <w:right w:val="single" w:sz="12" w:space="0" w:color="auto"/>
            </w:tcBorders>
            <w:tcMar>
              <w:top w:w="28" w:type="dxa"/>
              <w:bottom w:w="28" w:type="dxa"/>
            </w:tcMar>
          </w:tcPr>
          <w:p w14:paraId="3080DDF3" w14:textId="0509F89A" w:rsidR="00E85176" w:rsidRPr="00A93997" w:rsidRDefault="00E85176" w:rsidP="00E8517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6D12CB" w:rsidRPr="006D12CB">
              <w:rPr>
                <w:rFonts w:asciiTheme="majorEastAsia" w:eastAsiaTheme="majorEastAsia" w:hAnsiTheme="majorEastAsia" w:hint="eastAsia"/>
                <w:sz w:val="18"/>
                <w:szCs w:val="18"/>
              </w:rPr>
              <w:t>身近な生物の骨格</w:t>
            </w:r>
            <w:r w:rsidR="00A93997" w:rsidRPr="00A93997">
              <w:rPr>
                <w:rFonts w:asciiTheme="majorEastAsia" w:eastAsiaTheme="majorEastAsia" w:hAnsiTheme="majorEastAsia" w:hint="eastAsia"/>
                <w:sz w:val="18"/>
                <w:szCs w:val="18"/>
              </w:rPr>
              <w:t>に関する事象</w:t>
            </w:r>
            <w:r w:rsidRPr="00A93997">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ACF7776" w14:textId="79713A25" w:rsidR="00E85176" w:rsidRPr="00A93997" w:rsidRDefault="00E85176" w:rsidP="00E85176">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6D12CB" w:rsidRPr="006D12CB">
              <w:rPr>
                <w:rFonts w:ascii="ＭＳ Ｐゴシック" w:hAnsi="ＭＳ Ｐゴシック" w:hint="eastAsia"/>
                <w:sz w:val="18"/>
                <w:szCs w:val="18"/>
              </w:rPr>
              <w:t>身近な生物の骨格に関する</w:t>
            </w:r>
            <w:r w:rsidR="00A93997" w:rsidRPr="00A93997">
              <w:rPr>
                <w:rFonts w:ascii="ＭＳ Ｐゴシック" w:hAnsi="ＭＳ Ｐゴシック" w:hint="eastAsia"/>
                <w:sz w:val="18"/>
                <w:szCs w:val="18"/>
              </w:rPr>
              <w:t>事象</w:t>
            </w:r>
            <w:r w:rsidRPr="00A93997">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426CEF2" w14:textId="77ECAAB5" w:rsidR="00E85176" w:rsidRPr="00A93997" w:rsidRDefault="00E85176" w:rsidP="00E8517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6D12CB" w:rsidRPr="006D12CB">
              <w:rPr>
                <w:rFonts w:ascii="ＭＳ Ｐゴシック" w:hAnsi="ＭＳ Ｐゴシック" w:hint="eastAsia"/>
                <w:sz w:val="18"/>
                <w:szCs w:val="18"/>
              </w:rPr>
              <w:t>身近な生物の骨格に関する事象に進んで関わり</w:t>
            </w:r>
            <w:r w:rsidRPr="00A93997">
              <w:rPr>
                <w:rFonts w:ascii="ＭＳ Ｐゴシック" w:hAnsi="ＭＳ Ｐゴシック" w:hint="eastAsia"/>
                <w:sz w:val="18"/>
                <w:szCs w:val="18"/>
              </w:rPr>
              <w:t>，見通しをもったり振り返ったりするなど，自らの学習を調整しながら粘り強く取り組み，考察が課題と対応しているか，根拠を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Pr="00A93997">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FDDF507" w14:textId="36FF1ED7" w:rsidR="00E85176" w:rsidRPr="00A93997" w:rsidRDefault="006700E3" w:rsidP="00E85176">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569D193B" w:rsidR="00C84C3C" w:rsidRPr="00A93997" w:rsidRDefault="00E85176" w:rsidP="00AD6194">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267D08" w:rsidRPr="005D5E70">
              <w:rPr>
                <w:rFonts w:ascii="ＭＳ 明朝" w:hAnsi="ＭＳ 明朝" w:hint="eastAsia"/>
                <w:sz w:val="18"/>
                <w:szCs w:val="18"/>
              </w:rPr>
              <w:t>46</w:t>
            </w:r>
            <w:r w:rsidR="00C84C3C" w:rsidRPr="005D5E70">
              <w:rPr>
                <w:rFonts w:ascii="ＭＳ 明朝" w:hAnsi="ＭＳ 明朝" w:hint="eastAsia"/>
                <w:sz w:val="18"/>
                <w:szCs w:val="18"/>
              </w:rPr>
              <w:t>ページの</w:t>
            </w:r>
            <w:r w:rsidR="00267D08" w:rsidRPr="005D5E70">
              <w:rPr>
                <w:rFonts w:ascii="ＭＳ 明朝" w:hAnsi="ＭＳ 明朝" w:hint="eastAsia"/>
                <w:sz w:val="18"/>
                <w:szCs w:val="18"/>
              </w:rPr>
              <w:t>写真をもとにさまざまな動物の骨格標本に背骨が共通して見られることに気づかせたり，小学校第４学年での骨についての学習を想起させたりして背骨の存在を意識させ</w:t>
            </w:r>
            <w:r w:rsidR="00C84C3C" w:rsidRPr="005D5E70">
              <w:rPr>
                <w:rFonts w:ascii="ＭＳ 明朝" w:hAnsi="ＭＳ 明朝" w:hint="eastAsia"/>
                <w:sz w:val="18"/>
                <w:szCs w:val="18"/>
              </w:rPr>
              <w:t>，</w:t>
            </w:r>
            <w:r w:rsidR="00267D08" w:rsidRPr="005D5E70">
              <w:rPr>
                <w:rFonts w:ascii="ＭＳ 明朝" w:hAnsi="ＭＳ 明朝" w:hint="eastAsia"/>
                <w:sz w:val="18"/>
                <w:szCs w:val="18"/>
              </w:rPr>
              <w:t>さまざまな動物の背骨の有無について，見通しをもちながら</w:t>
            </w:r>
            <w:r w:rsidR="00C84C3C" w:rsidRPr="005D5E70">
              <w:rPr>
                <w:rFonts w:ascii="ＭＳ 明朝" w:hAnsi="ＭＳ 明朝" w:hint="eastAsia"/>
                <w:sz w:val="18"/>
                <w:szCs w:val="18"/>
              </w:rPr>
              <w:t>主体的に学習に取り組めるようにする。</w:t>
            </w:r>
          </w:p>
        </w:tc>
      </w:tr>
    </w:tbl>
    <w:p w14:paraId="5C88F53C" w14:textId="77777777" w:rsidR="00082198" w:rsidRDefault="00082198" w:rsidP="00A8774B">
      <w:pPr>
        <w:autoSpaceDE w:val="0"/>
        <w:autoSpaceDN w:val="0"/>
        <w:adjustRightInd w:val="0"/>
        <w:rPr>
          <w:snapToGrid w:val="0"/>
          <w:kern w:val="0"/>
        </w:rPr>
      </w:pPr>
    </w:p>
    <w:p w14:paraId="4F341A07" w14:textId="77777777" w:rsidR="00082198" w:rsidRDefault="003145C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14:paraId="730D307F"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E9F36B3"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02446C"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B07C371"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3E1A895"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082198" w14:paraId="3B84D98F" w14:textId="77777777" w:rsidTr="0065623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C0A6634"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5FFD2A7"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2410A84" w14:textId="77777777" w:rsidR="00082198" w:rsidRPr="00F143D3" w:rsidRDefault="00082198" w:rsidP="000821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43D261E" w14:textId="77777777" w:rsidR="00082198" w:rsidRPr="00F143D3" w:rsidRDefault="00082198" w:rsidP="000821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8EC47A2" w14:textId="77777777" w:rsidR="00082198" w:rsidRDefault="00082198" w:rsidP="00082198">
            <w:pPr>
              <w:jc w:val="center"/>
            </w:pPr>
            <w:r w:rsidRPr="00604E23">
              <w:rPr>
                <w:rFonts w:ascii="ＭＳ ゴシック" w:eastAsia="ＭＳ ゴシック" w:hAnsi="ＭＳ ゴシック" w:hint="eastAsia"/>
                <w:snapToGrid w:val="0"/>
                <w:kern w:val="0"/>
              </w:rPr>
              <w:t>主体的に学習に取り組む態度</w:t>
            </w:r>
          </w:p>
        </w:tc>
      </w:tr>
      <w:tr w:rsidR="00082198" w:rsidRPr="002A71FA" w14:paraId="07FACB70" w14:textId="77777777" w:rsidTr="00656239">
        <w:trPr>
          <w:cantSplit/>
          <w:trHeight w:val="4010"/>
        </w:trPr>
        <w:tc>
          <w:tcPr>
            <w:tcW w:w="2155" w:type="dxa"/>
            <w:tcBorders>
              <w:top w:val="single" w:sz="12" w:space="0" w:color="auto"/>
              <w:left w:val="single" w:sz="12" w:space="0" w:color="auto"/>
              <w:bottom w:val="single" w:sz="4" w:space="0" w:color="auto"/>
            </w:tcBorders>
            <w:tcMar>
              <w:top w:w="28" w:type="dxa"/>
              <w:bottom w:w="28" w:type="dxa"/>
            </w:tcMar>
          </w:tcPr>
          <w:p w14:paraId="148E34D0" w14:textId="2464475B"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３－２</w:t>
            </w:r>
          </w:p>
          <w:p w14:paraId="2E8CCDE7"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脊椎動物の特徴と分類</w:t>
            </w:r>
          </w:p>
          <w:p w14:paraId="6AC3F58D"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49</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7AB00BDE" w14:textId="77777777" w:rsidR="00082198" w:rsidRPr="001C220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身近な脊椎動物の特徴</w:t>
            </w:r>
          </w:p>
          <w:p w14:paraId="4EC44832"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5B128C71"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実習２</w:t>
            </w:r>
            <w:r w:rsidRPr="00316F9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脊椎動物を分類する</w:t>
            </w:r>
          </w:p>
          <w:p w14:paraId="71A2A290"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07437483"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魚類，両生類</w:t>
            </w:r>
          </w:p>
          <w:p w14:paraId="41D9855B"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50DDBDA3"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卵生，胎生，哺乳類</w:t>
            </w:r>
          </w:p>
          <w:p w14:paraId="65C0FE4A"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7E84230"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は虫類，鳥類</w:t>
            </w:r>
          </w:p>
          <w:p w14:paraId="643FF517"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AA6267" w14:textId="77777777" w:rsidR="00082198" w:rsidRPr="00C40A9F"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草食動物，肉食動物，雑食動物</w:t>
            </w:r>
          </w:p>
        </w:tc>
        <w:tc>
          <w:tcPr>
            <w:tcW w:w="4592" w:type="dxa"/>
            <w:tcBorders>
              <w:top w:val="single" w:sz="12" w:space="0" w:color="auto"/>
              <w:bottom w:val="single" w:sz="4" w:space="0" w:color="auto"/>
            </w:tcBorders>
            <w:tcMar>
              <w:top w:w="28" w:type="dxa"/>
              <w:bottom w:w="28" w:type="dxa"/>
            </w:tcMar>
          </w:tcPr>
          <w:p w14:paraId="178DC43D"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sidRPr="00542284">
              <w:rPr>
                <w:rFonts w:asciiTheme="majorEastAsia" w:eastAsiaTheme="majorEastAsia" w:hAnsiTheme="majorEastAsia" w:hint="eastAsia"/>
                <w:sz w:val="18"/>
                <w:szCs w:val="18"/>
              </w:rPr>
              <w:t>脊椎動物は，</w:t>
            </w:r>
            <w:r>
              <w:rPr>
                <w:rFonts w:asciiTheme="majorEastAsia" w:eastAsiaTheme="majorEastAsia" w:hAnsiTheme="majorEastAsia" w:hint="eastAsia"/>
                <w:sz w:val="18"/>
                <w:szCs w:val="18"/>
              </w:rPr>
              <w:t>その体のつくりの特徴などをもとにして</w:t>
            </w:r>
            <w:r w:rsidRPr="00542284">
              <w:rPr>
                <w:rFonts w:asciiTheme="majorEastAsia" w:eastAsiaTheme="majorEastAsia" w:hAnsiTheme="majorEastAsia" w:hint="eastAsia"/>
                <w:sz w:val="18"/>
                <w:szCs w:val="18"/>
              </w:rPr>
              <w:t>，五つの仲間（魚類，両生類，は虫類，鳥類，哺乳類）に分類できることを理解</w:t>
            </w:r>
            <w:r w:rsidRPr="00121CF3">
              <w:rPr>
                <w:rFonts w:asciiTheme="majorEastAsia" w:eastAsiaTheme="majorEastAsia" w:hAnsiTheme="majorEastAsia" w:hint="eastAsia"/>
                <w:sz w:val="18"/>
                <w:szCs w:val="18"/>
              </w:rPr>
              <w:t>する。</w:t>
            </w:r>
          </w:p>
          <w:p w14:paraId="34AE2231"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542284">
              <w:rPr>
                <w:rFonts w:ascii="ＭＳ Ｐゴシック" w:hAnsi="ＭＳ Ｐゴシック" w:hint="eastAsia"/>
                <w:sz w:val="18"/>
                <w:szCs w:val="18"/>
              </w:rPr>
              <w:t>脊椎動物は，生活場所や体の動かし方，呼吸の仕方，子の</w:t>
            </w:r>
            <w:r>
              <w:rPr>
                <w:rFonts w:ascii="ＭＳ Ｐゴシック" w:hAnsi="ＭＳ Ｐゴシック" w:hint="eastAsia"/>
                <w:sz w:val="18"/>
                <w:szCs w:val="18"/>
              </w:rPr>
              <w:t>生まれ</w:t>
            </w:r>
            <w:r w:rsidRPr="00542284">
              <w:rPr>
                <w:rFonts w:ascii="ＭＳ Ｐゴシック" w:hAnsi="ＭＳ Ｐゴシック" w:hint="eastAsia"/>
                <w:sz w:val="18"/>
                <w:szCs w:val="18"/>
              </w:rPr>
              <w:t>方</w:t>
            </w:r>
            <w:r>
              <w:rPr>
                <w:rFonts w:ascii="ＭＳ Ｐゴシック" w:hAnsi="ＭＳ Ｐゴシック" w:hint="eastAsia"/>
                <w:sz w:val="18"/>
                <w:szCs w:val="18"/>
              </w:rPr>
              <w:t>や育て方</w:t>
            </w:r>
            <w:r w:rsidRPr="00542284">
              <w:rPr>
                <w:rFonts w:ascii="ＭＳ Ｐゴシック" w:hAnsi="ＭＳ Ｐゴシック" w:hint="eastAsia"/>
                <w:sz w:val="18"/>
                <w:szCs w:val="18"/>
              </w:rPr>
              <w:t>，体の表面の様子などの特徴を分類の観点や基準とすることで，五つの仲間（魚類，両生類，は虫類，鳥類，哺乳類）に分類できることを理解</w:t>
            </w:r>
            <w:r>
              <w:rPr>
                <w:rFonts w:ascii="ＭＳ Ｐゴシック" w:hAnsi="ＭＳ Ｐゴシック" w:hint="eastAsia"/>
                <w:sz w:val="18"/>
                <w:szCs w:val="18"/>
              </w:rPr>
              <w:t>している。</w:t>
            </w:r>
          </w:p>
          <w:p w14:paraId="176276F6" w14:textId="77777777" w:rsidR="00082198" w:rsidRPr="00121CF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542284">
              <w:rPr>
                <w:rFonts w:ascii="ＭＳ Ｐゴシック" w:hAnsi="ＭＳ Ｐゴシック" w:hint="eastAsia"/>
                <w:sz w:val="18"/>
                <w:szCs w:val="18"/>
              </w:rPr>
              <w:t>脊椎動物は，生活場所や体の動かし方，呼吸の仕方，子の</w:t>
            </w:r>
            <w:r>
              <w:rPr>
                <w:rFonts w:ascii="ＭＳ Ｐゴシック" w:hAnsi="ＭＳ Ｐゴシック" w:hint="eastAsia"/>
                <w:sz w:val="18"/>
                <w:szCs w:val="18"/>
              </w:rPr>
              <w:t>生まれ</w:t>
            </w:r>
            <w:r w:rsidRPr="00542284">
              <w:rPr>
                <w:rFonts w:ascii="ＭＳ Ｐゴシック" w:hAnsi="ＭＳ Ｐゴシック" w:hint="eastAsia"/>
                <w:sz w:val="18"/>
                <w:szCs w:val="18"/>
              </w:rPr>
              <w:t>方</w:t>
            </w:r>
            <w:r>
              <w:rPr>
                <w:rFonts w:ascii="ＭＳ Ｐゴシック" w:hAnsi="ＭＳ Ｐゴシック" w:hint="eastAsia"/>
                <w:sz w:val="18"/>
                <w:szCs w:val="18"/>
              </w:rPr>
              <w:t>や育て方</w:t>
            </w:r>
            <w:r w:rsidRPr="00542284">
              <w:rPr>
                <w:rFonts w:ascii="ＭＳ Ｐゴシック" w:hAnsi="ＭＳ Ｐゴシック" w:hint="eastAsia"/>
                <w:sz w:val="18"/>
                <w:szCs w:val="18"/>
              </w:rPr>
              <w:t>，体の表面の様子などの特徴を分類の観点や基準とすることで，五つの仲間（魚類，両生類，は虫類，鳥類，哺乳類）に分類できることを</w:t>
            </w:r>
            <w:r>
              <w:rPr>
                <w:rFonts w:ascii="ＭＳ Ｐゴシック" w:hAnsi="ＭＳ Ｐゴシック" w:hint="eastAsia"/>
                <w:sz w:val="18"/>
                <w:szCs w:val="18"/>
              </w:rPr>
              <w:t>観察の結果と関連づけながら確実に</w:t>
            </w:r>
            <w:r w:rsidRPr="00542284">
              <w:rPr>
                <w:rFonts w:ascii="ＭＳ Ｐゴシック" w:hAnsi="ＭＳ Ｐゴシック" w:hint="eastAsia"/>
                <w:sz w:val="18"/>
                <w:szCs w:val="18"/>
              </w:rPr>
              <w:t>理解</w:t>
            </w:r>
            <w:r>
              <w:rPr>
                <w:rFonts w:ascii="ＭＳ Ｐゴシック" w:hAnsi="ＭＳ Ｐゴシック" w:hint="eastAsia"/>
                <w:sz w:val="18"/>
                <w:szCs w:val="18"/>
              </w:rPr>
              <w:t>している。</w:t>
            </w:r>
          </w:p>
          <w:p w14:paraId="377A87F2" w14:textId="77777777" w:rsidR="00082198" w:rsidRPr="00121CF3" w:rsidRDefault="00082198" w:rsidP="00082198">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21CF3">
              <w:rPr>
                <w:rFonts w:ascii="ＭＳ ゴシック" w:eastAsia="ＭＳ ゴシック" w:hAnsi="ＭＳ ゴシック" w:cs="ＭＳ Ｐ明朝" w:hint="eastAsia"/>
                <w:sz w:val="17"/>
                <w:szCs w:val="17"/>
              </w:rPr>
              <w:t>】【記】</w:t>
            </w:r>
          </w:p>
          <w:p w14:paraId="72BE1AD0"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5D5E70">
              <w:rPr>
                <w:rFonts w:ascii="ＭＳ 明朝" w:hAnsi="ＭＳ 明朝" w:hint="eastAsia"/>
                <w:sz w:val="18"/>
                <w:szCs w:val="18"/>
              </w:rPr>
              <w:t>教科書55ページの表７を参照させながら，魚類，両生類，は虫類，鳥類，哺乳類のそれぞれの特徴について，順番に確認できるようにする。</w:t>
            </w:r>
          </w:p>
          <w:p w14:paraId="02179DD8"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p>
          <w:p w14:paraId="5F0F19BE"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哺乳類は</w:t>
            </w:r>
            <w:r w:rsidRPr="0054228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食物によって草食動物と肉食動物</w:t>
            </w:r>
            <w:r w:rsidRPr="00542284">
              <w:rPr>
                <w:rFonts w:asciiTheme="majorEastAsia" w:eastAsiaTheme="majorEastAsia" w:hAnsiTheme="majorEastAsia" w:hint="eastAsia"/>
                <w:sz w:val="18"/>
                <w:szCs w:val="18"/>
              </w:rPr>
              <w:t>に分類できるこ</w:t>
            </w:r>
            <w:r>
              <w:rPr>
                <w:rFonts w:asciiTheme="majorEastAsia" w:eastAsiaTheme="majorEastAsia" w:hAnsiTheme="majorEastAsia" w:hint="eastAsia"/>
                <w:sz w:val="18"/>
                <w:szCs w:val="18"/>
              </w:rPr>
              <w:t>と</w:t>
            </w:r>
            <w:r w:rsidRPr="00542284">
              <w:rPr>
                <w:rFonts w:asciiTheme="majorEastAsia" w:eastAsiaTheme="majorEastAsia" w:hAnsiTheme="majorEastAsia" w:hint="eastAsia"/>
                <w:sz w:val="18"/>
                <w:szCs w:val="18"/>
              </w:rPr>
              <w:t>を理解</w:t>
            </w:r>
            <w:r w:rsidRPr="00121CF3">
              <w:rPr>
                <w:rFonts w:asciiTheme="majorEastAsia" w:eastAsiaTheme="majorEastAsia" w:hAnsiTheme="majorEastAsia" w:hint="eastAsia"/>
                <w:sz w:val="18"/>
                <w:szCs w:val="18"/>
              </w:rPr>
              <w:t>する。</w:t>
            </w:r>
          </w:p>
          <w:p w14:paraId="615B89A8"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39662E">
              <w:rPr>
                <w:rFonts w:ascii="ＭＳ Ｐゴシック" w:hAnsi="ＭＳ Ｐゴシック" w:hint="eastAsia"/>
                <w:sz w:val="18"/>
                <w:szCs w:val="18"/>
              </w:rPr>
              <w:t>哺乳類は，食物によって骨格</w:t>
            </w:r>
            <w:r>
              <w:rPr>
                <w:rFonts w:ascii="ＭＳ Ｐゴシック" w:hAnsi="ＭＳ Ｐゴシック" w:hint="eastAsia"/>
                <w:sz w:val="18"/>
                <w:szCs w:val="18"/>
              </w:rPr>
              <w:t>など</w:t>
            </w:r>
            <w:r w:rsidRPr="0039662E">
              <w:rPr>
                <w:rFonts w:ascii="ＭＳ Ｐゴシック" w:hAnsi="ＭＳ Ｐゴシック" w:hint="eastAsia"/>
                <w:sz w:val="18"/>
                <w:szCs w:val="18"/>
              </w:rPr>
              <w:t>にちがいがあ</w:t>
            </w:r>
            <w:r>
              <w:rPr>
                <w:rFonts w:ascii="ＭＳ Ｐゴシック" w:hAnsi="ＭＳ Ｐゴシック" w:hint="eastAsia"/>
                <w:sz w:val="18"/>
                <w:szCs w:val="18"/>
              </w:rPr>
              <w:t>り，草食動物や肉食動物などに分類できること</w:t>
            </w:r>
            <w:r w:rsidRPr="00542284">
              <w:rPr>
                <w:rFonts w:ascii="ＭＳ Ｐゴシック" w:hAnsi="ＭＳ Ｐゴシック" w:hint="eastAsia"/>
                <w:sz w:val="18"/>
                <w:szCs w:val="18"/>
              </w:rPr>
              <w:t>を理解</w:t>
            </w:r>
            <w:r>
              <w:rPr>
                <w:rFonts w:ascii="ＭＳ Ｐゴシック" w:hAnsi="ＭＳ Ｐゴシック" w:hint="eastAsia"/>
                <w:sz w:val="18"/>
                <w:szCs w:val="18"/>
              </w:rPr>
              <w:t>している。</w:t>
            </w:r>
          </w:p>
          <w:p w14:paraId="0FBCD7A3" w14:textId="77777777" w:rsidR="00082198" w:rsidRPr="007F442C"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39662E">
              <w:rPr>
                <w:rFonts w:ascii="ＭＳ Ｐゴシック" w:hAnsi="ＭＳ Ｐゴシック" w:hint="eastAsia"/>
                <w:sz w:val="18"/>
                <w:szCs w:val="18"/>
              </w:rPr>
              <w:t>哺乳類は，食物によって骨格</w:t>
            </w:r>
            <w:r>
              <w:rPr>
                <w:rFonts w:ascii="ＭＳ Ｐゴシック" w:hAnsi="ＭＳ Ｐゴシック" w:hint="eastAsia"/>
                <w:sz w:val="18"/>
                <w:szCs w:val="18"/>
              </w:rPr>
              <w:t>など</w:t>
            </w:r>
            <w:r w:rsidRPr="0039662E">
              <w:rPr>
                <w:rFonts w:ascii="ＭＳ Ｐゴシック" w:hAnsi="ＭＳ Ｐゴシック" w:hint="eastAsia"/>
                <w:sz w:val="18"/>
                <w:szCs w:val="18"/>
              </w:rPr>
              <w:t>にちがいがあ</w:t>
            </w:r>
            <w:r>
              <w:rPr>
                <w:rFonts w:ascii="ＭＳ Ｐゴシック" w:hAnsi="ＭＳ Ｐゴシック" w:hint="eastAsia"/>
                <w:sz w:val="18"/>
                <w:szCs w:val="18"/>
              </w:rPr>
              <w:t>り，食べ物によって草食動物や肉食動物に分類できること</w:t>
            </w:r>
            <w:r w:rsidRPr="00542284">
              <w:rPr>
                <w:rFonts w:ascii="ＭＳ Ｐゴシック" w:hAnsi="ＭＳ Ｐゴシック" w:hint="eastAsia"/>
                <w:sz w:val="18"/>
                <w:szCs w:val="18"/>
              </w:rPr>
              <w:t>を</w:t>
            </w:r>
            <w:r>
              <w:rPr>
                <w:rFonts w:ascii="ＭＳ Ｐゴシック" w:hAnsi="ＭＳ Ｐゴシック" w:hint="eastAsia"/>
                <w:sz w:val="18"/>
                <w:szCs w:val="18"/>
              </w:rPr>
              <w:t>，調べた結果と関連づけながら確実に</w:t>
            </w:r>
            <w:r w:rsidRPr="00542284">
              <w:rPr>
                <w:rFonts w:ascii="ＭＳ Ｐゴシック" w:hAnsi="ＭＳ Ｐゴシック" w:hint="eastAsia"/>
                <w:sz w:val="18"/>
                <w:szCs w:val="18"/>
              </w:rPr>
              <w:t>理解</w:t>
            </w:r>
            <w:r>
              <w:rPr>
                <w:rFonts w:ascii="ＭＳ Ｐゴシック" w:hAnsi="ＭＳ Ｐゴシック" w:hint="eastAsia"/>
                <w:sz w:val="18"/>
                <w:szCs w:val="18"/>
              </w:rPr>
              <w:t>している。</w:t>
            </w:r>
          </w:p>
          <w:p w14:paraId="5AA94761" w14:textId="77777777" w:rsidR="00082198" w:rsidRPr="00121CF3" w:rsidRDefault="00082198" w:rsidP="00082198">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21CF3">
              <w:rPr>
                <w:rFonts w:ascii="ＭＳ ゴシック" w:eastAsia="ＭＳ ゴシック" w:hAnsi="ＭＳ ゴシック" w:cs="ＭＳ Ｐ明朝" w:hint="eastAsia"/>
                <w:sz w:val="17"/>
                <w:szCs w:val="17"/>
              </w:rPr>
              <w:t>】【記】</w:t>
            </w:r>
          </w:p>
          <w:p w14:paraId="2B2432CD" w14:textId="0198C8FF" w:rsidR="00082198" w:rsidRPr="0039662E"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5D5E70">
              <w:rPr>
                <w:rFonts w:ascii="ＭＳ 明朝" w:hAnsi="ＭＳ 明朝" w:hint="eastAsia"/>
                <w:sz w:val="18"/>
                <w:szCs w:val="18"/>
              </w:rPr>
              <w:t>教科書56ページの</w:t>
            </w:r>
            <w:r w:rsidR="006700E3">
              <w:rPr>
                <w:rFonts w:ascii="ＭＳ 明朝" w:hAnsi="ＭＳ 明朝" w:hint="eastAsia"/>
                <w:sz w:val="18"/>
                <w:szCs w:val="18"/>
              </w:rPr>
              <w:t>「</w:t>
            </w:r>
            <w:r w:rsidRPr="005D5E70">
              <w:rPr>
                <w:rFonts w:ascii="ＭＳ 明朝" w:hAnsi="ＭＳ 明朝" w:hint="eastAsia"/>
                <w:sz w:val="18"/>
                <w:szCs w:val="18"/>
              </w:rPr>
              <w:t>話し合おう</w:t>
            </w:r>
            <w:r w:rsidR="006700E3">
              <w:rPr>
                <w:rFonts w:ascii="ＭＳ 明朝" w:hAnsi="ＭＳ 明朝" w:hint="eastAsia"/>
                <w:sz w:val="18"/>
                <w:szCs w:val="18"/>
              </w:rPr>
              <w:t>」</w:t>
            </w:r>
            <w:r w:rsidRPr="005D5E70">
              <w:rPr>
                <w:rFonts w:ascii="ＭＳ 明朝" w:hAnsi="ＭＳ 明朝" w:hint="eastAsia"/>
                <w:sz w:val="18"/>
                <w:szCs w:val="18"/>
              </w:rPr>
              <w:t>の写真を参照させながら，シマウマとライオンの頭部の骨格の相違点を確認できるようにする。</w:t>
            </w:r>
          </w:p>
        </w:tc>
        <w:tc>
          <w:tcPr>
            <w:tcW w:w="4592" w:type="dxa"/>
            <w:tcBorders>
              <w:top w:val="single" w:sz="12" w:space="0" w:color="auto"/>
              <w:bottom w:val="single" w:sz="4" w:space="0" w:color="auto"/>
            </w:tcBorders>
            <w:tcMar>
              <w:top w:w="28" w:type="dxa"/>
              <w:bottom w:w="28" w:type="dxa"/>
            </w:tcMar>
          </w:tcPr>
          <w:p w14:paraId="26BD9ECB"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脊椎動物の分類</w:t>
            </w:r>
            <w:r w:rsidRPr="00121CF3">
              <w:rPr>
                <w:rFonts w:asciiTheme="majorEastAsia" w:eastAsiaTheme="majorEastAsia" w:hAnsiTheme="majorEastAsia" w:hint="eastAsia"/>
                <w:sz w:val="18"/>
                <w:szCs w:val="18"/>
              </w:rPr>
              <w:t>について，問題を見いだし見通しをもって</w:t>
            </w:r>
            <w:r>
              <w:rPr>
                <w:rFonts w:asciiTheme="majorEastAsia" w:eastAsiaTheme="majorEastAsia" w:hAnsiTheme="majorEastAsia" w:hint="eastAsia"/>
                <w:sz w:val="18"/>
                <w:szCs w:val="18"/>
              </w:rPr>
              <w:t>調べ</w:t>
            </w: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調べた</w:t>
            </w:r>
            <w:r w:rsidRPr="00121CF3">
              <w:rPr>
                <w:rFonts w:asciiTheme="majorEastAsia" w:eastAsiaTheme="majorEastAsia" w:hAnsiTheme="majorEastAsia" w:hint="eastAsia"/>
                <w:sz w:val="18"/>
                <w:szCs w:val="18"/>
              </w:rPr>
              <w:t>結果をもとに</w:t>
            </w:r>
            <w:r>
              <w:rPr>
                <w:rFonts w:asciiTheme="majorEastAsia" w:eastAsiaTheme="majorEastAsia" w:hAnsiTheme="majorEastAsia" w:hint="eastAsia"/>
                <w:sz w:val="18"/>
                <w:szCs w:val="18"/>
              </w:rPr>
              <w:t>共通点と相違点を見つけて</w:t>
            </w:r>
            <w:r w:rsidRPr="00121CF3">
              <w:rPr>
                <w:rFonts w:asciiTheme="majorEastAsia" w:eastAsiaTheme="majorEastAsia" w:hAnsiTheme="majorEastAsia" w:hint="eastAsia"/>
                <w:sz w:val="18"/>
                <w:szCs w:val="18"/>
              </w:rPr>
              <w:t>考察し，表現する。</w:t>
            </w:r>
          </w:p>
          <w:p w14:paraId="53818DB0"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484FCE">
              <w:rPr>
                <w:rFonts w:ascii="ＭＳ Ｐゴシック" w:hAnsi="ＭＳ Ｐゴシック" w:hint="eastAsia"/>
                <w:sz w:val="18"/>
                <w:szCs w:val="18"/>
              </w:rPr>
              <w:t>脊椎動物の分類について，問題を見いだし見通しをもって調べ，調べた結果をもとに共通点と相違点を見つけて</w:t>
            </w:r>
            <w:r>
              <w:rPr>
                <w:rFonts w:ascii="ＭＳ Ｐゴシック" w:hAnsi="ＭＳ Ｐゴシック" w:hint="eastAsia"/>
                <w:sz w:val="18"/>
                <w:szCs w:val="18"/>
              </w:rPr>
              <w:t>脊椎動物の分類について</w:t>
            </w:r>
            <w:r w:rsidRPr="00484FCE">
              <w:rPr>
                <w:rFonts w:ascii="ＭＳ Ｐゴシック" w:hAnsi="ＭＳ Ｐゴシック" w:hint="eastAsia"/>
                <w:sz w:val="18"/>
                <w:szCs w:val="18"/>
              </w:rPr>
              <w:t>考察し，表現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2C257EC4"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484FCE">
              <w:rPr>
                <w:rFonts w:ascii="ＭＳ Ｐゴシック" w:hAnsi="ＭＳ Ｐゴシック" w:hint="eastAsia"/>
                <w:sz w:val="18"/>
                <w:szCs w:val="18"/>
              </w:rPr>
              <w:t>脊椎動物の分類について，問題を見いだし見通しをもって</w:t>
            </w:r>
            <w:r>
              <w:rPr>
                <w:rFonts w:ascii="ＭＳ Ｐゴシック" w:hAnsi="ＭＳ Ｐゴシック" w:hint="eastAsia"/>
                <w:sz w:val="18"/>
                <w:szCs w:val="18"/>
              </w:rPr>
              <w:t>的確に</w:t>
            </w:r>
            <w:r w:rsidRPr="00484FCE">
              <w:rPr>
                <w:rFonts w:ascii="ＭＳ Ｐゴシック" w:hAnsi="ＭＳ Ｐゴシック" w:hint="eastAsia"/>
                <w:sz w:val="18"/>
                <w:szCs w:val="18"/>
              </w:rPr>
              <w:t>調べ，調べた結果をもとに</w:t>
            </w:r>
            <w:r>
              <w:rPr>
                <w:rFonts w:ascii="ＭＳ Ｐゴシック" w:hAnsi="ＭＳ Ｐゴシック" w:hint="eastAsia"/>
                <w:sz w:val="18"/>
                <w:szCs w:val="18"/>
              </w:rPr>
              <w:t>さまざまな脊椎動物の</w:t>
            </w:r>
            <w:r w:rsidRPr="00484FCE">
              <w:rPr>
                <w:rFonts w:ascii="ＭＳ Ｐゴシック" w:hAnsi="ＭＳ Ｐゴシック" w:hint="eastAsia"/>
                <w:sz w:val="18"/>
                <w:szCs w:val="18"/>
              </w:rPr>
              <w:t>共通点と相違点を見つけて</w:t>
            </w:r>
            <w:r>
              <w:rPr>
                <w:rFonts w:ascii="ＭＳ Ｐゴシック" w:hAnsi="ＭＳ Ｐゴシック" w:hint="eastAsia"/>
                <w:sz w:val="18"/>
                <w:szCs w:val="18"/>
              </w:rPr>
              <w:t>脊椎動物の分類について</w:t>
            </w:r>
            <w:r w:rsidRPr="00484FCE">
              <w:rPr>
                <w:rFonts w:ascii="ＭＳ Ｐゴシック" w:hAnsi="ＭＳ Ｐゴシック" w:hint="eastAsia"/>
                <w:sz w:val="18"/>
                <w:szCs w:val="18"/>
              </w:rPr>
              <w:t>考察し，</w:t>
            </w:r>
            <w:r w:rsidRPr="007C77D2">
              <w:rPr>
                <w:rFonts w:ascii="ＭＳ Ｐゴシック" w:hAnsi="ＭＳ Ｐゴシック" w:hint="eastAsia"/>
                <w:sz w:val="18"/>
                <w:szCs w:val="18"/>
              </w:rPr>
              <w:t>他者に伝わりやすいように工夫して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357CF946" w14:textId="77777777" w:rsidR="00082198" w:rsidRPr="00121CF3" w:rsidRDefault="00082198" w:rsidP="00082198">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1673C4A1" w14:textId="77777777" w:rsidR="00082198" w:rsidRPr="00121CF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Pr>
                <w:rFonts w:ascii="ＭＳ Ｐゴシック" w:hAnsi="ＭＳ Ｐゴシック" w:hint="eastAsia"/>
                <w:sz w:val="18"/>
                <w:szCs w:val="18"/>
              </w:rPr>
              <w:t>付録の生物カードのうち，脊椎動物のカードを使用し，</w:t>
            </w:r>
            <w:r w:rsidRPr="00142F1D">
              <w:rPr>
                <w:rFonts w:ascii="ＭＳ Ｐゴシック" w:hAnsi="ＭＳ Ｐゴシック" w:hint="eastAsia"/>
                <w:sz w:val="18"/>
                <w:szCs w:val="18"/>
              </w:rPr>
              <w:t>生活場所</w:t>
            </w:r>
            <w:r>
              <w:rPr>
                <w:rFonts w:ascii="ＭＳ Ｐゴシック" w:hAnsi="ＭＳ Ｐゴシック" w:hint="eastAsia"/>
                <w:sz w:val="18"/>
                <w:szCs w:val="18"/>
              </w:rPr>
              <w:t>，</w:t>
            </w:r>
            <w:r w:rsidRPr="00142F1D">
              <w:rPr>
                <w:rFonts w:ascii="ＭＳ Ｐゴシック" w:hAnsi="ＭＳ Ｐゴシック" w:hint="eastAsia"/>
                <w:sz w:val="18"/>
                <w:szCs w:val="18"/>
              </w:rPr>
              <w:t>体の動かし方，呼吸の仕方，子の</w:t>
            </w:r>
            <w:r>
              <w:rPr>
                <w:rFonts w:ascii="ＭＳ Ｐゴシック" w:hAnsi="ＭＳ Ｐゴシック" w:hint="eastAsia"/>
                <w:sz w:val="18"/>
                <w:szCs w:val="18"/>
              </w:rPr>
              <w:t>生まれ</w:t>
            </w:r>
            <w:r w:rsidRPr="00142F1D">
              <w:rPr>
                <w:rFonts w:ascii="ＭＳ Ｐゴシック" w:hAnsi="ＭＳ Ｐゴシック" w:hint="eastAsia"/>
                <w:sz w:val="18"/>
                <w:szCs w:val="18"/>
              </w:rPr>
              <w:t>方や育て方，体の表面の様子</w:t>
            </w:r>
            <w:r>
              <w:rPr>
                <w:rFonts w:ascii="ＭＳ Ｐゴシック" w:hAnsi="ＭＳ Ｐゴシック" w:hint="eastAsia"/>
                <w:sz w:val="18"/>
                <w:szCs w:val="18"/>
              </w:rPr>
              <w:t>の順に観点を変えながら分類させていくことで，脊椎動物を五つに分類して考えられるようにする。</w:t>
            </w:r>
          </w:p>
        </w:tc>
        <w:tc>
          <w:tcPr>
            <w:tcW w:w="4592" w:type="dxa"/>
            <w:tcBorders>
              <w:top w:val="single" w:sz="12" w:space="0" w:color="auto"/>
              <w:bottom w:val="single" w:sz="4" w:space="0" w:color="auto"/>
              <w:right w:val="single" w:sz="12" w:space="0" w:color="auto"/>
            </w:tcBorders>
            <w:tcMar>
              <w:top w:w="28" w:type="dxa"/>
              <w:bottom w:w="28" w:type="dxa"/>
            </w:tcMar>
          </w:tcPr>
          <w:p w14:paraId="724B11ED" w14:textId="41567C84"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脊椎動物の分類</w:t>
            </w:r>
            <w:r w:rsidRPr="00121CF3">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4FBAF34"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DB16EB">
              <w:rPr>
                <w:rFonts w:ascii="ＭＳ Ｐゴシック" w:hAnsi="ＭＳ Ｐゴシック" w:hint="eastAsia"/>
                <w:sz w:val="18"/>
                <w:szCs w:val="18"/>
              </w:rPr>
              <w:t>脊椎動物の分類に関する事象</w:t>
            </w:r>
            <w:r w:rsidRPr="00121CF3">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67D2C58" w14:textId="77777777" w:rsidR="00082198" w:rsidRPr="00121CF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DB16EB">
              <w:rPr>
                <w:rFonts w:ascii="ＭＳ Ｐゴシック" w:hAnsi="ＭＳ Ｐゴシック" w:hint="eastAsia"/>
                <w:sz w:val="18"/>
                <w:szCs w:val="18"/>
              </w:rPr>
              <w:t>脊椎動物の分類に関</w:t>
            </w:r>
            <w:r w:rsidRPr="00121CF3">
              <w:rPr>
                <w:rFonts w:ascii="ＭＳ Ｐゴシック" w:hAnsi="ＭＳ Ｐゴシック" w:hint="eastAsia"/>
                <w:sz w:val="18"/>
                <w:szCs w:val="18"/>
              </w:rPr>
              <w:t>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121CF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B1AE644" w14:textId="59FF040B" w:rsidR="00082198" w:rsidRPr="00121CF3"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2007E52" w14:textId="77777777" w:rsidR="00082198" w:rsidRPr="00506531" w:rsidRDefault="00082198" w:rsidP="00082198">
            <w:pPr>
              <w:autoSpaceDE w:val="0"/>
              <w:autoSpaceDN w:val="0"/>
              <w:adjustRightInd w:val="0"/>
              <w:spacing w:line="210" w:lineRule="exact"/>
              <w:ind w:left="205" w:hangingChars="114" w:hanging="205"/>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支援：</w:t>
            </w:r>
            <w:r>
              <w:rPr>
                <w:rFonts w:ascii="ＭＳ Ｐゴシック" w:hAnsi="ＭＳ Ｐゴシック" w:hint="eastAsia"/>
                <w:sz w:val="18"/>
                <w:szCs w:val="18"/>
              </w:rPr>
              <w:t>付録の生物カードのうち，脊椎動物のカードを使用して，まず，自分なりの観点と基準で脊椎動物の分類を考えさせ，</w:t>
            </w:r>
            <w:r w:rsidRPr="002A71FA">
              <w:rPr>
                <w:rFonts w:ascii="ＭＳ Ｐゴシック" w:hAnsi="ＭＳ Ｐゴシック" w:hint="eastAsia"/>
                <w:sz w:val="18"/>
                <w:szCs w:val="18"/>
              </w:rPr>
              <w:t>魚類，両生類，は虫類，鳥類，哺乳類</w:t>
            </w:r>
            <w:r>
              <w:rPr>
                <w:rFonts w:ascii="ＭＳ Ｐゴシック" w:hAnsi="ＭＳ Ｐゴシック" w:hint="eastAsia"/>
                <w:sz w:val="18"/>
                <w:szCs w:val="18"/>
              </w:rPr>
              <w:t>に分類する分け方について学習したあと，自分の考えと比べさせるなどして，より科学的に分類できているかどうかを振り返られるようにする。</w:t>
            </w:r>
          </w:p>
        </w:tc>
      </w:tr>
    </w:tbl>
    <w:p w14:paraId="53A9E9F0" w14:textId="7A67F847" w:rsidR="00082198" w:rsidRDefault="00EF6468">
      <w:pPr>
        <w:widowControl/>
        <w:jc w:val="left"/>
        <w:rPr>
          <w:snapToGrid w:val="0"/>
          <w:kern w:val="0"/>
        </w:rPr>
      </w:pP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708416" behindDoc="0" locked="0" layoutInCell="1" allowOverlap="1" wp14:anchorId="470B7B4A" wp14:editId="2949D1F8">
                <wp:simplePos x="0" y="0"/>
                <wp:positionH relativeFrom="column">
                  <wp:posOffset>-474345</wp:posOffset>
                </wp:positionH>
                <wp:positionV relativeFrom="paragraph">
                  <wp:posOffset>-4878070</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7A86"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B7B4A" id="_x0000_s1038" type="#_x0000_t202" style="position:absolute;margin-left:-37.35pt;margin-top:-384.1pt;width:26.25pt;height:23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Pb9g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" filled="f" stroked="f">
                <v:textbox style="layout-flow:vertical-ideographic" inset="5.85pt,.7pt,5.85pt,.7pt">
                  <w:txbxContent>
                    <w:p w14:paraId="38807A86"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709440" behindDoc="0" locked="0" layoutInCell="1" allowOverlap="1" wp14:anchorId="08334389" wp14:editId="14520300">
                <wp:simplePos x="0" y="0"/>
                <wp:positionH relativeFrom="column">
                  <wp:posOffset>12060555</wp:posOffset>
                </wp:positionH>
                <wp:positionV relativeFrom="paragraph">
                  <wp:posOffset>-4877580</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93475"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34389" id="_x0000_s1039" type="#_x0000_t202" style="position:absolute;margin-left:949.65pt;margin-top:-384.05pt;width:26.25pt;height:2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RB9wEAAM8DAAAOAAAAZHJzL2Uyb0RvYy54bWysU01v2zAMvQ/YfxB0X5w4X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" filled="f" stroked="f">
                <v:textbox style="layout-flow:vertical-ideographic" inset="5.85pt,.7pt,5.85pt,.7pt">
                  <w:txbxContent>
                    <w:p w14:paraId="33E93475"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p w14:paraId="226D2A6F" w14:textId="77777777" w:rsidR="00082198" w:rsidRDefault="00082198">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14:paraId="35694E67"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29B1644"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2B22E4E"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8A74D10"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54439C6"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082198" w14:paraId="5E6F7DF3"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1875B"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3E281E8" w14:textId="77777777" w:rsidR="00082198"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9E5E93" w14:textId="77777777" w:rsidR="00082198" w:rsidRPr="00F143D3" w:rsidRDefault="00082198" w:rsidP="000821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9EF736" w14:textId="77777777" w:rsidR="00082198" w:rsidRPr="00F143D3" w:rsidRDefault="00082198" w:rsidP="000821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7E82DF" w14:textId="77777777" w:rsidR="00082198" w:rsidRDefault="00082198" w:rsidP="00082198">
            <w:pPr>
              <w:jc w:val="center"/>
            </w:pPr>
            <w:r w:rsidRPr="00604E23">
              <w:rPr>
                <w:rFonts w:ascii="ＭＳ ゴシック" w:eastAsia="ＭＳ ゴシック" w:hAnsi="ＭＳ ゴシック" w:hint="eastAsia"/>
                <w:snapToGrid w:val="0"/>
                <w:kern w:val="0"/>
              </w:rPr>
              <w:t>主体的に学習に取り組む態度</w:t>
            </w:r>
          </w:p>
        </w:tc>
      </w:tr>
      <w:tr w:rsidR="00082198" w14:paraId="6ADBAE93" w14:textId="77777777" w:rsidTr="000821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7694A81A" w14:textId="5D0DE862"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３－３</w:t>
            </w:r>
          </w:p>
          <w:p w14:paraId="4001E6AE" w14:textId="77777777" w:rsidR="00082198"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無脊椎動物の分類</w:t>
            </w:r>
          </w:p>
          <w:p w14:paraId="23FB7728" w14:textId="77777777" w:rsidR="00082198"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65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116FA20"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節のあるあしをもつ無脊椎動物</w:t>
            </w:r>
          </w:p>
          <w:p w14:paraId="698640C4"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E6F804F"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316F98">
              <w:rPr>
                <w:rFonts w:ascii="ＭＳ ゴシック" w:eastAsia="ＭＳ ゴシック" w:hAnsi="ＭＳ ゴシック" w:hint="eastAsia"/>
                <w:sz w:val="18"/>
                <w:szCs w:val="18"/>
              </w:rPr>
              <w:t>観察</w:t>
            </w:r>
            <w:r>
              <w:rPr>
                <w:rFonts w:ascii="ＭＳ ゴシック" w:eastAsia="ＭＳ ゴシック" w:hAnsi="ＭＳ ゴシック" w:hint="eastAsia"/>
                <w:sz w:val="18"/>
                <w:szCs w:val="18"/>
              </w:rPr>
              <w:t>３</w:t>
            </w:r>
            <w:r w:rsidRPr="00316F9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バッタとカニの体のつくりを調べる</w:t>
            </w:r>
          </w:p>
          <w:p w14:paraId="769A4B96"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852A11F"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節足動物，脱皮，昆虫類，甲殻類</w:t>
            </w:r>
          </w:p>
          <w:p w14:paraId="34FBDDD5"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3D79F75E"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節のあるあしをもたない無脊椎動物</w:t>
            </w:r>
          </w:p>
          <w:p w14:paraId="0B139377" w14:textId="77777777" w:rsidR="00082198" w:rsidRPr="001C220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090CE632" w14:textId="77777777" w:rsidR="00082198"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外とう膜，軟体動物</w:t>
            </w:r>
          </w:p>
          <w:p w14:paraId="4EE7B4D9"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A11DAE0" w14:textId="77777777" w:rsidR="00082198" w:rsidRPr="00F51C7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その他の無脊椎動物</w:t>
            </w:r>
          </w:p>
        </w:tc>
        <w:tc>
          <w:tcPr>
            <w:tcW w:w="4592" w:type="dxa"/>
            <w:tcBorders>
              <w:top w:val="single" w:sz="12" w:space="0" w:color="auto"/>
              <w:bottom w:val="single" w:sz="12" w:space="0" w:color="auto"/>
            </w:tcBorders>
            <w:tcMar>
              <w:top w:w="28" w:type="dxa"/>
              <w:bottom w:w="28" w:type="dxa"/>
            </w:tcMar>
          </w:tcPr>
          <w:p w14:paraId="0A068863" w14:textId="060578F9"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r w:rsidRPr="00542284">
              <w:rPr>
                <w:rFonts w:asciiTheme="majorEastAsia" w:eastAsiaTheme="majorEastAsia" w:hAnsiTheme="majorEastAsia" w:hint="eastAsia"/>
                <w:sz w:val="18"/>
                <w:szCs w:val="18"/>
              </w:rPr>
              <w:t>脊椎動物</w:t>
            </w:r>
            <w:r w:rsidR="006700E3">
              <w:rPr>
                <w:rFonts w:asciiTheme="majorEastAsia" w:eastAsiaTheme="majorEastAsia" w:hAnsiTheme="majorEastAsia" w:hint="eastAsia"/>
                <w:sz w:val="18"/>
                <w:szCs w:val="18"/>
              </w:rPr>
              <w:t>に</w:t>
            </w:r>
            <w:r w:rsidRPr="00542284">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体のつくりの特徴に基づいて分類される</w:t>
            </w:r>
            <w:r w:rsidRPr="0054228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昆虫類や甲殻類などの節足動物や</w:t>
            </w:r>
            <w:r w:rsidR="007110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軟体動物などのなかまがあることを</w:t>
            </w:r>
            <w:r w:rsidRPr="00542284">
              <w:rPr>
                <w:rFonts w:asciiTheme="majorEastAsia" w:eastAsiaTheme="majorEastAsia" w:hAnsiTheme="majorEastAsia" w:hint="eastAsia"/>
                <w:sz w:val="18"/>
                <w:szCs w:val="18"/>
              </w:rPr>
              <w:t>理解</w:t>
            </w:r>
            <w:r w:rsidRPr="00121CF3">
              <w:rPr>
                <w:rFonts w:asciiTheme="majorEastAsia" w:eastAsiaTheme="majorEastAsia" w:hAnsiTheme="majorEastAsia" w:hint="eastAsia"/>
                <w:sz w:val="18"/>
                <w:szCs w:val="18"/>
              </w:rPr>
              <w:t>する。</w:t>
            </w:r>
          </w:p>
          <w:p w14:paraId="37AAFC9B" w14:textId="3002580F"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Pr>
                <w:rFonts w:ascii="ＭＳ Ｐゴシック" w:hAnsi="ＭＳ Ｐゴシック" w:hint="eastAsia"/>
                <w:sz w:val="18"/>
                <w:szCs w:val="18"/>
              </w:rPr>
              <w:t>無脊椎</w:t>
            </w:r>
            <w:r w:rsidRPr="00542284">
              <w:rPr>
                <w:rFonts w:ascii="ＭＳ Ｐゴシック" w:hAnsi="ＭＳ Ｐゴシック" w:hint="eastAsia"/>
                <w:sz w:val="18"/>
                <w:szCs w:val="18"/>
              </w:rPr>
              <w:t>動物</w:t>
            </w:r>
            <w:r w:rsidR="006700E3">
              <w:rPr>
                <w:rFonts w:ascii="ＭＳ Ｐゴシック" w:hAnsi="ＭＳ Ｐゴシック" w:hint="eastAsia"/>
                <w:sz w:val="18"/>
                <w:szCs w:val="18"/>
              </w:rPr>
              <w:t>に</w:t>
            </w:r>
            <w:r w:rsidRPr="00542284">
              <w:rPr>
                <w:rFonts w:ascii="ＭＳ Ｐゴシック" w:hAnsi="ＭＳ Ｐゴシック" w:hint="eastAsia"/>
                <w:sz w:val="18"/>
                <w:szCs w:val="18"/>
              </w:rPr>
              <w:t>は，</w:t>
            </w:r>
            <w:r w:rsidRPr="00BD75D0">
              <w:rPr>
                <w:rFonts w:ascii="ＭＳ Ｐゴシック" w:hAnsi="ＭＳ Ｐゴシック" w:hint="eastAsia"/>
                <w:sz w:val="18"/>
                <w:szCs w:val="18"/>
              </w:rPr>
              <w:t>体が外骨格で覆われていて，節のあるあしをもっている</w:t>
            </w:r>
            <w:r>
              <w:rPr>
                <w:rFonts w:ascii="ＭＳ Ｐゴシック" w:hAnsi="ＭＳ Ｐゴシック" w:hint="eastAsia"/>
                <w:sz w:val="18"/>
                <w:szCs w:val="18"/>
              </w:rPr>
              <w:t>という</w:t>
            </w:r>
            <w:r w:rsidRPr="00BD75D0">
              <w:rPr>
                <w:rFonts w:ascii="ＭＳ Ｐゴシック" w:hAnsi="ＭＳ Ｐゴシック" w:hint="eastAsia"/>
                <w:sz w:val="18"/>
                <w:szCs w:val="18"/>
              </w:rPr>
              <w:t>共通点</w:t>
            </w:r>
            <w:r>
              <w:rPr>
                <w:rFonts w:ascii="ＭＳ Ｐゴシック" w:hAnsi="ＭＳ Ｐゴシック" w:hint="eastAsia"/>
                <w:sz w:val="18"/>
                <w:szCs w:val="18"/>
              </w:rPr>
              <w:t>の</w:t>
            </w:r>
            <w:r w:rsidRPr="00BD75D0">
              <w:rPr>
                <w:rFonts w:ascii="ＭＳ Ｐゴシック" w:hAnsi="ＭＳ Ｐゴシック" w:hint="eastAsia"/>
                <w:sz w:val="18"/>
                <w:szCs w:val="18"/>
              </w:rPr>
              <w:t>あ</w:t>
            </w:r>
            <w:r>
              <w:rPr>
                <w:rFonts w:ascii="ＭＳ Ｐゴシック" w:hAnsi="ＭＳ Ｐゴシック" w:hint="eastAsia"/>
                <w:sz w:val="18"/>
                <w:szCs w:val="18"/>
              </w:rPr>
              <w:t>る昆虫類や甲殻類などの節足動物や，節のあるあしをもたず，胴部が外とう膜でくるまれていて，</w:t>
            </w:r>
            <w:r w:rsidRPr="004D0EE4">
              <w:rPr>
                <w:rFonts w:ascii="ＭＳ Ｐゴシック" w:hAnsi="ＭＳ Ｐゴシック" w:hint="eastAsia"/>
                <w:sz w:val="18"/>
                <w:szCs w:val="18"/>
              </w:rPr>
              <w:t>水中生活をしているものが多い</w:t>
            </w:r>
            <w:r>
              <w:rPr>
                <w:rFonts w:ascii="ＭＳ Ｐゴシック" w:hAnsi="ＭＳ Ｐゴシック" w:hint="eastAsia"/>
                <w:sz w:val="18"/>
                <w:szCs w:val="18"/>
              </w:rPr>
              <w:t>軟体動物などのなかまがあり，この他にも</w:t>
            </w:r>
            <w:r w:rsidRPr="004D0EE4">
              <w:rPr>
                <w:rFonts w:ascii="ＭＳ Ｐゴシック" w:hAnsi="ＭＳ Ｐゴシック" w:hint="eastAsia"/>
                <w:sz w:val="18"/>
                <w:szCs w:val="18"/>
              </w:rPr>
              <w:t>ミミズ，ウニやヒトデなど</w:t>
            </w:r>
            <w:r>
              <w:rPr>
                <w:rFonts w:ascii="ＭＳ Ｐゴシック" w:hAnsi="ＭＳ Ｐゴシック" w:hint="eastAsia"/>
                <w:sz w:val="18"/>
                <w:szCs w:val="18"/>
              </w:rPr>
              <w:t>さまざまな</w:t>
            </w:r>
            <w:r w:rsidR="006700E3">
              <w:rPr>
                <w:rFonts w:ascii="ＭＳ Ｐゴシック" w:hAnsi="ＭＳ Ｐゴシック" w:hint="eastAsia"/>
                <w:sz w:val="18"/>
                <w:szCs w:val="18"/>
              </w:rPr>
              <w:t>動物がいる</w:t>
            </w:r>
            <w:r w:rsidRPr="00542284">
              <w:rPr>
                <w:rFonts w:ascii="ＭＳ Ｐゴシック" w:hAnsi="ＭＳ Ｐゴシック" w:hint="eastAsia"/>
                <w:sz w:val="18"/>
                <w:szCs w:val="18"/>
              </w:rPr>
              <w:t>ことを理解</w:t>
            </w:r>
            <w:r>
              <w:rPr>
                <w:rFonts w:ascii="ＭＳ Ｐゴシック" w:hAnsi="ＭＳ Ｐゴシック" w:hint="eastAsia"/>
                <w:sz w:val="18"/>
                <w:szCs w:val="18"/>
              </w:rPr>
              <w:t>している。</w:t>
            </w:r>
          </w:p>
          <w:p w14:paraId="35A99A74" w14:textId="4239CBC3" w:rsidR="00082198" w:rsidRPr="00121CF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4D0EE4">
              <w:rPr>
                <w:rFonts w:ascii="ＭＳ Ｐゴシック" w:hAnsi="ＭＳ Ｐゴシック" w:hint="eastAsia"/>
                <w:sz w:val="18"/>
                <w:szCs w:val="18"/>
              </w:rPr>
              <w:t>無脊椎動物</w:t>
            </w:r>
            <w:r w:rsidR="006700E3">
              <w:rPr>
                <w:rFonts w:ascii="ＭＳ Ｐゴシック" w:hAnsi="ＭＳ Ｐゴシック" w:hint="eastAsia"/>
                <w:sz w:val="18"/>
                <w:szCs w:val="18"/>
              </w:rPr>
              <w:t>に</w:t>
            </w:r>
            <w:r w:rsidRPr="004D0EE4">
              <w:rPr>
                <w:rFonts w:ascii="ＭＳ Ｐゴシック" w:hAnsi="ＭＳ Ｐゴシック" w:hint="eastAsia"/>
                <w:sz w:val="18"/>
                <w:szCs w:val="18"/>
              </w:rPr>
              <w:t>は，体が外骨格で覆われていて，節のあるあしをもっているという共通点のある昆虫類や甲殻類などの節足動物や，節のあるあしをもたず，胴部が外とう膜でくるまれていて，水中生活をしているものが多い軟体動物などのなかまがあり，この他にもミミズ，ウニやヒトデなどさまざまな</w:t>
            </w:r>
            <w:r w:rsidR="006700E3">
              <w:rPr>
                <w:rFonts w:ascii="ＭＳ Ｐゴシック" w:hAnsi="ＭＳ Ｐゴシック" w:hint="eastAsia"/>
                <w:sz w:val="18"/>
                <w:szCs w:val="18"/>
              </w:rPr>
              <w:t>動物がいる</w:t>
            </w:r>
            <w:r w:rsidRPr="004D0EE4">
              <w:rPr>
                <w:rFonts w:ascii="ＭＳ Ｐゴシック" w:hAnsi="ＭＳ Ｐゴシック" w:hint="eastAsia"/>
                <w:sz w:val="18"/>
                <w:szCs w:val="18"/>
              </w:rPr>
              <w:t>ことを</w:t>
            </w:r>
            <w:r>
              <w:rPr>
                <w:rFonts w:ascii="ＭＳ Ｐゴシック" w:hAnsi="ＭＳ Ｐゴシック" w:hint="eastAsia"/>
                <w:sz w:val="18"/>
                <w:szCs w:val="18"/>
              </w:rPr>
              <w:t>観察の結果と関連づけながら確実に</w:t>
            </w:r>
            <w:r w:rsidRPr="004D0EE4">
              <w:rPr>
                <w:rFonts w:ascii="ＭＳ Ｐゴシック" w:hAnsi="ＭＳ Ｐゴシック" w:hint="eastAsia"/>
                <w:sz w:val="18"/>
                <w:szCs w:val="18"/>
              </w:rPr>
              <w:t>理解している。</w:t>
            </w:r>
          </w:p>
          <w:p w14:paraId="46972D4E" w14:textId="77777777" w:rsidR="00082198" w:rsidRPr="00121CF3" w:rsidRDefault="00082198" w:rsidP="00082198">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21CF3">
              <w:rPr>
                <w:rFonts w:ascii="ＭＳ ゴシック" w:eastAsia="ＭＳ ゴシック" w:hAnsi="ＭＳ ゴシック" w:cs="ＭＳ Ｐ明朝" w:hint="eastAsia"/>
                <w:sz w:val="17"/>
                <w:szCs w:val="17"/>
              </w:rPr>
              <w:t>】【記】</w:t>
            </w:r>
          </w:p>
          <w:p w14:paraId="30B1E905" w14:textId="77777777" w:rsidR="00082198" w:rsidRPr="005D5E70" w:rsidRDefault="00082198" w:rsidP="00082198">
            <w:pPr>
              <w:autoSpaceDE w:val="0"/>
              <w:autoSpaceDN w:val="0"/>
              <w:adjustRightInd w:val="0"/>
              <w:spacing w:line="210" w:lineRule="exact"/>
              <w:ind w:left="205" w:hangingChars="114" w:hanging="205"/>
              <w:rPr>
                <w:rFonts w:ascii="ＭＳ 明朝" w:hAnsi="ＭＳ 明朝"/>
                <w:sz w:val="18"/>
                <w:szCs w:val="18"/>
              </w:rPr>
            </w:pPr>
            <w:r w:rsidRPr="00121CF3">
              <w:rPr>
                <w:rFonts w:asciiTheme="majorEastAsia" w:eastAsiaTheme="majorEastAsia" w:hAnsiTheme="majorEastAsia" w:hint="eastAsia"/>
                <w:sz w:val="18"/>
                <w:szCs w:val="18"/>
              </w:rPr>
              <w:t>支援：</w:t>
            </w:r>
            <w:r w:rsidRPr="005D5E70">
              <w:rPr>
                <w:rFonts w:ascii="ＭＳ 明朝" w:hAnsi="ＭＳ 明朝" w:hint="eastAsia"/>
                <w:sz w:val="18"/>
                <w:szCs w:val="18"/>
              </w:rPr>
              <w:t>教科書64ページの表９を参照させながら，昆虫類や甲殻類などの節足動物や軟体動物，節足動物や軟体動物以外の無脊椎動物のそれぞれの特徴について，順番に確認していく。</w:t>
            </w:r>
          </w:p>
          <w:p w14:paraId="34453CEF"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p>
          <w:p w14:paraId="5F3F67AD"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無脊椎動物の体のつくりなどの特徴</w:t>
            </w:r>
            <w:r w:rsidRPr="00F36451">
              <w:rPr>
                <w:rFonts w:asciiTheme="majorEastAsia" w:eastAsiaTheme="majorEastAsia" w:hAnsiTheme="majorEastAsia" w:hint="eastAsia"/>
                <w:sz w:val="18"/>
                <w:szCs w:val="18"/>
              </w:rPr>
              <w:t>について</w:t>
            </w:r>
            <w:r w:rsidRPr="00121CF3">
              <w:rPr>
                <w:rFonts w:asciiTheme="majorEastAsia" w:eastAsiaTheme="majorEastAsia" w:hAnsiTheme="majorEastAsia" w:hint="eastAsia"/>
                <w:sz w:val="18"/>
                <w:szCs w:val="18"/>
              </w:rPr>
              <w:t>調べる</w:t>
            </w:r>
            <w:r>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を行うために必要な</w:t>
            </w:r>
            <w:r>
              <w:rPr>
                <w:rFonts w:asciiTheme="majorEastAsia" w:eastAsiaTheme="majorEastAsia" w:hAnsiTheme="majorEastAsia" w:hint="eastAsia"/>
                <w:sz w:val="18"/>
                <w:szCs w:val="18"/>
              </w:rPr>
              <w:t>観察の基本操作</w:t>
            </w:r>
            <w:r w:rsidRPr="00121CF3">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121CF3">
              <w:rPr>
                <w:rFonts w:asciiTheme="majorEastAsia" w:eastAsiaTheme="majorEastAsia" w:hAnsiTheme="majorEastAsia" w:hint="eastAsia"/>
                <w:sz w:val="18"/>
                <w:szCs w:val="18"/>
              </w:rPr>
              <w:t>の結果を記録して整理する。</w:t>
            </w:r>
          </w:p>
          <w:p w14:paraId="1E79434C" w14:textId="77777777" w:rsidR="00082198"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E631A6">
              <w:rPr>
                <w:rFonts w:ascii="ＭＳ Ｐゴシック" w:hAnsi="ＭＳ Ｐゴシック" w:hint="eastAsia"/>
                <w:sz w:val="18"/>
                <w:szCs w:val="18"/>
              </w:rPr>
              <w:t>無脊椎動物の体のつくりなどの特徴について調べる観察を行うために必要な</w:t>
            </w:r>
            <w:r>
              <w:rPr>
                <w:rFonts w:ascii="ＭＳ Ｐゴシック" w:hAnsi="ＭＳ Ｐゴシック" w:hint="eastAsia"/>
                <w:sz w:val="18"/>
                <w:szCs w:val="18"/>
              </w:rPr>
              <w:t>ルーペやメスなどの使い方を正しく身につけるとともに，観察の結果を記録して整理している。</w:t>
            </w:r>
          </w:p>
          <w:p w14:paraId="2D178038" w14:textId="77777777" w:rsidR="00082198"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E631A6">
              <w:rPr>
                <w:rFonts w:ascii="ＭＳ Ｐゴシック" w:hAnsi="ＭＳ Ｐゴシック" w:hint="eastAsia"/>
                <w:sz w:val="18"/>
                <w:szCs w:val="18"/>
              </w:rPr>
              <w:t>無脊椎動物の体のつくりなどの特徴について調べる観察を行うために必要な</w:t>
            </w:r>
            <w:r>
              <w:rPr>
                <w:rFonts w:ascii="ＭＳ Ｐゴシック" w:hAnsi="ＭＳ Ｐゴシック" w:hint="eastAsia"/>
                <w:sz w:val="18"/>
                <w:szCs w:val="18"/>
              </w:rPr>
              <w:t>ルーペやメスなどの使い方を留意点等も考慮しながら正しく身につけるとともに，観察の結果を正確に記録してわかりやすく整理している。</w:t>
            </w:r>
          </w:p>
          <w:p w14:paraId="799EB45D" w14:textId="77777777" w:rsidR="00082198" w:rsidRPr="006E12FA" w:rsidRDefault="00082198" w:rsidP="00082198">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【行】【記】</w:t>
            </w:r>
          </w:p>
          <w:p w14:paraId="587A53B0" w14:textId="77777777" w:rsidR="00082198" w:rsidRPr="004D0EE4"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教科書の手順を再度確認させるとともに，つまずいている箇所について具体的に指導を行い，技能を習得できるようにする。</w:t>
            </w:r>
          </w:p>
        </w:tc>
        <w:tc>
          <w:tcPr>
            <w:tcW w:w="4592" w:type="dxa"/>
            <w:tcBorders>
              <w:top w:val="single" w:sz="12" w:space="0" w:color="auto"/>
              <w:bottom w:val="single" w:sz="12" w:space="0" w:color="auto"/>
            </w:tcBorders>
            <w:tcMar>
              <w:top w:w="28" w:type="dxa"/>
              <w:bottom w:w="28" w:type="dxa"/>
            </w:tcMar>
          </w:tcPr>
          <w:p w14:paraId="67E9632C"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無脊椎動物の分類</w:t>
            </w:r>
            <w:r w:rsidRPr="00121CF3">
              <w:rPr>
                <w:rFonts w:asciiTheme="majorEastAsia" w:eastAsiaTheme="majorEastAsia" w:hAnsiTheme="majorEastAsia" w:hint="eastAsia"/>
                <w:sz w:val="18"/>
                <w:szCs w:val="18"/>
              </w:rPr>
              <w:t>について，問題を見いだし見通しをもって</w:t>
            </w:r>
            <w:r>
              <w:rPr>
                <w:rFonts w:asciiTheme="majorEastAsia" w:eastAsiaTheme="majorEastAsia" w:hAnsiTheme="majorEastAsia" w:hint="eastAsia"/>
                <w:sz w:val="18"/>
                <w:szCs w:val="18"/>
              </w:rPr>
              <w:t>調べ</w:t>
            </w: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調べた</w:t>
            </w:r>
            <w:r w:rsidRPr="00121CF3">
              <w:rPr>
                <w:rFonts w:asciiTheme="majorEastAsia" w:eastAsiaTheme="majorEastAsia" w:hAnsiTheme="majorEastAsia" w:hint="eastAsia"/>
                <w:sz w:val="18"/>
                <w:szCs w:val="18"/>
              </w:rPr>
              <w:t>結果をもとに</w:t>
            </w:r>
            <w:r>
              <w:rPr>
                <w:rFonts w:asciiTheme="majorEastAsia" w:eastAsiaTheme="majorEastAsia" w:hAnsiTheme="majorEastAsia" w:hint="eastAsia"/>
                <w:sz w:val="18"/>
                <w:szCs w:val="18"/>
              </w:rPr>
              <w:t>共通点と相違点を見つけて</w:t>
            </w:r>
            <w:r w:rsidRPr="00121CF3">
              <w:rPr>
                <w:rFonts w:asciiTheme="majorEastAsia" w:eastAsiaTheme="majorEastAsia" w:hAnsiTheme="majorEastAsia" w:hint="eastAsia"/>
                <w:sz w:val="18"/>
                <w:szCs w:val="18"/>
              </w:rPr>
              <w:t>考察し，表現する。</w:t>
            </w:r>
          </w:p>
          <w:p w14:paraId="7F8E7FD3"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Pr>
                <w:rFonts w:ascii="ＭＳ Ｐゴシック" w:hAnsi="ＭＳ Ｐゴシック" w:hint="eastAsia"/>
                <w:sz w:val="18"/>
                <w:szCs w:val="18"/>
              </w:rPr>
              <w:t>無脊椎</w:t>
            </w:r>
            <w:r w:rsidRPr="00484FCE">
              <w:rPr>
                <w:rFonts w:ascii="ＭＳ Ｐゴシック" w:hAnsi="ＭＳ Ｐゴシック" w:hint="eastAsia"/>
                <w:sz w:val="18"/>
                <w:szCs w:val="18"/>
              </w:rPr>
              <w:t>動物の分類について，問題を見いだし見通しをもって調べ，調べた結果をもとに共通点と相違点を見つけて</w:t>
            </w:r>
            <w:r>
              <w:rPr>
                <w:rFonts w:ascii="ＭＳ Ｐゴシック" w:hAnsi="ＭＳ Ｐゴシック" w:hint="eastAsia"/>
                <w:sz w:val="18"/>
                <w:szCs w:val="18"/>
              </w:rPr>
              <w:t>無脊椎動物の分類について</w:t>
            </w:r>
            <w:r w:rsidRPr="00484FCE">
              <w:rPr>
                <w:rFonts w:ascii="ＭＳ Ｐゴシック" w:hAnsi="ＭＳ Ｐゴシック" w:hint="eastAsia"/>
                <w:sz w:val="18"/>
                <w:szCs w:val="18"/>
              </w:rPr>
              <w:t>考察し，表現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18CAB0A0"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Ａ：</w:t>
            </w:r>
            <w:r>
              <w:rPr>
                <w:rFonts w:ascii="ＭＳ Ｐゴシック" w:hAnsi="ＭＳ Ｐゴシック" w:hint="eastAsia"/>
                <w:sz w:val="18"/>
                <w:szCs w:val="18"/>
              </w:rPr>
              <w:t>無脊椎</w:t>
            </w:r>
            <w:r w:rsidRPr="00484FCE">
              <w:rPr>
                <w:rFonts w:ascii="ＭＳ Ｐゴシック" w:hAnsi="ＭＳ Ｐゴシック" w:hint="eastAsia"/>
                <w:sz w:val="18"/>
                <w:szCs w:val="18"/>
              </w:rPr>
              <w:t>動物の分類について，問題を見いだし見通しをもって</w:t>
            </w:r>
            <w:r>
              <w:rPr>
                <w:rFonts w:ascii="ＭＳ Ｐゴシック" w:hAnsi="ＭＳ Ｐゴシック" w:hint="eastAsia"/>
                <w:sz w:val="18"/>
                <w:szCs w:val="18"/>
              </w:rPr>
              <w:t>的確に</w:t>
            </w:r>
            <w:r w:rsidRPr="00484FCE">
              <w:rPr>
                <w:rFonts w:ascii="ＭＳ Ｐゴシック" w:hAnsi="ＭＳ Ｐゴシック" w:hint="eastAsia"/>
                <w:sz w:val="18"/>
                <w:szCs w:val="18"/>
              </w:rPr>
              <w:t>調べ，調べた結果をもとに</w:t>
            </w:r>
            <w:r>
              <w:rPr>
                <w:rFonts w:ascii="ＭＳ Ｐゴシック" w:hAnsi="ＭＳ Ｐゴシック" w:hint="eastAsia"/>
                <w:sz w:val="18"/>
                <w:szCs w:val="18"/>
              </w:rPr>
              <w:t>さまざまな脊椎動物の</w:t>
            </w:r>
            <w:r w:rsidRPr="00484FCE">
              <w:rPr>
                <w:rFonts w:ascii="ＭＳ Ｐゴシック" w:hAnsi="ＭＳ Ｐゴシック" w:hint="eastAsia"/>
                <w:sz w:val="18"/>
                <w:szCs w:val="18"/>
              </w:rPr>
              <w:t>共通点と相違点を見つけて</w:t>
            </w:r>
            <w:r>
              <w:rPr>
                <w:rFonts w:ascii="ＭＳ Ｐゴシック" w:hAnsi="ＭＳ Ｐゴシック" w:hint="eastAsia"/>
                <w:sz w:val="18"/>
                <w:szCs w:val="18"/>
              </w:rPr>
              <w:t>無脊椎動物の分類について</w:t>
            </w:r>
            <w:r w:rsidRPr="00484FCE">
              <w:rPr>
                <w:rFonts w:ascii="ＭＳ Ｐゴシック" w:hAnsi="ＭＳ Ｐゴシック" w:hint="eastAsia"/>
                <w:sz w:val="18"/>
                <w:szCs w:val="18"/>
              </w:rPr>
              <w:t>考察し，</w:t>
            </w:r>
            <w:r w:rsidRPr="007C77D2">
              <w:rPr>
                <w:rFonts w:ascii="ＭＳ Ｐゴシック" w:hAnsi="ＭＳ Ｐゴシック" w:hint="eastAsia"/>
                <w:sz w:val="18"/>
                <w:szCs w:val="18"/>
              </w:rPr>
              <w:t>他者に伝わりやすいように工夫して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32E69E0D" w14:textId="77777777" w:rsidR="00082198" w:rsidRPr="00121CF3" w:rsidRDefault="00082198" w:rsidP="00082198">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544A2DD7" w14:textId="77777777" w:rsidR="00082198" w:rsidRPr="004D0EE4"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支援：</w:t>
            </w:r>
            <w:r>
              <w:rPr>
                <w:rFonts w:ascii="ＭＳ Ｐゴシック" w:hAnsi="ＭＳ Ｐゴシック" w:hint="eastAsia"/>
                <w:sz w:val="18"/>
                <w:szCs w:val="18"/>
              </w:rPr>
              <w:t>付録の生物カードのうち，無脊椎動物のカードを使用し，体のつくりや生活場所などの観点を変えながら共通点や相違点を見つけさせ，分類させていくことで，無脊椎動物の分類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CCD7822"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無脊椎動物の分類</w:t>
            </w:r>
            <w:r w:rsidRPr="00121CF3">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18680D3" w14:textId="77777777" w:rsidR="00082198" w:rsidRPr="00121CF3" w:rsidRDefault="00082198" w:rsidP="00082198">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Pr>
                <w:rFonts w:ascii="ＭＳ Ｐゴシック" w:hAnsi="ＭＳ Ｐゴシック" w:hint="eastAsia"/>
                <w:sz w:val="18"/>
                <w:szCs w:val="18"/>
              </w:rPr>
              <w:t>無脊椎</w:t>
            </w:r>
            <w:r w:rsidRPr="00DB16EB">
              <w:rPr>
                <w:rFonts w:ascii="ＭＳ Ｐゴシック" w:hAnsi="ＭＳ Ｐゴシック" w:hint="eastAsia"/>
                <w:sz w:val="18"/>
                <w:szCs w:val="18"/>
              </w:rPr>
              <w:t>動物の分類に関する事象</w:t>
            </w:r>
            <w:r w:rsidRPr="00121CF3">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1008FBA4" w14:textId="77777777" w:rsidR="00082198" w:rsidRPr="00121CF3" w:rsidRDefault="00082198" w:rsidP="00082198">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Pr>
                <w:rFonts w:ascii="ＭＳ Ｐゴシック" w:hAnsi="ＭＳ Ｐゴシック" w:hint="eastAsia"/>
                <w:sz w:val="18"/>
                <w:szCs w:val="18"/>
              </w:rPr>
              <w:t>無脊椎</w:t>
            </w:r>
            <w:r w:rsidRPr="00DB16EB">
              <w:rPr>
                <w:rFonts w:ascii="ＭＳ Ｐゴシック" w:hAnsi="ＭＳ Ｐゴシック" w:hint="eastAsia"/>
                <w:sz w:val="18"/>
                <w:szCs w:val="18"/>
              </w:rPr>
              <w:t>動物の分類に関</w:t>
            </w:r>
            <w:r w:rsidRPr="00121CF3">
              <w:rPr>
                <w:rFonts w:ascii="ＭＳ Ｐゴシック" w:hAnsi="ＭＳ Ｐゴシック" w:hint="eastAsia"/>
                <w:sz w:val="18"/>
                <w:szCs w:val="18"/>
              </w:rPr>
              <w:t>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121CF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3AA8604" w14:textId="25EE0232" w:rsidR="00082198" w:rsidRPr="00121CF3" w:rsidRDefault="006700E3" w:rsidP="000821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FE40D35" w14:textId="77777777" w:rsidR="00082198" w:rsidRPr="00121CF3" w:rsidRDefault="00082198" w:rsidP="000821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支援：</w:t>
            </w:r>
            <w:r>
              <w:rPr>
                <w:rFonts w:ascii="ＭＳ Ｐゴシック" w:hAnsi="ＭＳ Ｐゴシック" w:hint="eastAsia"/>
                <w:sz w:val="18"/>
                <w:szCs w:val="18"/>
              </w:rPr>
              <w:t>付録の生物カードのうち，無脊椎動物のカードを使用して，まず，自分なりの観点と規準で無脊椎動物の分類を考えさせ，節足動物や軟体動物などに分類する分け方について学習したあと，自分の考えと比べさせるなどして，より科学的に分類できているかどうかを振り返られるようにする。</w:t>
            </w:r>
          </w:p>
        </w:tc>
      </w:tr>
    </w:tbl>
    <w:p w14:paraId="08C53537" w14:textId="1DB11AC5" w:rsidR="00082198" w:rsidRDefault="00EF6468" w:rsidP="00082198">
      <w:pPr>
        <w:autoSpaceDE w:val="0"/>
        <w:autoSpaceDN w:val="0"/>
        <w:adjustRightInd w:val="0"/>
        <w:rPr>
          <w:snapToGrid w:val="0"/>
          <w:kern w:val="0"/>
        </w:rPr>
      </w:pP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712512" behindDoc="0" locked="0" layoutInCell="1" allowOverlap="1" wp14:anchorId="5451A705" wp14:editId="444B1E95">
                <wp:simplePos x="0" y="0"/>
                <wp:positionH relativeFrom="column">
                  <wp:posOffset>12078970</wp:posOffset>
                </wp:positionH>
                <wp:positionV relativeFrom="paragraph">
                  <wp:posOffset>-5915025</wp:posOffset>
                </wp:positionV>
                <wp:extent cx="333375" cy="2936240"/>
                <wp:effectExtent l="444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B457"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51A705" id="_x0000_s1040" type="#_x0000_t202" style="position:absolute;left:0;text-align:left;margin-left:951.1pt;margin-top:-465.75pt;width:26.25pt;height:23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l9gEAAM8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" filled="f" stroked="f">
                <v:textbox style="layout-flow:vertical-ideographic" inset="5.85pt,.7pt,5.85pt,.7pt">
                  <w:txbxContent>
                    <w:p w14:paraId="0C4FB457"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711488" behindDoc="0" locked="0" layoutInCell="1" allowOverlap="1" wp14:anchorId="1599612A" wp14:editId="05149025">
                <wp:simplePos x="0" y="0"/>
                <wp:positionH relativeFrom="column">
                  <wp:posOffset>-455833</wp:posOffset>
                </wp:positionH>
                <wp:positionV relativeFrom="paragraph">
                  <wp:posOffset>-5914824</wp:posOffset>
                </wp:positionV>
                <wp:extent cx="333375" cy="2936240"/>
                <wp:effectExtent l="4445"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9E75"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9612A" id="_x0000_s1041" type="#_x0000_t202" style="position:absolute;left:0;text-align:left;margin-left:-35.9pt;margin-top:-465.75pt;width:26.25pt;height:2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UH9gEAAM8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" filled="f" stroked="f">
                <v:textbox style="layout-flow:vertical-ideographic" inset="5.85pt,.7pt,5.85pt,.7pt">
                  <w:txbxContent>
                    <w:p w14:paraId="1F549E75"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p w14:paraId="698B4AA7" w14:textId="77777777" w:rsidR="00EF6468" w:rsidRDefault="00EF6468" w:rsidP="00082198">
      <w:pPr>
        <w:autoSpaceDE w:val="0"/>
        <w:autoSpaceDN w:val="0"/>
        <w:adjustRightInd w:val="0"/>
        <w:rPr>
          <w:snapToGrid w:val="0"/>
          <w:kern w:val="0"/>
        </w:rPr>
      </w:pPr>
    </w:p>
    <w:p w14:paraId="7CAF8FB4" w14:textId="6266DDB7" w:rsidR="00397D7C" w:rsidRPr="00E444BB" w:rsidRDefault="00397D7C" w:rsidP="00397D7C">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４</w:t>
      </w:r>
      <w:r w:rsidRPr="00E444BB">
        <w:rPr>
          <w:rFonts w:ascii="ＭＳ ゴシック" w:eastAsia="ＭＳ ゴシック" w:hAnsi="ＭＳ ゴシック" w:hint="eastAsia"/>
          <w:b/>
          <w:snapToGrid w:val="0"/>
          <w:kern w:val="0"/>
        </w:rPr>
        <w:t xml:space="preserve">章　</w:t>
      </w:r>
      <w:r>
        <w:rPr>
          <w:rFonts w:ascii="ＭＳ ゴシック" w:eastAsia="ＭＳ ゴシック" w:hAnsi="ＭＳ ゴシック" w:hint="eastAsia"/>
          <w:b/>
          <w:snapToGrid w:val="0"/>
          <w:kern w:val="0"/>
        </w:rPr>
        <w:t>生物の分類</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２</w:t>
      </w:r>
      <w:r w:rsidRPr="00081C2F">
        <w:rPr>
          <w:rFonts w:ascii="ＭＳ ゴシック" w:eastAsia="ＭＳ ゴシック" w:hAnsi="ＭＳ ゴシック" w:hint="eastAsia"/>
          <w:b/>
          <w:snapToGrid w:val="0"/>
          <w:kern w:val="0"/>
        </w:rPr>
        <w:t>時間)</w:t>
      </w:r>
      <w:r w:rsidR="00A41CA0" w:rsidRPr="00A41CA0">
        <w:rPr>
          <w:rFonts w:ascii="ＭＳ ゴシック" w:eastAsia="ＭＳ ゴシック" w:hAnsi="ＭＳ ゴシック" w:hint="eastAsia"/>
          <w:b/>
          <w:snapToGrid w:val="0"/>
          <w:kern w:val="0"/>
        </w:rPr>
        <w:t xml:space="preserve"> </w:t>
      </w:r>
    </w:p>
    <w:p w14:paraId="7628DA62" w14:textId="7C107662" w:rsidR="00397D7C" w:rsidRPr="00EC1B13" w:rsidRDefault="00397D7C" w:rsidP="00397D7C">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84ED452" w14:textId="166CF327" w:rsidR="00397D7C" w:rsidRPr="00723262" w:rsidRDefault="00397D7C" w:rsidP="00723262">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23262">
        <w:rPr>
          <w:rFonts w:hint="eastAsia"/>
          <w:snapToGrid w:val="0"/>
          <w:kern w:val="0"/>
          <w:sz w:val="18"/>
          <w:szCs w:val="18"/>
        </w:rPr>
        <w:t>身近な植物や動物について</w:t>
      </w:r>
      <w:r w:rsidR="00723262" w:rsidRPr="00723262">
        <w:rPr>
          <w:rFonts w:hint="eastAsia"/>
          <w:snapToGrid w:val="0"/>
          <w:kern w:val="0"/>
          <w:sz w:val="18"/>
          <w:szCs w:val="18"/>
        </w:rPr>
        <w:t>，体の基本的なつくりの共通点や相違点に基づいて分類できることを見いだして理解する。</w:t>
      </w:r>
    </w:p>
    <w:p w14:paraId="233404DD" w14:textId="14F1D300" w:rsidR="00397D7C" w:rsidRPr="00EC1B13" w:rsidRDefault="00397D7C" w:rsidP="00397D7C">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397D7C" w14:paraId="32F414ED" w14:textId="77777777" w:rsidTr="00316F9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DAB592B"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1889A04"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00896BAA"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397D7C" w14:paraId="5019F4A3" w14:textId="77777777" w:rsidTr="009A3AEB">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8D39C78" w14:textId="7C3F3540" w:rsidR="00397D7C" w:rsidRPr="00957D20" w:rsidRDefault="00397D7C" w:rsidP="00316F9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842B66">
              <w:rPr>
                <w:rFonts w:ascii="ＭＳ Ｐゴシック" w:hAnsi="ＭＳ Ｐゴシック" w:hint="eastAsia"/>
                <w:snapToGrid w:val="0"/>
                <w:kern w:val="0"/>
                <w:sz w:val="18"/>
                <w:szCs w:val="18"/>
              </w:rPr>
              <w:t>いろいろな</w:t>
            </w:r>
            <w:r>
              <w:rPr>
                <w:rFonts w:ascii="ＭＳ Ｐゴシック" w:hAnsi="ＭＳ Ｐゴシック" w:hint="eastAsia"/>
                <w:snapToGrid w:val="0"/>
                <w:kern w:val="0"/>
                <w:sz w:val="18"/>
                <w:szCs w:val="18"/>
              </w:rPr>
              <w:t>生物</w:t>
            </w:r>
            <w:r w:rsidRPr="00842B66">
              <w:rPr>
                <w:rFonts w:ascii="ＭＳ Ｐゴシック" w:hAnsi="ＭＳ Ｐゴシック" w:hint="eastAsia"/>
                <w:snapToGrid w:val="0"/>
                <w:kern w:val="0"/>
                <w:sz w:val="18"/>
                <w:szCs w:val="18"/>
              </w:rPr>
              <w:t>の共通点と相違点に着目しながら，</w:t>
            </w:r>
            <w:r w:rsidR="00723262">
              <w:rPr>
                <w:rFonts w:ascii="ＭＳ Ｐゴシック" w:hAnsi="ＭＳ Ｐゴシック" w:hint="eastAsia"/>
                <w:snapToGrid w:val="0"/>
                <w:kern w:val="0"/>
                <w:sz w:val="18"/>
                <w:szCs w:val="18"/>
              </w:rPr>
              <w:t>生物</w:t>
            </w:r>
            <w:r w:rsidRPr="00842B66">
              <w:rPr>
                <w:rFonts w:ascii="ＭＳ Ｐゴシック" w:hAnsi="ＭＳ Ｐゴシック" w:hint="eastAsia"/>
                <w:snapToGrid w:val="0"/>
                <w:kern w:val="0"/>
                <w:sz w:val="18"/>
                <w:szCs w:val="18"/>
              </w:rPr>
              <w:t>の体の共通点と相違点についての基本的な概念や原理・法則などを理解しているとともに，科学的</w:t>
            </w:r>
            <w:r w:rsidR="001F742D">
              <w:rPr>
                <w:rFonts w:ascii="ＭＳ Ｐゴシック" w:hAnsi="ＭＳ Ｐゴシック" w:hint="eastAsia"/>
                <w:snapToGrid w:val="0"/>
                <w:kern w:val="0"/>
                <w:sz w:val="18"/>
                <w:szCs w:val="18"/>
              </w:rPr>
              <w:t>に分類するための</w:t>
            </w:r>
            <w:r w:rsidRPr="00842B66">
              <w:rPr>
                <w:rFonts w:ascii="ＭＳ Ｐゴシック" w:hAnsi="ＭＳ Ｐゴシック" w:hint="eastAsia"/>
                <w:snapToGrid w:val="0"/>
                <w:kern w:val="0"/>
                <w:sz w:val="18"/>
                <w:szCs w:val="18"/>
              </w:rPr>
              <w:t>基本的な技能を身に</w:t>
            </w:r>
            <w:r>
              <w:rPr>
                <w:rFonts w:ascii="ＭＳ Ｐゴシック" w:hAnsi="ＭＳ Ｐゴシック" w:hint="eastAsia"/>
                <w:snapToGrid w:val="0"/>
                <w:kern w:val="0"/>
                <w:sz w:val="18"/>
                <w:szCs w:val="18"/>
              </w:rPr>
              <w:t>つ</w:t>
            </w:r>
            <w:r w:rsidRPr="00842B66">
              <w:rPr>
                <w:rFonts w:ascii="ＭＳ Ｐゴシック" w:hAnsi="ＭＳ Ｐゴシック" w:hint="eastAsia"/>
                <w:snapToGrid w:val="0"/>
                <w:kern w:val="0"/>
                <w:sz w:val="18"/>
                <w:szCs w:val="18"/>
              </w:rPr>
              <w:t>けている。</w:t>
            </w:r>
          </w:p>
        </w:tc>
        <w:tc>
          <w:tcPr>
            <w:tcW w:w="1667" w:type="pct"/>
            <w:tcBorders>
              <w:top w:val="single" w:sz="12" w:space="0" w:color="auto"/>
              <w:bottom w:val="single" w:sz="12" w:space="0" w:color="auto"/>
            </w:tcBorders>
            <w:tcMar>
              <w:top w:w="28" w:type="dxa"/>
              <w:bottom w:w="28" w:type="dxa"/>
            </w:tcMar>
          </w:tcPr>
          <w:p w14:paraId="49267ACD" w14:textId="47C7365F" w:rsidR="00397D7C" w:rsidRPr="00957D20" w:rsidRDefault="00397D7C" w:rsidP="00316F9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842B66">
              <w:rPr>
                <w:rFonts w:ascii="ＭＳ Ｐゴシック" w:hAnsi="ＭＳ Ｐゴシック" w:hint="eastAsia"/>
                <w:snapToGrid w:val="0"/>
                <w:kern w:val="0"/>
                <w:sz w:val="18"/>
                <w:szCs w:val="18"/>
              </w:rPr>
              <w:t>いろいろな</w:t>
            </w:r>
            <w:r w:rsidR="001F742D">
              <w:rPr>
                <w:rFonts w:ascii="ＭＳ Ｐゴシック" w:hAnsi="ＭＳ Ｐゴシック" w:hint="eastAsia"/>
                <w:snapToGrid w:val="0"/>
                <w:kern w:val="0"/>
                <w:sz w:val="18"/>
                <w:szCs w:val="18"/>
              </w:rPr>
              <w:t>生物</w:t>
            </w:r>
            <w:r w:rsidRPr="00842B66">
              <w:rPr>
                <w:rFonts w:ascii="ＭＳ Ｐゴシック" w:hAnsi="ＭＳ Ｐゴシック" w:hint="eastAsia"/>
                <w:snapToGrid w:val="0"/>
                <w:kern w:val="0"/>
                <w:sz w:val="18"/>
                <w:szCs w:val="18"/>
              </w:rPr>
              <w:t>の共通点や相違点</w:t>
            </w:r>
            <w:r w:rsidR="001F742D">
              <w:rPr>
                <w:rFonts w:ascii="ＭＳ Ｐゴシック" w:hAnsi="ＭＳ Ｐゴシック" w:hint="eastAsia"/>
                <w:snapToGrid w:val="0"/>
                <w:kern w:val="0"/>
                <w:sz w:val="18"/>
                <w:szCs w:val="18"/>
              </w:rPr>
              <w:t>から</w:t>
            </w:r>
            <w:r w:rsidRPr="00842B66">
              <w:rPr>
                <w:rFonts w:ascii="ＭＳ Ｐゴシック" w:hAnsi="ＭＳ Ｐゴシック" w:hint="eastAsia"/>
                <w:snapToGrid w:val="0"/>
                <w:kern w:val="0"/>
                <w:sz w:val="18"/>
                <w:szCs w:val="18"/>
              </w:rPr>
              <w:t>，生物を分類するための観点や基準を見いだして表現しているなど，科学的に探究している。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6441EC7A" w14:textId="1164A589" w:rsidR="00397D7C" w:rsidRPr="00957D20" w:rsidRDefault="00397D7C" w:rsidP="00316F98">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生物</w:t>
            </w:r>
            <w:r w:rsidRPr="00842B66">
              <w:rPr>
                <w:rFonts w:ascii="ＭＳ Ｐゴシック" w:hAnsi="ＭＳ Ｐゴシック" w:hint="eastAsia"/>
                <w:sz w:val="18"/>
                <w:szCs w:val="18"/>
              </w:rPr>
              <w:t>の体の共通点と相違点に関する事物・現象に進んで関わり，見通しをもったり振り返ったりするなど，科学的に探究しようとしている。</w:t>
            </w:r>
          </w:p>
        </w:tc>
      </w:tr>
    </w:tbl>
    <w:p w14:paraId="1FBBD8FD" w14:textId="77777777" w:rsidR="00EF6468" w:rsidRPr="00082198" w:rsidRDefault="00EF6468" w:rsidP="00EF6468">
      <w:pPr>
        <w:widowControl/>
        <w:jc w:val="left"/>
        <w:rPr>
          <w:snapToGrid w:val="0"/>
          <w:kern w:val="0"/>
        </w:rPr>
      </w:pPr>
    </w:p>
    <w:p w14:paraId="0480201B" w14:textId="77777777" w:rsidR="00EF6468" w:rsidRDefault="00EF6468" w:rsidP="00EF6468">
      <w:pPr>
        <w:widowControl/>
        <w:jc w:val="left"/>
        <w:rPr>
          <w:snapToGrid w:val="0"/>
          <w:kern w:val="0"/>
        </w:rPr>
      </w:pPr>
      <w:r>
        <w:rPr>
          <w:snapToGrid w:val="0"/>
          <w:kern w:val="0"/>
        </w:rPr>
        <w:br w:type="page"/>
      </w:r>
    </w:p>
    <w:p w14:paraId="1B435744" w14:textId="268C177C" w:rsidR="00397D7C" w:rsidRPr="00EC1B13" w:rsidRDefault="00EF6468" w:rsidP="00397D7C">
      <w:pPr>
        <w:autoSpaceDE w:val="0"/>
        <w:autoSpaceDN w:val="0"/>
        <w:adjustRightInd w:val="0"/>
        <w:rPr>
          <w:snapToGrid w:val="0"/>
          <w:kern w:val="0"/>
        </w:rPr>
      </w:pPr>
      <w:r w:rsidRPr="00A41CA0">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714560" behindDoc="0" locked="0" layoutInCell="1" allowOverlap="1" wp14:anchorId="44C303FF" wp14:editId="6C87884F">
                <wp:simplePos x="0" y="0"/>
                <wp:positionH relativeFrom="column">
                  <wp:posOffset>-438785</wp:posOffset>
                </wp:positionH>
                <wp:positionV relativeFrom="paragraph">
                  <wp:posOffset>-15875</wp:posOffset>
                </wp:positionV>
                <wp:extent cx="333375" cy="2936240"/>
                <wp:effectExtent l="4445"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7F63"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C303FF" id="_x0000_s1042" type="#_x0000_t202" style="position:absolute;left:0;text-align:left;margin-left:-34.55pt;margin-top:-1.25pt;width:26.25pt;height:23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" filled="f" stroked="f">
                <v:textbox style="layout-flow:vertical-ideographic" inset="5.85pt,.7pt,5.85pt,.7pt">
                  <w:txbxContent>
                    <w:p w14:paraId="1B9E7F63"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A41CA0">
        <w:rPr>
          <w:rFonts w:ascii="ＭＳ ゴシック" w:eastAsia="ＭＳ ゴシック" w:hAnsi="ＭＳ ゴシック" w:hint="eastAsia"/>
          <w:noProof/>
          <w:snapToGrid w:val="0"/>
          <w:kern w:val="0"/>
        </w:rPr>
        <mc:AlternateContent>
          <mc:Choice Requires="wps">
            <w:drawing>
              <wp:anchor distT="0" distB="0" distL="114300" distR="114300" simplePos="0" relativeHeight="251715584" behindDoc="0" locked="0" layoutInCell="1" allowOverlap="1" wp14:anchorId="43D92B12" wp14:editId="13D85026">
                <wp:simplePos x="0" y="0"/>
                <wp:positionH relativeFrom="column">
                  <wp:posOffset>12096428</wp:posOffset>
                </wp:positionH>
                <wp:positionV relativeFrom="paragraph">
                  <wp:posOffset>-15594</wp:posOffset>
                </wp:positionV>
                <wp:extent cx="333375" cy="2936240"/>
                <wp:effectExtent l="4445"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42FE"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92B12" id="_x0000_s1043" type="#_x0000_t202" style="position:absolute;left:0;text-align:left;margin-left:952.45pt;margin-top:-1.25pt;width:26.25pt;height:23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289gEAAM8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" filled="f" stroked="f">
                <v:textbox style="layout-flow:vertical-ideographic" inset="5.85pt,.7pt,5.85pt,.7pt">
                  <w:txbxContent>
                    <w:p w14:paraId="00E542FE" w14:textId="77777777" w:rsidR="009A5027" w:rsidRPr="000D07C1" w:rsidRDefault="009A5027" w:rsidP="00EF646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00397D7C">
        <w:rPr>
          <w:rFonts w:ascii="ＭＳ ゴシック" w:eastAsia="ＭＳ ゴシック" w:hAnsi="ＭＳ ゴシック" w:hint="eastAsia"/>
          <w:snapToGrid w:val="0"/>
          <w:kern w:val="0"/>
        </w:rPr>
        <w:t>●節ごと</w:t>
      </w:r>
      <w:r w:rsidR="00397D7C" w:rsidRPr="00EC1B13">
        <w:rPr>
          <w:rFonts w:ascii="ＭＳ ゴシック" w:eastAsia="ＭＳ ゴシック" w:hAnsi="ＭＳ ゴシック" w:hint="eastAsia"/>
          <w:snapToGrid w:val="0"/>
          <w:kern w:val="0"/>
        </w:rPr>
        <w:t>の観点別評価基準表</w:t>
      </w:r>
      <w:r w:rsidR="00397D7C">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397D7C" w14:paraId="05347EEB" w14:textId="77777777" w:rsidTr="00316F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177973C"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3F18FDE"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52924E5"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679440D"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397D7C" w14:paraId="29FCE6B1" w14:textId="77777777" w:rsidTr="00316F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9F5A8D4"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05AB457" w14:textId="77777777" w:rsidR="00397D7C" w:rsidRDefault="00397D7C" w:rsidP="00316F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2C559F3" w14:textId="77777777" w:rsidR="00397D7C" w:rsidRPr="00F143D3" w:rsidRDefault="00397D7C" w:rsidP="00316F9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818B24B" w14:textId="77777777" w:rsidR="00397D7C" w:rsidRPr="00F143D3" w:rsidRDefault="00397D7C" w:rsidP="00316F9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67CBA1D" w14:textId="77777777" w:rsidR="00397D7C" w:rsidRDefault="00397D7C" w:rsidP="00316F98">
            <w:pPr>
              <w:jc w:val="center"/>
            </w:pPr>
            <w:r w:rsidRPr="00604E23">
              <w:rPr>
                <w:rFonts w:ascii="ＭＳ ゴシック" w:eastAsia="ＭＳ ゴシック" w:hAnsi="ＭＳ ゴシック" w:hint="eastAsia"/>
                <w:snapToGrid w:val="0"/>
                <w:kern w:val="0"/>
              </w:rPr>
              <w:t>主体的に学習に取り組む態度</w:t>
            </w:r>
          </w:p>
        </w:tc>
      </w:tr>
      <w:tr w:rsidR="00397D7C" w14:paraId="3BD45B37" w14:textId="77777777" w:rsidTr="00F61CAC">
        <w:trPr>
          <w:cantSplit/>
          <w:trHeight w:val="3630"/>
        </w:trPr>
        <w:tc>
          <w:tcPr>
            <w:tcW w:w="2155" w:type="dxa"/>
            <w:tcBorders>
              <w:top w:val="single" w:sz="12" w:space="0" w:color="auto"/>
              <w:left w:val="single" w:sz="12" w:space="0" w:color="auto"/>
            </w:tcBorders>
            <w:tcMar>
              <w:top w:w="28" w:type="dxa"/>
              <w:bottom w:w="28" w:type="dxa"/>
            </w:tcMar>
          </w:tcPr>
          <w:p w14:paraId="662AED63" w14:textId="67A9E7B9" w:rsidR="00397D7C" w:rsidRDefault="00397D7C" w:rsidP="00316F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４－１</w:t>
            </w:r>
          </w:p>
          <w:p w14:paraId="17E1EE0C" w14:textId="1527FA54" w:rsidR="00397D7C" w:rsidRDefault="00397D7C" w:rsidP="00316F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植物の分類</w:t>
            </w:r>
          </w:p>
          <w:p w14:paraId="5175F83B" w14:textId="63E4FDDE" w:rsidR="00397D7C" w:rsidRDefault="00397D7C" w:rsidP="00316F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DC3B9D">
              <w:rPr>
                <w:rFonts w:ascii="ＭＳ ゴシック" w:eastAsia="ＭＳ ゴシック" w:hAnsi="ＭＳ ゴシック" w:hint="eastAsia"/>
                <w:snapToGrid w:val="0"/>
                <w:kern w:val="0"/>
                <w:sz w:val="18"/>
                <w:szCs w:val="18"/>
              </w:rPr>
              <w:t>66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68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2E8CC992" w14:textId="77777777" w:rsidR="00397D7C" w:rsidRDefault="0008296A"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植物の特徴と分類</w:t>
            </w:r>
          </w:p>
          <w:p w14:paraId="3D3B01B2" w14:textId="1DC16B9C" w:rsidR="0008296A" w:rsidRDefault="0008296A" w:rsidP="0008296A">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0D9FD63" w14:textId="0D34A104" w:rsidR="0008296A" w:rsidRPr="0008296A" w:rsidRDefault="0008296A" w:rsidP="00316F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植物を分類するための樹形図</w:t>
            </w:r>
          </w:p>
        </w:tc>
        <w:tc>
          <w:tcPr>
            <w:tcW w:w="4592" w:type="dxa"/>
            <w:tcBorders>
              <w:top w:val="single" w:sz="12" w:space="0" w:color="auto"/>
            </w:tcBorders>
            <w:tcMar>
              <w:top w:w="28" w:type="dxa"/>
              <w:bottom w:w="28" w:type="dxa"/>
            </w:tcMar>
          </w:tcPr>
          <w:p w14:paraId="15DA78D0" w14:textId="6C26368A" w:rsidR="00397D7C" w:rsidRPr="00A93997" w:rsidRDefault="00397D7C" w:rsidP="00316F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EC3C7A">
              <w:rPr>
                <w:rFonts w:asciiTheme="majorEastAsia" w:eastAsiaTheme="majorEastAsia" w:hAnsiTheme="majorEastAsia" w:hint="eastAsia"/>
                <w:sz w:val="18"/>
                <w:szCs w:val="18"/>
              </w:rPr>
              <w:t>身のまわりに見られる植物がどのような植物のなかまなのかを知るためには検索表をつくるとよいこと</w:t>
            </w:r>
            <w:r w:rsidRPr="00A93997">
              <w:rPr>
                <w:rFonts w:asciiTheme="majorEastAsia" w:eastAsiaTheme="majorEastAsia" w:hAnsiTheme="majorEastAsia" w:hint="eastAsia"/>
                <w:sz w:val="18"/>
                <w:szCs w:val="18"/>
              </w:rPr>
              <w:t>を理解する。</w:t>
            </w:r>
          </w:p>
          <w:p w14:paraId="79597FBA" w14:textId="6D00F0A3" w:rsidR="00397D7C" w:rsidRPr="00A93997" w:rsidRDefault="00397D7C" w:rsidP="00316F98">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EC3C7A" w:rsidRPr="00EC3C7A">
              <w:rPr>
                <w:rFonts w:ascii="ＭＳ Ｐゴシック" w:hAnsi="ＭＳ Ｐゴシック" w:hint="eastAsia"/>
                <w:sz w:val="18"/>
                <w:szCs w:val="18"/>
              </w:rPr>
              <w:t>身のまわりに見られる植物がどのような植物のなかまなのかを知るためには検索表をつくるとよいことを</w:t>
            </w:r>
            <w:r w:rsidRPr="00A93997">
              <w:rPr>
                <w:rFonts w:ascii="ＭＳ Ｐゴシック" w:hAnsi="ＭＳ Ｐゴシック" w:hint="eastAsia"/>
                <w:sz w:val="18"/>
                <w:szCs w:val="18"/>
              </w:rPr>
              <w:t>理解している。</w:t>
            </w:r>
          </w:p>
          <w:p w14:paraId="7985FD4D" w14:textId="3757C166" w:rsidR="00397D7C" w:rsidRPr="00A93997" w:rsidRDefault="00397D7C" w:rsidP="00316F98">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B84096" w:rsidRPr="00B84096">
              <w:rPr>
                <w:rFonts w:ascii="ＭＳ Ｐゴシック" w:hAnsi="ＭＳ Ｐゴシック" w:hint="eastAsia"/>
                <w:sz w:val="18"/>
                <w:szCs w:val="18"/>
              </w:rPr>
              <w:t>身のまわりに見られる植物がどのような植物のなかまなのかを知るためには検索表をつくるとよいことを</w:t>
            </w:r>
            <w:r w:rsidR="00B84096">
              <w:rPr>
                <w:rFonts w:ascii="ＭＳ Ｐゴシック" w:hAnsi="ＭＳ Ｐゴシック" w:hint="eastAsia"/>
                <w:sz w:val="18"/>
                <w:szCs w:val="18"/>
              </w:rPr>
              <w:t>，これまでの学習を関連づけながら</w:t>
            </w:r>
            <w:r w:rsidRPr="00A93997">
              <w:rPr>
                <w:rFonts w:ascii="ＭＳ Ｐゴシック" w:hAnsi="ＭＳ Ｐゴシック" w:hint="eastAsia"/>
                <w:sz w:val="18"/>
                <w:szCs w:val="18"/>
              </w:rPr>
              <w:t>確実に理解している。</w:t>
            </w:r>
          </w:p>
          <w:p w14:paraId="24536132" w14:textId="51E693EA" w:rsidR="00397D7C" w:rsidRPr="00A93997" w:rsidRDefault="00397D7C" w:rsidP="00316F98">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sidR="004A6FDB" w:rsidRPr="00121CF3">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7D3625B4" w14:textId="7C564547" w:rsidR="00397D7C" w:rsidRPr="00A93997" w:rsidRDefault="00397D7C" w:rsidP="00B8409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B84096" w:rsidRPr="005D5E70">
              <w:rPr>
                <w:rFonts w:ascii="ＭＳ 明朝" w:hAnsi="ＭＳ 明朝" w:hint="eastAsia"/>
                <w:sz w:val="18"/>
                <w:szCs w:val="18"/>
              </w:rPr>
              <w:t>68ページの図１を参照しながら，身近な植物がどのような植物のなかまになるかを具体的に考えさせ，検索表をつくることでさまざまな植物が分類できるようになることを理解できるようにする。</w:t>
            </w:r>
          </w:p>
        </w:tc>
        <w:tc>
          <w:tcPr>
            <w:tcW w:w="4592" w:type="dxa"/>
            <w:tcBorders>
              <w:top w:val="single" w:sz="12" w:space="0" w:color="auto"/>
            </w:tcBorders>
            <w:tcMar>
              <w:top w:w="28" w:type="dxa"/>
              <w:bottom w:w="28" w:type="dxa"/>
            </w:tcMar>
          </w:tcPr>
          <w:p w14:paraId="69C31E7E" w14:textId="41B7D3BA" w:rsidR="00084983" w:rsidRPr="00121CF3" w:rsidRDefault="00084983" w:rsidP="00084983">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植物の分類</w:t>
            </w:r>
            <w:r w:rsidRPr="00121CF3">
              <w:rPr>
                <w:rFonts w:asciiTheme="majorEastAsia" w:eastAsiaTheme="majorEastAsia" w:hAnsiTheme="majorEastAsia" w:hint="eastAsia"/>
                <w:sz w:val="18"/>
                <w:szCs w:val="18"/>
              </w:rPr>
              <w:t>について，問題を見いだし見通しをもって</w:t>
            </w:r>
            <w:r>
              <w:rPr>
                <w:rFonts w:asciiTheme="majorEastAsia" w:eastAsiaTheme="majorEastAsia" w:hAnsiTheme="majorEastAsia" w:hint="eastAsia"/>
                <w:sz w:val="18"/>
                <w:szCs w:val="18"/>
              </w:rPr>
              <w:t>調べ</w:t>
            </w: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調べた</w:t>
            </w:r>
            <w:r w:rsidRPr="00121CF3">
              <w:rPr>
                <w:rFonts w:asciiTheme="majorEastAsia" w:eastAsiaTheme="majorEastAsia" w:hAnsiTheme="majorEastAsia" w:hint="eastAsia"/>
                <w:sz w:val="18"/>
                <w:szCs w:val="18"/>
              </w:rPr>
              <w:t>結果をもとに</w:t>
            </w:r>
            <w:r>
              <w:rPr>
                <w:rFonts w:asciiTheme="majorEastAsia" w:eastAsiaTheme="majorEastAsia" w:hAnsiTheme="majorEastAsia" w:hint="eastAsia"/>
                <w:sz w:val="18"/>
                <w:szCs w:val="18"/>
              </w:rPr>
              <w:t>共通点と相違点を見つけて</w:t>
            </w:r>
            <w:r w:rsidRPr="00121CF3">
              <w:rPr>
                <w:rFonts w:asciiTheme="majorEastAsia" w:eastAsiaTheme="majorEastAsia" w:hAnsiTheme="majorEastAsia" w:hint="eastAsia"/>
                <w:sz w:val="18"/>
                <w:szCs w:val="18"/>
              </w:rPr>
              <w:t>考察し，表現する。</w:t>
            </w:r>
          </w:p>
          <w:p w14:paraId="7D75B5B1" w14:textId="7B139796" w:rsidR="00084983" w:rsidRPr="00121CF3" w:rsidRDefault="00084983" w:rsidP="00084983">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Pr>
                <w:rFonts w:ascii="ＭＳ Ｐゴシック" w:hAnsi="ＭＳ Ｐゴシック" w:hint="eastAsia"/>
                <w:sz w:val="18"/>
                <w:szCs w:val="18"/>
              </w:rPr>
              <w:t>植物</w:t>
            </w:r>
            <w:r w:rsidRPr="00484FCE">
              <w:rPr>
                <w:rFonts w:ascii="ＭＳ Ｐゴシック" w:hAnsi="ＭＳ Ｐゴシック" w:hint="eastAsia"/>
                <w:sz w:val="18"/>
                <w:szCs w:val="18"/>
              </w:rPr>
              <w:t>の分類について，問題を見いだし見通しをもって</w:t>
            </w:r>
            <w:r w:rsidR="006700E3">
              <w:rPr>
                <w:rFonts w:ascii="ＭＳ Ｐゴシック" w:hAnsi="ＭＳ Ｐゴシック" w:hint="eastAsia"/>
                <w:sz w:val="18"/>
                <w:szCs w:val="18"/>
              </w:rPr>
              <w:t>調べ</w:t>
            </w:r>
            <w:r w:rsidRPr="00484FCE">
              <w:rPr>
                <w:rFonts w:ascii="ＭＳ Ｐゴシック" w:hAnsi="ＭＳ Ｐゴシック" w:hint="eastAsia"/>
                <w:sz w:val="18"/>
                <w:szCs w:val="18"/>
              </w:rPr>
              <w:t>，</w:t>
            </w:r>
            <w:r>
              <w:rPr>
                <w:rFonts w:ascii="ＭＳ Ｐゴシック" w:hAnsi="ＭＳ Ｐゴシック" w:hint="eastAsia"/>
                <w:sz w:val="18"/>
                <w:szCs w:val="18"/>
              </w:rPr>
              <w:t>これまで学習した植物の特徴や分け方をもとに，植物を分類するための樹形図を</w:t>
            </w:r>
            <w:r w:rsidR="002313A6">
              <w:rPr>
                <w:rFonts w:ascii="ＭＳ Ｐゴシック" w:hAnsi="ＭＳ Ｐゴシック" w:hint="eastAsia"/>
                <w:sz w:val="18"/>
                <w:szCs w:val="18"/>
              </w:rPr>
              <w:t>つくって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12051A43" w14:textId="7772A7A8" w:rsidR="00084983" w:rsidRPr="00121CF3" w:rsidRDefault="00084983" w:rsidP="002313A6">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Ａ：</w:t>
            </w:r>
            <w:r>
              <w:rPr>
                <w:rFonts w:ascii="ＭＳ Ｐゴシック" w:hAnsi="ＭＳ Ｐゴシック" w:hint="eastAsia"/>
                <w:sz w:val="18"/>
                <w:szCs w:val="18"/>
              </w:rPr>
              <w:t>植物</w:t>
            </w:r>
            <w:r w:rsidRPr="00484FCE">
              <w:rPr>
                <w:rFonts w:ascii="ＭＳ Ｐゴシック" w:hAnsi="ＭＳ Ｐゴシック" w:hint="eastAsia"/>
                <w:sz w:val="18"/>
                <w:szCs w:val="18"/>
              </w:rPr>
              <w:t>の分類について，問題を見いだし見通しをもって</w:t>
            </w:r>
            <w:r>
              <w:rPr>
                <w:rFonts w:ascii="ＭＳ Ｐゴシック" w:hAnsi="ＭＳ Ｐゴシック" w:hint="eastAsia"/>
                <w:sz w:val="18"/>
                <w:szCs w:val="18"/>
              </w:rPr>
              <w:t>的確に</w:t>
            </w:r>
            <w:r w:rsidRPr="00484FCE">
              <w:rPr>
                <w:rFonts w:ascii="ＭＳ Ｐゴシック" w:hAnsi="ＭＳ Ｐゴシック" w:hint="eastAsia"/>
                <w:sz w:val="18"/>
                <w:szCs w:val="18"/>
              </w:rPr>
              <w:t>調べ，</w:t>
            </w:r>
            <w:r>
              <w:rPr>
                <w:rFonts w:ascii="ＭＳ Ｐゴシック" w:hAnsi="ＭＳ Ｐゴシック" w:hint="eastAsia"/>
                <w:sz w:val="18"/>
                <w:szCs w:val="18"/>
              </w:rPr>
              <w:t>これまで学習した植物の特徴や分け方をもとに，植物を分類するための樹形図を</w:t>
            </w:r>
            <w:r w:rsidR="002313A6">
              <w:rPr>
                <w:rFonts w:ascii="ＭＳ Ｐゴシック" w:hAnsi="ＭＳ Ｐゴシック" w:hint="eastAsia"/>
                <w:sz w:val="18"/>
                <w:szCs w:val="18"/>
              </w:rPr>
              <w:t>つくって</w:t>
            </w:r>
            <w:r w:rsidRPr="00484FCE">
              <w:rPr>
                <w:rFonts w:ascii="ＭＳ Ｐゴシック" w:hAnsi="ＭＳ Ｐゴシック" w:hint="eastAsia"/>
                <w:sz w:val="18"/>
                <w:szCs w:val="18"/>
              </w:rPr>
              <w:t>，</w:t>
            </w:r>
            <w:r w:rsidR="002313A6">
              <w:rPr>
                <w:rFonts w:ascii="ＭＳ Ｐゴシック" w:hAnsi="ＭＳ Ｐゴシック" w:hint="eastAsia"/>
                <w:sz w:val="18"/>
                <w:szCs w:val="18"/>
              </w:rPr>
              <w:t>他者に伝わりやすいように工夫して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465B34FE" w14:textId="77777777" w:rsidR="00084983" w:rsidRPr="00121CF3" w:rsidRDefault="00084983" w:rsidP="00084983">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76BF80C7" w14:textId="7BDF5C8B" w:rsidR="00397D7C" w:rsidRPr="00A93997" w:rsidRDefault="00084983" w:rsidP="00084983">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00EC3C7A">
              <w:rPr>
                <w:rFonts w:ascii="ＭＳ Ｐゴシック" w:hAnsi="ＭＳ Ｐゴシック" w:hint="eastAsia"/>
                <w:sz w:val="18"/>
                <w:szCs w:val="18"/>
              </w:rPr>
              <w:t>これまでに学習した植物の分け方の名称</w:t>
            </w:r>
            <w:r w:rsidR="006700E3">
              <w:rPr>
                <w:rFonts w:ascii="ＭＳ Ｐゴシック" w:hAnsi="ＭＳ Ｐゴシック" w:hint="eastAsia"/>
                <w:sz w:val="18"/>
                <w:szCs w:val="18"/>
              </w:rPr>
              <w:t>と，それぞれの分け方がどのような観点や基準</w:t>
            </w:r>
            <w:r w:rsidR="00EC3C7A">
              <w:rPr>
                <w:rFonts w:ascii="ＭＳ Ｐゴシック" w:hAnsi="ＭＳ Ｐゴシック" w:hint="eastAsia"/>
                <w:sz w:val="18"/>
                <w:szCs w:val="18"/>
              </w:rPr>
              <w:t>にあてはまるものなのかを</w:t>
            </w:r>
            <w:r w:rsidR="00F61CAC">
              <w:rPr>
                <w:rFonts w:ascii="ＭＳ Ｐゴシック" w:hAnsi="ＭＳ Ｐゴシック" w:hint="eastAsia"/>
                <w:sz w:val="18"/>
                <w:szCs w:val="18"/>
              </w:rPr>
              <w:t>一つ</w:t>
            </w:r>
            <w:r w:rsidR="0054272E">
              <w:rPr>
                <w:rFonts w:ascii="ＭＳ Ｐゴシック" w:hAnsi="ＭＳ Ｐゴシック" w:hint="eastAsia"/>
                <w:sz w:val="18"/>
                <w:szCs w:val="18"/>
              </w:rPr>
              <w:t>ずつ</w:t>
            </w:r>
            <w:r w:rsidR="00EC3C7A">
              <w:rPr>
                <w:rFonts w:ascii="ＭＳ Ｐゴシック" w:hAnsi="ＭＳ Ｐゴシック" w:hint="eastAsia"/>
                <w:sz w:val="18"/>
                <w:szCs w:val="18"/>
              </w:rPr>
              <w:t>確認したあと，</w:t>
            </w:r>
            <w:r w:rsidR="00313B1B">
              <w:rPr>
                <w:rFonts w:ascii="ＭＳ Ｐゴシック" w:hAnsi="ＭＳ Ｐゴシック" w:hint="eastAsia"/>
                <w:sz w:val="18"/>
                <w:szCs w:val="18"/>
              </w:rPr>
              <w:t>教科書</w:t>
            </w:r>
            <w:r w:rsidR="00EC3C7A">
              <w:rPr>
                <w:rFonts w:ascii="ＭＳ Ｐゴシック" w:hAnsi="ＭＳ Ｐゴシック" w:hint="eastAsia"/>
                <w:sz w:val="18"/>
                <w:szCs w:val="18"/>
              </w:rPr>
              <w:t>68</w:t>
            </w:r>
            <w:r w:rsidR="00EC3C7A">
              <w:rPr>
                <w:rFonts w:ascii="ＭＳ Ｐゴシック" w:hAnsi="ＭＳ Ｐゴシック" w:hint="eastAsia"/>
                <w:sz w:val="18"/>
                <w:szCs w:val="18"/>
              </w:rPr>
              <w:t>ページの図１の樹形図を上から順に確認していき，どのような検索表をつくればよいかを考えられるようにする。</w:t>
            </w:r>
          </w:p>
        </w:tc>
        <w:tc>
          <w:tcPr>
            <w:tcW w:w="4592" w:type="dxa"/>
            <w:tcBorders>
              <w:top w:val="single" w:sz="12" w:space="0" w:color="auto"/>
              <w:right w:val="single" w:sz="12" w:space="0" w:color="auto"/>
            </w:tcBorders>
            <w:tcMar>
              <w:top w:w="28" w:type="dxa"/>
              <w:bottom w:w="28" w:type="dxa"/>
            </w:tcMar>
          </w:tcPr>
          <w:p w14:paraId="2BBC4C81" w14:textId="0DE54854" w:rsidR="00397D7C" w:rsidRPr="00A93997" w:rsidRDefault="00397D7C" w:rsidP="00316F9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AD3A59">
              <w:rPr>
                <w:rFonts w:asciiTheme="majorEastAsia" w:eastAsiaTheme="majorEastAsia" w:hAnsiTheme="majorEastAsia" w:hint="eastAsia"/>
                <w:sz w:val="18"/>
                <w:szCs w:val="18"/>
              </w:rPr>
              <w:t>植物の分類</w:t>
            </w:r>
            <w:r w:rsidRPr="00A93997">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71CFAE3A" w14:textId="140F56C2" w:rsidR="00397D7C" w:rsidRPr="00A93997" w:rsidRDefault="00397D7C" w:rsidP="00316F98">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AD3A59">
              <w:rPr>
                <w:rFonts w:ascii="ＭＳ Ｐゴシック" w:hAnsi="ＭＳ Ｐゴシック" w:hint="eastAsia"/>
                <w:sz w:val="18"/>
                <w:szCs w:val="18"/>
              </w:rPr>
              <w:t>植物の分類</w:t>
            </w:r>
            <w:r w:rsidRPr="00A93997">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75BDE35" w14:textId="3CAD0107" w:rsidR="00397D7C" w:rsidRPr="00A93997" w:rsidRDefault="00397D7C" w:rsidP="00316F98">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AD3A59">
              <w:rPr>
                <w:rFonts w:ascii="ＭＳ Ｐゴシック" w:hAnsi="ＭＳ Ｐゴシック" w:hint="eastAsia"/>
                <w:sz w:val="18"/>
                <w:szCs w:val="18"/>
              </w:rPr>
              <w:t>植物の分類</w:t>
            </w:r>
            <w:r w:rsidRPr="00A93997">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93997">
              <w:rPr>
                <w:rFonts w:ascii="ＭＳ Ｐゴシック" w:hAnsi="ＭＳ Ｐゴシック" w:hint="eastAsia"/>
                <w:sz w:val="18"/>
                <w:szCs w:val="18"/>
              </w:rPr>
              <w:t>に結論を導いているか，新たな問題を見いだしているかなどを確認しながら科学的に探究しようとしている。</w:t>
            </w:r>
          </w:p>
          <w:p w14:paraId="2A6869E7" w14:textId="18E1758C" w:rsidR="00397D7C" w:rsidRPr="00A93997" w:rsidRDefault="006700E3" w:rsidP="00316F9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2B383CF" w14:textId="7CF2F0FB" w:rsidR="00397D7C" w:rsidRPr="00A93997" w:rsidRDefault="00397D7C" w:rsidP="00316F98">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7866C8" w:rsidRPr="005D5E70">
              <w:rPr>
                <w:rFonts w:ascii="ＭＳ 明朝" w:hAnsi="ＭＳ 明朝" w:hint="eastAsia"/>
                <w:sz w:val="18"/>
                <w:szCs w:val="18"/>
              </w:rPr>
              <w:t>他者との意見交換を促したり，</w:t>
            </w:r>
            <w:r w:rsidR="00DC3B9D" w:rsidRPr="005D5E70">
              <w:rPr>
                <w:rFonts w:ascii="ＭＳ 明朝" w:hAnsi="ＭＳ 明朝" w:hint="eastAsia"/>
                <w:sz w:val="18"/>
                <w:szCs w:val="18"/>
              </w:rPr>
              <w:t>自分で</w:t>
            </w:r>
            <w:r w:rsidR="00867D4B" w:rsidRPr="005D5E70">
              <w:rPr>
                <w:rFonts w:ascii="ＭＳ 明朝" w:hAnsi="ＭＳ 明朝" w:hint="eastAsia"/>
                <w:sz w:val="18"/>
                <w:szCs w:val="18"/>
              </w:rPr>
              <w:t>つく</w:t>
            </w:r>
            <w:r w:rsidR="00DC3B9D" w:rsidRPr="005D5E70">
              <w:rPr>
                <w:rFonts w:ascii="ＭＳ 明朝" w:hAnsi="ＭＳ 明朝" w:hint="eastAsia"/>
                <w:sz w:val="18"/>
                <w:szCs w:val="18"/>
              </w:rPr>
              <w:t>った検索表を</w:t>
            </w:r>
            <w:r w:rsidR="00313B1B" w:rsidRPr="005D5E70">
              <w:rPr>
                <w:rFonts w:ascii="ＭＳ 明朝" w:hAnsi="ＭＳ 明朝" w:hint="eastAsia"/>
                <w:sz w:val="18"/>
                <w:szCs w:val="18"/>
              </w:rPr>
              <w:t>教科書</w:t>
            </w:r>
            <w:r w:rsidR="00AD3A59" w:rsidRPr="005D5E70">
              <w:rPr>
                <w:rFonts w:ascii="ＭＳ 明朝" w:hAnsi="ＭＳ 明朝" w:hint="eastAsia"/>
                <w:sz w:val="18"/>
                <w:szCs w:val="18"/>
              </w:rPr>
              <w:t>68</w:t>
            </w:r>
            <w:r w:rsidRPr="005D5E70">
              <w:rPr>
                <w:rFonts w:ascii="ＭＳ 明朝" w:hAnsi="ＭＳ 明朝" w:hint="eastAsia"/>
                <w:sz w:val="18"/>
                <w:szCs w:val="18"/>
              </w:rPr>
              <w:t>ページの図</w:t>
            </w:r>
            <w:r w:rsidR="00AD3A59" w:rsidRPr="005D5E70">
              <w:rPr>
                <w:rFonts w:ascii="ＭＳ 明朝" w:hAnsi="ＭＳ 明朝" w:hint="eastAsia"/>
                <w:sz w:val="18"/>
                <w:szCs w:val="18"/>
              </w:rPr>
              <w:t>１</w:t>
            </w:r>
            <w:r w:rsidR="006700E3">
              <w:rPr>
                <w:rFonts w:ascii="ＭＳ 明朝" w:hAnsi="ＭＳ 明朝" w:hint="eastAsia"/>
                <w:sz w:val="18"/>
                <w:szCs w:val="18"/>
              </w:rPr>
              <w:t>と</w:t>
            </w:r>
            <w:r w:rsidR="007866C8" w:rsidRPr="005D5E70">
              <w:rPr>
                <w:rFonts w:ascii="ＭＳ 明朝" w:hAnsi="ＭＳ 明朝" w:hint="eastAsia"/>
                <w:sz w:val="18"/>
                <w:szCs w:val="18"/>
              </w:rPr>
              <w:t>比較</w:t>
            </w:r>
            <w:r w:rsidR="00DC3B9D" w:rsidRPr="005D5E70">
              <w:rPr>
                <w:rFonts w:ascii="ＭＳ 明朝" w:hAnsi="ＭＳ 明朝" w:hint="eastAsia"/>
                <w:sz w:val="18"/>
                <w:szCs w:val="18"/>
              </w:rPr>
              <w:t>しながら見直させたりして</w:t>
            </w:r>
            <w:r w:rsidRPr="005D5E70">
              <w:rPr>
                <w:rFonts w:ascii="ＭＳ 明朝" w:hAnsi="ＭＳ 明朝" w:hint="eastAsia"/>
                <w:sz w:val="18"/>
                <w:szCs w:val="18"/>
              </w:rPr>
              <w:t>，主体的に学習に取り組めるようにする。</w:t>
            </w:r>
          </w:p>
        </w:tc>
      </w:tr>
      <w:tr w:rsidR="00397D7C" w14:paraId="51F50065" w14:textId="77777777" w:rsidTr="00316F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5CBC1D9B" w14:textId="4D0E61BC" w:rsidR="00397D7C" w:rsidRDefault="00397D7C" w:rsidP="00316F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４－２</w:t>
            </w:r>
          </w:p>
          <w:p w14:paraId="37C89EDF" w14:textId="62FD4FE8" w:rsidR="00397D7C" w:rsidRDefault="00397D7C" w:rsidP="00316F9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動物の分類</w:t>
            </w:r>
          </w:p>
          <w:p w14:paraId="2683A981" w14:textId="1A322798" w:rsidR="00397D7C" w:rsidRDefault="00397D7C" w:rsidP="00316F9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69</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7</w:t>
            </w:r>
            <w:r w:rsidR="0054272E">
              <w:rPr>
                <w:rFonts w:ascii="ＭＳ ゴシック" w:eastAsia="ＭＳ ゴシック" w:hAnsi="ＭＳ ゴシック" w:hint="eastAsia"/>
                <w:snapToGrid w:val="0"/>
                <w:kern w:val="0"/>
                <w:sz w:val="18"/>
                <w:szCs w:val="18"/>
              </w:rPr>
              <w:t>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1EE89D3" w14:textId="2BD96E0C" w:rsidR="0008296A" w:rsidRDefault="0008296A" w:rsidP="0008296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動物の特徴と分類</w:t>
            </w:r>
          </w:p>
          <w:p w14:paraId="172A3EB1" w14:textId="77777777" w:rsidR="0008296A" w:rsidRDefault="0008296A" w:rsidP="0008296A">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345C4EAC" w14:textId="1C50D9FE" w:rsidR="00397D7C" w:rsidRPr="00290432" w:rsidRDefault="0008296A" w:rsidP="0008296A">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動物を分類するための樹形図</w:t>
            </w:r>
          </w:p>
        </w:tc>
        <w:tc>
          <w:tcPr>
            <w:tcW w:w="4592" w:type="dxa"/>
            <w:tcBorders>
              <w:top w:val="single" w:sz="12" w:space="0" w:color="auto"/>
              <w:bottom w:val="single" w:sz="12" w:space="0" w:color="auto"/>
            </w:tcBorders>
            <w:tcMar>
              <w:top w:w="28" w:type="dxa"/>
              <w:bottom w:w="28" w:type="dxa"/>
            </w:tcMar>
          </w:tcPr>
          <w:p w14:paraId="59610872" w14:textId="35FEF82D" w:rsidR="00B84096" w:rsidRPr="00A93997" w:rsidRDefault="00B84096" w:rsidP="00B8409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身のまわりに見られる動物がどのような動物のなかまなのかを知るためには検索表をつくるとよいこと</w:t>
            </w:r>
            <w:r w:rsidRPr="00A93997">
              <w:rPr>
                <w:rFonts w:asciiTheme="majorEastAsia" w:eastAsiaTheme="majorEastAsia" w:hAnsiTheme="majorEastAsia" w:hint="eastAsia"/>
                <w:sz w:val="18"/>
                <w:szCs w:val="18"/>
              </w:rPr>
              <w:t>を理解する。</w:t>
            </w:r>
          </w:p>
          <w:p w14:paraId="7A8DDAB2" w14:textId="1A8FDD2C" w:rsidR="00B84096" w:rsidRPr="00A93997" w:rsidRDefault="00B84096" w:rsidP="00B84096">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EC3C7A">
              <w:rPr>
                <w:rFonts w:ascii="ＭＳ Ｐゴシック" w:hAnsi="ＭＳ Ｐゴシック" w:hint="eastAsia"/>
                <w:sz w:val="18"/>
                <w:szCs w:val="18"/>
              </w:rPr>
              <w:t>身のまわりに見られる</w:t>
            </w:r>
            <w:r>
              <w:rPr>
                <w:rFonts w:ascii="ＭＳ Ｐゴシック" w:hAnsi="ＭＳ Ｐゴシック" w:hint="eastAsia"/>
                <w:sz w:val="18"/>
                <w:szCs w:val="18"/>
              </w:rPr>
              <w:t>動物</w:t>
            </w:r>
            <w:r w:rsidRPr="00EC3C7A">
              <w:rPr>
                <w:rFonts w:ascii="ＭＳ Ｐゴシック" w:hAnsi="ＭＳ Ｐゴシック" w:hint="eastAsia"/>
                <w:sz w:val="18"/>
                <w:szCs w:val="18"/>
              </w:rPr>
              <w:t>がどのような</w:t>
            </w:r>
            <w:r>
              <w:rPr>
                <w:rFonts w:ascii="ＭＳ Ｐゴシック" w:hAnsi="ＭＳ Ｐゴシック" w:hint="eastAsia"/>
                <w:sz w:val="18"/>
                <w:szCs w:val="18"/>
              </w:rPr>
              <w:t>動物</w:t>
            </w:r>
            <w:r w:rsidRPr="00EC3C7A">
              <w:rPr>
                <w:rFonts w:ascii="ＭＳ Ｐゴシック" w:hAnsi="ＭＳ Ｐゴシック" w:hint="eastAsia"/>
                <w:sz w:val="18"/>
                <w:szCs w:val="18"/>
              </w:rPr>
              <w:t>のなかまなのかを知るためには検索表をつくるとよいことを</w:t>
            </w:r>
            <w:r w:rsidRPr="00A93997">
              <w:rPr>
                <w:rFonts w:ascii="ＭＳ Ｐゴシック" w:hAnsi="ＭＳ Ｐゴシック" w:hint="eastAsia"/>
                <w:sz w:val="18"/>
                <w:szCs w:val="18"/>
              </w:rPr>
              <w:t>理解している。</w:t>
            </w:r>
          </w:p>
          <w:p w14:paraId="2F0BE456" w14:textId="1C4BA5D4" w:rsidR="00B84096" w:rsidRPr="00A93997" w:rsidRDefault="00B84096" w:rsidP="00B8409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B84096">
              <w:rPr>
                <w:rFonts w:ascii="ＭＳ Ｐゴシック" w:hAnsi="ＭＳ Ｐゴシック" w:hint="eastAsia"/>
                <w:sz w:val="18"/>
                <w:szCs w:val="18"/>
              </w:rPr>
              <w:t>身のまわりに見られる</w:t>
            </w:r>
            <w:r>
              <w:rPr>
                <w:rFonts w:ascii="ＭＳ Ｐゴシック" w:hAnsi="ＭＳ Ｐゴシック" w:hint="eastAsia"/>
                <w:sz w:val="18"/>
                <w:szCs w:val="18"/>
              </w:rPr>
              <w:t>動物</w:t>
            </w:r>
            <w:r w:rsidRPr="00B84096">
              <w:rPr>
                <w:rFonts w:ascii="ＭＳ Ｐゴシック" w:hAnsi="ＭＳ Ｐゴシック" w:hint="eastAsia"/>
                <w:sz w:val="18"/>
                <w:szCs w:val="18"/>
              </w:rPr>
              <w:t>がどのような</w:t>
            </w:r>
            <w:r>
              <w:rPr>
                <w:rFonts w:ascii="ＭＳ Ｐゴシック" w:hAnsi="ＭＳ Ｐゴシック" w:hint="eastAsia"/>
                <w:sz w:val="18"/>
                <w:szCs w:val="18"/>
              </w:rPr>
              <w:t>動物</w:t>
            </w:r>
            <w:r w:rsidRPr="00B84096">
              <w:rPr>
                <w:rFonts w:ascii="ＭＳ Ｐゴシック" w:hAnsi="ＭＳ Ｐゴシック" w:hint="eastAsia"/>
                <w:sz w:val="18"/>
                <w:szCs w:val="18"/>
              </w:rPr>
              <w:t>のなかまなのかを知るためには検索表をつくるとよいことを</w:t>
            </w:r>
            <w:r>
              <w:rPr>
                <w:rFonts w:ascii="ＭＳ Ｐゴシック" w:hAnsi="ＭＳ Ｐゴシック" w:hint="eastAsia"/>
                <w:sz w:val="18"/>
                <w:szCs w:val="18"/>
              </w:rPr>
              <w:t>，これまでの学習を関連づけながら</w:t>
            </w:r>
            <w:r w:rsidRPr="00A93997">
              <w:rPr>
                <w:rFonts w:ascii="ＭＳ Ｐゴシック" w:hAnsi="ＭＳ Ｐゴシック" w:hint="eastAsia"/>
                <w:sz w:val="18"/>
                <w:szCs w:val="18"/>
              </w:rPr>
              <w:t>確実に理解している。</w:t>
            </w:r>
          </w:p>
          <w:p w14:paraId="764392E0" w14:textId="4EED177A" w:rsidR="00B84096" w:rsidRPr="00A93997" w:rsidRDefault="00B84096" w:rsidP="00B84096">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sidR="004A6FDB" w:rsidRPr="00121CF3">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2730328D" w14:textId="4182E28E" w:rsidR="00397D7C" w:rsidRPr="00B84096" w:rsidRDefault="00B84096" w:rsidP="00B8409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313B1B" w:rsidRPr="005D5E70">
              <w:rPr>
                <w:rFonts w:ascii="ＭＳ 明朝" w:hAnsi="ＭＳ 明朝" w:hint="eastAsia"/>
                <w:sz w:val="18"/>
                <w:szCs w:val="18"/>
              </w:rPr>
              <w:t>教科書</w:t>
            </w:r>
            <w:r w:rsidR="00DC3B9D" w:rsidRPr="005D5E70">
              <w:rPr>
                <w:rFonts w:ascii="ＭＳ 明朝" w:hAnsi="ＭＳ 明朝" w:hint="eastAsia"/>
                <w:sz w:val="18"/>
                <w:szCs w:val="18"/>
              </w:rPr>
              <w:t>70</w:t>
            </w:r>
            <w:r w:rsidRPr="005D5E70">
              <w:rPr>
                <w:rFonts w:ascii="ＭＳ 明朝" w:hAnsi="ＭＳ 明朝" w:hint="eastAsia"/>
                <w:sz w:val="18"/>
                <w:szCs w:val="18"/>
              </w:rPr>
              <w:t>ページの</w:t>
            </w:r>
            <w:bookmarkStart w:id="0" w:name="_GoBack"/>
            <w:bookmarkEnd w:id="0"/>
            <w:r w:rsidRPr="005D5E70">
              <w:rPr>
                <w:rFonts w:ascii="ＭＳ 明朝" w:hAnsi="ＭＳ 明朝" w:hint="eastAsia"/>
                <w:sz w:val="18"/>
                <w:szCs w:val="18"/>
              </w:rPr>
              <w:t>図２を参照しながら，身近な動物がどのような動物のなかまになるかを具体的に考えさせ，検索表をつくることでさまざまな</w:t>
            </w:r>
            <w:r w:rsidR="00DC3B9D" w:rsidRPr="005D5E70">
              <w:rPr>
                <w:rFonts w:ascii="ＭＳ 明朝" w:hAnsi="ＭＳ 明朝" w:hint="eastAsia"/>
                <w:sz w:val="18"/>
                <w:szCs w:val="18"/>
              </w:rPr>
              <w:t>動物</w:t>
            </w:r>
            <w:r w:rsidRPr="005D5E70">
              <w:rPr>
                <w:rFonts w:ascii="ＭＳ 明朝" w:hAnsi="ＭＳ 明朝" w:hint="eastAsia"/>
                <w:sz w:val="18"/>
                <w:szCs w:val="18"/>
              </w:rPr>
              <w:t>が分類できるようになることを理解できるようにする。</w:t>
            </w:r>
          </w:p>
        </w:tc>
        <w:tc>
          <w:tcPr>
            <w:tcW w:w="4592" w:type="dxa"/>
            <w:tcBorders>
              <w:top w:val="single" w:sz="12" w:space="0" w:color="auto"/>
              <w:bottom w:val="single" w:sz="12" w:space="0" w:color="auto"/>
            </w:tcBorders>
            <w:tcMar>
              <w:top w:w="28" w:type="dxa"/>
              <w:bottom w:w="28" w:type="dxa"/>
            </w:tcMar>
          </w:tcPr>
          <w:p w14:paraId="14432133" w14:textId="013C9DF6" w:rsidR="00B84096" w:rsidRPr="00121CF3" w:rsidRDefault="00B84096" w:rsidP="00B8409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動物の分類</w:t>
            </w:r>
            <w:r w:rsidRPr="00121CF3">
              <w:rPr>
                <w:rFonts w:asciiTheme="majorEastAsia" w:eastAsiaTheme="majorEastAsia" w:hAnsiTheme="majorEastAsia" w:hint="eastAsia"/>
                <w:sz w:val="18"/>
                <w:szCs w:val="18"/>
              </w:rPr>
              <w:t>について，問題を見いだし見通しをもって</w:t>
            </w:r>
            <w:r>
              <w:rPr>
                <w:rFonts w:asciiTheme="majorEastAsia" w:eastAsiaTheme="majorEastAsia" w:hAnsiTheme="majorEastAsia" w:hint="eastAsia"/>
                <w:sz w:val="18"/>
                <w:szCs w:val="18"/>
              </w:rPr>
              <w:t>調べ</w:t>
            </w:r>
            <w:r w:rsidRPr="00121CF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調べた</w:t>
            </w:r>
            <w:r w:rsidRPr="00121CF3">
              <w:rPr>
                <w:rFonts w:asciiTheme="majorEastAsia" w:eastAsiaTheme="majorEastAsia" w:hAnsiTheme="majorEastAsia" w:hint="eastAsia"/>
                <w:sz w:val="18"/>
                <w:szCs w:val="18"/>
              </w:rPr>
              <w:t>結果をもとに</w:t>
            </w:r>
            <w:r>
              <w:rPr>
                <w:rFonts w:asciiTheme="majorEastAsia" w:eastAsiaTheme="majorEastAsia" w:hAnsiTheme="majorEastAsia" w:hint="eastAsia"/>
                <w:sz w:val="18"/>
                <w:szCs w:val="18"/>
              </w:rPr>
              <w:t>共通点と相違点を見つけて</w:t>
            </w:r>
            <w:r w:rsidRPr="00121CF3">
              <w:rPr>
                <w:rFonts w:asciiTheme="majorEastAsia" w:eastAsiaTheme="majorEastAsia" w:hAnsiTheme="majorEastAsia" w:hint="eastAsia"/>
                <w:sz w:val="18"/>
                <w:szCs w:val="18"/>
              </w:rPr>
              <w:t>考察し，表現する。</w:t>
            </w:r>
          </w:p>
          <w:p w14:paraId="6E5D5AEB" w14:textId="6FFFA855" w:rsidR="00B84096" w:rsidRPr="00121CF3" w:rsidRDefault="00B84096" w:rsidP="00B84096">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Pr>
                <w:rFonts w:ascii="ＭＳ Ｐゴシック" w:hAnsi="ＭＳ Ｐゴシック" w:hint="eastAsia"/>
                <w:sz w:val="18"/>
                <w:szCs w:val="18"/>
              </w:rPr>
              <w:t>動物</w:t>
            </w:r>
            <w:r w:rsidRPr="00484FCE">
              <w:rPr>
                <w:rFonts w:ascii="ＭＳ Ｐゴシック" w:hAnsi="ＭＳ Ｐゴシック" w:hint="eastAsia"/>
                <w:sz w:val="18"/>
                <w:szCs w:val="18"/>
              </w:rPr>
              <w:t>の分類について，問題を見いだし見通しをもって</w:t>
            </w:r>
            <w:r w:rsidR="006700E3">
              <w:rPr>
                <w:rFonts w:ascii="ＭＳ Ｐゴシック" w:hAnsi="ＭＳ Ｐゴシック" w:hint="eastAsia"/>
                <w:sz w:val="18"/>
                <w:szCs w:val="18"/>
              </w:rPr>
              <w:t>調べ</w:t>
            </w:r>
            <w:r w:rsidRPr="00484FCE">
              <w:rPr>
                <w:rFonts w:ascii="ＭＳ Ｐゴシック" w:hAnsi="ＭＳ Ｐゴシック" w:hint="eastAsia"/>
                <w:sz w:val="18"/>
                <w:szCs w:val="18"/>
              </w:rPr>
              <w:t>，</w:t>
            </w:r>
            <w:r>
              <w:rPr>
                <w:rFonts w:ascii="ＭＳ Ｐゴシック" w:hAnsi="ＭＳ Ｐゴシック" w:hint="eastAsia"/>
                <w:sz w:val="18"/>
                <w:szCs w:val="18"/>
              </w:rPr>
              <w:t>これまで学習した</w:t>
            </w:r>
            <w:r w:rsidR="00DC3B9D">
              <w:rPr>
                <w:rFonts w:ascii="ＭＳ Ｐゴシック" w:hAnsi="ＭＳ Ｐゴシック" w:hint="eastAsia"/>
                <w:sz w:val="18"/>
                <w:szCs w:val="18"/>
              </w:rPr>
              <w:t>動物</w:t>
            </w:r>
            <w:r>
              <w:rPr>
                <w:rFonts w:ascii="ＭＳ Ｐゴシック" w:hAnsi="ＭＳ Ｐゴシック" w:hint="eastAsia"/>
                <w:sz w:val="18"/>
                <w:szCs w:val="18"/>
              </w:rPr>
              <w:t>の特徴や分け方をもとに，動物を分類するための樹形図をつくって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0E75EED2" w14:textId="2041FBE9" w:rsidR="00B84096" w:rsidRPr="00121CF3" w:rsidRDefault="00B84096" w:rsidP="00B84096">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Ａ：</w:t>
            </w:r>
            <w:r>
              <w:rPr>
                <w:rFonts w:ascii="ＭＳ Ｐゴシック" w:hAnsi="ＭＳ Ｐゴシック" w:hint="eastAsia"/>
                <w:sz w:val="18"/>
                <w:szCs w:val="18"/>
              </w:rPr>
              <w:t>動物</w:t>
            </w:r>
            <w:r w:rsidRPr="00484FCE">
              <w:rPr>
                <w:rFonts w:ascii="ＭＳ Ｐゴシック" w:hAnsi="ＭＳ Ｐゴシック" w:hint="eastAsia"/>
                <w:sz w:val="18"/>
                <w:szCs w:val="18"/>
              </w:rPr>
              <w:t>の分類について，問題を見いだし見通しをもって</w:t>
            </w:r>
            <w:r>
              <w:rPr>
                <w:rFonts w:ascii="ＭＳ Ｐゴシック" w:hAnsi="ＭＳ Ｐゴシック" w:hint="eastAsia"/>
                <w:sz w:val="18"/>
                <w:szCs w:val="18"/>
              </w:rPr>
              <w:t>的確に</w:t>
            </w:r>
            <w:r w:rsidRPr="00484FCE">
              <w:rPr>
                <w:rFonts w:ascii="ＭＳ Ｐゴシック" w:hAnsi="ＭＳ Ｐゴシック" w:hint="eastAsia"/>
                <w:sz w:val="18"/>
                <w:szCs w:val="18"/>
              </w:rPr>
              <w:t>調べ，</w:t>
            </w:r>
            <w:r>
              <w:rPr>
                <w:rFonts w:ascii="ＭＳ Ｐゴシック" w:hAnsi="ＭＳ Ｐゴシック" w:hint="eastAsia"/>
                <w:sz w:val="18"/>
                <w:szCs w:val="18"/>
              </w:rPr>
              <w:t>これまで学習した動物の特徴や分け方をもとに，</w:t>
            </w:r>
            <w:r w:rsidR="00DC3B9D">
              <w:rPr>
                <w:rFonts w:ascii="ＭＳ Ｐゴシック" w:hAnsi="ＭＳ Ｐゴシック" w:hint="eastAsia"/>
                <w:sz w:val="18"/>
                <w:szCs w:val="18"/>
              </w:rPr>
              <w:t>動物</w:t>
            </w:r>
            <w:r>
              <w:rPr>
                <w:rFonts w:ascii="ＭＳ Ｐゴシック" w:hAnsi="ＭＳ Ｐゴシック" w:hint="eastAsia"/>
                <w:sz w:val="18"/>
                <w:szCs w:val="18"/>
              </w:rPr>
              <w:t>を分類するための樹形図をつくって</w:t>
            </w:r>
            <w:r w:rsidRPr="00484FCE">
              <w:rPr>
                <w:rFonts w:ascii="ＭＳ Ｐゴシック" w:hAnsi="ＭＳ Ｐゴシック" w:hint="eastAsia"/>
                <w:sz w:val="18"/>
                <w:szCs w:val="18"/>
              </w:rPr>
              <w:t>，</w:t>
            </w:r>
            <w:r>
              <w:rPr>
                <w:rFonts w:ascii="ＭＳ Ｐゴシック" w:hAnsi="ＭＳ Ｐゴシック" w:hint="eastAsia"/>
                <w:sz w:val="18"/>
                <w:szCs w:val="18"/>
              </w:rPr>
              <w:t>他者に伝わりやすいように工夫して</w:t>
            </w:r>
            <w:r w:rsidRPr="00484FCE">
              <w:rPr>
                <w:rFonts w:ascii="ＭＳ Ｐゴシック" w:hAnsi="ＭＳ Ｐゴシック" w:hint="eastAsia"/>
                <w:sz w:val="18"/>
                <w:szCs w:val="18"/>
              </w:rPr>
              <w:t>表現</w:t>
            </w:r>
            <w:r>
              <w:rPr>
                <w:rFonts w:ascii="ＭＳ Ｐゴシック" w:hAnsi="ＭＳ Ｐゴシック" w:hint="eastAsia"/>
                <w:sz w:val="18"/>
                <w:szCs w:val="18"/>
              </w:rPr>
              <w:t>している</w:t>
            </w:r>
            <w:r w:rsidRPr="00484FCE">
              <w:rPr>
                <w:rFonts w:ascii="ＭＳ Ｐゴシック" w:hAnsi="ＭＳ Ｐゴシック" w:hint="eastAsia"/>
                <w:sz w:val="18"/>
                <w:szCs w:val="18"/>
              </w:rPr>
              <w:t>。</w:t>
            </w:r>
          </w:p>
          <w:p w14:paraId="5D57B518" w14:textId="77777777" w:rsidR="00B84096" w:rsidRPr="00121CF3" w:rsidRDefault="00B84096" w:rsidP="00B84096">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0AC5DCF2" w14:textId="08A20826" w:rsidR="00397D7C" w:rsidRPr="00121CF3" w:rsidRDefault="00B84096" w:rsidP="0054272E">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313B1B">
              <w:rPr>
                <w:rFonts w:ascii="ＭＳ Ｐゴシック" w:hAnsi="ＭＳ Ｐゴシック" w:hint="eastAsia"/>
                <w:sz w:val="18"/>
                <w:szCs w:val="18"/>
              </w:rPr>
              <w:t>これまでに学習</w:t>
            </w:r>
            <w:r w:rsidR="006700E3">
              <w:rPr>
                <w:rFonts w:ascii="ＭＳ Ｐゴシック" w:hAnsi="ＭＳ Ｐゴシック" w:hint="eastAsia"/>
                <w:sz w:val="18"/>
                <w:szCs w:val="18"/>
              </w:rPr>
              <w:t>した動物の分け方の名称と，それぞれの分け方がどのような観点や基準</w:t>
            </w:r>
            <w:r w:rsidRPr="00313B1B">
              <w:rPr>
                <w:rFonts w:ascii="ＭＳ Ｐゴシック" w:hAnsi="ＭＳ Ｐゴシック" w:hint="eastAsia"/>
                <w:sz w:val="18"/>
                <w:szCs w:val="18"/>
              </w:rPr>
              <w:t>にあてはまるものなのかを</w:t>
            </w:r>
            <w:r w:rsidR="00867D4B" w:rsidRPr="00313B1B">
              <w:rPr>
                <w:rFonts w:ascii="ＭＳ Ｐゴシック" w:hAnsi="ＭＳ Ｐゴシック" w:hint="eastAsia"/>
                <w:sz w:val="18"/>
                <w:szCs w:val="18"/>
              </w:rPr>
              <w:t>一つずつ</w:t>
            </w:r>
            <w:r w:rsidRPr="00313B1B">
              <w:rPr>
                <w:rFonts w:ascii="ＭＳ Ｐゴシック" w:hAnsi="ＭＳ Ｐゴシック" w:hint="eastAsia"/>
                <w:sz w:val="18"/>
                <w:szCs w:val="18"/>
              </w:rPr>
              <w:t>確認したあと，</w:t>
            </w:r>
            <w:r w:rsidR="00313B1B">
              <w:rPr>
                <w:rFonts w:ascii="ＭＳ Ｐゴシック" w:hAnsi="ＭＳ Ｐゴシック" w:hint="eastAsia"/>
                <w:sz w:val="18"/>
                <w:szCs w:val="18"/>
              </w:rPr>
              <w:t>教科書</w:t>
            </w:r>
            <w:r w:rsidRPr="00313B1B">
              <w:rPr>
                <w:rFonts w:ascii="ＭＳ Ｐゴシック" w:hAnsi="ＭＳ Ｐゴシック" w:hint="eastAsia"/>
                <w:sz w:val="18"/>
                <w:szCs w:val="18"/>
              </w:rPr>
              <w:t>70</w:t>
            </w:r>
            <w:r w:rsidRPr="00313B1B">
              <w:rPr>
                <w:rFonts w:ascii="ＭＳ Ｐゴシック" w:hAnsi="ＭＳ Ｐゴシック" w:hint="eastAsia"/>
                <w:sz w:val="18"/>
                <w:szCs w:val="18"/>
              </w:rPr>
              <w:t>ページの図２の樹</w:t>
            </w:r>
            <w:r>
              <w:rPr>
                <w:rFonts w:ascii="ＭＳ Ｐゴシック" w:hAnsi="ＭＳ Ｐゴシック" w:hint="eastAsia"/>
                <w:sz w:val="18"/>
                <w:szCs w:val="18"/>
              </w:rPr>
              <w:t>形図を上から順に確認していき，どのような検索表をつくればよいかを考えられるようにする。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F522137" w14:textId="0791FAE4" w:rsidR="00B84096" w:rsidRPr="00A93997" w:rsidRDefault="00B84096" w:rsidP="00B8409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動物の分類</w:t>
            </w:r>
            <w:r w:rsidRPr="00A93997">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CD12707" w14:textId="5E64286C" w:rsidR="00B84096" w:rsidRPr="00A93997" w:rsidRDefault="00B84096" w:rsidP="00B84096">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Pr>
                <w:rFonts w:ascii="ＭＳ Ｐゴシック" w:hAnsi="ＭＳ Ｐゴシック" w:hint="eastAsia"/>
                <w:sz w:val="18"/>
                <w:szCs w:val="18"/>
              </w:rPr>
              <w:t>動物の分類</w:t>
            </w:r>
            <w:r w:rsidRPr="00A93997">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3ED30EAF" w14:textId="6D49264D" w:rsidR="00B84096" w:rsidRPr="00A93997" w:rsidRDefault="00B84096" w:rsidP="00B8409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Pr>
                <w:rFonts w:ascii="ＭＳ Ｐゴシック" w:hAnsi="ＭＳ Ｐゴシック" w:hint="eastAsia"/>
                <w:sz w:val="18"/>
                <w:szCs w:val="18"/>
              </w:rPr>
              <w:t>動物の分類</w:t>
            </w:r>
            <w:r w:rsidRPr="00A93997">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93997">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1E732EE" w14:textId="0DE71D01" w:rsidR="00B84096" w:rsidRPr="00A93997" w:rsidRDefault="006700E3" w:rsidP="00B84096">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05D9A4A" w14:textId="486E107F" w:rsidR="00397D7C" w:rsidRPr="00121CF3" w:rsidRDefault="00B84096" w:rsidP="00B8409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Pr="005D5E70">
              <w:rPr>
                <w:rFonts w:ascii="ＭＳ 明朝" w:hAnsi="ＭＳ 明朝" w:hint="eastAsia"/>
                <w:sz w:val="18"/>
                <w:szCs w:val="18"/>
              </w:rPr>
              <w:t>他者との意見交換を促したり，</w:t>
            </w:r>
            <w:r w:rsidR="00DC3B9D" w:rsidRPr="005D5E70">
              <w:rPr>
                <w:rFonts w:ascii="ＭＳ 明朝" w:hAnsi="ＭＳ 明朝" w:hint="eastAsia"/>
                <w:sz w:val="18"/>
                <w:szCs w:val="18"/>
              </w:rPr>
              <w:t>自分で</w:t>
            </w:r>
            <w:r w:rsidR="00867D4B" w:rsidRPr="005D5E70">
              <w:rPr>
                <w:rFonts w:ascii="ＭＳ 明朝" w:hAnsi="ＭＳ 明朝" w:hint="eastAsia"/>
                <w:sz w:val="18"/>
                <w:szCs w:val="18"/>
              </w:rPr>
              <w:t>つく</w:t>
            </w:r>
            <w:r w:rsidR="00DC3B9D" w:rsidRPr="005D5E70">
              <w:rPr>
                <w:rFonts w:ascii="ＭＳ 明朝" w:hAnsi="ＭＳ 明朝" w:hint="eastAsia"/>
                <w:sz w:val="18"/>
                <w:szCs w:val="18"/>
              </w:rPr>
              <w:t>った検索表を</w:t>
            </w:r>
            <w:r w:rsidR="00313B1B" w:rsidRPr="005D5E70">
              <w:rPr>
                <w:rFonts w:ascii="ＭＳ 明朝" w:hAnsi="ＭＳ 明朝" w:hint="eastAsia"/>
                <w:sz w:val="18"/>
                <w:szCs w:val="18"/>
              </w:rPr>
              <w:t>教科書</w:t>
            </w:r>
            <w:r w:rsidRPr="005D5E70">
              <w:rPr>
                <w:rFonts w:ascii="ＭＳ 明朝" w:hAnsi="ＭＳ 明朝" w:hint="eastAsia"/>
                <w:sz w:val="18"/>
                <w:szCs w:val="18"/>
              </w:rPr>
              <w:t>70ページの図２</w:t>
            </w:r>
            <w:r w:rsidR="006700E3">
              <w:rPr>
                <w:rFonts w:ascii="ＭＳ 明朝" w:hAnsi="ＭＳ 明朝" w:hint="eastAsia"/>
                <w:sz w:val="18"/>
                <w:szCs w:val="18"/>
              </w:rPr>
              <w:t>と</w:t>
            </w:r>
            <w:r w:rsidRPr="005D5E70">
              <w:rPr>
                <w:rFonts w:ascii="ＭＳ 明朝" w:hAnsi="ＭＳ 明朝" w:hint="eastAsia"/>
                <w:sz w:val="18"/>
                <w:szCs w:val="18"/>
              </w:rPr>
              <w:t>比較</w:t>
            </w:r>
            <w:r w:rsidR="00DC3B9D" w:rsidRPr="005D5E70">
              <w:rPr>
                <w:rFonts w:ascii="ＭＳ 明朝" w:hAnsi="ＭＳ 明朝" w:hint="eastAsia"/>
                <w:sz w:val="18"/>
                <w:szCs w:val="18"/>
              </w:rPr>
              <w:t>しながら見直させたりして</w:t>
            </w:r>
            <w:r w:rsidRPr="005D5E70">
              <w:rPr>
                <w:rFonts w:ascii="ＭＳ 明朝" w:hAnsi="ＭＳ 明朝" w:hint="eastAsia"/>
                <w:sz w:val="18"/>
                <w:szCs w:val="18"/>
              </w:rPr>
              <w:t>，主体的に学習に取り組めるようにする。</w:t>
            </w:r>
          </w:p>
        </w:tc>
      </w:tr>
    </w:tbl>
    <w:p w14:paraId="0926728B" w14:textId="25E63212" w:rsidR="00A8774B" w:rsidRDefault="00A8774B" w:rsidP="00A8774B">
      <w:pPr>
        <w:autoSpaceDE w:val="0"/>
        <w:autoSpaceDN w:val="0"/>
        <w:adjustRightInd w:val="0"/>
        <w:rPr>
          <w:snapToGrid w:val="0"/>
          <w:kern w:val="0"/>
        </w:rPr>
      </w:pPr>
    </w:p>
    <w:sectPr w:rsidR="00A8774B" w:rsidSect="003D75FD">
      <w:headerReference w:type="first" r:id="rId8"/>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BB80" w14:textId="77777777" w:rsidR="00257CDF" w:rsidRDefault="00257CDF">
      <w:r>
        <w:separator/>
      </w:r>
    </w:p>
  </w:endnote>
  <w:endnote w:type="continuationSeparator" w:id="0">
    <w:p w14:paraId="488A7932" w14:textId="77777777" w:rsidR="00257CDF" w:rsidRDefault="0025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8856" w14:textId="77777777" w:rsidR="00257CDF" w:rsidRDefault="00257CDF">
      <w:r>
        <w:separator/>
      </w:r>
    </w:p>
  </w:footnote>
  <w:footnote w:type="continuationSeparator" w:id="0">
    <w:p w14:paraId="0B28FD84" w14:textId="77777777" w:rsidR="00257CDF" w:rsidRDefault="0025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5BFB" w14:textId="77777777" w:rsidR="009A5027" w:rsidRPr="005C378A" w:rsidRDefault="009A5027"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226E"/>
    <w:rsid w:val="00004CD3"/>
    <w:rsid w:val="00011389"/>
    <w:rsid w:val="000145BD"/>
    <w:rsid w:val="00016B1D"/>
    <w:rsid w:val="00021F9B"/>
    <w:rsid w:val="00022BF6"/>
    <w:rsid w:val="00033F9C"/>
    <w:rsid w:val="00040970"/>
    <w:rsid w:val="000436DF"/>
    <w:rsid w:val="00054068"/>
    <w:rsid w:val="00063856"/>
    <w:rsid w:val="000641E4"/>
    <w:rsid w:val="00076A19"/>
    <w:rsid w:val="00076FB3"/>
    <w:rsid w:val="00081C2F"/>
    <w:rsid w:val="00082198"/>
    <w:rsid w:val="0008296A"/>
    <w:rsid w:val="00084983"/>
    <w:rsid w:val="00085653"/>
    <w:rsid w:val="0008599F"/>
    <w:rsid w:val="000879BE"/>
    <w:rsid w:val="000911B6"/>
    <w:rsid w:val="0009366C"/>
    <w:rsid w:val="00095E26"/>
    <w:rsid w:val="000A2BB4"/>
    <w:rsid w:val="000C1B08"/>
    <w:rsid w:val="000C36DC"/>
    <w:rsid w:val="000C5547"/>
    <w:rsid w:val="000C5B6A"/>
    <w:rsid w:val="000D07C1"/>
    <w:rsid w:val="000D2288"/>
    <w:rsid w:val="000D2956"/>
    <w:rsid w:val="000D55D6"/>
    <w:rsid w:val="000E34BC"/>
    <w:rsid w:val="000E396A"/>
    <w:rsid w:val="000E766E"/>
    <w:rsid w:val="000F19F9"/>
    <w:rsid w:val="00103E88"/>
    <w:rsid w:val="00107B8A"/>
    <w:rsid w:val="00120939"/>
    <w:rsid w:val="00121CF3"/>
    <w:rsid w:val="001243EC"/>
    <w:rsid w:val="00134952"/>
    <w:rsid w:val="001414BA"/>
    <w:rsid w:val="00142F1D"/>
    <w:rsid w:val="00143090"/>
    <w:rsid w:val="00145D48"/>
    <w:rsid w:val="00150C2A"/>
    <w:rsid w:val="00161DC4"/>
    <w:rsid w:val="0016295D"/>
    <w:rsid w:val="00172542"/>
    <w:rsid w:val="00173544"/>
    <w:rsid w:val="00175D0E"/>
    <w:rsid w:val="00183CDB"/>
    <w:rsid w:val="00191974"/>
    <w:rsid w:val="0019357E"/>
    <w:rsid w:val="00197F16"/>
    <w:rsid w:val="001A04DE"/>
    <w:rsid w:val="001A2A6A"/>
    <w:rsid w:val="001A2EDE"/>
    <w:rsid w:val="001A3043"/>
    <w:rsid w:val="001B1623"/>
    <w:rsid w:val="001B3694"/>
    <w:rsid w:val="001B5A47"/>
    <w:rsid w:val="001C08CC"/>
    <w:rsid w:val="001C21E9"/>
    <w:rsid w:val="001C2201"/>
    <w:rsid w:val="001C2C8B"/>
    <w:rsid w:val="001C327C"/>
    <w:rsid w:val="001C3872"/>
    <w:rsid w:val="001C394F"/>
    <w:rsid w:val="001C6EAC"/>
    <w:rsid w:val="001D1AA7"/>
    <w:rsid w:val="001D52CB"/>
    <w:rsid w:val="001E2C35"/>
    <w:rsid w:val="001E3719"/>
    <w:rsid w:val="001E4B67"/>
    <w:rsid w:val="001E550A"/>
    <w:rsid w:val="001E6ABD"/>
    <w:rsid w:val="001F2C94"/>
    <w:rsid w:val="001F339B"/>
    <w:rsid w:val="001F742D"/>
    <w:rsid w:val="001F7BB9"/>
    <w:rsid w:val="00203E47"/>
    <w:rsid w:val="002059A5"/>
    <w:rsid w:val="002128CE"/>
    <w:rsid w:val="00213575"/>
    <w:rsid w:val="00215933"/>
    <w:rsid w:val="00224118"/>
    <w:rsid w:val="00227A6F"/>
    <w:rsid w:val="002313A6"/>
    <w:rsid w:val="00231421"/>
    <w:rsid w:val="002321BA"/>
    <w:rsid w:val="00232CF9"/>
    <w:rsid w:val="0023303B"/>
    <w:rsid w:val="0023438A"/>
    <w:rsid w:val="00240ABF"/>
    <w:rsid w:val="00245713"/>
    <w:rsid w:val="00257CDF"/>
    <w:rsid w:val="00265942"/>
    <w:rsid w:val="00266761"/>
    <w:rsid w:val="00266C5F"/>
    <w:rsid w:val="00267D08"/>
    <w:rsid w:val="002714C8"/>
    <w:rsid w:val="00272B6A"/>
    <w:rsid w:val="002737C1"/>
    <w:rsid w:val="00277B3A"/>
    <w:rsid w:val="00281F33"/>
    <w:rsid w:val="00282825"/>
    <w:rsid w:val="00285CF5"/>
    <w:rsid w:val="002868BA"/>
    <w:rsid w:val="00290432"/>
    <w:rsid w:val="0029067B"/>
    <w:rsid w:val="00291272"/>
    <w:rsid w:val="00294616"/>
    <w:rsid w:val="00297657"/>
    <w:rsid w:val="002A5645"/>
    <w:rsid w:val="002A71FA"/>
    <w:rsid w:val="002B163B"/>
    <w:rsid w:val="002B29EF"/>
    <w:rsid w:val="002B2B9E"/>
    <w:rsid w:val="002B5F56"/>
    <w:rsid w:val="002C2301"/>
    <w:rsid w:val="002C4FD1"/>
    <w:rsid w:val="002C6FFC"/>
    <w:rsid w:val="002D1A2E"/>
    <w:rsid w:val="002D246D"/>
    <w:rsid w:val="002D4F72"/>
    <w:rsid w:val="002D515B"/>
    <w:rsid w:val="002D54F8"/>
    <w:rsid w:val="002E0857"/>
    <w:rsid w:val="002E120A"/>
    <w:rsid w:val="002E1D2A"/>
    <w:rsid w:val="002E3C7F"/>
    <w:rsid w:val="002E5512"/>
    <w:rsid w:val="002F4FEB"/>
    <w:rsid w:val="00305B1F"/>
    <w:rsid w:val="00311CCE"/>
    <w:rsid w:val="00313B1B"/>
    <w:rsid w:val="003145CB"/>
    <w:rsid w:val="00316F98"/>
    <w:rsid w:val="00331D68"/>
    <w:rsid w:val="003322C9"/>
    <w:rsid w:val="00332C06"/>
    <w:rsid w:val="00333897"/>
    <w:rsid w:val="003366F9"/>
    <w:rsid w:val="00342165"/>
    <w:rsid w:val="0034696C"/>
    <w:rsid w:val="00354DBD"/>
    <w:rsid w:val="00354EBE"/>
    <w:rsid w:val="00356933"/>
    <w:rsid w:val="00364019"/>
    <w:rsid w:val="00367032"/>
    <w:rsid w:val="003718EF"/>
    <w:rsid w:val="00372954"/>
    <w:rsid w:val="00375CCD"/>
    <w:rsid w:val="00377C0F"/>
    <w:rsid w:val="00380CB6"/>
    <w:rsid w:val="00383B6E"/>
    <w:rsid w:val="00384BBE"/>
    <w:rsid w:val="00385C1D"/>
    <w:rsid w:val="00386436"/>
    <w:rsid w:val="003912C2"/>
    <w:rsid w:val="00395E3B"/>
    <w:rsid w:val="0039662E"/>
    <w:rsid w:val="00397D7C"/>
    <w:rsid w:val="003A4ED5"/>
    <w:rsid w:val="003B07F3"/>
    <w:rsid w:val="003B1B49"/>
    <w:rsid w:val="003B618D"/>
    <w:rsid w:val="003C0ED1"/>
    <w:rsid w:val="003D024B"/>
    <w:rsid w:val="003D7029"/>
    <w:rsid w:val="003D75FD"/>
    <w:rsid w:val="003E4F1C"/>
    <w:rsid w:val="003E7400"/>
    <w:rsid w:val="003F42E3"/>
    <w:rsid w:val="003F5322"/>
    <w:rsid w:val="00400201"/>
    <w:rsid w:val="004037DC"/>
    <w:rsid w:val="00414034"/>
    <w:rsid w:val="00414BE2"/>
    <w:rsid w:val="00415202"/>
    <w:rsid w:val="00415609"/>
    <w:rsid w:val="00417D9F"/>
    <w:rsid w:val="004323C6"/>
    <w:rsid w:val="004352C4"/>
    <w:rsid w:val="00435D06"/>
    <w:rsid w:val="00437275"/>
    <w:rsid w:val="00441C82"/>
    <w:rsid w:val="004459A6"/>
    <w:rsid w:val="00445FB5"/>
    <w:rsid w:val="00446068"/>
    <w:rsid w:val="00451D3D"/>
    <w:rsid w:val="00454EAF"/>
    <w:rsid w:val="00462EEE"/>
    <w:rsid w:val="00465FEF"/>
    <w:rsid w:val="00466FD2"/>
    <w:rsid w:val="004741B7"/>
    <w:rsid w:val="00474F68"/>
    <w:rsid w:val="00483154"/>
    <w:rsid w:val="00484FCE"/>
    <w:rsid w:val="00487741"/>
    <w:rsid w:val="004932A5"/>
    <w:rsid w:val="00495B95"/>
    <w:rsid w:val="004A369B"/>
    <w:rsid w:val="004A3956"/>
    <w:rsid w:val="004A4D82"/>
    <w:rsid w:val="004A6FDB"/>
    <w:rsid w:val="004B3316"/>
    <w:rsid w:val="004B359E"/>
    <w:rsid w:val="004C1578"/>
    <w:rsid w:val="004C26FE"/>
    <w:rsid w:val="004C27C6"/>
    <w:rsid w:val="004D0A63"/>
    <w:rsid w:val="004D0EE4"/>
    <w:rsid w:val="004D24B4"/>
    <w:rsid w:val="004D7A32"/>
    <w:rsid w:val="004E3BCB"/>
    <w:rsid w:val="004F07CD"/>
    <w:rsid w:val="005025DA"/>
    <w:rsid w:val="00503BDF"/>
    <w:rsid w:val="00506531"/>
    <w:rsid w:val="0051083B"/>
    <w:rsid w:val="0051612C"/>
    <w:rsid w:val="00516355"/>
    <w:rsid w:val="00517211"/>
    <w:rsid w:val="00520677"/>
    <w:rsid w:val="005233B9"/>
    <w:rsid w:val="00525704"/>
    <w:rsid w:val="00540420"/>
    <w:rsid w:val="00541C89"/>
    <w:rsid w:val="00542284"/>
    <w:rsid w:val="0054272E"/>
    <w:rsid w:val="00545CF7"/>
    <w:rsid w:val="00550FCF"/>
    <w:rsid w:val="005571F9"/>
    <w:rsid w:val="00561450"/>
    <w:rsid w:val="0056207A"/>
    <w:rsid w:val="00566954"/>
    <w:rsid w:val="00572C26"/>
    <w:rsid w:val="0057498A"/>
    <w:rsid w:val="00575293"/>
    <w:rsid w:val="00581870"/>
    <w:rsid w:val="00587EE7"/>
    <w:rsid w:val="00593C25"/>
    <w:rsid w:val="005971F7"/>
    <w:rsid w:val="0059739B"/>
    <w:rsid w:val="0059765F"/>
    <w:rsid w:val="005A1797"/>
    <w:rsid w:val="005A17E5"/>
    <w:rsid w:val="005B2F20"/>
    <w:rsid w:val="005B5D22"/>
    <w:rsid w:val="005B627C"/>
    <w:rsid w:val="005C1ABE"/>
    <w:rsid w:val="005C1BA6"/>
    <w:rsid w:val="005D5E70"/>
    <w:rsid w:val="005F2E59"/>
    <w:rsid w:val="005F7BDF"/>
    <w:rsid w:val="006039ED"/>
    <w:rsid w:val="006040AC"/>
    <w:rsid w:val="00604E23"/>
    <w:rsid w:val="006109FA"/>
    <w:rsid w:val="00615A10"/>
    <w:rsid w:val="00624A77"/>
    <w:rsid w:val="00626436"/>
    <w:rsid w:val="006409EB"/>
    <w:rsid w:val="00642A7F"/>
    <w:rsid w:val="00643073"/>
    <w:rsid w:val="00646D3F"/>
    <w:rsid w:val="0065278F"/>
    <w:rsid w:val="00652B40"/>
    <w:rsid w:val="00653829"/>
    <w:rsid w:val="00656239"/>
    <w:rsid w:val="0066486D"/>
    <w:rsid w:val="006700E3"/>
    <w:rsid w:val="00671CBA"/>
    <w:rsid w:val="00675205"/>
    <w:rsid w:val="00675387"/>
    <w:rsid w:val="006762B0"/>
    <w:rsid w:val="0067660F"/>
    <w:rsid w:val="0067740C"/>
    <w:rsid w:val="00680BD2"/>
    <w:rsid w:val="006842C0"/>
    <w:rsid w:val="006867AC"/>
    <w:rsid w:val="00693577"/>
    <w:rsid w:val="00693AB8"/>
    <w:rsid w:val="006969A0"/>
    <w:rsid w:val="006B1779"/>
    <w:rsid w:val="006B5348"/>
    <w:rsid w:val="006C31FA"/>
    <w:rsid w:val="006C3566"/>
    <w:rsid w:val="006C7E45"/>
    <w:rsid w:val="006D06B1"/>
    <w:rsid w:val="006D12CB"/>
    <w:rsid w:val="006D435C"/>
    <w:rsid w:val="006D4791"/>
    <w:rsid w:val="006D4947"/>
    <w:rsid w:val="006D4C87"/>
    <w:rsid w:val="006E12FA"/>
    <w:rsid w:val="006E2B93"/>
    <w:rsid w:val="006F043A"/>
    <w:rsid w:val="006F1672"/>
    <w:rsid w:val="006F276A"/>
    <w:rsid w:val="006F3258"/>
    <w:rsid w:val="006F41B1"/>
    <w:rsid w:val="006F4A83"/>
    <w:rsid w:val="006F6BF4"/>
    <w:rsid w:val="0070627A"/>
    <w:rsid w:val="00706BB4"/>
    <w:rsid w:val="00710114"/>
    <w:rsid w:val="00711045"/>
    <w:rsid w:val="007116B3"/>
    <w:rsid w:val="007151E0"/>
    <w:rsid w:val="00715C17"/>
    <w:rsid w:val="00716B5D"/>
    <w:rsid w:val="00723262"/>
    <w:rsid w:val="0072386E"/>
    <w:rsid w:val="00726020"/>
    <w:rsid w:val="0072696B"/>
    <w:rsid w:val="007330EB"/>
    <w:rsid w:val="007354BB"/>
    <w:rsid w:val="007359E1"/>
    <w:rsid w:val="007417AA"/>
    <w:rsid w:val="00741C8A"/>
    <w:rsid w:val="007428B5"/>
    <w:rsid w:val="00743D3C"/>
    <w:rsid w:val="007475AE"/>
    <w:rsid w:val="007502E1"/>
    <w:rsid w:val="007522B6"/>
    <w:rsid w:val="00752353"/>
    <w:rsid w:val="00754544"/>
    <w:rsid w:val="0076200E"/>
    <w:rsid w:val="00764042"/>
    <w:rsid w:val="007653F3"/>
    <w:rsid w:val="00765EFC"/>
    <w:rsid w:val="00766EE1"/>
    <w:rsid w:val="00770C0E"/>
    <w:rsid w:val="0077276B"/>
    <w:rsid w:val="00776229"/>
    <w:rsid w:val="00782AC0"/>
    <w:rsid w:val="0078343F"/>
    <w:rsid w:val="00784350"/>
    <w:rsid w:val="007843BD"/>
    <w:rsid w:val="007866C8"/>
    <w:rsid w:val="00787F72"/>
    <w:rsid w:val="00790B5F"/>
    <w:rsid w:val="007929D9"/>
    <w:rsid w:val="00792B8B"/>
    <w:rsid w:val="00793BB7"/>
    <w:rsid w:val="00795E3C"/>
    <w:rsid w:val="00796ACC"/>
    <w:rsid w:val="00797DB4"/>
    <w:rsid w:val="007A5462"/>
    <w:rsid w:val="007B0B6D"/>
    <w:rsid w:val="007B6C88"/>
    <w:rsid w:val="007C0590"/>
    <w:rsid w:val="007C251B"/>
    <w:rsid w:val="007C47C0"/>
    <w:rsid w:val="007C48EA"/>
    <w:rsid w:val="007C73C2"/>
    <w:rsid w:val="007C77D2"/>
    <w:rsid w:val="007D209C"/>
    <w:rsid w:val="007D78D4"/>
    <w:rsid w:val="007E0FE9"/>
    <w:rsid w:val="007E38FD"/>
    <w:rsid w:val="007F442C"/>
    <w:rsid w:val="007F60C7"/>
    <w:rsid w:val="00801DB2"/>
    <w:rsid w:val="00802236"/>
    <w:rsid w:val="00802607"/>
    <w:rsid w:val="00804AD8"/>
    <w:rsid w:val="0080525D"/>
    <w:rsid w:val="0080672D"/>
    <w:rsid w:val="008078DD"/>
    <w:rsid w:val="008117F5"/>
    <w:rsid w:val="008178D9"/>
    <w:rsid w:val="008263E5"/>
    <w:rsid w:val="008272AA"/>
    <w:rsid w:val="008275D0"/>
    <w:rsid w:val="008327F1"/>
    <w:rsid w:val="008328B8"/>
    <w:rsid w:val="008329EB"/>
    <w:rsid w:val="00833338"/>
    <w:rsid w:val="00834246"/>
    <w:rsid w:val="00834753"/>
    <w:rsid w:val="008419EA"/>
    <w:rsid w:val="00842B66"/>
    <w:rsid w:val="00843A82"/>
    <w:rsid w:val="008456A4"/>
    <w:rsid w:val="008506BC"/>
    <w:rsid w:val="008523E6"/>
    <w:rsid w:val="0086402F"/>
    <w:rsid w:val="00864D0A"/>
    <w:rsid w:val="00865733"/>
    <w:rsid w:val="008672F3"/>
    <w:rsid w:val="00867D4B"/>
    <w:rsid w:val="00870CEF"/>
    <w:rsid w:val="00872ADD"/>
    <w:rsid w:val="00877797"/>
    <w:rsid w:val="0088327A"/>
    <w:rsid w:val="008843C5"/>
    <w:rsid w:val="00884E67"/>
    <w:rsid w:val="008857A1"/>
    <w:rsid w:val="008862DB"/>
    <w:rsid w:val="008909EB"/>
    <w:rsid w:val="008A047A"/>
    <w:rsid w:val="008A5D53"/>
    <w:rsid w:val="008B3E4F"/>
    <w:rsid w:val="008B551B"/>
    <w:rsid w:val="008B5BEB"/>
    <w:rsid w:val="008B7E14"/>
    <w:rsid w:val="008C1CFD"/>
    <w:rsid w:val="008C69F9"/>
    <w:rsid w:val="008C7909"/>
    <w:rsid w:val="008D10ED"/>
    <w:rsid w:val="008D7E7B"/>
    <w:rsid w:val="008E5237"/>
    <w:rsid w:val="008E643D"/>
    <w:rsid w:val="008E667E"/>
    <w:rsid w:val="008E7519"/>
    <w:rsid w:val="009051E2"/>
    <w:rsid w:val="009052EC"/>
    <w:rsid w:val="00914843"/>
    <w:rsid w:val="00925523"/>
    <w:rsid w:val="0093044F"/>
    <w:rsid w:val="00935080"/>
    <w:rsid w:val="00957D20"/>
    <w:rsid w:val="00962C87"/>
    <w:rsid w:val="00974426"/>
    <w:rsid w:val="00974C47"/>
    <w:rsid w:val="0097564E"/>
    <w:rsid w:val="009774A2"/>
    <w:rsid w:val="0098087C"/>
    <w:rsid w:val="0098207D"/>
    <w:rsid w:val="00984AD1"/>
    <w:rsid w:val="0098671E"/>
    <w:rsid w:val="00990A74"/>
    <w:rsid w:val="009957D8"/>
    <w:rsid w:val="00995A02"/>
    <w:rsid w:val="009A0CF4"/>
    <w:rsid w:val="009A2491"/>
    <w:rsid w:val="009A3AEB"/>
    <w:rsid w:val="009A5027"/>
    <w:rsid w:val="009B11CE"/>
    <w:rsid w:val="009B1D06"/>
    <w:rsid w:val="009B3F23"/>
    <w:rsid w:val="009B4D06"/>
    <w:rsid w:val="009C15CE"/>
    <w:rsid w:val="009C168A"/>
    <w:rsid w:val="009C5D1D"/>
    <w:rsid w:val="009C68D4"/>
    <w:rsid w:val="009C69BF"/>
    <w:rsid w:val="009C6AE6"/>
    <w:rsid w:val="009D01F3"/>
    <w:rsid w:val="009D30E8"/>
    <w:rsid w:val="009D3D21"/>
    <w:rsid w:val="009D3F1E"/>
    <w:rsid w:val="009D40E1"/>
    <w:rsid w:val="009D7E59"/>
    <w:rsid w:val="009E3819"/>
    <w:rsid w:val="009F19AA"/>
    <w:rsid w:val="009F1EAB"/>
    <w:rsid w:val="009F3872"/>
    <w:rsid w:val="00A0227F"/>
    <w:rsid w:val="00A117B3"/>
    <w:rsid w:val="00A13A01"/>
    <w:rsid w:val="00A15859"/>
    <w:rsid w:val="00A16845"/>
    <w:rsid w:val="00A23D85"/>
    <w:rsid w:val="00A24906"/>
    <w:rsid w:val="00A24BDB"/>
    <w:rsid w:val="00A27518"/>
    <w:rsid w:val="00A4101E"/>
    <w:rsid w:val="00A419BC"/>
    <w:rsid w:val="00A41CA0"/>
    <w:rsid w:val="00A4273B"/>
    <w:rsid w:val="00A54B0F"/>
    <w:rsid w:val="00A6269D"/>
    <w:rsid w:val="00A6441D"/>
    <w:rsid w:val="00A64C87"/>
    <w:rsid w:val="00A65CAF"/>
    <w:rsid w:val="00A664FD"/>
    <w:rsid w:val="00A67EB6"/>
    <w:rsid w:val="00A75B39"/>
    <w:rsid w:val="00A775D1"/>
    <w:rsid w:val="00A8427A"/>
    <w:rsid w:val="00A850AD"/>
    <w:rsid w:val="00A86961"/>
    <w:rsid w:val="00A8774B"/>
    <w:rsid w:val="00A91F69"/>
    <w:rsid w:val="00A93997"/>
    <w:rsid w:val="00A948BA"/>
    <w:rsid w:val="00A95E36"/>
    <w:rsid w:val="00A974EE"/>
    <w:rsid w:val="00AA5F84"/>
    <w:rsid w:val="00AB1BB5"/>
    <w:rsid w:val="00AB2917"/>
    <w:rsid w:val="00AB617F"/>
    <w:rsid w:val="00AC0E43"/>
    <w:rsid w:val="00AC3B40"/>
    <w:rsid w:val="00AC5ADB"/>
    <w:rsid w:val="00AD3A59"/>
    <w:rsid w:val="00AD5D8F"/>
    <w:rsid w:val="00AD6194"/>
    <w:rsid w:val="00AD6B99"/>
    <w:rsid w:val="00AE08CD"/>
    <w:rsid w:val="00AE3577"/>
    <w:rsid w:val="00AE393D"/>
    <w:rsid w:val="00AE559B"/>
    <w:rsid w:val="00AE594C"/>
    <w:rsid w:val="00AE6D97"/>
    <w:rsid w:val="00AE707A"/>
    <w:rsid w:val="00AE746F"/>
    <w:rsid w:val="00AF3F15"/>
    <w:rsid w:val="00AF40DB"/>
    <w:rsid w:val="00B05B98"/>
    <w:rsid w:val="00B06133"/>
    <w:rsid w:val="00B12711"/>
    <w:rsid w:val="00B12BCD"/>
    <w:rsid w:val="00B16FD2"/>
    <w:rsid w:val="00B333E3"/>
    <w:rsid w:val="00B34A41"/>
    <w:rsid w:val="00B35697"/>
    <w:rsid w:val="00B35BBD"/>
    <w:rsid w:val="00B37306"/>
    <w:rsid w:val="00B408F3"/>
    <w:rsid w:val="00B44340"/>
    <w:rsid w:val="00B44699"/>
    <w:rsid w:val="00B4632F"/>
    <w:rsid w:val="00B47D06"/>
    <w:rsid w:val="00B63682"/>
    <w:rsid w:val="00B66BF3"/>
    <w:rsid w:val="00B70103"/>
    <w:rsid w:val="00B72959"/>
    <w:rsid w:val="00B746FF"/>
    <w:rsid w:val="00B80393"/>
    <w:rsid w:val="00B8296B"/>
    <w:rsid w:val="00B84096"/>
    <w:rsid w:val="00B84CE9"/>
    <w:rsid w:val="00B84E24"/>
    <w:rsid w:val="00B87DCE"/>
    <w:rsid w:val="00B902A3"/>
    <w:rsid w:val="00B903AD"/>
    <w:rsid w:val="00B90F64"/>
    <w:rsid w:val="00B93C08"/>
    <w:rsid w:val="00B94189"/>
    <w:rsid w:val="00B96778"/>
    <w:rsid w:val="00BA1749"/>
    <w:rsid w:val="00BA36AD"/>
    <w:rsid w:val="00BA46E0"/>
    <w:rsid w:val="00BA4ADD"/>
    <w:rsid w:val="00BB2527"/>
    <w:rsid w:val="00BB3EBD"/>
    <w:rsid w:val="00BB7840"/>
    <w:rsid w:val="00BC38F7"/>
    <w:rsid w:val="00BD3733"/>
    <w:rsid w:val="00BD4F62"/>
    <w:rsid w:val="00BD50A9"/>
    <w:rsid w:val="00BD5BC1"/>
    <w:rsid w:val="00BD75D0"/>
    <w:rsid w:val="00BE3AFD"/>
    <w:rsid w:val="00BE4090"/>
    <w:rsid w:val="00BE4226"/>
    <w:rsid w:val="00BE5DDD"/>
    <w:rsid w:val="00BF0801"/>
    <w:rsid w:val="00C05AE6"/>
    <w:rsid w:val="00C13119"/>
    <w:rsid w:val="00C20A9B"/>
    <w:rsid w:val="00C2534B"/>
    <w:rsid w:val="00C33DAF"/>
    <w:rsid w:val="00C40A9F"/>
    <w:rsid w:val="00C4161D"/>
    <w:rsid w:val="00C4254C"/>
    <w:rsid w:val="00C42DC8"/>
    <w:rsid w:val="00C45883"/>
    <w:rsid w:val="00C52B2D"/>
    <w:rsid w:val="00C62934"/>
    <w:rsid w:val="00C63EE9"/>
    <w:rsid w:val="00C6523D"/>
    <w:rsid w:val="00C65DBE"/>
    <w:rsid w:val="00C75654"/>
    <w:rsid w:val="00C82B7E"/>
    <w:rsid w:val="00C84413"/>
    <w:rsid w:val="00C84C3C"/>
    <w:rsid w:val="00C860AB"/>
    <w:rsid w:val="00C86DEC"/>
    <w:rsid w:val="00C87ED8"/>
    <w:rsid w:val="00C90021"/>
    <w:rsid w:val="00C90EA4"/>
    <w:rsid w:val="00C9180F"/>
    <w:rsid w:val="00C9298F"/>
    <w:rsid w:val="00CA088C"/>
    <w:rsid w:val="00CA3D29"/>
    <w:rsid w:val="00CA70D0"/>
    <w:rsid w:val="00CB3566"/>
    <w:rsid w:val="00CB364D"/>
    <w:rsid w:val="00CB4B63"/>
    <w:rsid w:val="00CC06EB"/>
    <w:rsid w:val="00CC2726"/>
    <w:rsid w:val="00CD2E5D"/>
    <w:rsid w:val="00CD44BF"/>
    <w:rsid w:val="00CE7177"/>
    <w:rsid w:val="00CF0611"/>
    <w:rsid w:val="00CF1032"/>
    <w:rsid w:val="00CF144A"/>
    <w:rsid w:val="00D0477D"/>
    <w:rsid w:val="00D069CE"/>
    <w:rsid w:val="00D06F02"/>
    <w:rsid w:val="00D074A6"/>
    <w:rsid w:val="00D10F49"/>
    <w:rsid w:val="00D120E3"/>
    <w:rsid w:val="00D12497"/>
    <w:rsid w:val="00D1657D"/>
    <w:rsid w:val="00D17152"/>
    <w:rsid w:val="00D20B84"/>
    <w:rsid w:val="00D225E6"/>
    <w:rsid w:val="00D253B9"/>
    <w:rsid w:val="00D25463"/>
    <w:rsid w:val="00D25860"/>
    <w:rsid w:val="00D263E3"/>
    <w:rsid w:val="00D26F43"/>
    <w:rsid w:val="00D34221"/>
    <w:rsid w:val="00D350F2"/>
    <w:rsid w:val="00D37B9D"/>
    <w:rsid w:val="00D4403C"/>
    <w:rsid w:val="00D44AFF"/>
    <w:rsid w:val="00D47CEE"/>
    <w:rsid w:val="00D550D7"/>
    <w:rsid w:val="00D556A5"/>
    <w:rsid w:val="00D60D52"/>
    <w:rsid w:val="00D61D83"/>
    <w:rsid w:val="00D81174"/>
    <w:rsid w:val="00D825AF"/>
    <w:rsid w:val="00D903C9"/>
    <w:rsid w:val="00D9071B"/>
    <w:rsid w:val="00D91AF2"/>
    <w:rsid w:val="00DA021C"/>
    <w:rsid w:val="00DA1E12"/>
    <w:rsid w:val="00DA2A08"/>
    <w:rsid w:val="00DA2D83"/>
    <w:rsid w:val="00DA43E0"/>
    <w:rsid w:val="00DB16EB"/>
    <w:rsid w:val="00DB1FC0"/>
    <w:rsid w:val="00DC3B9D"/>
    <w:rsid w:val="00DC40B2"/>
    <w:rsid w:val="00DD0DDE"/>
    <w:rsid w:val="00DD2EF1"/>
    <w:rsid w:val="00DD2FF5"/>
    <w:rsid w:val="00DD5193"/>
    <w:rsid w:val="00DD5C40"/>
    <w:rsid w:val="00DE1EB1"/>
    <w:rsid w:val="00DE3ADA"/>
    <w:rsid w:val="00DF1A3E"/>
    <w:rsid w:val="00DF20B7"/>
    <w:rsid w:val="00DF2929"/>
    <w:rsid w:val="00DF29B8"/>
    <w:rsid w:val="00DF505B"/>
    <w:rsid w:val="00E05027"/>
    <w:rsid w:val="00E0775B"/>
    <w:rsid w:val="00E07912"/>
    <w:rsid w:val="00E129A4"/>
    <w:rsid w:val="00E16A82"/>
    <w:rsid w:val="00E221CA"/>
    <w:rsid w:val="00E22E3D"/>
    <w:rsid w:val="00E237EA"/>
    <w:rsid w:val="00E23DDA"/>
    <w:rsid w:val="00E25CBE"/>
    <w:rsid w:val="00E320C2"/>
    <w:rsid w:val="00E352C8"/>
    <w:rsid w:val="00E370A9"/>
    <w:rsid w:val="00E37AD2"/>
    <w:rsid w:val="00E40365"/>
    <w:rsid w:val="00E421DB"/>
    <w:rsid w:val="00E44366"/>
    <w:rsid w:val="00E444BB"/>
    <w:rsid w:val="00E46E9F"/>
    <w:rsid w:val="00E54B4D"/>
    <w:rsid w:val="00E55D58"/>
    <w:rsid w:val="00E62577"/>
    <w:rsid w:val="00E628AA"/>
    <w:rsid w:val="00E631A6"/>
    <w:rsid w:val="00E64DAD"/>
    <w:rsid w:val="00E7754F"/>
    <w:rsid w:val="00E81C47"/>
    <w:rsid w:val="00E82008"/>
    <w:rsid w:val="00E84F40"/>
    <w:rsid w:val="00E85176"/>
    <w:rsid w:val="00EA3A8F"/>
    <w:rsid w:val="00EA7F26"/>
    <w:rsid w:val="00EB10FF"/>
    <w:rsid w:val="00EB16A4"/>
    <w:rsid w:val="00EB2031"/>
    <w:rsid w:val="00EB2F6E"/>
    <w:rsid w:val="00EC0FB4"/>
    <w:rsid w:val="00EC1B13"/>
    <w:rsid w:val="00EC1F81"/>
    <w:rsid w:val="00EC276C"/>
    <w:rsid w:val="00EC3C7A"/>
    <w:rsid w:val="00EC447E"/>
    <w:rsid w:val="00ED3CCB"/>
    <w:rsid w:val="00ED5877"/>
    <w:rsid w:val="00EE1CB6"/>
    <w:rsid w:val="00EF3D26"/>
    <w:rsid w:val="00EF6468"/>
    <w:rsid w:val="00EF754E"/>
    <w:rsid w:val="00F058AA"/>
    <w:rsid w:val="00F06241"/>
    <w:rsid w:val="00F135CF"/>
    <w:rsid w:val="00F158D2"/>
    <w:rsid w:val="00F1679B"/>
    <w:rsid w:val="00F239AB"/>
    <w:rsid w:val="00F36451"/>
    <w:rsid w:val="00F3691E"/>
    <w:rsid w:val="00F370DA"/>
    <w:rsid w:val="00F41328"/>
    <w:rsid w:val="00F417D2"/>
    <w:rsid w:val="00F43557"/>
    <w:rsid w:val="00F444B8"/>
    <w:rsid w:val="00F44CCA"/>
    <w:rsid w:val="00F4511E"/>
    <w:rsid w:val="00F45EF3"/>
    <w:rsid w:val="00F51C71"/>
    <w:rsid w:val="00F51F0B"/>
    <w:rsid w:val="00F56997"/>
    <w:rsid w:val="00F61678"/>
    <w:rsid w:val="00F61CAC"/>
    <w:rsid w:val="00F643BA"/>
    <w:rsid w:val="00F658B5"/>
    <w:rsid w:val="00F70242"/>
    <w:rsid w:val="00F726E9"/>
    <w:rsid w:val="00F7673C"/>
    <w:rsid w:val="00F76AAF"/>
    <w:rsid w:val="00F81C43"/>
    <w:rsid w:val="00F82FA6"/>
    <w:rsid w:val="00F83C66"/>
    <w:rsid w:val="00F919A0"/>
    <w:rsid w:val="00F92C49"/>
    <w:rsid w:val="00F93E91"/>
    <w:rsid w:val="00F93EA8"/>
    <w:rsid w:val="00F9575D"/>
    <w:rsid w:val="00F957B6"/>
    <w:rsid w:val="00FA3400"/>
    <w:rsid w:val="00FA5335"/>
    <w:rsid w:val="00FA677F"/>
    <w:rsid w:val="00FA73A6"/>
    <w:rsid w:val="00FB19EB"/>
    <w:rsid w:val="00FB48B6"/>
    <w:rsid w:val="00FC0918"/>
    <w:rsid w:val="00FC0D20"/>
    <w:rsid w:val="00FC5F22"/>
    <w:rsid w:val="00FC6015"/>
    <w:rsid w:val="00FC73A2"/>
    <w:rsid w:val="00FC7553"/>
    <w:rsid w:val="00FD2636"/>
    <w:rsid w:val="00FD27BF"/>
    <w:rsid w:val="00FE1EB0"/>
    <w:rsid w:val="00FE3C05"/>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A63A-3018-4470-BEFC-9281A9DF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2761</Words>
  <Characters>15744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2020-06-28T08:53:00Z</dcterms:created>
  <dcterms:modified xsi:type="dcterms:W3CDTF">2021-01-25T07:28:00Z</dcterms:modified>
</cp:coreProperties>
</file>