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B7D5" w14:textId="1D69A380" w:rsidR="008829A6" w:rsidRDefault="00A40A79">
      <w:r>
        <w:rPr>
          <w:noProof/>
        </w:rPr>
        <w:drawing>
          <wp:anchor distT="0" distB="0" distL="114300" distR="114300" simplePos="0" relativeHeight="251659264" behindDoc="0" locked="0" layoutInCell="1" allowOverlap="1" wp14:anchorId="2100F385" wp14:editId="03D98D69">
            <wp:simplePos x="0" y="0"/>
            <wp:positionH relativeFrom="margin">
              <wp:posOffset>5791405</wp:posOffset>
            </wp:positionH>
            <wp:positionV relativeFrom="paragraph">
              <wp:posOffset>87630</wp:posOffset>
            </wp:positionV>
            <wp:extent cx="933242" cy="327882"/>
            <wp:effectExtent l="0" t="0" r="635" b="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242" cy="327882"/>
                    </a:xfrm>
                    <a:prstGeom prst="rect">
                      <a:avLst/>
                    </a:prstGeom>
                  </pic:spPr>
                </pic:pic>
              </a:graphicData>
            </a:graphic>
            <wp14:sizeRelH relativeFrom="margin">
              <wp14:pctWidth>0</wp14:pctWidth>
            </wp14:sizeRelH>
            <wp14:sizeRelV relativeFrom="margin">
              <wp14:pctHeight>0</wp14:pctHeight>
            </wp14:sizeRelV>
          </wp:anchor>
        </w:drawing>
      </w:r>
      <w:r w:rsidR="00E603A2" w:rsidRPr="00E603A2">
        <w:rPr>
          <w:rFonts w:hint="eastAsia"/>
        </w:rPr>
        <w:t>令和６年度版　小学音楽「音楽のおくりもの」</w:t>
      </w:r>
    </w:p>
    <w:p w14:paraId="6487D114" w14:textId="3E253B1D" w:rsidR="000E6460" w:rsidRDefault="000E6460" w:rsidP="000E6460">
      <w:pPr>
        <w:jc w:val="right"/>
      </w:pPr>
      <w:r>
        <w:rPr>
          <w:rFonts w:hint="eastAsia"/>
        </w:rPr>
        <w:t>内容解説資料</w:t>
      </w:r>
    </w:p>
    <w:p w14:paraId="3FC9923F" w14:textId="74727D41" w:rsidR="00D92205" w:rsidRDefault="00D92205" w:rsidP="00D92205">
      <w:pPr>
        <w:jc w:val="center"/>
      </w:pPr>
      <w:r>
        <w:rPr>
          <w:rFonts w:hint="eastAsia"/>
        </w:rPr>
        <w:t>検討の観点と内容の特色</w:t>
      </w:r>
    </w:p>
    <w:tbl>
      <w:tblPr>
        <w:tblStyle w:val="a7"/>
        <w:tblW w:w="0" w:type="auto"/>
        <w:tblLook w:val="04A0" w:firstRow="1" w:lastRow="0" w:firstColumn="1" w:lastColumn="0" w:noHBand="0" w:noVBand="1"/>
      </w:tblPr>
      <w:tblGrid>
        <w:gridCol w:w="794"/>
        <w:gridCol w:w="2154"/>
        <w:gridCol w:w="5341"/>
        <w:gridCol w:w="2172"/>
      </w:tblGrid>
      <w:tr w:rsidR="00D92205" w14:paraId="0C873BFF" w14:textId="77777777" w:rsidTr="0068401B">
        <w:tc>
          <w:tcPr>
            <w:tcW w:w="794" w:type="dxa"/>
            <w:shd w:val="clear" w:color="auto" w:fill="FFFFFF" w:themeFill="background1"/>
          </w:tcPr>
          <w:p w14:paraId="4F6125CE" w14:textId="408FE05B" w:rsidR="00D92205" w:rsidRPr="009E42AC" w:rsidRDefault="00D92205" w:rsidP="009E42AC">
            <w:pPr>
              <w:jc w:val="center"/>
              <w:rPr>
                <w:color w:val="000000" w:themeColor="text1"/>
                <w:sz w:val="17"/>
                <w:szCs w:val="17"/>
              </w:rPr>
            </w:pPr>
            <w:bookmarkStart w:id="0" w:name="_Hlk133222207"/>
            <w:r w:rsidRPr="009E42AC">
              <w:rPr>
                <w:rFonts w:hint="eastAsia"/>
                <w:color w:val="000000" w:themeColor="text1"/>
                <w:sz w:val="17"/>
                <w:szCs w:val="17"/>
              </w:rPr>
              <w:t>観点</w:t>
            </w:r>
          </w:p>
        </w:tc>
        <w:tc>
          <w:tcPr>
            <w:tcW w:w="7495" w:type="dxa"/>
            <w:gridSpan w:val="2"/>
          </w:tcPr>
          <w:p w14:paraId="1F6F624B" w14:textId="5FA7B067" w:rsidR="00D92205" w:rsidRPr="009E42AC" w:rsidRDefault="00D92205" w:rsidP="00E603A2">
            <w:pPr>
              <w:jc w:val="center"/>
              <w:rPr>
                <w:sz w:val="17"/>
                <w:szCs w:val="17"/>
              </w:rPr>
            </w:pPr>
            <w:r w:rsidRPr="009E42AC">
              <w:rPr>
                <w:rFonts w:hint="eastAsia"/>
                <w:sz w:val="17"/>
                <w:szCs w:val="17"/>
              </w:rPr>
              <w:t>程度・範囲</w:t>
            </w:r>
          </w:p>
        </w:tc>
        <w:tc>
          <w:tcPr>
            <w:tcW w:w="2172" w:type="dxa"/>
            <w:tcBorders>
              <w:top w:val="nil"/>
              <w:right w:val="nil"/>
            </w:tcBorders>
          </w:tcPr>
          <w:p w14:paraId="0F1AA70C" w14:textId="53BC2DD2" w:rsidR="00D92205" w:rsidRPr="00A1374B" w:rsidRDefault="00D92205" w:rsidP="00A1374B">
            <w:pPr>
              <w:jc w:val="left"/>
              <w:rPr>
                <w:sz w:val="16"/>
                <w:szCs w:val="16"/>
              </w:rPr>
            </w:pPr>
          </w:p>
        </w:tc>
      </w:tr>
      <w:tr w:rsidR="00D92205" w14:paraId="70E19EB2" w14:textId="77777777" w:rsidTr="0068401B">
        <w:tc>
          <w:tcPr>
            <w:tcW w:w="2948" w:type="dxa"/>
            <w:gridSpan w:val="2"/>
          </w:tcPr>
          <w:p w14:paraId="3F3BE5DC" w14:textId="55629C52" w:rsidR="00D92205" w:rsidRPr="00440812" w:rsidRDefault="00D92205" w:rsidP="009E42AC">
            <w:pPr>
              <w:jc w:val="center"/>
              <w:rPr>
                <w:spacing w:val="6"/>
                <w:sz w:val="17"/>
                <w:szCs w:val="17"/>
              </w:rPr>
            </w:pPr>
            <w:r w:rsidRPr="00440812">
              <w:rPr>
                <w:rFonts w:hint="eastAsia"/>
                <w:spacing w:val="6"/>
                <w:sz w:val="17"/>
                <w:szCs w:val="17"/>
              </w:rPr>
              <w:t>具体的な検討の観点</w:t>
            </w:r>
          </w:p>
        </w:tc>
        <w:tc>
          <w:tcPr>
            <w:tcW w:w="5341" w:type="dxa"/>
          </w:tcPr>
          <w:p w14:paraId="77EE0036" w14:textId="6CEBE19B" w:rsidR="00D92205" w:rsidRPr="00440812" w:rsidRDefault="00D92205" w:rsidP="009E42AC">
            <w:pPr>
              <w:jc w:val="center"/>
              <w:rPr>
                <w:spacing w:val="6"/>
                <w:sz w:val="17"/>
                <w:szCs w:val="17"/>
              </w:rPr>
            </w:pPr>
            <w:r w:rsidRPr="00440812">
              <w:rPr>
                <w:rFonts w:hint="eastAsia"/>
                <w:spacing w:val="6"/>
                <w:sz w:val="17"/>
                <w:szCs w:val="17"/>
              </w:rPr>
              <w:t>内容の特色</w:t>
            </w:r>
          </w:p>
        </w:tc>
        <w:tc>
          <w:tcPr>
            <w:tcW w:w="2172" w:type="dxa"/>
          </w:tcPr>
          <w:p w14:paraId="008B08EA" w14:textId="6AAA90ED" w:rsidR="00D92205" w:rsidRPr="00440812" w:rsidRDefault="00D92205" w:rsidP="009E42AC">
            <w:pPr>
              <w:jc w:val="center"/>
              <w:rPr>
                <w:spacing w:val="6"/>
                <w:sz w:val="17"/>
                <w:szCs w:val="17"/>
              </w:rPr>
            </w:pPr>
            <w:r w:rsidRPr="00440812">
              <w:rPr>
                <w:rFonts w:hint="eastAsia"/>
                <w:spacing w:val="6"/>
                <w:sz w:val="17"/>
                <w:szCs w:val="17"/>
              </w:rPr>
              <w:t>参照ページ</w:t>
            </w:r>
          </w:p>
        </w:tc>
      </w:tr>
      <w:tr w:rsidR="00D92205" w14:paraId="43A99C0F" w14:textId="77777777" w:rsidTr="0068401B">
        <w:tc>
          <w:tcPr>
            <w:tcW w:w="794" w:type="dxa"/>
            <w:vMerge w:val="restart"/>
            <w:textDirection w:val="tbRlV"/>
          </w:tcPr>
          <w:p w14:paraId="1A91FA85" w14:textId="21618285" w:rsidR="00D92205" w:rsidRPr="00440812" w:rsidRDefault="00D92205" w:rsidP="009E42AC">
            <w:pPr>
              <w:ind w:left="113" w:right="113"/>
              <w:jc w:val="center"/>
              <w:rPr>
                <w:spacing w:val="6"/>
                <w:sz w:val="17"/>
                <w:szCs w:val="17"/>
              </w:rPr>
            </w:pPr>
            <w:r w:rsidRPr="00440812">
              <w:rPr>
                <w:rFonts w:hint="eastAsia"/>
                <w:spacing w:val="6"/>
                <w:sz w:val="17"/>
                <w:szCs w:val="17"/>
              </w:rPr>
              <w:t>範囲</w:t>
            </w:r>
          </w:p>
        </w:tc>
        <w:tc>
          <w:tcPr>
            <w:tcW w:w="2154" w:type="dxa"/>
            <w:vMerge w:val="restart"/>
          </w:tcPr>
          <w:p w14:paraId="6D4475E3" w14:textId="29EAE2FB" w:rsidR="00D92205" w:rsidRPr="00440812" w:rsidRDefault="00A1374B" w:rsidP="00A1374B">
            <w:pPr>
              <w:jc w:val="left"/>
              <w:rPr>
                <w:spacing w:val="6"/>
                <w:sz w:val="17"/>
                <w:szCs w:val="17"/>
              </w:rPr>
            </w:pPr>
            <w:r w:rsidRPr="00440812">
              <w:rPr>
                <w:rFonts w:hint="eastAsia"/>
                <w:spacing w:val="6"/>
                <w:sz w:val="17"/>
                <w:szCs w:val="17"/>
              </w:rPr>
              <w:t>取り扱う内容の範囲は、学習指導要領の目標や内容によっているか。</w:t>
            </w:r>
          </w:p>
        </w:tc>
        <w:tc>
          <w:tcPr>
            <w:tcW w:w="5341" w:type="dxa"/>
          </w:tcPr>
          <w:p w14:paraId="766B80CB" w14:textId="2C4E2FE5" w:rsidR="00D92205" w:rsidRPr="00440812" w:rsidRDefault="00A1374B" w:rsidP="009E42AC">
            <w:pPr>
              <w:ind w:leftChars="20" w:left="217" w:hangingChars="110" w:hanging="179"/>
              <w:jc w:val="left"/>
              <w:rPr>
                <w:spacing w:val="6"/>
                <w:sz w:val="17"/>
                <w:szCs w:val="17"/>
              </w:rPr>
            </w:pPr>
            <w:r w:rsidRPr="00440812">
              <w:rPr>
                <w:rFonts w:hint="eastAsia"/>
                <w:spacing w:val="6"/>
                <w:sz w:val="17"/>
                <w:szCs w:val="17"/>
              </w:rPr>
              <w:t>・音楽科の目標である「表現及び鑑賞の活動を通して、音楽的な見方・考え方を働かせ、生活や社会の中の音や音楽と豊かに関わる資質・能力の育成」が、着実に達成できるような教材や学習活動が充実している。</w:t>
            </w:r>
          </w:p>
        </w:tc>
        <w:tc>
          <w:tcPr>
            <w:tcW w:w="2172" w:type="dxa"/>
          </w:tcPr>
          <w:p w14:paraId="1538EB5A" w14:textId="40D3D48D" w:rsidR="00D92205" w:rsidRPr="00440812" w:rsidRDefault="00A1374B" w:rsidP="009E42AC">
            <w:pPr>
              <w:rPr>
                <w:spacing w:val="6"/>
                <w:sz w:val="17"/>
                <w:szCs w:val="17"/>
              </w:rPr>
            </w:pPr>
            <w:r w:rsidRPr="00440812">
              <w:rPr>
                <w:spacing w:val="6"/>
                <w:sz w:val="17"/>
                <w:szCs w:val="17"/>
              </w:rPr>
              <w:t>各学年目次及び各学年各ページ</w:t>
            </w:r>
          </w:p>
        </w:tc>
      </w:tr>
      <w:tr w:rsidR="00D92205" w14:paraId="2716C4A6" w14:textId="77777777" w:rsidTr="0068401B">
        <w:tc>
          <w:tcPr>
            <w:tcW w:w="794" w:type="dxa"/>
            <w:vMerge/>
          </w:tcPr>
          <w:p w14:paraId="5CD4C669" w14:textId="77777777" w:rsidR="00D92205" w:rsidRPr="00A1374B" w:rsidRDefault="00D92205" w:rsidP="00A1374B">
            <w:pPr>
              <w:jc w:val="left"/>
              <w:rPr>
                <w:sz w:val="16"/>
                <w:szCs w:val="16"/>
              </w:rPr>
            </w:pPr>
          </w:p>
        </w:tc>
        <w:tc>
          <w:tcPr>
            <w:tcW w:w="2154" w:type="dxa"/>
            <w:vMerge/>
          </w:tcPr>
          <w:p w14:paraId="69CC979D" w14:textId="77777777" w:rsidR="00D92205" w:rsidRPr="00440812" w:rsidRDefault="00D92205" w:rsidP="00A1374B">
            <w:pPr>
              <w:jc w:val="left"/>
              <w:rPr>
                <w:spacing w:val="6"/>
                <w:sz w:val="16"/>
                <w:szCs w:val="16"/>
              </w:rPr>
            </w:pPr>
          </w:p>
        </w:tc>
        <w:tc>
          <w:tcPr>
            <w:tcW w:w="5341" w:type="dxa"/>
          </w:tcPr>
          <w:p w14:paraId="68E14A55" w14:textId="0041F3CC" w:rsidR="00D92205" w:rsidRPr="00440812" w:rsidRDefault="009E42AC" w:rsidP="009E42AC">
            <w:pPr>
              <w:ind w:left="174" w:hangingChars="107" w:hanging="174"/>
              <w:jc w:val="left"/>
              <w:rPr>
                <w:spacing w:val="6"/>
                <w:sz w:val="17"/>
                <w:szCs w:val="17"/>
              </w:rPr>
            </w:pPr>
            <w:r w:rsidRPr="00440812">
              <w:rPr>
                <w:rFonts w:hint="eastAsia"/>
                <w:spacing w:val="6"/>
                <w:sz w:val="17"/>
                <w:szCs w:val="17"/>
              </w:rPr>
              <w:t>・低・中・高の各学年の目標及び内容をふまえて精選された題材と教材によって、必要な範囲の内容が十分かつ適切に扱われるよう配慮されている。</w:t>
            </w:r>
          </w:p>
        </w:tc>
        <w:tc>
          <w:tcPr>
            <w:tcW w:w="2172" w:type="dxa"/>
          </w:tcPr>
          <w:p w14:paraId="25ED9917" w14:textId="4CAC72F4" w:rsidR="00D92205" w:rsidRPr="00440812" w:rsidRDefault="009E42AC" w:rsidP="00A1374B">
            <w:pPr>
              <w:jc w:val="left"/>
              <w:rPr>
                <w:spacing w:val="6"/>
                <w:sz w:val="17"/>
                <w:szCs w:val="17"/>
              </w:rPr>
            </w:pPr>
            <w:r w:rsidRPr="00440812">
              <w:rPr>
                <w:rFonts w:hint="eastAsia"/>
                <w:spacing w:val="6"/>
                <w:sz w:val="17"/>
                <w:szCs w:val="17"/>
              </w:rPr>
              <w:t>各学年目次及び各学年各ページ</w:t>
            </w:r>
          </w:p>
        </w:tc>
      </w:tr>
      <w:tr w:rsidR="00D92205" w:rsidRPr="009E42AC" w14:paraId="5CB594F0" w14:textId="77777777" w:rsidTr="0068401B">
        <w:tc>
          <w:tcPr>
            <w:tcW w:w="794" w:type="dxa"/>
            <w:vMerge/>
          </w:tcPr>
          <w:p w14:paraId="2F82DE1C" w14:textId="77777777" w:rsidR="00D92205" w:rsidRPr="009E42AC" w:rsidRDefault="00D92205" w:rsidP="00A1374B">
            <w:pPr>
              <w:jc w:val="left"/>
              <w:rPr>
                <w:sz w:val="17"/>
                <w:szCs w:val="17"/>
              </w:rPr>
            </w:pPr>
          </w:p>
        </w:tc>
        <w:tc>
          <w:tcPr>
            <w:tcW w:w="2154" w:type="dxa"/>
            <w:vMerge/>
          </w:tcPr>
          <w:p w14:paraId="4A8FAECA" w14:textId="77777777" w:rsidR="00D92205" w:rsidRPr="00440812" w:rsidRDefault="00D92205" w:rsidP="00A1374B">
            <w:pPr>
              <w:jc w:val="left"/>
              <w:rPr>
                <w:spacing w:val="6"/>
                <w:sz w:val="17"/>
                <w:szCs w:val="17"/>
              </w:rPr>
            </w:pPr>
          </w:p>
        </w:tc>
        <w:tc>
          <w:tcPr>
            <w:tcW w:w="5341" w:type="dxa"/>
          </w:tcPr>
          <w:p w14:paraId="05315454" w14:textId="3569C703" w:rsidR="00D92205" w:rsidRPr="00440812" w:rsidRDefault="009E42AC" w:rsidP="009E42AC">
            <w:pPr>
              <w:ind w:left="174" w:hangingChars="107" w:hanging="174"/>
              <w:jc w:val="left"/>
              <w:rPr>
                <w:spacing w:val="6"/>
                <w:sz w:val="17"/>
                <w:szCs w:val="17"/>
              </w:rPr>
            </w:pPr>
            <w:r w:rsidRPr="00440812">
              <w:rPr>
                <w:rFonts w:hint="eastAsia"/>
                <w:spacing w:val="6"/>
                <w:sz w:val="17"/>
                <w:szCs w:val="17"/>
              </w:rPr>
              <w:t>・小学校の学習指導要領外の内容についても、その旨が明記され、児童の主体的な学びとの関連に配慮した扱いとなっている。</w:t>
            </w:r>
          </w:p>
        </w:tc>
        <w:tc>
          <w:tcPr>
            <w:tcW w:w="2172" w:type="dxa"/>
          </w:tcPr>
          <w:p w14:paraId="507CBEEE" w14:textId="57844E9A" w:rsidR="00D92205" w:rsidRPr="00440812" w:rsidRDefault="009E42AC" w:rsidP="00A1374B">
            <w:pPr>
              <w:jc w:val="left"/>
              <w:rPr>
                <w:spacing w:val="6"/>
                <w:sz w:val="17"/>
                <w:szCs w:val="17"/>
              </w:rPr>
            </w:pPr>
            <w:r w:rsidRPr="00440812">
              <w:rPr>
                <w:spacing w:val="6"/>
                <w:sz w:val="17"/>
                <w:szCs w:val="17"/>
              </w:rPr>
              <w:t>4年 p.39他「はってん」のページ</w:t>
            </w:r>
          </w:p>
        </w:tc>
      </w:tr>
      <w:tr w:rsidR="0068401B" w:rsidRPr="009E42AC" w14:paraId="390CBE02" w14:textId="77777777" w:rsidTr="0068401B">
        <w:trPr>
          <w:cantSplit/>
          <w:trHeight w:val="1134"/>
        </w:trPr>
        <w:tc>
          <w:tcPr>
            <w:tcW w:w="794" w:type="dxa"/>
            <w:vMerge w:val="restart"/>
            <w:textDirection w:val="tbRlV"/>
          </w:tcPr>
          <w:p w14:paraId="3D1FAB48" w14:textId="64F72B43" w:rsidR="0068401B" w:rsidRPr="00440812" w:rsidRDefault="0068401B" w:rsidP="0068401B">
            <w:pPr>
              <w:ind w:left="113" w:right="113"/>
              <w:jc w:val="center"/>
              <w:rPr>
                <w:spacing w:val="6"/>
                <w:sz w:val="17"/>
                <w:szCs w:val="17"/>
              </w:rPr>
            </w:pPr>
            <w:r w:rsidRPr="00440812">
              <w:rPr>
                <w:rFonts w:hint="eastAsia"/>
                <w:spacing w:val="6"/>
                <w:sz w:val="17"/>
                <w:szCs w:val="17"/>
              </w:rPr>
              <w:t>程度</w:t>
            </w:r>
          </w:p>
        </w:tc>
        <w:tc>
          <w:tcPr>
            <w:tcW w:w="2154" w:type="dxa"/>
          </w:tcPr>
          <w:p w14:paraId="02FAB8CF" w14:textId="2E6BC99F" w:rsidR="0068401B" w:rsidRPr="00440812" w:rsidRDefault="0068401B" w:rsidP="00A1374B">
            <w:pPr>
              <w:jc w:val="left"/>
              <w:rPr>
                <w:spacing w:val="6"/>
                <w:sz w:val="17"/>
                <w:szCs w:val="17"/>
              </w:rPr>
            </w:pPr>
            <w:r w:rsidRPr="00440812">
              <w:rPr>
                <w:rFonts w:hint="eastAsia"/>
                <w:spacing w:val="6"/>
                <w:sz w:val="17"/>
                <w:szCs w:val="17"/>
              </w:rPr>
              <w:t>教材や学習活動の程度は児童の心身の発達段階や能力に即した適切なものであるか。</w:t>
            </w:r>
          </w:p>
        </w:tc>
        <w:tc>
          <w:tcPr>
            <w:tcW w:w="5341" w:type="dxa"/>
          </w:tcPr>
          <w:p w14:paraId="679093E5" w14:textId="632D8438" w:rsidR="0068401B" w:rsidRPr="00440812" w:rsidRDefault="0068401B" w:rsidP="009E42AC">
            <w:pPr>
              <w:ind w:left="143" w:hangingChars="88" w:hanging="143"/>
              <w:jc w:val="left"/>
              <w:rPr>
                <w:spacing w:val="6"/>
                <w:sz w:val="17"/>
                <w:szCs w:val="17"/>
              </w:rPr>
            </w:pPr>
            <w:r w:rsidRPr="00440812">
              <w:rPr>
                <w:rFonts w:hint="eastAsia"/>
                <w:spacing w:val="6"/>
                <w:sz w:val="17"/>
                <w:szCs w:val="17"/>
              </w:rPr>
              <w:t>・リズム、音域、歌詞の内容など、各学年にふさわしいグレードの教材が見極められており、その配列も発達段階にふさわしく系統的に配置されている。</w:t>
            </w:r>
          </w:p>
        </w:tc>
        <w:tc>
          <w:tcPr>
            <w:tcW w:w="2172" w:type="dxa"/>
          </w:tcPr>
          <w:p w14:paraId="3086A8F6" w14:textId="2FE6BA46" w:rsidR="0068401B" w:rsidRPr="00440812" w:rsidRDefault="0068401B" w:rsidP="00A1374B">
            <w:pPr>
              <w:jc w:val="left"/>
              <w:rPr>
                <w:spacing w:val="6"/>
                <w:sz w:val="17"/>
                <w:szCs w:val="17"/>
              </w:rPr>
            </w:pPr>
            <w:r w:rsidRPr="00440812">
              <w:rPr>
                <w:rFonts w:hint="eastAsia"/>
                <w:spacing w:val="6"/>
                <w:sz w:val="17"/>
                <w:szCs w:val="17"/>
              </w:rPr>
              <w:t>各学年各ページ</w:t>
            </w:r>
          </w:p>
        </w:tc>
      </w:tr>
      <w:tr w:rsidR="0068401B" w:rsidRPr="009E42AC" w14:paraId="6F35B691" w14:textId="77777777" w:rsidTr="0068401B">
        <w:tc>
          <w:tcPr>
            <w:tcW w:w="794" w:type="dxa"/>
            <w:vMerge/>
          </w:tcPr>
          <w:p w14:paraId="38E227FF" w14:textId="77777777" w:rsidR="0068401B" w:rsidRPr="009E42AC" w:rsidRDefault="0068401B" w:rsidP="00A1374B">
            <w:pPr>
              <w:jc w:val="left"/>
              <w:rPr>
                <w:sz w:val="17"/>
                <w:szCs w:val="17"/>
              </w:rPr>
            </w:pPr>
          </w:p>
        </w:tc>
        <w:tc>
          <w:tcPr>
            <w:tcW w:w="2154" w:type="dxa"/>
          </w:tcPr>
          <w:p w14:paraId="5725303C" w14:textId="1DEAC4CD" w:rsidR="0068401B" w:rsidRPr="00440812" w:rsidRDefault="0068401B" w:rsidP="00A1374B">
            <w:pPr>
              <w:jc w:val="left"/>
              <w:rPr>
                <w:spacing w:val="6"/>
                <w:sz w:val="17"/>
                <w:szCs w:val="17"/>
              </w:rPr>
            </w:pPr>
            <w:r w:rsidRPr="00440812">
              <w:rPr>
                <w:rFonts w:hint="eastAsia"/>
                <w:spacing w:val="6"/>
                <w:sz w:val="17"/>
                <w:szCs w:val="17"/>
              </w:rPr>
              <w:t>基礎的・基本的な内容が着実に身に付くような教材が適切に集められているか。</w:t>
            </w:r>
          </w:p>
        </w:tc>
        <w:tc>
          <w:tcPr>
            <w:tcW w:w="5341" w:type="dxa"/>
          </w:tcPr>
          <w:p w14:paraId="48B85C64" w14:textId="498A9655" w:rsidR="0068401B" w:rsidRPr="00440812" w:rsidRDefault="0068401B" w:rsidP="0068401B">
            <w:pPr>
              <w:ind w:left="159" w:hangingChars="98" w:hanging="159"/>
              <w:jc w:val="left"/>
              <w:rPr>
                <w:spacing w:val="6"/>
                <w:sz w:val="17"/>
                <w:szCs w:val="17"/>
              </w:rPr>
            </w:pPr>
            <w:r w:rsidRPr="00440812">
              <w:rPr>
                <w:rFonts w:hint="eastAsia"/>
                <w:spacing w:val="6"/>
                <w:sz w:val="17"/>
                <w:szCs w:val="17"/>
              </w:rPr>
              <w:t>・学習指導要領に示された指導すべき内容のそれぞれに適した教材が集められ、曲想と音楽の構造などとの関わりについて理解しやすい教材や、表したい音楽表現をするために必要な各技能が無理なく身に付くような教材が、指導のねらいに即し適切に配置されている。</w:t>
            </w:r>
          </w:p>
        </w:tc>
        <w:tc>
          <w:tcPr>
            <w:tcW w:w="2172" w:type="dxa"/>
          </w:tcPr>
          <w:p w14:paraId="63BD4610" w14:textId="7A79D84A" w:rsidR="0068401B" w:rsidRPr="00440812" w:rsidRDefault="0068401B" w:rsidP="00A1374B">
            <w:pPr>
              <w:jc w:val="left"/>
              <w:rPr>
                <w:spacing w:val="6"/>
                <w:sz w:val="17"/>
                <w:szCs w:val="17"/>
              </w:rPr>
            </w:pPr>
            <w:r w:rsidRPr="00440812">
              <w:rPr>
                <w:rFonts w:hint="eastAsia"/>
                <w:spacing w:val="6"/>
                <w:sz w:val="17"/>
                <w:szCs w:val="17"/>
              </w:rPr>
              <w:t>各学年各ページ</w:t>
            </w:r>
          </w:p>
        </w:tc>
      </w:tr>
      <w:tr w:rsidR="0068401B" w:rsidRPr="009E42AC" w14:paraId="45323092" w14:textId="77777777" w:rsidTr="0068401B">
        <w:tc>
          <w:tcPr>
            <w:tcW w:w="794" w:type="dxa"/>
            <w:vMerge/>
          </w:tcPr>
          <w:p w14:paraId="7AA9C1F2" w14:textId="77777777" w:rsidR="0068401B" w:rsidRPr="009E42AC" w:rsidRDefault="0068401B" w:rsidP="00A1374B">
            <w:pPr>
              <w:jc w:val="left"/>
              <w:rPr>
                <w:sz w:val="17"/>
                <w:szCs w:val="17"/>
              </w:rPr>
            </w:pPr>
          </w:p>
        </w:tc>
        <w:tc>
          <w:tcPr>
            <w:tcW w:w="2154" w:type="dxa"/>
          </w:tcPr>
          <w:p w14:paraId="5D82690F" w14:textId="399F7D92" w:rsidR="0068401B" w:rsidRPr="00440812" w:rsidRDefault="0068401B" w:rsidP="00A1374B">
            <w:pPr>
              <w:jc w:val="left"/>
              <w:rPr>
                <w:spacing w:val="6"/>
                <w:sz w:val="17"/>
                <w:szCs w:val="17"/>
              </w:rPr>
            </w:pPr>
            <w:r w:rsidRPr="00440812">
              <w:rPr>
                <w:rFonts w:hint="eastAsia"/>
                <w:spacing w:val="6"/>
                <w:sz w:val="17"/>
                <w:szCs w:val="17"/>
              </w:rPr>
              <w:t>幼児教育との連携やスタートカリキュラムへの対応がはかられているか。</w:t>
            </w:r>
          </w:p>
        </w:tc>
        <w:tc>
          <w:tcPr>
            <w:tcW w:w="5341" w:type="dxa"/>
          </w:tcPr>
          <w:p w14:paraId="6F053FEF" w14:textId="1FFE62B8" w:rsidR="0068401B" w:rsidRPr="00440812" w:rsidRDefault="0068401B" w:rsidP="0068401B">
            <w:pPr>
              <w:ind w:left="159" w:hangingChars="98" w:hanging="159"/>
              <w:jc w:val="left"/>
              <w:rPr>
                <w:spacing w:val="6"/>
                <w:sz w:val="17"/>
                <w:szCs w:val="17"/>
              </w:rPr>
            </w:pPr>
            <w:r w:rsidRPr="00440812">
              <w:rPr>
                <w:rFonts w:hint="eastAsia"/>
                <w:spacing w:val="6"/>
                <w:sz w:val="17"/>
                <w:szCs w:val="17"/>
              </w:rPr>
              <w:t>・第１学年の導入で、児童が幼児期に触れた経験があると考えられる教材群がイラストで示されたり、わらべうたを扱ったりすることで、スタートカリキュラムを意識した幼児教育や生活科との連携がはかられている。</w:t>
            </w:r>
          </w:p>
        </w:tc>
        <w:tc>
          <w:tcPr>
            <w:tcW w:w="2172" w:type="dxa"/>
          </w:tcPr>
          <w:p w14:paraId="3772ABB6" w14:textId="2BA41AB0" w:rsidR="0068401B" w:rsidRPr="00440812" w:rsidRDefault="0068401B" w:rsidP="00A1374B">
            <w:pPr>
              <w:jc w:val="left"/>
              <w:rPr>
                <w:spacing w:val="6"/>
                <w:sz w:val="17"/>
                <w:szCs w:val="17"/>
              </w:rPr>
            </w:pPr>
            <w:r w:rsidRPr="00440812">
              <w:rPr>
                <w:spacing w:val="6"/>
                <w:sz w:val="17"/>
                <w:szCs w:val="17"/>
              </w:rPr>
              <w:t>1年 p.4、p.14他</w:t>
            </w:r>
          </w:p>
        </w:tc>
      </w:tr>
      <w:tr w:rsidR="0068401B" w:rsidRPr="009E42AC" w14:paraId="1AEDC8B5" w14:textId="77777777" w:rsidTr="0068401B">
        <w:tc>
          <w:tcPr>
            <w:tcW w:w="794" w:type="dxa"/>
            <w:vMerge/>
          </w:tcPr>
          <w:p w14:paraId="1A428CC2" w14:textId="77777777" w:rsidR="0068401B" w:rsidRPr="009E42AC" w:rsidRDefault="0068401B" w:rsidP="00A1374B">
            <w:pPr>
              <w:jc w:val="left"/>
              <w:rPr>
                <w:sz w:val="17"/>
                <w:szCs w:val="17"/>
              </w:rPr>
            </w:pPr>
          </w:p>
        </w:tc>
        <w:tc>
          <w:tcPr>
            <w:tcW w:w="2154" w:type="dxa"/>
          </w:tcPr>
          <w:p w14:paraId="061EC0C0" w14:textId="33FDC0AD" w:rsidR="0068401B" w:rsidRPr="00440812" w:rsidRDefault="0068401B" w:rsidP="00A1374B">
            <w:pPr>
              <w:jc w:val="left"/>
              <w:rPr>
                <w:spacing w:val="6"/>
                <w:sz w:val="17"/>
                <w:szCs w:val="17"/>
              </w:rPr>
            </w:pPr>
            <w:r w:rsidRPr="00440812">
              <w:rPr>
                <w:rFonts w:hint="eastAsia"/>
                <w:spacing w:val="6"/>
                <w:sz w:val="17"/>
                <w:szCs w:val="17"/>
              </w:rPr>
              <w:t>中等教育との連携がはかられているか。</w:t>
            </w:r>
          </w:p>
        </w:tc>
        <w:tc>
          <w:tcPr>
            <w:tcW w:w="5341" w:type="dxa"/>
          </w:tcPr>
          <w:p w14:paraId="64D54A28" w14:textId="415D5704" w:rsidR="0068401B" w:rsidRPr="00440812" w:rsidRDefault="0068401B" w:rsidP="0068401B">
            <w:pPr>
              <w:ind w:left="159" w:hangingChars="98" w:hanging="159"/>
              <w:jc w:val="left"/>
              <w:rPr>
                <w:spacing w:val="6"/>
                <w:sz w:val="17"/>
                <w:szCs w:val="17"/>
              </w:rPr>
            </w:pPr>
            <w:r w:rsidRPr="00440812">
              <w:rPr>
                <w:rFonts w:hint="eastAsia"/>
                <w:spacing w:val="6"/>
                <w:sz w:val="17"/>
                <w:szCs w:val="17"/>
              </w:rPr>
              <w:t>・中学校で学ぶ内容を発展的に扱った箇所では、マークでその旨が示されているほか、高学年で雅楽や日本の作曲家の歌曲作品など、中学校で学ぶ内容が導入的に扱われている。</w:t>
            </w:r>
          </w:p>
        </w:tc>
        <w:tc>
          <w:tcPr>
            <w:tcW w:w="2172" w:type="dxa"/>
          </w:tcPr>
          <w:p w14:paraId="5B1777BE" w14:textId="77777777" w:rsidR="0068401B" w:rsidRPr="00440812" w:rsidRDefault="0068401B" w:rsidP="0068401B">
            <w:pPr>
              <w:jc w:val="left"/>
              <w:rPr>
                <w:spacing w:val="6"/>
                <w:sz w:val="17"/>
                <w:szCs w:val="17"/>
              </w:rPr>
            </w:pPr>
            <w:r w:rsidRPr="00440812">
              <w:rPr>
                <w:spacing w:val="6"/>
                <w:sz w:val="17"/>
                <w:szCs w:val="17"/>
              </w:rPr>
              <w:t>4年 p.39他「はってん」のページ、</w:t>
            </w:r>
          </w:p>
          <w:p w14:paraId="658ADA83" w14:textId="2E599595" w:rsidR="0068401B" w:rsidRPr="00440812" w:rsidRDefault="0068401B" w:rsidP="0068401B">
            <w:pPr>
              <w:jc w:val="left"/>
              <w:rPr>
                <w:spacing w:val="6"/>
                <w:sz w:val="17"/>
                <w:szCs w:val="17"/>
              </w:rPr>
            </w:pPr>
            <w:r w:rsidRPr="00440812">
              <w:rPr>
                <w:spacing w:val="6"/>
                <w:sz w:val="17"/>
                <w:szCs w:val="17"/>
              </w:rPr>
              <w:t>5年 p.82、6年 p.79他</w:t>
            </w:r>
          </w:p>
        </w:tc>
      </w:tr>
      <w:bookmarkEnd w:id="0"/>
    </w:tbl>
    <w:p w14:paraId="475F0F52" w14:textId="77777777" w:rsidR="00A84C8F" w:rsidRDefault="00A84C8F" w:rsidP="00D92205">
      <w:pPr>
        <w:rPr>
          <w:sz w:val="17"/>
          <w:szCs w:val="17"/>
        </w:rPr>
      </w:pPr>
    </w:p>
    <w:p w14:paraId="126F0FCC" w14:textId="77777777" w:rsidR="00C466C0" w:rsidRDefault="00C466C0" w:rsidP="00D92205">
      <w:pPr>
        <w:rPr>
          <w:sz w:val="17"/>
          <w:szCs w:val="17"/>
        </w:rPr>
      </w:pPr>
    </w:p>
    <w:tbl>
      <w:tblPr>
        <w:tblStyle w:val="a7"/>
        <w:tblW w:w="0" w:type="auto"/>
        <w:tblLook w:val="04A0" w:firstRow="1" w:lastRow="0" w:firstColumn="1" w:lastColumn="0" w:noHBand="0" w:noVBand="1"/>
      </w:tblPr>
      <w:tblGrid>
        <w:gridCol w:w="794"/>
        <w:gridCol w:w="2154"/>
        <w:gridCol w:w="5341"/>
        <w:gridCol w:w="2172"/>
      </w:tblGrid>
      <w:tr w:rsidR="0068401B" w14:paraId="0504C62B" w14:textId="77777777" w:rsidTr="00B1198C">
        <w:tc>
          <w:tcPr>
            <w:tcW w:w="794" w:type="dxa"/>
            <w:shd w:val="clear" w:color="auto" w:fill="FFFFFF" w:themeFill="background1"/>
          </w:tcPr>
          <w:p w14:paraId="2A21C274"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495" w:type="dxa"/>
            <w:gridSpan w:val="2"/>
          </w:tcPr>
          <w:p w14:paraId="6C2DB740" w14:textId="24C5680F" w:rsidR="0068401B" w:rsidRPr="00AB0959" w:rsidRDefault="0068401B" w:rsidP="00B1198C">
            <w:pPr>
              <w:jc w:val="center"/>
              <w:rPr>
                <w:spacing w:val="6"/>
                <w:sz w:val="17"/>
                <w:szCs w:val="17"/>
              </w:rPr>
            </w:pPr>
            <w:r w:rsidRPr="00AB0959">
              <w:rPr>
                <w:rFonts w:hint="eastAsia"/>
                <w:spacing w:val="6"/>
                <w:sz w:val="17"/>
                <w:szCs w:val="17"/>
              </w:rPr>
              <w:t>組織・配列・分量</w:t>
            </w:r>
          </w:p>
        </w:tc>
        <w:tc>
          <w:tcPr>
            <w:tcW w:w="2172" w:type="dxa"/>
            <w:tcBorders>
              <w:top w:val="nil"/>
              <w:right w:val="nil"/>
            </w:tcBorders>
          </w:tcPr>
          <w:p w14:paraId="30DC0DA8" w14:textId="77777777" w:rsidR="0068401B" w:rsidRPr="00A1374B" w:rsidRDefault="0068401B" w:rsidP="00B1198C">
            <w:pPr>
              <w:jc w:val="left"/>
              <w:rPr>
                <w:sz w:val="16"/>
                <w:szCs w:val="16"/>
              </w:rPr>
            </w:pPr>
          </w:p>
        </w:tc>
      </w:tr>
      <w:tr w:rsidR="0068401B" w14:paraId="04508481" w14:textId="77777777" w:rsidTr="00B1198C">
        <w:tc>
          <w:tcPr>
            <w:tcW w:w="794" w:type="dxa"/>
            <w:vMerge w:val="restart"/>
            <w:textDirection w:val="tbRlV"/>
          </w:tcPr>
          <w:p w14:paraId="49C94E98" w14:textId="454753B7" w:rsidR="0068401B" w:rsidRPr="00440812" w:rsidRDefault="0068401B" w:rsidP="00B1198C">
            <w:pPr>
              <w:ind w:left="113" w:right="113"/>
              <w:jc w:val="center"/>
              <w:rPr>
                <w:spacing w:val="6"/>
                <w:sz w:val="17"/>
                <w:szCs w:val="17"/>
              </w:rPr>
            </w:pPr>
            <w:r w:rsidRPr="00440812">
              <w:rPr>
                <w:rFonts w:hint="eastAsia"/>
                <w:spacing w:val="6"/>
                <w:sz w:val="17"/>
                <w:szCs w:val="17"/>
              </w:rPr>
              <w:t>組織</w:t>
            </w:r>
          </w:p>
        </w:tc>
        <w:tc>
          <w:tcPr>
            <w:tcW w:w="2154" w:type="dxa"/>
            <w:vMerge w:val="restart"/>
          </w:tcPr>
          <w:p w14:paraId="4AD901FF" w14:textId="19CC1DC5" w:rsidR="0068401B" w:rsidRPr="00AB0959" w:rsidRDefault="0068401B" w:rsidP="00B1198C">
            <w:pPr>
              <w:jc w:val="left"/>
              <w:rPr>
                <w:spacing w:val="6"/>
                <w:sz w:val="17"/>
                <w:szCs w:val="17"/>
              </w:rPr>
            </w:pPr>
            <w:r w:rsidRPr="00AB0959">
              <w:rPr>
                <w:rFonts w:hint="eastAsia"/>
                <w:spacing w:val="6"/>
                <w:sz w:val="17"/>
                <w:szCs w:val="17"/>
              </w:rPr>
              <w:t>系統的・発展的に組織されているか。</w:t>
            </w:r>
          </w:p>
        </w:tc>
        <w:tc>
          <w:tcPr>
            <w:tcW w:w="5341" w:type="dxa"/>
          </w:tcPr>
          <w:p w14:paraId="022E793E" w14:textId="01B85A98" w:rsidR="0068401B" w:rsidRPr="00AB0959" w:rsidRDefault="0068401B" w:rsidP="00B1198C">
            <w:pPr>
              <w:ind w:leftChars="20" w:left="217" w:hangingChars="110" w:hanging="179"/>
              <w:jc w:val="left"/>
              <w:rPr>
                <w:spacing w:val="6"/>
                <w:sz w:val="17"/>
                <w:szCs w:val="17"/>
              </w:rPr>
            </w:pPr>
            <w:r w:rsidRPr="00AB0959">
              <w:rPr>
                <w:rFonts w:hint="eastAsia"/>
                <w:spacing w:val="6"/>
                <w:sz w:val="17"/>
                <w:szCs w:val="17"/>
              </w:rPr>
              <w:t>・学習指導要領の低・中・高の各学年の目標や内容に対応した題材が、系統性と発展性をもって組織され、その題材を軸に教材が配置されている。</w:t>
            </w:r>
          </w:p>
        </w:tc>
        <w:tc>
          <w:tcPr>
            <w:tcW w:w="2172" w:type="dxa"/>
          </w:tcPr>
          <w:p w14:paraId="4BEDFEB0" w14:textId="247FC6F8" w:rsidR="0068401B" w:rsidRPr="00AB0959" w:rsidRDefault="0068401B" w:rsidP="00B1198C">
            <w:pPr>
              <w:rPr>
                <w:spacing w:val="6"/>
                <w:sz w:val="17"/>
                <w:szCs w:val="17"/>
              </w:rPr>
            </w:pPr>
            <w:r w:rsidRPr="00AB0959">
              <w:rPr>
                <w:rFonts w:hint="eastAsia"/>
                <w:spacing w:val="6"/>
                <w:sz w:val="17"/>
                <w:szCs w:val="17"/>
              </w:rPr>
              <w:t>各学年目次及び各学年各ページ</w:t>
            </w:r>
          </w:p>
        </w:tc>
      </w:tr>
      <w:tr w:rsidR="0068401B" w14:paraId="1E0721A1" w14:textId="77777777" w:rsidTr="00B1198C">
        <w:tc>
          <w:tcPr>
            <w:tcW w:w="794" w:type="dxa"/>
            <w:vMerge/>
          </w:tcPr>
          <w:p w14:paraId="1FF7F5D3" w14:textId="77777777" w:rsidR="0068401B" w:rsidRPr="00A1374B" w:rsidRDefault="0068401B" w:rsidP="00B1198C">
            <w:pPr>
              <w:jc w:val="left"/>
              <w:rPr>
                <w:sz w:val="16"/>
                <w:szCs w:val="16"/>
              </w:rPr>
            </w:pPr>
          </w:p>
        </w:tc>
        <w:tc>
          <w:tcPr>
            <w:tcW w:w="2154" w:type="dxa"/>
            <w:vMerge/>
          </w:tcPr>
          <w:p w14:paraId="069E5288" w14:textId="77777777" w:rsidR="0068401B" w:rsidRPr="00AB0959" w:rsidRDefault="0068401B" w:rsidP="00B1198C">
            <w:pPr>
              <w:jc w:val="left"/>
              <w:rPr>
                <w:spacing w:val="6"/>
                <w:sz w:val="16"/>
                <w:szCs w:val="16"/>
              </w:rPr>
            </w:pPr>
          </w:p>
        </w:tc>
        <w:tc>
          <w:tcPr>
            <w:tcW w:w="5341" w:type="dxa"/>
          </w:tcPr>
          <w:p w14:paraId="02D0EBB3" w14:textId="67A583C2" w:rsidR="0068401B" w:rsidRPr="00AB0959" w:rsidRDefault="0068401B" w:rsidP="00B1198C">
            <w:pPr>
              <w:ind w:left="174" w:hangingChars="107" w:hanging="174"/>
              <w:jc w:val="left"/>
              <w:rPr>
                <w:spacing w:val="6"/>
                <w:sz w:val="17"/>
                <w:szCs w:val="17"/>
              </w:rPr>
            </w:pPr>
            <w:r w:rsidRPr="00AB0959">
              <w:rPr>
                <w:rFonts w:hint="eastAsia"/>
                <w:spacing w:val="6"/>
                <w:sz w:val="17"/>
                <w:szCs w:val="17"/>
              </w:rPr>
              <w:t>・全学年を通した領域・分野ごとの系統性に基づいて教材が配置され、発達段階に応じた無理のないステップアップや学力の定着に配慮されている。</w:t>
            </w:r>
          </w:p>
        </w:tc>
        <w:tc>
          <w:tcPr>
            <w:tcW w:w="2172" w:type="dxa"/>
          </w:tcPr>
          <w:p w14:paraId="23EEDFA9" w14:textId="6530B814" w:rsidR="0068401B" w:rsidRPr="00AB0959" w:rsidRDefault="0068401B" w:rsidP="00B1198C">
            <w:pPr>
              <w:jc w:val="left"/>
              <w:rPr>
                <w:spacing w:val="6"/>
                <w:sz w:val="17"/>
                <w:szCs w:val="17"/>
              </w:rPr>
            </w:pPr>
            <w:r w:rsidRPr="00AB0959">
              <w:rPr>
                <w:rFonts w:hint="eastAsia"/>
                <w:spacing w:val="6"/>
                <w:sz w:val="17"/>
                <w:szCs w:val="17"/>
              </w:rPr>
              <w:t>各学年目次及び各学年各ページ</w:t>
            </w:r>
          </w:p>
        </w:tc>
      </w:tr>
      <w:tr w:rsidR="0068401B" w:rsidRPr="009E42AC" w14:paraId="4334FC14" w14:textId="77777777" w:rsidTr="00B1198C">
        <w:tc>
          <w:tcPr>
            <w:tcW w:w="794" w:type="dxa"/>
            <w:vMerge/>
          </w:tcPr>
          <w:p w14:paraId="12A1CFB1" w14:textId="77777777" w:rsidR="0068401B" w:rsidRPr="009E42AC" w:rsidRDefault="0068401B" w:rsidP="00B1198C">
            <w:pPr>
              <w:jc w:val="left"/>
              <w:rPr>
                <w:sz w:val="17"/>
                <w:szCs w:val="17"/>
              </w:rPr>
            </w:pPr>
          </w:p>
        </w:tc>
        <w:tc>
          <w:tcPr>
            <w:tcW w:w="2154" w:type="dxa"/>
            <w:vMerge/>
          </w:tcPr>
          <w:p w14:paraId="64A98799" w14:textId="77777777" w:rsidR="0068401B" w:rsidRPr="00AB0959" w:rsidRDefault="0068401B" w:rsidP="00B1198C">
            <w:pPr>
              <w:jc w:val="left"/>
              <w:rPr>
                <w:spacing w:val="6"/>
                <w:sz w:val="17"/>
                <w:szCs w:val="17"/>
              </w:rPr>
            </w:pPr>
          </w:p>
        </w:tc>
        <w:tc>
          <w:tcPr>
            <w:tcW w:w="5341" w:type="dxa"/>
          </w:tcPr>
          <w:p w14:paraId="56C3F1AA" w14:textId="558CEB15" w:rsidR="0068401B" w:rsidRPr="00AB0959" w:rsidRDefault="0068401B" w:rsidP="00B1198C">
            <w:pPr>
              <w:ind w:left="174" w:hangingChars="107" w:hanging="174"/>
              <w:jc w:val="left"/>
              <w:rPr>
                <w:spacing w:val="6"/>
                <w:sz w:val="17"/>
                <w:szCs w:val="17"/>
              </w:rPr>
            </w:pPr>
            <w:r w:rsidRPr="00AB0959">
              <w:rPr>
                <w:rFonts w:hint="eastAsia"/>
                <w:spacing w:val="6"/>
                <w:sz w:val="17"/>
                <w:szCs w:val="17"/>
              </w:rPr>
              <w:t>・各学年内の学習も、以前の学習を振り返るマークが施されるなど、丁寧なステップアップと積み重ねに配慮されている。</w:t>
            </w:r>
          </w:p>
        </w:tc>
        <w:tc>
          <w:tcPr>
            <w:tcW w:w="2172" w:type="dxa"/>
          </w:tcPr>
          <w:p w14:paraId="361AF4FA" w14:textId="3A3AB1D0" w:rsidR="0068401B" w:rsidRPr="00AB0959" w:rsidRDefault="0068401B" w:rsidP="00B1198C">
            <w:pPr>
              <w:jc w:val="left"/>
              <w:rPr>
                <w:spacing w:val="6"/>
                <w:sz w:val="17"/>
                <w:szCs w:val="17"/>
              </w:rPr>
            </w:pPr>
            <w:r w:rsidRPr="00AB0959">
              <w:rPr>
                <w:spacing w:val="6"/>
                <w:sz w:val="17"/>
                <w:szCs w:val="17"/>
              </w:rPr>
              <w:t>1年 p.55他</w:t>
            </w:r>
          </w:p>
        </w:tc>
      </w:tr>
      <w:tr w:rsidR="0068381D" w:rsidRPr="009E42AC" w14:paraId="2C787133" w14:textId="77777777" w:rsidTr="0068401B">
        <w:tc>
          <w:tcPr>
            <w:tcW w:w="794" w:type="dxa"/>
            <w:vMerge w:val="restart"/>
            <w:textDirection w:val="tbRlV"/>
          </w:tcPr>
          <w:p w14:paraId="62B75C43" w14:textId="181F3D5E" w:rsidR="0068381D" w:rsidRPr="00440812" w:rsidRDefault="0068381D" w:rsidP="0068401B">
            <w:pPr>
              <w:ind w:left="113" w:right="113"/>
              <w:jc w:val="center"/>
              <w:rPr>
                <w:spacing w:val="6"/>
                <w:sz w:val="17"/>
                <w:szCs w:val="17"/>
              </w:rPr>
            </w:pPr>
            <w:r w:rsidRPr="00440812">
              <w:rPr>
                <w:rFonts w:hint="eastAsia"/>
                <w:spacing w:val="6"/>
                <w:sz w:val="17"/>
                <w:szCs w:val="17"/>
              </w:rPr>
              <w:t>配列</w:t>
            </w:r>
          </w:p>
        </w:tc>
        <w:tc>
          <w:tcPr>
            <w:tcW w:w="2154" w:type="dxa"/>
          </w:tcPr>
          <w:p w14:paraId="2F5B5DBE" w14:textId="154D53EE" w:rsidR="0068381D" w:rsidRPr="00AB0959" w:rsidRDefault="0068381D" w:rsidP="00B1198C">
            <w:pPr>
              <w:jc w:val="left"/>
              <w:rPr>
                <w:spacing w:val="6"/>
                <w:sz w:val="17"/>
                <w:szCs w:val="17"/>
              </w:rPr>
            </w:pPr>
            <w:r w:rsidRPr="00AB0959">
              <w:rPr>
                <w:rFonts w:hint="eastAsia"/>
                <w:spacing w:val="6"/>
                <w:sz w:val="17"/>
                <w:szCs w:val="17"/>
              </w:rPr>
              <w:t>教材の配列は、教材性に即して適切であるか。</w:t>
            </w:r>
          </w:p>
        </w:tc>
        <w:tc>
          <w:tcPr>
            <w:tcW w:w="5341" w:type="dxa"/>
          </w:tcPr>
          <w:p w14:paraId="5F280EF9" w14:textId="25DBB2EA" w:rsidR="0068381D" w:rsidRPr="00AB0959" w:rsidRDefault="0068381D" w:rsidP="00B1198C">
            <w:pPr>
              <w:ind w:left="143" w:hangingChars="88" w:hanging="143"/>
              <w:jc w:val="left"/>
              <w:rPr>
                <w:spacing w:val="6"/>
                <w:sz w:val="17"/>
                <w:szCs w:val="17"/>
              </w:rPr>
            </w:pPr>
            <w:r w:rsidRPr="00AB0959">
              <w:rPr>
                <w:rFonts w:hint="eastAsia"/>
                <w:spacing w:val="6"/>
                <w:sz w:val="17"/>
                <w:szCs w:val="17"/>
              </w:rPr>
              <w:t>・全学年の系統性に基づいて組織された題材を軸に、各題材内の教材は教材性を生かして関連・対照・対比されながら設定されており、表現活動と鑑賞活動を効果的に組み合わせることで学習がより深まるよう配慮されている。</w:t>
            </w:r>
          </w:p>
        </w:tc>
        <w:tc>
          <w:tcPr>
            <w:tcW w:w="2172" w:type="dxa"/>
          </w:tcPr>
          <w:p w14:paraId="494E477A" w14:textId="77777777" w:rsidR="0068381D" w:rsidRPr="00AB0959" w:rsidRDefault="0068381D" w:rsidP="0068381D">
            <w:pPr>
              <w:jc w:val="left"/>
              <w:rPr>
                <w:spacing w:val="6"/>
                <w:sz w:val="17"/>
                <w:szCs w:val="17"/>
              </w:rPr>
            </w:pPr>
            <w:r w:rsidRPr="00AB0959">
              <w:rPr>
                <w:spacing w:val="6"/>
                <w:sz w:val="17"/>
                <w:szCs w:val="17"/>
              </w:rPr>
              <w:t>4年 p.14～17、</w:t>
            </w:r>
          </w:p>
          <w:p w14:paraId="1ED35534" w14:textId="5B18E7B0" w:rsidR="0068381D" w:rsidRPr="00AB0959" w:rsidRDefault="0068381D" w:rsidP="0068381D">
            <w:pPr>
              <w:jc w:val="left"/>
              <w:rPr>
                <w:spacing w:val="6"/>
                <w:sz w:val="17"/>
                <w:szCs w:val="17"/>
              </w:rPr>
            </w:pPr>
            <w:r w:rsidRPr="00AB0959">
              <w:rPr>
                <w:spacing w:val="6"/>
                <w:sz w:val="17"/>
                <w:szCs w:val="17"/>
              </w:rPr>
              <w:t>5年 p.14～19他</w:t>
            </w:r>
          </w:p>
        </w:tc>
      </w:tr>
      <w:tr w:rsidR="0068381D" w:rsidRPr="009E42AC" w14:paraId="6DCB7AC2" w14:textId="77777777" w:rsidTr="00B1198C">
        <w:tc>
          <w:tcPr>
            <w:tcW w:w="794" w:type="dxa"/>
            <w:vMerge/>
          </w:tcPr>
          <w:p w14:paraId="239B8C0B" w14:textId="77777777" w:rsidR="0068381D" w:rsidRPr="009E42AC" w:rsidRDefault="0068381D" w:rsidP="00B1198C">
            <w:pPr>
              <w:jc w:val="left"/>
              <w:rPr>
                <w:sz w:val="17"/>
                <w:szCs w:val="17"/>
              </w:rPr>
            </w:pPr>
          </w:p>
        </w:tc>
        <w:tc>
          <w:tcPr>
            <w:tcW w:w="2154" w:type="dxa"/>
            <w:vMerge w:val="restart"/>
          </w:tcPr>
          <w:p w14:paraId="215845A9" w14:textId="4CB3DECB" w:rsidR="0068381D" w:rsidRPr="00AB0959" w:rsidRDefault="0068381D" w:rsidP="0068401B">
            <w:pPr>
              <w:jc w:val="left"/>
              <w:rPr>
                <w:spacing w:val="6"/>
                <w:sz w:val="17"/>
                <w:szCs w:val="17"/>
              </w:rPr>
            </w:pPr>
            <w:r w:rsidRPr="00AB0959">
              <w:rPr>
                <w:rFonts w:hint="eastAsia"/>
                <w:spacing w:val="6"/>
                <w:sz w:val="17"/>
                <w:szCs w:val="17"/>
              </w:rPr>
              <w:t>カリキュラムマネジメントを行ううえで必要な、弾力的な指導計画をたてるための配慮がされているか。</w:t>
            </w:r>
          </w:p>
        </w:tc>
        <w:tc>
          <w:tcPr>
            <w:tcW w:w="5341" w:type="dxa"/>
          </w:tcPr>
          <w:p w14:paraId="527518B2" w14:textId="1693F4E9" w:rsidR="0068381D" w:rsidRPr="00AB0959" w:rsidRDefault="0068381D" w:rsidP="0068381D">
            <w:pPr>
              <w:ind w:left="159" w:hangingChars="98" w:hanging="159"/>
              <w:jc w:val="left"/>
              <w:rPr>
                <w:spacing w:val="6"/>
                <w:sz w:val="17"/>
                <w:szCs w:val="17"/>
              </w:rPr>
            </w:pPr>
            <w:r w:rsidRPr="00AB0959">
              <w:rPr>
                <w:rFonts w:hint="eastAsia"/>
                <w:spacing w:val="6"/>
                <w:sz w:val="17"/>
                <w:szCs w:val="17"/>
              </w:rPr>
              <w:t>・主要部分の教材と、選択可能なオプション部分の教材を組み合わせることにより、各学校の実態やカリキュラムに柔軟に対応できるように配慮されている。</w:t>
            </w:r>
          </w:p>
        </w:tc>
        <w:tc>
          <w:tcPr>
            <w:tcW w:w="2172" w:type="dxa"/>
          </w:tcPr>
          <w:p w14:paraId="4232F962" w14:textId="77777777" w:rsidR="0068381D" w:rsidRPr="00AB0959" w:rsidRDefault="0068381D" w:rsidP="0068381D">
            <w:pPr>
              <w:jc w:val="left"/>
              <w:rPr>
                <w:spacing w:val="6"/>
                <w:sz w:val="17"/>
                <w:szCs w:val="17"/>
              </w:rPr>
            </w:pPr>
            <w:r w:rsidRPr="00AB0959">
              <w:rPr>
                <w:rFonts w:hint="eastAsia"/>
                <w:spacing w:val="6"/>
                <w:sz w:val="17"/>
                <w:szCs w:val="17"/>
              </w:rPr>
              <w:t>各学年目次及び各学年</w:t>
            </w:r>
          </w:p>
          <w:p w14:paraId="71413642" w14:textId="3895FBF8" w:rsidR="0068381D" w:rsidRPr="00AB0959" w:rsidRDefault="0068381D" w:rsidP="0068381D">
            <w:pPr>
              <w:jc w:val="left"/>
              <w:rPr>
                <w:spacing w:val="6"/>
                <w:sz w:val="17"/>
                <w:szCs w:val="17"/>
              </w:rPr>
            </w:pPr>
            <w:r w:rsidRPr="00AB0959">
              <w:rPr>
                <w:rFonts w:hint="eastAsia"/>
                <w:spacing w:val="6"/>
                <w:sz w:val="17"/>
                <w:szCs w:val="17"/>
              </w:rPr>
              <w:t>〈音楽ランド〉のページ他</w:t>
            </w:r>
          </w:p>
        </w:tc>
      </w:tr>
      <w:tr w:rsidR="0068381D" w:rsidRPr="009E42AC" w14:paraId="5D1BFB24" w14:textId="77777777" w:rsidTr="00B1198C">
        <w:tc>
          <w:tcPr>
            <w:tcW w:w="794" w:type="dxa"/>
            <w:vMerge/>
          </w:tcPr>
          <w:p w14:paraId="76A6BAC7" w14:textId="77777777" w:rsidR="0068381D" w:rsidRPr="009E42AC" w:rsidRDefault="0068381D" w:rsidP="00B1198C">
            <w:pPr>
              <w:jc w:val="left"/>
              <w:rPr>
                <w:sz w:val="17"/>
                <w:szCs w:val="17"/>
              </w:rPr>
            </w:pPr>
          </w:p>
        </w:tc>
        <w:tc>
          <w:tcPr>
            <w:tcW w:w="2154" w:type="dxa"/>
            <w:vMerge/>
          </w:tcPr>
          <w:p w14:paraId="75586731" w14:textId="77777777" w:rsidR="0068381D" w:rsidRPr="00AB0959" w:rsidRDefault="0068381D" w:rsidP="0068401B">
            <w:pPr>
              <w:jc w:val="left"/>
              <w:rPr>
                <w:spacing w:val="6"/>
                <w:sz w:val="17"/>
                <w:szCs w:val="17"/>
              </w:rPr>
            </w:pPr>
          </w:p>
        </w:tc>
        <w:tc>
          <w:tcPr>
            <w:tcW w:w="5341" w:type="dxa"/>
          </w:tcPr>
          <w:p w14:paraId="5B7BA93A" w14:textId="09B0CC9A" w:rsidR="0068381D" w:rsidRPr="00AB0959" w:rsidRDefault="0068381D" w:rsidP="0068381D">
            <w:pPr>
              <w:jc w:val="left"/>
              <w:rPr>
                <w:spacing w:val="6"/>
                <w:sz w:val="17"/>
                <w:szCs w:val="17"/>
              </w:rPr>
            </w:pPr>
            <w:r w:rsidRPr="00AB0959">
              <w:rPr>
                <w:rFonts w:hint="eastAsia"/>
                <w:spacing w:val="6"/>
                <w:sz w:val="17"/>
                <w:szCs w:val="17"/>
              </w:rPr>
              <w:t>・３学期制と２学期制に対応できるように配慮されている。</w:t>
            </w:r>
          </w:p>
        </w:tc>
        <w:tc>
          <w:tcPr>
            <w:tcW w:w="2172" w:type="dxa"/>
          </w:tcPr>
          <w:p w14:paraId="3217FB99" w14:textId="700CBCC6" w:rsidR="0068381D" w:rsidRPr="00AB0959" w:rsidRDefault="0068381D" w:rsidP="00B1198C">
            <w:pPr>
              <w:jc w:val="left"/>
              <w:rPr>
                <w:spacing w:val="6"/>
                <w:sz w:val="17"/>
                <w:szCs w:val="17"/>
              </w:rPr>
            </w:pPr>
            <w:r w:rsidRPr="00AB0959">
              <w:rPr>
                <w:rFonts w:hint="eastAsia"/>
                <w:spacing w:val="6"/>
                <w:sz w:val="17"/>
                <w:szCs w:val="17"/>
              </w:rPr>
              <w:t>各学年目次</w:t>
            </w:r>
          </w:p>
        </w:tc>
      </w:tr>
      <w:tr w:rsidR="0068381D" w:rsidRPr="009E42AC" w14:paraId="2361B20F" w14:textId="77777777" w:rsidTr="0068381D">
        <w:trPr>
          <w:cantSplit/>
          <w:trHeight w:val="977"/>
        </w:trPr>
        <w:tc>
          <w:tcPr>
            <w:tcW w:w="794" w:type="dxa"/>
            <w:vMerge w:val="restart"/>
            <w:textDirection w:val="tbRlV"/>
          </w:tcPr>
          <w:p w14:paraId="32315D30" w14:textId="57FA9191" w:rsidR="0068381D" w:rsidRPr="00440812" w:rsidRDefault="0068381D" w:rsidP="0068401B">
            <w:pPr>
              <w:ind w:left="113" w:right="113"/>
              <w:jc w:val="center"/>
              <w:rPr>
                <w:spacing w:val="6"/>
                <w:sz w:val="17"/>
                <w:szCs w:val="17"/>
              </w:rPr>
            </w:pPr>
            <w:r w:rsidRPr="00440812">
              <w:rPr>
                <w:rFonts w:hint="eastAsia"/>
                <w:spacing w:val="6"/>
                <w:sz w:val="17"/>
                <w:szCs w:val="17"/>
              </w:rPr>
              <w:lastRenderedPageBreak/>
              <w:t>分量</w:t>
            </w:r>
          </w:p>
        </w:tc>
        <w:tc>
          <w:tcPr>
            <w:tcW w:w="2154" w:type="dxa"/>
            <w:vMerge w:val="restart"/>
          </w:tcPr>
          <w:p w14:paraId="2AD0C5E4" w14:textId="01A4EC0F" w:rsidR="0068381D" w:rsidRPr="00AB0959" w:rsidRDefault="0068381D" w:rsidP="00B1198C">
            <w:pPr>
              <w:jc w:val="left"/>
              <w:rPr>
                <w:spacing w:val="6"/>
                <w:sz w:val="17"/>
                <w:szCs w:val="17"/>
              </w:rPr>
            </w:pPr>
            <w:r w:rsidRPr="00AB0959">
              <w:rPr>
                <w:rFonts w:hint="eastAsia"/>
                <w:spacing w:val="6"/>
                <w:sz w:val="17"/>
                <w:szCs w:val="17"/>
              </w:rPr>
              <w:t>教材として適切な分量であるか。</w:t>
            </w:r>
          </w:p>
        </w:tc>
        <w:tc>
          <w:tcPr>
            <w:tcW w:w="5341" w:type="dxa"/>
          </w:tcPr>
          <w:p w14:paraId="2644924C" w14:textId="3F655229" w:rsidR="0068381D" w:rsidRPr="00AB0959" w:rsidRDefault="0068381D" w:rsidP="00B1198C">
            <w:pPr>
              <w:ind w:left="159" w:hangingChars="98" w:hanging="159"/>
              <w:jc w:val="left"/>
              <w:rPr>
                <w:spacing w:val="6"/>
                <w:sz w:val="17"/>
                <w:szCs w:val="17"/>
              </w:rPr>
            </w:pPr>
            <w:r w:rsidRPr="00AB0959">
              <w:rPr>
                <w:rFonts w:hint="eastAsia"/>
                <w:spacing w:val="6"/>
                <w:sz w:val="17"/>
                <w:szCs w:val="17"/>
              </w:rPr>
              <w:t>・各学校や児童の実態に応じ、基礎・基本を確実に身に付ける主要部分と、選択できるオプション部分の教材とを組み合わせることにより、無理なく学習が進められるよう配慮されている。</w:t>
            </w:r>
          </w:p>
        </w:tc>
        <w:tc>
          <w:tcPr>
            <w:tcW w:w="2172" w:type="dxa"/>
          </w:tcPr>
          <w:p w14:paraId="05C28C29" w14:textId="77777777" w:rsidR="0068381D" w:rsidRPr="00AB0959" w:rsidRDefault="0068381D" w:rsidP="0068381D">
            <w:pPr>
              <w:jc w:val="left"/>
              <w:rPr>
                <w:spacing w:val="6"/>
                <w:sz w:val="17"/>
                <w:szCs w:val="17"/>
              </w:rPr>
            </w:pPr>
            <w:r w:rsidRPr="00AB0959">
              <w:rPr>
                <w:rFonts w:hint="eastAsia"/>
                <w:spacing w:val="6"/>
                <w:sz w:val="17"/>
                <w:szCs w:val="17"/>
              </w:rPr>
              <w:t>各学年目次及び各学年</w:t>
            </w:r>
          </w:p>
          <w:p w14:paraId="2FAD389D" w14:textId="1387B07A" w:rsidR="0068381D" w:rsidRPr="00AB0959" w:rsidRDefault="0068381D" w:rsidP="0068381D">
            <w:pPr>
              <w:jc w:val="left"/>
              <w:rPr>
                <w:spacing w:val="6"/>
                <w:sz w:val="17"/>
                <w:szCs w:val="17"/>
              </w:rPr>
            </w:pPr>
            <w:r w:rsidRPr="00AB0959">
              <w:rPr>
                <w:rFonts w:hint="eastAsia"/>
                <w:spacing w:val="6"/>
                <w:sz w:val="17"/>
                <w:szCs w:val="17"/>
              </w:rPr>
              <w:t>〈音楽ランド〉のページ他</w:t>
            </w:r>
          </w:p>
        </w:tc>
      </w:tr>
      <w:tr w:rsidR="0068381D" w:rsidRPr="009E42AC" w14:paraId="592C6878" w14:textId="77777777" w:rsidTr="00B1198C">
        <w:tc>
          <w:tcPr>
            <w:tcW w:w="794" w:type="dxa"/>
            <w:vMerge/>
          </w:tcPr>
          <w:p w14:paraId="75F8A6D0" w14:textId="77777777" w:rsidR="0068381D" w:rsidRPr="009E42AC" w:rsidRDefault="0068381D" w:rsidP="00B1198C">
            <w:pPr>
              <w:jc w:val="left"/>
              <w:rPr>
                <w:sz w:val="17"/>
                <w:szCs w:val="17"/>
              </w:rPr>
            </w:pPr>
          </w:p>
        </w:tc>
        <w:tc>
          <w:tcPr>
            <w:tcW w:w="2154" w:type="dxa"/>
            <w:vMerge/>
          </w:tcPr>
          <w:p w14:paraId="5F2470B2" w14:textId="6892F51C" w:rsidR="0068381D" w:rsidRPr="00AB0959" w:rsidRDefault="0068381D" w:rsidP="00B1198C">
            <w:pPr>
              <w:jc w:val="left"/>
              <w:rPr>
                <w:spacing w:val="6"/>
                <w:sz w:val="17"/>
                <w:szCs w:val="17"/>
              </w:rPr>
            </w:pPr>
          </w:p>
        </w:tc>
        <w:tc>
          <w:tcPr>
            <w:tcW w:w="5341" w:type="dxa"/>
          </w:tcPr>
          <w:p w14:paraId="140455AD" w14:textId="62C9241E" w:rsidR="0068381D" w:rsidRPr="00AB0959" w:rsidRDefault="0068381D" w:rsidP="0068381D">
            <w:pPr>
              <w:ind w:left="159" w:hangingChars="98" w:hanging="159"/>
              <w:jc w:val="left"/>
              <w:rPr>
                <w:spacing w:val="6"/>
                <w:sz w:val="17"/>
                <w:szCs w:val="17"/>
              </w:rPr>
            </w:pPr>
            <w:r w:rsidRPr="00AB0959">
              <w:rPr>
                <w:rFonts w:hint="eastAsia"/>
                <w:spacing w:val="6"/>
                <w:sz w:val="17"/>
                <w:szCs w:val="17"/>
              </w:rPr>
              <w:t>・文章は適切な分量で、児童にわかりやすく丁寧に示され、児童の主体的な学習を引き出すよう配慮されている。</w:t>
            </w:r>
          </w:p>
        </w:tc>
        <w:tc>
          <w:tcPr>
            <w:tcW w:w="2172" w:type="dxa"/>
          </w:tcPr>
          <w:p w14:paraId="0B0BA7AE" w14:textId="76650A11" w:rsidR="0068381D" w:rsidRPr="00AB0959" w:rsidRDefault="0068381D" w:rsidP="00B1198C">
            <w:pPr>
              <w:jc w:val="left"/>
              <w:rPr>
                <w:spacing w:val="6"/>
                <w:sz w:val="17"/>
                <w:szCs w:val="17"/>
              </w:rPr>
            </w:pPr>
            <w:r w:rsidRPr="00AB0959">
              <w:rPr>
                <w:rFonts w:hint="eastAsia"/>
                <w:spacing w:val="6"/>
                <w:sz w:val="17"/>
                <w:szCs w:val="17"/>
              </w:rPr>
              <w:t>各学年各ページ</w:t>
            </w:r>
          </w:p>
        </w:tc>
      </w:tr>
    </w:tbl>
    <w:p w14:paraId="662D71C6" w14:textId="77777777" w:rsidR="0068401B" w:rsidRDefault="0068401B" w:rsidP="00D92205">
      <w:pPr>
        <w:rPr>
          <w:sz w:val="17"/>
          <w:szCs w:val="17"/>
        </w:rPr>
      </w:pPr>
    </w:p>
    <w:p w14:paraId="3E8EA789" w14:textId="77777777" w:rsidR="0068401B" w:rsidRDefault="0068401B" w:rsidP="00D92205">
      <w:pPr>
        <w:rPr>
          <w:sz w:val="17"/>
          <w:szCs w:val="17"/>
        </w:rPr>
      </w:pPr>
    </w:p>
    <w:tbl>
      <w:tblPr>
        <w:tblStyle w:val="a7"/>
        <w:tblW w:w="0" w:type="auto"/>
        <w:tblLook w:val="04A0" w:firstRow="1" w:lastRow="0" w:firstColumn="1" w:lastColumn="0" w:noHBand="0" w:noVBand="1"/>
      </w:tblPr>
      <w:tblGrid>
        <w:gridCol w:w="794"/>
        <w:gridCol w:w="2154"/>
        <w:gridCol w:w="5341"/>
        <w:gridCol w:w="2172"/>
      </w:tblGrid>
      <w:tr w:rsidR="0068401B" w14:paraId="48EBE2A4" w14:textId="77777777" w:rsidTr="00B1198C">
        <w:tc>
          <w:tcPr>
            <w:tcW w:w="794" w:type="dxa"/>
            <w:shd w:val="clear" w:color="auto" w:fill="FFFFFF" w:themeFill="background1"/>
          </w:tcPr>
          <w:p w14:paraId="684A44A2"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495" w:type="dxa"/>
            <w:gridSpan w:val="2"/>
          </w:tcPr>
          <w:p w14:paraId="0437F19E" w14:textId="5EF2D185" w:rsidR="0068401B" w:rsidRPr="00AB0959" w:rsidRDefault="0068381D" w:rsidP="00B1198C">
            <w:pPr>
              <w:jc w:val="center"/>
              <w:rPr>
                <w:spacing w:val="6"/>
                <w:sz w:val="17"/>
                <w:szCs w:val="17"/>
              </w:rPr>
            </w:pPr>
            <w:r w:rsidRPr="00AB0959">
              <w:rPr>
                <w:rFonts w:hint="eastAsia"/>
                <w:spacing w:val="6"/>
                <w:sz w:val="17"/>
                <w:szCs w:val="17"/>
              </w:rPr>
              <w:t>選択・扱い</w:t>
            </w:r>
          </w:p>
        </w:tc>
        <w:tc>
          <w:tcPr>
            <w:tcW w:w="2172" w:type="dxa"/>
            <w:tcBorders>
              <w:top w:val="nil"/>
              <w:right w:val="nil"/>
            </w:tcBorders>
          </w:tcPr>
          <w:p w14:paraId="713CEA0D" w14:textId="77777777" w:rsidR="0068401B" w:rsidRPr="00A1374B" w:rsidRDefault="0068401B" w:rsidP="00B1198C">
            <w:pPr>
              <w:jc w:val="left"/>
              <w:rPr>
                <w:sz w:val="16"/>
                <w:szCs w:val="16"/>
              </w:rPr>
            </w:pPr>
          </w:p>
        </w:tc>
      </w:tr>
      <w:tr w:rsidR="00A96034" w14:paraId="52EAD29D" w14:textId="77777777" w:rsidTr="00B1198C">
        <w:tc>
          <w:tcPr>
            <w:tcW w:w="794" w:type="dxa"/>
            <w:vMerge w:val="restart"/>
            <w:textDirection w:val="tbRlV"/>
          </w:tcPr>
          <w:p w14:paraId="1C629967" w14:textId="67C910BB" w:rsidR="00A96034" w:rsidRPr="00440812" w:rsidRDefault="00A96034" w:rsidP="00B1198C">
            <w:pPr>
              <w:ind w:left="113" w:right="113"/>
              <w:jc w:val="center"/>
              <w:rPr>
                <w:spacing w:val="6"/>
                <w:sz w:val="17"/>
                <w:szCs w:val="17"/>
              </w:rPr>
            </w:pPr>
            <w:r w:rsidRPr="00440812">
              <w:rPr>
                <w:rFonts w:hint="eastAsia"/>
                <w:spacing w:val="6"/>
                <w:sz w:val="17"/>
                <w:szCs w:val="17"/>
              </w:rPr>
              <w:t>選択・扱い</w:t>
            </w:r>
          </w:p>
        </w:tc>
        <w:tc>
          <w:tcPr>
            <w:tcW w:w="2154" w:type="dxa"/>
            <w:vMerge w:val="restart"/>
          </w:tcPr>
          <w:p w14:paraId="0DA3C682" w14:textId="5ABAC7D1" w:rsidR="00A96034" w:rsidRPr="00AB0959" w:rsidRDefault="00A96034" w:rsidP="00B1198C">
            <w:pPr>
              <w:jc w:val="left"/>
              <w:rPr>
                <w:spacing w:val="6"/>
                <w:sz w:val="17"/>
                <w:szCs w:val="17"/>
              </w:rPr>
            </w:pPr>
            <w:r w:rsidRPr="00AB0959">
              <w:rPr>
                <w:rFonts w:hint="eastAsia"/>
                <w:spacing w:val="6"/>
                <w:sz w:val="17"/>
                <w:szCs w:val="17"/>
              </w:rPr>
              <w:t>教材の選択と扱いは、学習指導をすすめるうえで適切であるか。</w:t>
            </w:r>
          </w:p>
        </w:tc>
        <w:tc>
          <w:tcPr>
            <w:tcW w:w="5341" w:type="dxa"/>
          </w:tcPr>
          <w:p w14:paraId="5F0324A5" w14:textId="009741B1" w:rsidR="00A96034" w:rsidRPr="00AB0959" w:rsidRDefault="00A96034" w:rsidP="00B1198C">
            <w:pPr>
              <w:ind w:leftChars="20" w:left="217" w:hangingChars="110" w:hanging="179"/>
              <w:jc w:val="left"/>
              <w:rPr>
                <w:spacing w:val="6"/>
                <w:sz w:val="17"/>
                <w:szCs w:val="17"/>
              </w:rPr>
            </w:pPr>
            <w:r w:rsidRPr="00AB0959">
              <w:rPr>
                <w:rFonts w:hint="eastAsia"/>
                <w:spacing w:val="6"/>
                <w:sz w:val="17"/>
                <w:szCs w:val="17"/>
              </w:rPr>
              <w:t>・明確な学習のめあてのもと、児童の興味・関心に配慮した教材が用意されており、主体的な学習が引き出されるように扱いが工夫されている。</w:t>
            </w:r>
          </w:p>
        </w:tc>
        <w:tc>
          <w:tcPr>
            <w:tcW w:w="2172" w:type="dxa"/>
          </w:tcPr>
          <w:p w14:paraId="75999BEA" w14:textId="77777777" w:rsidR="00A96034" w:rsidRPr="00AB0959" w:rsidRDefault="00A96034" w:rsidP="0068381D">
            <w:pPr>
              <w:rPr>
                <w:spacing w:val="6"/>
                <w:sz w:val="17"/>
                <w:szCs w:val="17"/>
              </w:rPr>
            </w:pPr>
            <w:r w:rsidRPr="00AB0959">
              <w:rPr>
                <w:spacing w:val="6"/>
                <w:sz w:val="17"/>
                <w:szCs w:val="17"/>
              </w:rPr>
              <w:t>4年 p.22</w:t>
            </w:r>
          </w:p>
          <w:p w14:paraId="16A1A95B" w14:textId="20FF5BF1" w:rsidR="00A96034" w:rsidRPr="00AB0959" w:rsidRDefault="00A96034" w:rsidP="0068381D">
            <w:pPr>
              <w:rPr>
                <w:spacing w:val="6"/>
                <w:sz w:val="17"/>
                <w:szCs w:val="17"/>
              </w:rPr>
            </w:pPr>
            <w:r w:rsidRPr="00AB0959">
              <w:rPr>
                <w:rFonts w:hint="eastAsia"/>
                <w:spacing w:val="6"/>
                <w:sz w:val="17"/>
                <w:szCs w:val="17"/>
              </w:rPr>
              <w:t>他各学年各ページ</w:t>
            </w:r>
          </w:p>
        </w:tc>
      </w:tr>
      <w:tr w:rsidR="00A96034" w14:paraId="5D8AB97C" w14:textId="77777777" w:rsidTr="00B1198C">
        <w:tc>
          <w:tcPr>
            <w:tcW w:w="794" w:type="dxa"/>
            <w:vMerge/>
          </w:tcPr>
          <w:p w14:paraId="159EA09D" w14:textId="77777777" w:rsidR="00A96034" w:rsidRPr="00A1374B" w:rsidRDefault="00A96034" w:rsidP="00B1198C">
            <w:pPr>
              <w:jc w:val="left"/>
              <w:rPr>
                <w:sz w:val="16"/>
                <w:szCs w:val="16"/>
              </w:rPr>
            </w:pPr>
          </w:p>
        </w:tc>
        <w:tc>
          <w:tcPr>
            <w:tcW w:w="2154" w:type="dxa"/>
            <w:vMerge/>
          </w:tcPr>
          <w:p w14:paraId="018456C5" w14:textId="77777777" w:rsidR="00A96034" w:rsidRPr="00AB0959" w:rsidRDefault="00A96034" w:rsidP="00B1198C">
            <w:pPr>
              <w:jc w:val="left"/>
              <w:rPr>
                <w:spacing w:val="6"/>
                <w:sz w:val="16"/>
                <w:szCs w:val="16"/>
              </w:rPr>
            </w:pPr>
          </w:p>
        </w:tc>
        <w:tc>
          <w:tcPr>
            <w:tcW w:w="5341" w:type="dxa"/>
          </w:tcPr>
          <w:p w14:paraId="4D016BBA" w14:textId="0F1600E7" w:rsidR="00A96034" w:rsidRPr="00AB0959" w:rsidRDefault="00A96034" w:rsidP="00B1198C">
            <w:pPr>
              <w:ind w:left="174" w:hangingChars="107" w:hanging="174"/>
              <w:jc w:val="left"/>
              <w:rPr>
                <w:spacing w:val="6"/>
                <w:sz w:val="17"/>
                <w:szCs w:val="17"/>
              </w:rPr>
            </w:pPr>
            <w:r w:rsidRPr="00AB0959">
              <w:rPr>
                <w:rFonts w:hint="eastAsia"/>
                <w:spacing w:val="6"/>
                <w:sz w:val="17"/>
                <w:szCs w:val="17"/>
              </w:rPr>
              <w:t>・歌唱共通教材については、学習内容に即し題材中で扱われているほか、歌詞から想像される季節感や情景を重視した扱いができるように工夫されている。また、縦書きの歌詞を別記し、難しい語句には注釈を加えて、歌詞を味わうことができるよう配慮されている。さらに、作品の著作者が紹介され、著作者を尊重する態度を育むような配慮がされている。</w:t>
            </w:r>
          </w:p>
        </w:tc>
        <w:tc>
          <w:tcPr>
            <w:tcW w:w="2172" w:type="dxa"/>
          </w:tcPr>
          <w:p w14:paraId="3BF9AA3F" w14:textId="77777777" w:rsidR="00A96034" w:rsidRPr="00AB0959" w:rsidRDefault="00A96034" w:rsidP="0068381D">
            <w:pPr>
              <w:jc w:val="left"/>
              <w:rPr>
                <w:spacing w:val="6"/>
                <w:sz w:val="17"/>
                <w:szCs w:val="17"/>
              </w:rPr>
            </w:pPr>
            <w:r w:rsidRPr="00AB0959">
              <w:rPr>
                <w:spacing w:val="6"/>
                <w:sz w:val="17"/>
                <w:szCs w:val="17"/>
              </w:rPr>
              <w:t>3年 p.40～43、</w:t>
            </w:r>
          </w:p>
          <w:p w14:paraId="4A8EA632" w14:textId="74050023" w:rsidR="00A96034" w:rsidRPr="00AB0959" w:rsidRDefault="00A96034" w:rsidP="0068381D">
            <w:pPr>
              <w:jc w:val="left"/>
              <w:rPr>
                <w:spacing w:val="6"/>
                <w:sz w:val="17"/>
                <w:szCs w:val="17"/>
              </w:rPr>
            </w:pPr>
            <w:r w:rsidRPr="00AB0959">
              <w:rPr>
                <w:spacing w:val="6"/>
                <w:sz w:val="17"/>
                <w:szCs w:val="17"/>
              </w:rPr>
              <w:t>6年 p.10～13他</w:t>
            </w:r>
          </w:p>
        </w:tc>
      </w:tr>
      <w:tr w:rsidR="00A96034" w:rsidRPr="009E42AC" w14:paraId="662A539A" w14:textId="77777777" w:rsidTr="00B1198C">
        <w:tc>
          <w:tcPr>
            <w:tcW w:w="794" w:type="dxa"/>
            <w:vMerge/>
          </w:tcPr>
          <w:p w14:paraId="2DFAA469" w14:textId="77777777" w:rsidR="00A96034" w:rsidRPr="009E42AC" w:rsidRDefault="00A96034" w:rsidP="00B1198C">
            <w:pPr>
              <w:jc w:val="left"/>
              <w:rPr>
                <w:sz w:val="17"/>
                <w:szCs w:val="17"/>
              </w:rPr>
            </w:pPr>
          </w:p>
        </w:tc>
        <w:tc>
          <w:tcPr>
            <w:tcW w:w="2154" w:type="dxa"/>
            <w:vMerge/>
          </w:tcPr>
          <w:p w14:paraId="03822C3C" w14:textId="77777777" w:rsidR="00A96034" w:rsidRPr="00AB0959" w:rsidRDefault="00A96034" w:rsidP="00B1198C">
            <w:pPr>
              <w:jc w:val="left"/>
              <w:rPr>
                <w:spacing w:val="6"/>
                <w:sz w:val="17"/>
                <w:szCs w:val="17"/>
              </w:rPr>
            </w:pPr>
          </w:p>
        </w:tc>
        <w:tc>
          <w:tcPr>
            <w:tcW w:w="5341" w:type="dxa"/>
          </w:tcPr>
          <w:p w14:paraId="33E7B657" w14:textId="47D4E636" w:rsidR="00A96034" w:rsidRPr="00AB0959" w:rsidRDefault="00A96034" w:rsidP="00B1198C">
            <w:pPr>
              <w:ind w:left="174" w:hangingChars="107" w:hanging="174"/>
              <w:jc w:val="left"/>
              <w:rPr>
                <w:spacing w:val="6"/>
                <w:sz w:val="17"/>
                <w:szCs w:val="17"/>
              </w:rPr>
            </w:pPr>
            <w:r w:rsidRPr="00AB0959">
              <w:rPr>
                <w:rFonts w:hint="eastAsia"/>
                <w:spacing w:val="6"/>
                <w:sz w:val="17"/>
                <w:szCs w:val="17"/>
              </w:rPr>
              <w:t>・毎時少しずつ繰り返し練習することによって、緩やかかつ着実に歌唱や楽器の技能、拍感など基礎的・基本的な事項が身に付けられるような教材が配置されている。</w:t>
            </w:r>
          </w:p>
        </w:tc>
        <w:tc>
          <w:tcPr>
            <w:tcW w:w="2172" w:type="dxa"/>
          </w:tcPr>
          <w:p w14:paraId="375CF9AF" w14:textId="77777777" w:rsidR="00A96034" w:rsidRPr="00AB0959" w:rsidRDefault="00A96034" w:rsidP="0068381D">
            <w:pPr>
              <w:jc w:val="left"/>
              <w:rPr>
                <w:spacing w:val="6"/>
                <w:sz w:val="17"/>
                <w:szCs w:val="17"/>
              </w:rPr>
            </w:pPr>
            <w:r w:rsidRPr="00AB0959">
              <w:rPr>
                <w:spacing w:val="6"/>
                <w:sz w:val="17"/>
                <w:szCs w:val="17"/>
              </w:rPr>
              <w:t>3年 p.6、</w:t>
            </w:r>
          </w:p>
          <w:p w14:paraId="5B4AF874" w14:textId="04E36F77" w:rsidR="00A96034" w:rsidRPr="00AB0959" w:rsidRDefault="00A96034" w:rsidP="0068381D">
            <w:pPr>
              <w:jc w:val="left"/>
              <w:rPr>
                <w:spacing w:val="6"/>
                <w:sz w:val="17"/>
                <w:szCs w:val="17"/>
              </w:rPr>
            </w:pPr>
            <w:r w:rsidRPr="00AB0959">
              <w:rPr>
                <w:spacing w:val="6"/>
                <w:sz w:val="17"/>
                <w:szCs w:val="17"/>
              </w:rPr>
              <w:t>4年 p.28他</w:t>
            </w:r>
          </w:p>
        </w:tc>
      </w:tr>
      <w:tr w:rsidR="00A96034" w:rsidRPr="009E42AC" w14:paraId="6F8BF5F4" w14:textId="77777777" w:rsidTr="00B1198C">
        <w:tc>
          <w:tcPr>
            <w:tcW w:w="794" w:type="dxa"/>
            <w:vMerge/>
            <w:textDirection w:val="tbRlV"/>
          </w:tcPr>
          <w:p w14:paraId="00D63682" w14:textId="1422CB42" w:rsidR="00A96034" w:rsidRPr="009E42AC" w:rsidRDefault="00A96034" w:rsidP="00B1198C">
            <w:pPr>
              <w:ind w:left="113" w:right="113"/>
              <w:jc w:val="center"/>
              <w:rPr>
                <w:sz w:val="17"/>
                <w:szCs w:val="17"/>
              </w:rPr>
            </w:pPr>
          </w:p>
        </w:tc>
        <w:tc>
          <w:tcPr>
            <w:tcW w:w="2154" w:type="dxa"/>
          </w:tcPr>
          <w:p w14:paraId="34F5BA7F" w14:textId="71360F4A" w:rsidR="00A96034" w:rsidRPr="00AB0959" w:rsidRDefault="00A96034" w:rsidP="00B1198C">
            <w:pPr>
              <w:jc w:val="left"/>
              <w:rPr>
                <w:spacing w:val="6"/>
                <w:sz w:val="17"/>
                <w:szCs w:val="17"/>
              </w:rPr>
            </w:pPr>
            <w:r w:rsidRPr="00AB0959">
              <w:rPr>
                <w:rFonts w:hint="eastAsia"/>
                <w:spacing w:val="6"/>
                <w:sz w:val="17"/>
                <w:szCs w:val="17"/>
              </w:rPr>
              <w:t>説明文や写真・図版等が必要に応じて用意されているか。</w:t>
            </w:r>
          </w:p>
        </w:tc>
        <w:tc>
          <w:tcPr>
            <w:tcW w:w="5341" w:type="dxa"/>
          </w:tcPr>
          <w:p w14:paraId="5200667D" w14:textId="47DEF9FF" w:rsidR="00A96034" w:rsidRPr="00AB0959" w:rsidRDefault="00A96034" w:rsidP="00B1198C">
            <w:pPr>
              <w:ind w:left="143" w:hangingChars="88" w:hanging="143"/>
              <w:jc w:val="left"/>
              <w:rPr>
                <w:spacing w:val="6"/>
                <w:sz w:val="17"/>
                <w:szCs w:val="17"/>
              </w:rPr>
            </w:pPr>
            <w:r w:rsidRPr="00AB0959">
              <w:rPr>
                <w:rFonts w:hint="eastAsia"/>
                <w:spacing w:val="6"/>
                <w:sz w:val="17"/>
                <w:szCs w:val="17"/>
              </w:rPr>
              <w:t>・学習のめあてや教材曲、学習活動に即した児童への助言、解説が適切になされており、写真・図版等も学習内容に応じ、児童の興味・関心を引き出すようなものが用意されている。</w:t>
            </w:r>
          </w:p>
        </w:tc>
        <w:tc>
          <w:tcPr>
            <w:tcW w:w="2172" w:type="dxa"/>
          </w:tcPr>
          <w:p w14:paraId="57FE1CA8" w14:textId="77777777" w:rsidR="00A96034" w:rsidRPr="00AB0959" w:rsidRDefault="00A96034" w:rsidP="0068381D">
            <w:pPr>
              <w:jc w:val="left"/>
              <w:rPr>
                <w:spacing w:val="6"/>
                <w:sz w:val="17"/>
                <w:szCs w:val="17"/>
              </w:rPr>
            </w:pPr>
            <w:r w:rsidRPr="00AB0959">
              <w:rPr>
                <w:spacing w:val="6"/>
                <w:sz w:val="17"/>
                <w:szCs w:val="17"/>
              </w:rPr>
              <w:t>2年 p.18、</w:t>
            </w:r>
          </w:p>
          <w:p w14:paraId="4A9E3006" w14:textId="77777777" w:rsidR="00A96034" w:rsidRPr="00AB0959" w:rsidRDefault="00A96034" w:rsidP="0068381D">
            <w:pPr>
              <w:jc w:val="left"/>
              <w:rPr>
                <w:spacing w:val="6"/>
                <w:sz w:val="17"/>
                <w:szCs w:val="17"/>
              </w:rPr>
            </w:pPr>
            <w:r w:rsidRPr="00AB0959">
              <w:rPr>
                <w:spacing w:val="6"/>
                <w:sz w:val="17"/>
                <w:szCs w:val="17"/>
              </w:rPr>
              <w:t>4年 p.60</w:t>
            </w:r>
          </w:p>
          <w:p w14:paraId="7468B245" w14:textId="31A52B99" w:rsidR="00A96034" w:rsidRPr="00AB0959" w:rsidRDefault="00A96034" w:rsidP="0068381D">
            <w:pPr>
              <w:jc w:val="left"/>
              <w:rPr>
                <w:spacing w:val="6"/>
                <w:sz w:val="17"/>
                <w:szCs w:val="17"/>
              </w:rPr>
            </w:pPr>
            <w:r w:rsidRPr="00AB0959">
              <w:rPr>
                <w:rFonts w:hint="eastAsia"/>
                <w:spacing w:val="6"/>
                <w:sz w:val="17"/>
                <w:szCs w:val="17"/>
              </w:rPr>
              <w:t>他各学年各ページ</w:t>
            </w:r>
          </w:p>
        </w:tc>
      </w:tr>
      <w:tr w:rsidR="00A96034" w:rsidRPr="009E42AC" w14:paraId="23C8A737" w14:textId="77777777" w:rsidTr="00B1198C">
        <w:tc>
          <w:tcPr>
            <w:tcW w:w="794" w:type="dxa"/>
            <w:vMerge/>
          </w:tcPr>
          <w:p w14:paraId="67677944" w14:textId="77777777" w:rsidR="00A96034" w:rsidRPr="009E42AC" w:rsidRDefault="00A96034" w:rsidP="00B1198C">
            <w:pPr>
              <w:jc w:val="left"/>
              <w:rPr>
                <w:sz w:val="17"/>
                <w:szCs w:val="17"/>
              </w:rPr>
            </w:pPr>
          </w:p>
        </w:tc>
        <w:tc>
          <w:tcPr>
            <w:tcW w:w="2154" w:type="dxa"/>
            <w:vMerge w:val="restart"/>
          </w:tcPr>
          <w:p w14:paraId="07A407A3" w14:textId="1290E303" w:rsidR="00A96034" w:rsidRPr="00AB0959" w:rsidRDefault="00A96034" w:rsidP="00B1198C">
            <w:pPr>
              <w:jc w:val="left"/>
              <w:rPr>
                <w:spacing w:val="6"/>
                <w:sz w:val="17"/>
                <w:szCs w:val="17"/>
              </w:rPr>
            </w:pPr>
            <w:r w:rsidRPr="00AB0959">
              <w:rPr>
                <w:rFonts w:hint="eastAsia"/>
                <w:spacing w:val="6"/>
                <w:sz w:val="17"/>
                <w:szCs w:val="17"/>
              </w:rPr>
              <w:t>児童の生活経験や、興味・関心に対する配慮など、主体的な学習活動を引き出すような工夫がされているか。</w:t>
            </w:r>
          </w:p>
        </w:tc>
        <w:tc>
          <w:tcPr>
            <w:tcW w:w="5341" w:type="dxa"/>
          </w:tcPr>
          <w:p w14:paraId="3AC5BB34" w14:textId="131B3887" w:rsidR="00A96034" w:rsidRPr="00AB0959" w:rsidRDefault="00A96034" w:rsidP="00B1198C">
            <w:pPr>
              <w:ind w:left="159" w:hangingChars="98" w:hanging="159"/>
              <w:jc w:val="left"/>
              <w:rPr>
                <w:spacing w:val="6"/>
                <w:sz w:val="17"/>
                <w:szCs w:val="17"/>
              </w:rPr>
            </w:pPr>
            <w:r w:rsidRPr="00AB0959">
              <w:rPr>
                <w:rFonts w:hint="eastAsia"/>
                <w:spacing w:val="6"/>
                <w:sz w:val="17"/>
                <w:szCs w:val="17"/>
              </w:rPr>
              <w:t>・現代の児童の生活や心情に即した教材を取り上げたり、写真・学習に関連した</w:t>
            </w:r>
            <w:r w:rsidRPr="00AB0959">
              <w:rPr>
                <w:spacing w:val="6"/>
                <w:sz w:val="17"/>
                <w:szCs w:val="17"/>
              </w:rPr>
              <w:t xml:space="preserve"> WEB 上の資料を効果的に用いたりして、児童の主体的な学びを引き出すよう配慮されている。</w:t>
            </w:r>
          </w:p>
        </w:tc>
        <w:tc>
          <w:tcPr>
            <w:tcW w:w="2172" w:type="dxa"/>
          </w:tcPr>
          <w:p w14:paraId="30752F6C" w14:textId="77777777" w:rsidR="00A96034" w:rsidRPr="00AB0959" w:rsidRDefault="00A96034" w:rsidP="0068381D">
            <w:pPr>
              <w:jc w:val="left"/>
              <w:rPr>
                <w:spacing w:val="6"/>
                <w:sz w:val="17"/>
                <w:szCs w:val="17"/>
              </w:rPr>
            </w:pPr>
            <w:r w:rsidRPr="00AB0959">
              <w:rPr>
                <w:spacing w:val="6"/>
                <w:sz w:val="17"/>
                <w:szCs w:val="17"/>
              </w:rPr>
              <w:t>5年 p.33、</w:t>
            </w:r>
          </w:p>
          <w:p w14:paraId="4EAB7C34" w14:textId="1AA91A47" w:rsidR="00A96034" w:rsidRPr="00AB0959" w:rsidRDefault="00A96034" w:rsidP="0068381D">
            <w:pPr>
              <w:jc w:val="left"/>
              <w:rPr>
                <w:spacing w:val="6"/>
                <w:sz w:val="17"/>
                <w:szCs w:val="17"/>
              </w:rPr>
            </w:pPr>
            <w:r w:rsidRPr="00AB0959">
              <w:rPr>
                <w:spacing w:val="6"/>
                <w:sz w:val="17"/>
                <w:szCs w:val="17"/>
              </w:rPr>
              <w:t>6年 p.18他</w:t>
            </w:r>
          </w:p>
        </w:tc>
      </w:tr>
      <w:tr w:rsidR="00A96034" w:rsidRPr="009E42AC" w14:paraId="0F4FB503" w14:textId="77777777" w:rsidTr="00A96034">
        <w:trPr>
          <w:cantSplit/>
          <w:trHeight w:val="595"/>
        </w:trPr>
        <w:tc>
          <w:tcPr>
            <w:tcW w:w="794" w:type="dxa"/>
            <w:vMerge/>
            <w:textDirection w:val="tbRlV"/>
          </w:tcPr>
          <w:p w14:paraId="63C3B807" w14:textId="245CB89B" w:rsidR="00A96034" w:rsidRPr="009E42AC" w:rsidRDefault="00A96034" w:rsidP="00B1198C">
            <w:pPr>
              <w:ind w:left="113" w:right="113"/>
              <w:jc w:val="center"/>
              <w:rPr>
                <w:sz w:val="17"/>
                <w:szCs w:val="17"/>
              </w:rPr>
            </w:pPr>
          </w:p>
        </w:tc>
        <w:tc>
          <w:tcPr>
            <w:tcW w:w="2154" w:type="dxa"/>
            <w:vMerge/>
          </w:tcPr>
          <w:p w14:paraId="6677D695" w14:textId="77777777" w:rsidR="00A96034" w:rsidRPr="00AB0959" w:rsidRDefault="00A96034" w:rsidP="00B1198C">
            <w:pPr>
              <w:jc w:val="left"/>
              <w:rPr>
                <w:spacing w:val="6"/>
                <w:sz w:val="17"/>
                <w:szCs w:val="17"/>
              </w:rPr>
            </w:pPr>
          </w:p>
        </w:tc>
        <w:tc>
          <w:tcPr>
            <w:tcW w:w="5341" w:type="dxa"/>
          </w:tcPr>
          <w:p w14:paraId="1E6FFD81" w14:textId="237BAE5B" w:rsidR="00A96034" w:rsidRPr="00AB0959" w:rsidRDefault="00A96034" w:rsidP="00B1198C">
            <w:pPr>
              <w:ind w:left="159" w:hangingChars="98" w:hanging="159"/>
              <w:jc w:val="left"/>
              <w:rPr>
                <w:spacing w:val="6"/>
                <w:sz w:val="17"/>
                <w:szCs w:val="17"/>
              </w:rPr>
            </w:pPr>
            <w:r w:rsidRPr="00AB0959">
              <w:rPr>
                <w:rFonts w:hint="eastAsia"/>
                <w:spacing w:val="6"/>
                <w:sz w:val="17"/>
                <w:szCs w:val="17"/>
              </w:rPr>
              <w:t>・アイコンやマーク等で、学習の見通しや振り返りなどがわかりやすく示されている。</w:t>
            </w:r>
          </w:p>
        </w:tc>
        <w:tc>
          <w:tcPr>
            <w:tcW w:w="2172" w:type="dxa"/>
          </w:tcPr>
          <w:p w14:paraId="495CFC81" w14:textId="651D7F7B" w:rsidR="00A96034" w:rsidRPr="00AB0959" w:rsidRDefault="00A96034" w:rsidP="0068381D">
            <w:pPr>
              <w:jc w:val="left"/>
              <w:rPr>
                <w:spacing w:val="6"/>
                <w:sz w:val="17"/>
                <w:szCs w:val="17"/>
              </w:rPr>
            </w:pPr>
            <w:r w:rsidRPr="00AB0959">
              <w:rPr>
                <w:spacing w:val="6"/>
                <w:sz w:val="17"/>
                <w:szCs w:val="17"/>
              </w:rPr>
              <w:t>4年 p.31、39他</w:t>
            </w:r>
          </w:p>
        </w:tc>
      </w:tr>
      <w:tr w:rsidR="00A96034" w:rsidRPr="009E42AC" w14:paraId="218A8AA6" w14:textId="77777777" w:rsidTr="00B1198C">
        <w:tc>
          <w:tcPr>
            <w:tcW w:w="794" w:type="dxa"/>
            <w:vMerge/>
          </w:tcPr>
          <w:p w14:paraId="7FDFE6E3" w14:textId="77777777" w:rsidR="00A96034" w:rsidRPr="009E42AC" w:rsidRDefault="00A96034" w:rsidP="00B1198C">
            <w:pPr>
              <w:jc w:val="left"/>
              <w:rPr>
                <w:sz w:val="17"/>
                <w:szCs w:val="17"/>
              </w:rPr>
            </w:pPr>
          </w:p>
        </w:tc>
        <w:tc>
          <w:tcPr>
            <w:tcW w:w="2154" w:type="dxa"/>
            <w:vMerge/>
          </w:tcPr>
          <w:p w14:paraId="4BA99883" w14:textId="77777777" w:rsidR="00A96034" w:rsidRPr="00AB0959" w:rsidRDefault="00A96034" w:rsidP="00B1198C">
            <w:pPr>
              <w:jc w:val="left"/>
              <w:rPr>
                <w:spacing w:val="6"/>
                <w:sz w:val="17"/>
                <w:szCs w:val="17"/>
              </w:rPr>
            </w:pPr>
          </w:p>
        </w:tc>
        <w:tc>
          <w:tcPr>
            <w:tcW w:w="5341" w:type="dxa"/>
          </w:tcPr>
          <w:p w14:paraId="444CB1C8" w14:textId="499F98AC" w:rsidR="00A96034" w:rsidRPr="00AB0959" w:rsidRDefault="00A96034" w:rsidP="00B1198C">
            <w:pPr>
              <w:ind w:left="159" w:hangingChars="98" w:hanging="159"/>
              <w:jc w:val="left"/>
              <w:rPr>
                <w:spacing w:val="6"/>
                <w:sz w:val="17"/>
                <w:szCs w:val="17"/>
              </w:rPr>
            </w:pPr>
            <w:r w:rsidRPr="00AB0959">
              <w:rPr>
                <w:rFonts w:hint="eastAsia"/>
                <w:spacing w:val="6"/>
                <w:sz w:val="17"/>
                <w:szCs w:val="17"/>
              </w:rPr>
              <w:t>・巻末折込にリコーダーの運指図や各種資料が配置され、児童自身が随所で確かめながら学習に取り組むことができるよう工夫されている。</w:t>
            </w:r>
          </w:p>
        </w:tc>
        <w:tc>
          <w:tcPr>
            <w:tcW w:w="2172" w:type="dxa"/>
          </w:tcPr>
          <w:p w14:paraId="5EF407D4" w14:textId="77777777" w:rsidR="00CA10A5" w:rsidRDefault="00A96034" w:rsidP="00B1198C">
            <w:pPr>
              <w:jc w:val="left"/>
              <w:rPr>
                <w:spacing w:val="6"/>
                <w:sz w:val="17"/>
                <w:szCs w:val="17"/>
              </w:rPr>
            </w:pPr>
            <w:r w:rsidRPr="00AB0959">
              <w:rPr>
                <w:spacing w:val="6"/>
                <w:sz w:val="17"/>
                <w:szCs w:val="17"/>
              </w:rPr>
              <w:t>4年 p.81</w:t>
            </w:r>
          </w:p>
          <w:p w14:paraId="4D4D177A" w14:textId="36A47A49" w:rsidR="00A96034" w:rsidRPr="00AB0959" w:rsidRDefault="00A96034" w:rsidP="00B1198C">
            <w:pPr>
              <w:jc w:val="left"/>
              <w:rPr>
                <w:spacing w:val="6"/>
                <w:sz w:val="17"/>
                <w:szCs w:val="17"/>
              </w:rPr>
            </w:pPr>
            <w:r w:rsidRPr="00AB0959">
              <w:rPr>
                <w:spacing w:val="6"/>
                <w:sz w:val="17"/>
                <w:szCs w:val="17"/>
              </w:rPr>
              <w:t>他巻末資料</w:t>
            </w:r>
          </w:p>
        </w:tc>
      </w:tr>
      <w:tr w:rsidR="00A96034" w:rsidRPr="009E42AC" w14:paraId="1EB8D152" w14:textId="77777777" w:rsidTr="00B1198C">
        <w:tc>
          <w:tcPr>
            <w:tcW w:w="794" w:type="dxa"/>
            <w:vMerge/>
          </w:tcPr>
          <w:p w14:paraId="4E5D65FA" w14:textId="77777777" w:rsidR="00A96034" w:rsidRPr="009E42AC" w:rsidRDefault="00A96034" w:rsidP="00B1198C">
            <w:pPr>
              <w:jc w:val="left"/>
              <w:rPr>
                <w:sz w:val="17"/>
                <w:szCs w:val="17"/>
              </w:rPr>
            </w:pPr>
          </w:p>
        </w:tc>
        <w:tc>
          <w:tcPr>
            <w:tcW w:w="2154" w:type="dxa"/>
          </w:tcPr>
          <w:p w14:paraId="701E03C1" w14:textId="56A9AB96" w:rsidR="00A96034" w:rsidRPr="00AB0959" w:rsidRDefault="00A96034" w:rsidP="00B1198C">
            <w:pPr>
              <w:jc w:val="left"/>
              <w:rPr>
                <w:spacing w:val="6"/>
                <w:sz w:val="17"/>
                <w:szCs w:val="17"/>
              </w:rPr>
            </w:pPr>
            <w:r w:rsidRPr="00AB0959">
              <w:rPr>
                <w:rFonts w:hint="eastAsia"/>
                <w:spacing w:val="6"/>
                <w:sz w:val="17"/>
                <w:szCs w:val="17"/>
              </w:rPr>
              <w:t>教科横断的な扱いに配慮されているか。</w:t>
            </w:r>
          </w:p>
        </w:tc>
        <w:tc>
          <w:tcPr>
            <w:tcW w:w="5341" w:type="dxa"/>
          </w:tcPr>
          <w:p w14:paraId="4A82FE72" w14:textId="71F86908" w:rsidR="00A96034" w:rsidRPr="00AB0959" w:rsidRDefault="00A96034" w:rsidP="00B1198C">
            <w:pPr>
              <w:ind w:left="159" w:hangingChars="98" w:hanging="159"/>
              <w:jc w:val="left"/>
              <w:rPr>
                <w:spacing w:val="6"/>
                <w:sz w:val="17"/>
                <w:szCs w:val="17"/>
              </w:rPr>
            </w:pPr>
            <w:r w:rsidRPr="00AB0959">
              <w:rPr>
                <w:rFonts w:hint="eastAsia"/>
                <w:spacing w:val="6"/>
                <w:sz w:val="17"/>
                <w:szCs w:val="17"/>
              </w:rPr>
              <w:t>・巻末の曲集部分に</w:t>
            </w:r>
            <w:r w:rsidRPr="00AB0959">
              <w:rPr>
                <w:spacing w:val="6"/>
                <w:sz w:val="17"/>
                <w:szCs w:val="17"/>
              </w:rPr>
              <w:t xml:space="preserve"> &lt;Short Time Learning&gt; のコーナーが設けられ、既習曲の英語歌詞や英語の歌等が掲載されており、モジュール時間等を利用した教科横断的な扱いができるよう配慮されている。また、随所に教科横断的扱いができるような教材が配置されている。</w:t>
            </w:r>
          </w:p>
        </w:tc>
        <w:tc>
          <w:tcPr>
            <w:tcW w:w="2172" w:type="dxa"/>
          </w:tcPr>
          <w:p w14:paraId="345739F0" w14:textId="77777777" w:rsidR="00A96034" w:rsidRPr="00AB0959" w:rsidRDefault="00A96034" w:rsidP="00A96034">
            <w:pPr>
              <w:jc w:val="left"/>
              <w:rPr>
                <w:spacing w:val="6"/>
                <w:sz w:val="17"/>
                <w:szCs w:val="17"/>
              </w:rPr>
            </w:pPr>
            <w:r w:rsidRPr="00AB0959">
              <w:rPr>
                <w:spacing w:val="6"/>
                <w:sz w:val="17"/>
                <w:szCs w:val="17"/>
              </w:rPr>
              <w:t>1年 p.70、2年 p.70、</w:t>
            </w:r>
          </w:p>
          <w:p w14:paraId="115671B9" w14:textId="77777777" w:rsidR="00A96034" w:rsidRPr="00AB0959" w:rsidRDefault="00A96034" w:rsidP="00A96034">
            <w:pPr>
              <w:jc w:val="left"/>
              <w:rPr>
                <w:spacing w:val="6"/>
                <w:sz w:val="17"/>
                <w:szCs w:val="17"/>
              </w:rPr>
            </w:pPr>
            <w:r w:rsidRPr="00AB0959">
              <w:rPr>
                <w:spacing w:val="6"/>
                <w:sz w:val="17"/>
                <w:szCs w:val="17"/>
              </w:rPr>
              <w:t>3年p.72、4年p.42、74、</w:t>
            </w:r>
          </w:p>
          <w:p w14:paraId="1E6834A8" w14:textId="3C558F43" w:rsidR="00A96034" w:rsidRPr="00AB0959" w:rsidRDefault="00A96034" w:rsidP="00A96034">
            <w:pPr>
              <w:jc w:val="left"/>
              <w:rPr>
                <w:spacing w:val="6"/>
                <w:sz w:val="17"/>
                <w:szCs w:val="17"/>
              </w:rPr>
            </w:pPr>
            <w:r w:rsidRPr="00AB0959">
              <w:rPr>
                <w:spacing w:val="6"/>
                <w:sz w:val="17"/>
                <w:szCs w:val="17"/>
              </w:rPr>
              <w:t>6年 p.74他</w:t>
            </w:r>
          </w:p>
        </w:tc>
      </w:tr>
    </w:tbl>
    <w:p w14:paraId="713062C6" w14:textId="77777777" w:rsidR="0068401B" w:rsidRDefault="0068401B" w:rsidP="00D92205">
      <w:pPr>
        <w:rPr>
          <w:sz w:val="17"/>
          <w:szCs w:val="17"/>
        </w:rPr>
      </w:pPr>
    </w:p>
    <w:p w14:paraId="75776A96" w14:textId="77777777" w:rsidR="0068401B" w:rsidRDefault="0068401B" w:rsidP="00D92205">
      <w:pPr>
        <w:rPr>
          <w:sz w:val="17"/>
          <w:szCs w:val="17"/>
        </w:rPr>
      </w:pPr>
    </w:p>
    <w:tbl>
      <w:tblPr>
        <w:tblStyle w:val="a7"/>
        <w:tblW w:w="0" w:type="auto"/>
        <w:tblLayout w:type="fixed"/>
        <w:tblLook w:val="04A0" w:firstRow="1" w:lastRow="0" w:firstColumn="1" w:lastColumn="0" w:noHBand="0" w:noVBand="1"/>
      </w:tblPr>
      <w:tblGrid>
        <w:gridCol w:w="1271"/>
        <w:gridCol w:w="2268"/>
        <w:gridCol w:w="4992"/>
        <w:gridCol w:w="1930"/>
      </w:tblGrid>
      <w:tr w:rsidR="0068401B" w14:paraId="66377252" w14:textId="77777777" w:rsidTr="00EA4658">
        <w:tc>
          <w:tcPr>
            <w:tcW w:w="1271" w:type="dxa"/>
            <w:shd w:val="clear" w:color="auto" w:fill="FFFFFF" w:themeFill="background1"/>
          </w:tcPr>
          <w:p w14:paraId="686E6BDC"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260" w:type="dxa"/>
            <w:gridSpan w:val="2"/>
          </w:tcPr>
          <w:p w14:paraId="6F2CBDA5" w14:textId="7EFA72B0" w:rsidR="0068401B" w:rsidRPr="00AB0959" w:rsidRDefault="00A96034" w:rsidP="00B1198C">
            <w:pPr>
              <w:jc w:val="center"/>
              <w:rPr>
                <w:spacing w:val="6"/>
                <w:sz w:val="17"/>
                <w:szCs w:val="17"/>
              </w:rPr>
            </w:pPr>
            <w:r w:rsidRPr="00AB0959">
              <w:rPr>
                <w:rFonts w:hint="eastAsia"/>
                <w:spacing w:val="6"/>
                <w:sz w:val="17"/>
                <w:szCs w:val="17"/>
              </w:rPr>
              <w:t>特別支援教育の視点・ユニバーサルデザインへの対応</w:t>
            </w:r>
          </w:p>
        </w:tc>
        <w:tc>
          <w:tcPr>
            <w:tcW w:w="1930" w:type="dxa"/>
            <w:tcBorders>
              <w:top w:val="nil"/>
              <w:right w:val="nil"/>
            </w:tcBorders>
          </w:tcPr>
          <w:p w14:paraId="22746445" w14:textId="77777777" w:rsidR="0068401B" w:rsidRPr="00A1374B" w:rsidRDefault="0068401B" w:rsidP="00B1198C">
            <w:pPr>
              <w:jc w:val="left"/>
              <w:rPr>
                <w:sz w:val="16"/>
                <w:szCs w:val="16"/>
              </w:rPr>
            </w:pPr>
          </w:p>
        </w:tc>
      </w:tr>
      <w:tr w:rsidR="00AB0959" w14:paraId="4D44D8D3" w14:textId="77777777" w:rsidTr="00EA4658">
        <w:tc>
          <w:tcPr>
            <w:tcW w:w="1271" w:type="dxa"/>
            <w:vMerge w:val="restart"/>
            <w:textDirection w:val="tbRlV"/>
          </w:tcPr>
          <w:p w14:paraId="7829AA06" w14:textId="57E93E08" w:rsidR="0068401B" w:rsidRPr="00440812" w:rsidRDefault="00A96034" w:rsidP="00EA4658">
            <w:pPr>
              <w:snapToGrid w:val="0"/>
              <w:spacing w:line="240" w:lineRule="atLeast"/>
              <w:ind w:leftChars="100" w:left="190" w:rightChars="100" w:right="190"/>
              <w:jc w:val="center"/>
              <w:rPr>
                <w:spacing w:val="6"/>
                <w:position w:val="-20"/>
                <w:sz w:val="17"/>
                <w:szCs w:val="17"/>
              </w:rPr>
            </w:pPr>
            <w:r w:rsidRPr="00440812">
              <w:rPr>
                <w:rFonts w:hint="eastAsia"/>
                <w:spacing w:val="6"/>
                <w:position w:val="-20"/>
                <w:sz w:val="17"/>
                <w:szCs w:val="17"/>
              </w:rPr>
              <w:t>特別支援教育の視点・ユニバーサルデザインへの対応</w:t>
            </w:r>
          </w:p>
        </w:tc>
        <w:tc>
          <w:tcPr>
            <w:tcW w:w="2268" w:type="dxa"/>
            <w:vMerge w:val="restart"/>
          </w:tcPr>
          <w:p w14:paraId="716C9A25" w14:textId="4D89EA4A" w:rsidR="0068401B" w:rsidRPr="00AB0959" w:rsidRDefault="00A96034" w:rsidP="00B1198C">
            <w:pPr>
              <w:jc w:val="left"/>
              <w:rPr>
                <w:spacing w:val="6"/>
                <w:sz w:val="17"/>
                <w:szCs w:val="17"/>
              </w:rPr>
            </w:pPr>
            <w:r w:rsidRPr="00AB0959">
              <w:rPr>
                <w:rFonts w:hint="eastAsia"/>
                <w:spacing w:val="6"/>
                <w:sz w:val="17"/>
                <w:szCs w:val="17"/>
              </w:rPr>
              <w:t>多様な児童に使用されるための配慮はされているか。</w:t>
            </w:r>
          </w:p>
        </w:tc>
        <w:tc>
          <w:tcPr>
            <w:tcW w:w="4992" w:type="dxa"/>
          </w:tcPr>
          <w:p w14:paraId="6E6261EB" w14:textId="416C123A" w:rsidR="0068401B" w:rsidRPr="00AB0959" w:rsidRDefault="00A96034" w:rsidP="00B1198C">
            <w:pPr>
              <w:ind w:leftChars="20" w:left="217" w:hangingChars="110" w:hanging="179"/>
              <w:jc w:val="left"/>
              <w:rPr>
                <w:spacing w:val="6"/>
                <w:sz w:val="17"/>
                <w:szCs w:val="17"/>
              </w:rPr>
            </w:pPr>
            <w:r w:rsidRPr="00AB0959">
              <w:rPr>
                <w:rFonts w:hint="eastAsia"/>
                <w:spacing w:val="6"/>
                <w:sz w:val="17"/>
                <w:szCs w:val="17"/>
              </w:rPr>
              <w:t>・特別支援教育の専門家の監修を受け、学習のめあての重要な言葉を大きくしたり、文中の改行位置を調整したりするなど、細部にわたり配慮されている。</w:t>
            </w:r>
          </w:p>
        </w:tc>
        <w:tc>
          <w:tcPr>
            <w:tcW w:w="1930" w:type="dxa"/>
          </w:tcPr>
          <w:p w14:paraId="0D69AF63" w14:textId="77777777" w:rsidR="00A96034" w:rsidRPr="00AB0959" w:rsidRDefault="00A96034" w:rsidP="00A96034">
            <w:pPr>
              <w:rPr>
                <w:spacing w:val="6"/>
                <w:sz w:val="17"/>
                <w:szCs w:val="17"/>
              </w:rPr>
            </w:pPr>
            <w:r w:rsidRPr="00AB0959">
              <w:rPr>
                <w:spacing w:val="6"/>
                <w:sz w:val="17"/>
                <w:szCs w:val="17"/>
              </w:rPr>
              <w:t>1年 p.28</w:t>
            </w:r>
          </w:p>
          <w:p w14:paraId="4F53648A" w14:textId="2A7A30BF" w:rsidR="0068401B" w:rsidRPr="00AB0959" w:rsidRDefault="00A96034" w:rsidP="00A96034">
            <w:pPr>
              <w:rPr>
                <w:spacing w:val="6"/>
                <w:sz w:val="17"/>
                <w:szCs w:val="17"/>
              </w:rPr>
            </w:pPr>
            <w:r w:rsidRPr="00AB0959">
              <w:rPr>
                <w:rFonts w:hint="eastAsia"/>
                <w:spacing w:val="6"/>
                <w:sz w:val="17"/>
                <w:szCs w:val="17"/>
              </w:rPr>
              <w:t>他各学年各ページ</w:t>
            </w:r>
          </w:p>
        </w:tc>
      </w:tr>
      <w:tr w:rsidR="00AB0959" w14:paraId="531D7C74" w14:textId="77777777" w:rsidTr="00EA4658">
        <w:trPr>
          <w:trHeight w:val="899"/>
        </w:trPr>
        <w:tc>
          <w:tcPr>
            <w:tcW w:w="1271" w:type="dxa"/>
            <w:vMerge/>
          </w:tcPr>
          <w:p w14:paraId="653EF68F" w14:textId="77777777" w:rsidR="0068401B" w:rsidRPr="00A1374B" w:rsidRDefault="0068401B" w:rsidP="00B1198C">
            <w:pPr>
              <w:jc w:val="left"/>
              <w:rPr>
                <w:sz w:val="16"/>
                <w:szCs w:val="16"/>
              </w:rPr>
            </w:pPr>
          </w:p>
        </w:tc>
        <w:tc>
          <w:tcPr>
            <w:tcW w:w="2268" w:type="dxa"/>
            <w:vMerge/>
          </w:tcPr>
          <w:p w14:paraId="3B85B8F8" w14:textId="77777777" w:rsidR="0068401B" w:rsidRPr="00AB0959" w:rsidRDefault="0068401B" w:rsidP="00B1198C">
            <w:pPr>
              <w:jc w:val="left"/>
              <w:rPr>
                <w:spacing w:val="6"/>
                <w:sz w:val="16"/>
                <w:szCs w:val="16"/>
              </w:rPr>
            </w:pPr>
          </w:p>
        </w:tc>
        <w:tc>
          <w:tcPr>
            <w:tcW w:w="4992" w:type="dxa"/>
          </w:tcPr>
          <w:p w14:paraId="1415E6F3" w14:textId="525AFAF3" w:rsidR="0068401B" w:rsidRPr="00AB0959" w:rsidRDefault="00A96034" w:rsidP="00B1198C">
            <w:pPr>
              <w:ind w:left="174" w:hangingChars="107" w:hanging="174"/>
              <w:jc w:val="left"/>
              <w:rPr>
                <w:spacing w:val="6"/>
                <w:sz w:val="17"/>
                <w:szCs w:val="17"/>
              </w:rPr>
            </w:pPr>
            <w:r w:rsidRPr="00AB0959">
              <w:rPr>
                <w:rFonts w:hint="eastAsia"/>
                <w:spacing w:val="6"/>
                <w:sz w:val="17"/>
                <w:szCs w:val="17"/>
              </w:rPr>
              <w:t>・色覚等への特性をふまえた判読しやすい配色やレイアウト（カラーユニバーサルデザイン）、表現方法、文字（ユニバーサルフォント）の使用など、細部にわたり配慮がされている。</w:t>
            </w:r>
          </w:p>
        </w:tc>
        <w:tc>
          <w:tcPr>
            <w:tcW w:w="1930" w:type="dxa"/>
          </w:tcPr>
          <w:p w14:paraId="28DCF49B" w14:textId="77777777" w:rsidR="00A96034" w:rsidRPr="00AB0959" w:rsidRDefault="00A96034" w:rsidP="00A96034">
            <w:pPr>
              <w:jc w:val="left"/>
              <w:rPr>
                <w:spacing w:val="6"/>
                <w:sz w:val="17"/>
                <w:szCs w:val="17"/>
              </w:rPr>
            </w:pPr>
            <w:r w:rsidRPr="00AB0959">
              <w:rPr>
                <w:spacing w:val="6"/>
                <w:sz w:val="17"/>
                <w:szCs w:val="17"/>
              </w:rPr>
              <w:t>1年 p.46</w:t>
            </w:r>
          </w:p>
          <w:p w14:paraId="2749BE7D" w14:textId="3FA0A99D" w:rsidR="0068401B" w:rsidRPr="00AB0959" w:rsidRDefault="00A96034" w:rsidP="00A96034">
            <w:pPr>
              <w:jc w:val="left"/>
              <w:rPr>
                <w:spacing w:val="6"/>
                <w:sz w:val="17"/>
                <w:szCs w:val="17"/>
              </w:rPr>
            </w:pPr>
            <w:r w:rsidRPr="00AB0959">
              <w:rPr>
                <w:rFonts w:hint="eastAsia"/>
                <w:spacing w:val="6"/>
                <w:sz w:val="17"/>
                <w:szCs w:val="17"/>
              </w:rPr>
              <w:t>他各学年各ページ</w:t>
            </w:r>
          </w:p>
        </w:tc>
      </w:tr>
    </w:tbl>
    <w:p w14:paraId="264D549C" w14:textId="77777777" w:rsidR="00A96034" w:rsidRDefault="00A96034" w:rsidP="00D92205">
      <w:pPr>
        <w:rPr>
          <w:sz w:val="17"/>
          <w:szCs w:val="17"/>
        </w:rPr>
      </w:pPr>
    </w:p>
    <w:p w14:paraId="23C165AF" w14:textId="77777777" w:rsidR="0068401B" w:rsidRDefault="0068401B" w:rsidP="00D92205">
      <w:pPr>
        <w:rPr>
          <w:sz w:val="17"/>
          <w:szCs w:val="17"/>
        </w:rPr>
      </w:pPr>
    </w:p>
    <w:tbl>
      <w:tblPr>
        <w:tblStyle w:val="a7"/>
        <w:tblW w:w="0" w:type="auto"/>
        <w:tblLook w:val="04A0" w:firstRow="1" w:lastRow="0" w:firstColumn="1" w:lastColumn="0" w:noHBand="0" w:noVBand="1"/>
      </w:tblPr>
      <w:tblGrid>
        <w:gridCol w:w="794"/>
        <w:gridCol w:w="2154"/>
        <w:gridCol w:w="5341"/>
        <w:gridCol w:w="2172"/>
      </w:tblGrid>
      <w:tr w:rsidR="0068401B" w14:paraId="2FE353F3" w14:textId="77777777" w:rsidTr="00B1198C">
        <w:tc>
          <w:tcPr>
            <w:tcW w:w="794" w:type="dxa"/>
            <w:shd w:val="clear" w:color="auto" w:fill="FFFFFF" w:themeFill="background1"/>
          </w:tcPr>
          <w:p w14:paraId="6530F395"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495" w:type="dxa"/>
            <w:gridSpan w:val="2"/>
          </w:tcPr>
          <w:p w14:paraId="21FD8D66" w14:textId="15043611" w:rsidR="0068401B" w:rsidRPr="00AB0959" w:rsidRDefault="00A96034" w:rsidP="00B1198C">
            <w:pPr>
              <w:jc w:val="center"/>
              <w:rPr>
                <w:spacing w:val="6"/>
                <w:sz w:val="17"/>
                <w:szCs w:val="17"/>
              </w:rPr>
            </w:pPr>
            <w:r w:rsidRPr="00AB0959">
              <w:rPr>
                <w:rFonts w:hint="eastAsia"/>
                <w:spacing w:val="6"/>
                <w:sz w:val="17"/>
                <w:szCs w:val="17"/>
              </w:rPr>
              <w:t>表記・体裁・印刷・造本</w:t>
            </w:r>
          </w:p>
        </w:tc>
        <w:tc>
          <w:tcPr>
            <w:tcW w:w="2172" w:type="dxa"/>
            <w:tcBorders>
              <w:top w:val="nil"/>
              <w:right w:val="nil"/>
            </w:tcBorders>
          </w:tcPr>
          <w:p w14:paraId="1726359C" w14:textId="77777777" w:rsidR="0068401B" w:rsidRPr="00A1374B" w:rsidRDefault="0068401B" w:rsidP="00B1198C">
            <w:pPr>
              <w:jc w:val="left"/>
              <w:rPr>
                <w:sz w:val="16"/>
                <w:szCs w:val="16"/>
              </w:rPr>
            </w:pPr>
          </w:p>
        </w:tc>
      </w:tr>
      <w:tr w:rsidR="0068401B" w14:paraId="24C982AF" w14:textId="77777777" w:rsidTr="00B1198C">
        <w:tc>
          <w:tcPr>
            <w:tcW w:w="794" w:type="dxa"/>
            <w:vMerge w:val="restart"/>
            <w:textDirection w:val="tbRlV"/>
          </w:tcPr>
          <w:p w14:paraId="3F18668C" w14:textId="42EE009E" w:rsidR="0068401B" w:rsidRPr="00440812" w:rsidRDefault="00A96034" w:rsidP="00B1198C">
            <w:pPr>
              <w:ind w:left="113" w:right="113"/>
              <w:jc w:val="center"/>
              <w:rPr>
                <w:spacing w:val="6"/>
                <w:sz w:val="17"/>
                <w:szCs w:val="17"/>
              </w:rPr>
            </w:pPr>
            <w:r w:rsidRPr="00440812">
              <w:rPr>
                <w:rFonts w:hint="eastAsia"/>
                <w:spacing w:val="6"/>
                <w:sz w:val="17"/>
                <w:szCs w:val="17"/>
              </w:rPr>
              <w:t>表記</w:t>
            </w:r>
          </w:p>
        </w:tc>
        <w:tc>
          <w:tcPr>
            <w:tcW w:w="2154" w:type="dxa"/>
            <w:vMerge w:val="restart"/>
          </w:tcPr>
          <w:p w14:paraId="2622D776" w14:textId="79E3AE15" w:rsidR="0068401B" w:rsidRPr="00AB0959" w:rsidRDefault="00A96034" w:rsidP="00B1198C">
            <w:pPr>
              <w:jc w:val="left"/>
              <w:rPr>
                <w:spacing w:val="6"/>
                <w:sz w:val="17"/>
                <w:szCs w:val="17"/>
              </w:rPr>
            </w:pPr>
            <w:r w:rsidRPr="00AB0959">
              <w:rPr>
                <w:rFonts w:hint="eastAsia"/>
                <w:spacing w:val="6"/>
                <w:sz w:val="17"/>
                <w:szCs w:val="17"/>
              </w:rPr>
              <w:t>表記は適切であるか。</w:t>
            </w:r>
          </w:p>
        </w:tc>
        <w:tc>
          <w:tcPr>
            <w:tcW w:w="5341" w:type="dxa"/>
          </w:tcPr>
          <w:p w14:paraId="21B0921A" w14:textId="06CF29D6" w:rsidR="0068401B" w:rsidRPr="00AB0959" w:rsidRDefault="00A96034" w:rsidP="00B1198C">
            <w:pPr>
              <w:ind w:leftChars="20" w:left="217" w:hangingChars="110" w:hanging="179"/>
              <w:jc w:val="left"/>
              <w:rPr>
                <w:spacing w:val="6"/>
                <w:sz w:val="17"/>
                <w:szCs w:val="17"/>
              </w:rPr>
            </w:pPr>
            <w:r w:rsidRPr="00AB0959">
              <w:rPr>
                <w:rFonts w:hint="eastAsia"/>
                <w:spacing w:val="6"/>
                <w:sz w:val="17"/>
                <w:szCs w:val="17"/>
              </w:rPr>
              <w:t>・発達段階に合わせて、楽譜の大きさや低学年用の図譜、使用する言葉等に配慮されている。</w:t>
            </w:r>
          </w:p>
        </w:tc>
        <w:tc>
          <w:tcPr>
            <w:tcW w:w="2172" w:type="dxa"/>
          </w:tcPr>
          <w:p w14:paraId="0DE1A6D2" w14:textId="7FEB9D4F" w:rsidR="0068401B" w:rsidRPr="00AB0959" w:rsidRDefault="00A96034" w:rsidP="00B1198C">
            <w:pPr>
              <w:rPr>
                <w:spacing w:val="6"/>
                <w:sz w:val="17"/>
                <w:szCs w:val="17"/>
              </w:rPr>
            </w:pPr>
            <w:r w:rsidRPr="00AB0959">
              <w:rPr>
                <w:rFonts w:hint="eastAsia"/>
                <w:spacing w:val="6"/>
                <w:sz w:val="17"/>
                <w:szCs w:val="17"/>
              </w:rPr>
              <w:t>各学年各ページ</w:t>
            </w:r>
          </w:p>
        </w:tc>
      </w:tr>
      <w:tr w:rsidR="0068401B" w14:paraId="100EB954" w14:textId="77777777" w:rsidTr="00B1198C">
        <w:tc>
          <w:tcPr>
            <w:tcW w:w="794" w:type="dxa"/>
            <w:vMerge/>
          </w:tcPr>
          <w:p w14:paraId="61A7367C" w14:textId="77777777" w:rsidR="0068401B" w:rsidRPr="00A1374B" w:rsidRDefault="0068401B" w:rsidP="00B1198C">
            <w:pPr>
              <w:jc w:val="left"/>
              <w:rPr>
                <w:sz w:val="16"/>
                <w:szCs w:val="16"/>
              </w:rPr>
            </w:pPr>
          </w:p>
        </w:tc>
        <w:tc>
          <w:tcPr>
            <w:tcW w:w="2154" w:type="dxa"/>
            <w:vMerge/>
          </w:tcPr>
          <w:p w14:paraId="66E214C0" w14:textId="77777777" w:rsidR="0068401B" w:rsidRPr="00AB0959" w:rsidRDefault="0068401B" w:rsidP="00B1198C">
            <w:pPr>
              <w:jc w:val="left"/>
              <w:rPr>
                <w:spacing w:val="6"/>
                <w:sz w:val="16"/>
                <w:szCs w:val="16"/>
              </w:rPr>
            </w:pPr>
          </w:p>
        </w:tc>
        <w:tc>
          <w:tcPr>
            <w:tcW w:w="5341" w:type="dxa"/>
          </w:tcPr>
          <w:p w14:paraId="0A430490" w14:textId="2752AD87" w:rsidR="0068401B" w:rsidRPr="00AB0959" w:rsidRDefault="00A96034" w:rsidP="00B1198C">
            <w:pPr>
              <w:ind w:left="174" w:hangingChars="107" w:hanging="174"/>
              <w:jc w:val="left"/>
              <w:rPr>
                <w:spacing w:val="6"/>
                <w:sz w:val="17"/>
                <w:szCs w:val="17"/>
              </w:rPr>
            </w:pPr>
            <w:r w:rsidRPr="00AB0959">
              <w:rPr>
                <w:rFonts w:hint="eastAsia"/>
                <w:spacing w:val="6"/>
                <w:sz w:val="17"/>
                <w:szCs w:val="17"/>
              </w:rPr>
              <w:t>・漢字の使用については、児童の発達段階に十分配慮されており、共通教材等の歌詞も、もとの歌詞に忠実に示されている。</w:t>
            </w:r>
          </w:p>
        </w:tc>
        <w:tc>
          <w:tcPr>
            <w:tcW w:w="2172" w:type="dxa"/>
          </w:tcPr>
          <w:p w14:paraId="4812B0A0" w14:textId="74BB6456" w:rsidR="0068401B" w:rsidRPr="00AB0959" w:rsidRDefault="00A96034" w:rsidP="00B1198C">
            <w:pPr>
              <w:jc w:val="left"/>
              <w:rPr>
                <w:spacing w:val="6"/>
                <w:sz w:val="17"/>
                <w:szCs w:val="17"/>
              </w:rPr>
            </w:pPr>
            <w:r w:rsidRPr="00AB0959">
              <w:rPr>
                <w:spacing w:val="6"/>
                <w:sz w:val="17"/>
                <w:szCs w:val="17"/>
              </w:rPr>
              <w:t>3年 p.15他</w:t>
            </w:r>
          </w:p>
        </w:tc>
      </w:tr>
      <w:tr w:rsidR="00BF1F96" w:rsidRPr="009E42AC" w14:paraId="6C48042D" w14:textId="77777777" w:rsidTr="00B1198C">
        <w:tc>
          <w:tcPr>
            <w:tcW w:w="794" w:type="dxa"/>
            <w:vMerge w:val="restart"/>
            <w:textDirection w:val="tbRlV"/>
          </w:tcPr>
          <w:p w14:paraId="1A50254F" w14:textId="53D9AAA6" w:rsidR="00BF1F96" w:rsidRPr="00440812" w:rsidRDefault="00BF1F96" w:rsidP="00B1198C">
            <w:pPr>
              <w:ind w:left="113" w:right="113"/>
              <w:jc w:val="center"/>
              <w:rPr>
                <w:spacing w:val="6"/>
                <w:sz w:val="17"/>
                <w:szCs w:val="17"/>
              </w:rPr>
            </w:pPr>
            <w:r w:rsidRPr="00440812">
              <w:rPr>
                <w:rFonts w:hint="eastAsia"/>
                <w:spacing w:val="6"/>
                <w:sz w:val="17"/>
                <w:szCs w:val="17"/>
              </w:rPr>
              <w:lastRenderedPageBreak/>
              <w:t>体裁・印刷・造本</w:t>
            </w:r>
          </w:p>
        </w:tc>
        <w:tc>
          <w:tcPr>
            <w:tcW w:w="2154" w:type="dxa"/>
            <w:vMerge w:val="restart"/>
          </w:tcPr>
          <w:p w14:paraId="0FB3F87B" w14:textId="1B832ECC" w:rsidR="00BF1F96" w:rsidRPr="00AB0959" w:rsidRDefault="00BF1F96" w:rsidP="00A96034">
            <w:pPr>
              <w:jc w:val="left"/>
              <w:rPr>
                <w:spacing w:val="6"/>
                <w:sz w:val="17"/>
                <w:szCs w:val="17"/>
              </w:rPr>
            </w:pPr>
            <w:r w:rsidRPr="00AB0959">
              <w:rPr>
                <w:rFonts w:hint="eastAsia"/>
                <w:spacing w:val="6"/>
                <w:sz w:val="17"/>
                <w:szCs w:val="17"/>
              </w:rPr>
              <w:t>印刷・造本は児童が使う教科書として適切であるか。</w:t>
            </w:r>
          </w:p>
        </w:tc>
        <w:tc>
          <w:tcPr>
            <w:tcW w:w="5341" w:type="dxa"/>
          </w:tcPr>
          <w:p w14:paraId="065043AE" w14:textId="3F948037" w:rsidR="00BF1F96" w:rsidRPr="00AB0959" w:rsidRDefault="00BF1F96" w:rsidP="00B1198C">
            <w:pPr>
              <w:ind w:left="143" w:hangingChars="88" w:hanging="143"/>
              <w:jc w:val="left"/>
              <w:rPr>
                <w:spacing w:val="6"/>
                <w:sz w:val="17"/>
                <w:szCs w:val="17"/>
              </w:rPr>
            </w:pPr>
            <w:r w:rsidRPr="00AB0959">
              <w:rPr>
                <w:rFonts w:hint="eastAsia"/>
                <w:spacing w:val="6"/>
                <w:sz w:val="17"/>
                <w:szCs w:val="17"/>
              </w:rPr>
              <w:t>・楽譜や文字は適度に大きく、また鮮明で読みやすく配慮されている。</w:t>
            </w:r>
          </w:p>
        </w:tc>
        <w:tc>
          <w:tcPr>
            <w:tcW w:w="2172" w:type="dxa"/>
          </w:tcPr>
          <w:p w14:paraId="50411824" w14:textId="2A47619B" w:rsidR="00BF1F96" w:rsidRPr="00AB0959" w:rsidRDefault="00BF1F96" w:rsidP="00B1198C">
            <w:pPr>
              <w:jc w:val="left"/>
              <w:rPr>
                <w:spacing w:val="6"/>
                <w:sz w:val="17"/>
                <w:szCs w:val="17"/>
              </w:rPr>
            </w:pPr>
            <w:r w:rsidRPr="00AB0959">
              <w:rPr>
                <w:rFonts w:hint="eastAsia"/>
                <w:spacing w:val="6"/>
                <w:sz w:val="17"/>
                <w:szCs w:val="17"/>
              </w:rPr>
              <w:t>各学年各ページ</w:t>
            </w:r>
          </w:p>
        </w:tc>
      </w:tr>
      <w:tr w:rsidR="00BF1F96" w:rsidRPr="009E42AC" w14:paraId="060AB349" w14:textId="77777777" w:rsidTr="00B1198C">
        <w:tc>
          <w:tcPr>
            <w:tcW w:w="794" w:type="dxa"/>
            <w:vMerge/>
          </w:tcPr>
          <w:p w14:paraId="21D53028" w14:textId="77777777" w:rsidR="00BF1F96" w:rsidRPr="009E42AC" w:rsidRDefault="00BF1F96" w:rsidP="00B1198C">
            <w:pPr>
              <w:jc w:val="left"/>
              <w:rPr>
                <w:sz w:val="17"/>
                <w:szCs w:val="17"/>
              </w:rPr>
            </w:pPr>
          </w:p>
        </w:tc>
        <w:tc>
          <w:tcPr>
            <w:tcW w:w="2154" w:type="dxa"/>
            <w:vMerge/>
          </w:tcPr>
          <w:p w14:paraId="0AA5211D" w14:textId="77777777" w:rsidR="00BF1F96" w:rsidRPr="00AB0959" w:rsidRDefault="00BF1F96" w:rsidP="00B1198C">
            <w:pPr>
              <w:jc w:val="left"/>
              <w:rPr>
                <w:spacing w:val="6"/>
                <w:sz w:val="17"/>
                <w:szCs w:val="17"/>
              </w:rPr>
            </w:pPr>
          </w:p>
        </w:tc>
        <w:tc>
          <w:tcPr>
            <w:tcW w:w="5341" w:type="dxa"/>
          </w:tcPr>
          <w:p w14:paraId="7BF3F9F2" w14:textId="69AF8116" w:rsidR="00BF1F96" w:rsidRPr="00AB0959" w:rsidRDefault="00BF1F96" w:rsidP="00B1198C">
            <w:pPr>
              <w:ind w:left="159" w:hangingChars="98" w:hanging="159"/>
              <w:jc w:val="left"/>
              <w:rPr>
                <w:spacing w:val="6"/>
                <w:sz w:val="17"/>
                <w:szCs w:val="17"/>
              </w:rPr>
            </w:pPr>
            <w:r w:rsidRPr="00AB0959">
              <w:rPr>
                <w:rFonts w:hint="eastAsia"/>
                <w:spacing w:val="6"/>
                <w:sz w:val="17"/>
                <w:szCs w:val="17"/>
              </w:rPr>
              <w:t>・印刷は目に優しく鮮明であり、写真や挿絵が適切に施されている。</w:t>
            </w:r>
          </w:p>
        </w:tc>
        <w:tc>
          <w:tcPr>
            <w:tcW w:w="2172" w:type="dxa"/>
          </w:tcPr>
          <w:p w14:paraId="59C8C3C1" w14:textId="15BC11F3" w:rsidR="00BF1F96" w:rsidRPr="00AB0959" w:rsidRDefault="00BF1F96" w:rsidP="00B1198C">
            <w:pPr>
              <w:jc w:val="left"/>
              <w:rPr>
                <w:spacing w:val="6"/>
                <w:sz w:val="17"/>
                <w:szCs w:val="17"/>
              </w:rPr>
            </w:pPr>
            <w:r w:rsidRPr="00AB0959">
              <w:rPr>
                <w:rFonts w:hint="eastAsia"/>
                <w:spacing w:val="6"/>
                <w:sz w:val="17"/>
                <w:szCs w:val="17"/>
              </w:rPr>
              <w:t>各学年各ページ</w:t>
            </w:r>
          </w:p>
        </w:tc>
      </w:tr>
      <w:tr w:rsidR="00BF1F96" w:rsidRPr="009E42AC" w14:paraId="2F36A302" w14:textId="77777777" w:rsidTr="00BF1F96">
        <w:trPr>
          <w:cantSplit/>
          <w:trHeight w:val="332"/>
        </w:trPr>
        <w:tc>
          <w:tcPr>
            <w:tcW w:w="794" w:type="dxa"/>
            <w:vMerge/>
            <w:textDirection w:val="tbRlV"/>
          </w:tcPr>
          <w:p w14:paraId="7EA1C709" w14:textId="77777777" w:rsidR="00BF1F96" w:rsidRPr="009E42AC" w:rsidRDefault="00BF1F96" w:rsidP="00B1198C">
            <w:pPr>
              <w:ind w:left="113" w:right="113"/>
              <w:jc w:val="center"/>
              <w:rPr>
                <w:sz w:val="17"/>
                <w:szCs w:val="17"/>
              </w:rPr>
            </w:pPr>
          </w:p>
        </w:tc>
        <w:tc>
          <w:tcPr>
            <w:tcW w:w="2154" w:type="dxa"/>
            <w:vMerge/>
          </w:tcPr>
          <w:p w14:paraId="1F5D9856" w14:textId="77777777" w:rsidR="00BF1F96" w:rsidRPr="00AB0959" w:rsidRDefault="00BF1F96" w:rsidP="00B1198C">
            <w:pPr>
              <w:jc w:val="left"/>
              <w:rPr>
                <w:spacing w:val="6"/>
                <w:sz w:val="17"/>
                <w:szCs w:val="17"/>
              </w:rPr>
            </w:pPr>
          </w:p>
        </w:tc>
        <w:tc>
          <w:tcPr>
            <w:tcW w:w="5341" w:type="dxa"/>
          </w:tcPr>
          <w:p w14:paraId="64A9DCA7" w14:textId="1F9B3BAF" w:rsidR="00BF1F96" w:rsidRPr="00AB0959" w:rsidRDefault="00BF1F96" w:rsidP="00BF1F96">
            <w:pPr>
              <w:jc w:val="left"/>
              <w:rPr>
                <w:spacing w:val="6"/>
                <w:sz w:val="17"/>
                <w:szCs w:val="17"/>
              </w:rPr>
            </w:pPr>
            <w:r w:rsidRPr="00AB0959">
              <w:rPr>
                <w:rFonts w:hint="eastAsia"/>
                <w:spacing w:val="6"/>
                <w:sz w:val="17"/>
                <w:szCs w:val="17"/>
              </w:rPr>
              <w:t>・折込により、児童の主体的な学習を導き出す配慮がされている。</w:t>
            </w:r>
          </w:p>
        </w:tc>
        <w:tc>
          <w:tcPr>
            <w:tcW w:w="2172" w:type="dxa"/>
          </w:tcPr>
          <w:p w14:paraId="55BD4451" w14:textId="77777777" w:rsidR="00BF1F96" w:rsidRPr="00AB0959" w:rsidRDefault="00BF1F96" w:rsidP="00BF1F96">
            <w:pPr>
              <w:jc w:val="left"/>
              <w:rPr>
                <w:spacing w:val="6"/>
                <w:sz w:val="17"/>
                <w:szCs w:val="17"/>
              </w:rPr>
            </w:pPr>
            <w:r w:rsidRPr="00AB0959">
              <w:rPr>
                <w:spacing w:val="6"/>
                <w:sz w:val="17"/>
                <w:szCs w:val="17"/>
              </w:rPr>
              <w:t>3年 p.41、</w:t>
            </w:r>
          </w:p>
          <w:p w14:paraId="6382E276" w14:textId="58F2AA85" w:rsidR="00BF1F96" w:rsidRPr="00AB0959" w:rsidRDefault="00BF1F96" w:rsidP="00BF1F96">
            <w:pPr>
              <w:jc w:val="left"/>
              <w:rPr>
                <w:spacing w:val="6"/>
                <w:sz w:val="17"/>
                <w:szCs w:val="17"/>
              </w:rPr>
            </w:pPr>
            <w:r w:rsidRPr="00AB0959">
              <w:rPr>
                <w:spacing w:val="6"/>
                <w:sz w:val="17"/>
                <w:szCs w:val="17"/>
              </w:rPr>
              <w:t>4年 p.11</w:t>
            </w:r>
          </w:p>
        </w:tc>
      </w:tr>
      <w:tr w:rsidR="00BF1F96" w:rsidRPr="009E42AC" w14:paraId="29545504" w14:textId="77777777" w:rsidTr="00BF1F96">
        <w:trPr>
          <w:cantSplit/>
          <w:trHeight w:val="609"/>
        </w:trPr>
        <w:tc>
          <w:tcPr>
            <w:tcW w:w="794" w:type="dxa"/>
            <w:vMerge/>
            <w:textDirection w:val="tbRlV"/>
          </w:tcPr>
          <w:p w14:paraId="638CA7C6" w14:textId="60747FD1" w:rsidR="00BF1F96" w:rsidRPr="009E42AC" w:rsidRDefault="00BF1F96" w:rsidP="00B1198C">
            <w:pPr>
              <w:ind w:left="113" w:right="113"/>
              <w:jc w:val="center"/>
              <w:rPr>
                <w:sz w:val="17"/>
                <w:szCs w:val="17"/>
              </w:rPr>
            </w:pPr>
          </w:p>
        </w:tc>
        <w:tc>
          <w:tcPr>
            <w:tcW w:w="2154" w:type="dxa"/>
            <w:vMerge/>
          </w:tcPr>
          <w:p w14:paraId="260D2FDF" w14:textId="77777777" w:rsidR="00BF1F96" w:rsidRPr="00AB0959" w:rsidRDefault="00BF1F96" w:rsidP="00B1198C">
            <w:pPr>
              <w:jc w:val="left"/>
              <w:rPr>
                <w:spacing w:val="6"/>
                <w:sz w:val="17"/>
                <w:szCs w:val="17"/>
              </w:rPr>
            </w:pPr>
          </w:p>
        </w:tc>
        <w:tc>
          <w:tcPr>
            <w:tcW w:w="5341" w:type="dxa"/>
          </w:tcPr>
          <w:p w14:paraId="62F248CA" w14:textId="501C7BC4" w:rsidR="00BF1F96" w:rsidRPr="00AB0959" w:rsidRDefault="00BF1F96" w:rsidP="00B1198C">
            <w:pPr>
              <w:ind w:left="159" w:hangingChars="98" w:hanging="159"/>
              <w:jc w:val="left"/>
              <w:rPr>
                <w:spacing w:val="6"/>
                <w:sz w:val="17"/>
                <w:szCs w:val="17"/>
              </w:rPr>
            </w:pPr>
            <w:r w:rsidRPr="00AB0959">
              <w:rPr>
                <w:rFonts w:hint="eastAsia"/>
                <w:spacing w:val="6"/>
                <w:sz w:val="17"/>
                <w:szCs w:val="17"/>
              </w:rPr>
              <w:t>・表紙は堅牢で使いやすく、長期の使用に十分耐えられるものとなっている。</w:t>
            </w:r>
          </w:p>
        </w:tc>
        <w:tc>
          <w:tcPr>
            <w:tcW w:w="2172" w:type="dxa"/>
          </w:tcPr>
          <w:p w14:paraId="03DF51DE" w14:textId="47116F78" w:rsidR="00BF1F96" w:rsidRPr="00AB0959" w:rsidRDefault="00BF1F96" w:rsidP="00B1198C">
            <w:pPr>
              <w:jc w:val="left"/>
              <w:rPr>
                <w:spacing w:val="6"/>
                <w:sz w:val="17"/>
                <w:szCs w:val="17"/>
              </w:rPr>
            </w:pPr>
            <w:r w:rsidRPr="00AB0959">
              <w:rPr>
                <w:rFonts w:hint="eastAsia"/>
                <w:spacing w:val="6"/>
                <w:sz w:val="17"/>
                <w:szCs w:val="17"/>
              </w:rPr>
              <w:t>各学年表紙</w:t>
            </w:r>
          </w:p>
        </w:tc>
      </w:tr>
      <w:tr w:rsidR="00BF1F96" w:rsidRPr="009E42AC" w14:paraId="289EE2BF" w14:textId="77777777" w:rsidTr="00B1198C">
        <w:tc>
          <w:tcPr>
            <w:tcW w:w="794" w:type="dxa"/>
            <w:vMerge/>
          </w:tcPr>
          <w:p w14:paraId="234E4A1B" w14:textId="77777777" w:rsidR="00BF1F96" w:rsidRPr="009E42AC" w:rsidRDefault="00BF1F96" w:rsidP="00B1198C">
            <w:pPr>
              <w:jc w:val="left"/>
              <w:rPr>
                <w:sz w:val="17"/>
                <w:szCs w:val="17"/>
              </w:rPr>
            </w:pPr>
          </w:p>
        </w:tc>
        <w:tc>
          <w:tcPr>
            <w:tcW w:w="2154" w:type="dxa"/>
            <w:vMerge w:val="restart"/>
          </w:tcPr>
          <w:p w14:paraId="0D7DA482" w14:textId="679BA38B" w:rsidR="00BF1F96" w:rsidRPr="00AB0959" w:rsidRDefault="00BF1F96" w:rsidP="00B1198C">
            <w:pPr>
              <w:jc w:val="left"/>
              <w:rPr>
                <w:spacing w:val="6"/>
                <w:sz w:val="17"/>
                <w:szCs w:val="17"/>
              </w:rPr>
            </w:pPr>
            <w:r w:rsidRPr="00AB0959">
              <w:rPr>
                <w:rFonts w:hint="eastAsia"/>
                <w:spacing w:val="6"/>
                <w:sz w:val="17"/>
                <w:szCs w:val="17"/>
              </w:rPr>
              <w:t>教科書の重量や判型は、児童の身体的負担に配慮されているか。</w:t>
            </w:r>
          </w:p>
        </w:tc>
        <w:tc>
          <w:tcPr>
            <w:tcW w:w="5341" w:type="dxa"/>
          </w:tcPr>
          <w:p w14:paraId="281CD9A2" w14:textId="20C15700" w:rsidR="00BF1F96" w:rsidRPr="00AB0959" w:rsidRDefault="00BF1F96" w:rsidP="00B1198C">
            <w:pPr>
              <w:ind w:left="159" w:hangingChars="98" w:hanging="159"/>
              <w:jc w:val="left"/>
              <w:rPr>
                <w:spacing w:val="6"/>
                <w:sz w:val="17"/>
                <w:szCs w:val="17"/>
              </w:rPr>
            </w:pPr>
            <w:r w:rsidRPr="00AB0959">
              <w:rPr>
                <w:rFonts w:hint="eastAsia"/>
                <w:spacing w:val="6"/>
                <w:sz w:val="17"/>
                <w:szCs w:val="17"/>
              </w:rPr>
              <w:t>・軽量で丈夫な用紙の使用により、児童の身体的な負担を軽減するよう配慮されている。</w:t>
            </w:r>
          </w:p>
        </w:tc>
        <w:tc>
          <w:tcPr>
            <w:tcW w:w="2172" w:type="dxa"/>
          </w:tcPr>
          <w:p w14:paraId="75D5DD7C" w14:textId="5CB7FCB0" w:rsidR="00BF1F96" w:rsidRPr="00AB0959" w:rsidRDefault="00BF1F96" w:rsidP="00B1198C">
            <w:pPr>
              <w:jc w:val="left"/>
              <w:rPr>
                <w:spacing w:val="6"/>
                <w:sz w:val="17"/>
                <w:szCs w:val="17"/>
              </w:rPr>
            </w:pPr>
            <w:r w:rsidRPr="00AB0959">
              <w:rPr>
                <w:rFonts w:hint="eastAsia"/>
                <w:spacing w:val="6"/>
                <w:sz w:val="17"/>
                <w:szCs w:val="17"/>
              </w:rPr>
              <w:t>各学年各ページ</w:t>
            </w:r>
          </w:p>
        </w:tc>
      </w:tr>
      <w:tr w:rsidR="00BF1F96" w:rsidRPr="009E42AC" w14:paraId="1151B059" w14:textId="77777777" w:rsidTr="00B1198C">
        <w:tc>
          <w:tcPr>
            <w:tcW w:w="794" w:type="dxa"/>
            <w:vMerge/>
          </w:tcPr>
          <w:p w14:paraId="3A654198" w14:textId="77777777" w:rsidR="00BF1F96" w:rsidRPr="009E42AC" w:rsidRDefault="00BF1F96" w:rsidP="00B1198C">
            <w:pPr>
              <w:jc w:val="left"/>
              <w:rPr>
                <w:sz w:val="17"/>
                <w:szCs w:val="17"/>
              </w:rPr>
            </w:pPr>
          </w:p>
        </w:tc>
        <w:tc>
          <w:tcPr>
            <w:tcW w:w="2154" w:type="dxa"/>
            <w:vMerge/>
          </w:tcPr>
          <w:p w14:paraId="5992349E" w14:textId="77777777" w:rsidR="00BF1F96" w:rsidRPr="00AB0959" w:rsidRDefault="00BF1F96" w:rsidP="00B1198C">
            <w:pPr>
              <w:jc w:val="left"/>
              <w:rPr>
                <w:spacing w:val="6"/>
                <w:sz w:val="17"/>
                <w:szCs w:val="17"/>
              </w:rPr>
            </w:pPr>
          </w:p>
        </w:tc>
        <w:tc>
          <w:tcPr>
            <w:tcW w:w="5341" w:type="dxa"/>
          </w:tcPr>
          <w:p w14:paraId="58F9676A" w14:textId="6467635C" w:rsidR="00BF1F96" w:rsidRPr="00AB0959" w:rsidRDefault="00BF1F96" w:rsidP="00B1198C">
            <w:pPr>
              <w:ind w:left="159" w:hangingChars="98" w:hanging="159"/>
              <w:jc w:val="left"/>
              <w:rPr>
                <w:spacing w:val="6"/>
                <w:sz w:val="17"/>
                <w:szCs w:val="17"/>
              </w:rPr>
            </w:pPr>
            <w:r w:rsidRPr="00AB0959">
              <w:rPr>
                <w:rFonts w:hint="eastAsia"/>
                <w:spacing w:val="6"/>
                <w:sz w:val="17"/>
                <w:szCs w:val="17"/>
              </w:rPr>
              <w:t>・適切な判型により、主体的な学習に十分な内容や情報量が読みやすく示されており、重量も軽量で手に持って歌うときも負担が無いよう配慮されている。</w:t>
            </w:r>
          </w:p>
        </w:tc>
        <w:tc>
          <w:tcPr>
            <w:tcW w:w="2172" w:type="dxa"/>
          </w:tcPr>
          <w:p w14:paraId="73013B6D" w14:textId="37A88808" w:rsidR="00BF1F96" w:rsidRPr="00AB0959" w:rsidRDefault="00BF1F96" w:rsidP="00B1198C">
            <w:pPr>
              <w:jc w:val="left"/>
              <w:rPr>
                <w:spacing w:val="6"/>
                <w:sz w:val="17"/>
                <w:szCs w:val="17"/>
              </w:rPr>
            </w:pPr>
            <w:r w:rsidRPr="00AB0959">
              <w:rPr>
                <w:rFonts w:hint="eastAsia"/>
                <w:spacing w:val="6"/>
                <w:sz w:val="17"/>
                <w:szCs w:val="17"/>
              </w:rPr>
              <w:t>各学年各ページ</w:t>
            </w:r>
          </w:p>
        </w:tc>
      </w:tr>
    </w:tbl>
    <w:p w14:paraId="4C5326BA" w14:textId="77777777" w:rsidR="00C466C0" w:rsidRDefault="00C466C0" w:rsidP="00BF1F96">
      <w:pPr>
        <w:rPr>
          <w:sz w:val="17"/>
          <w:szCs w:val="17"/>
        </w:rPr>
      </w:pPr>
    </w:p>
    <w:p w14:paraId="2A06E494" w14:textId="77777777" w:rsidR="00C466C0" w:rsidRPr="009C4EA7" w:rsidRDefault="00C466C0" w:rsidP="00BF1F96">
      <w:pPr>
        <w:rPr>
          <w:sz w:val="17"/>
          <w:szCs w:val="17"/>
        </w:rPr>
      </w:pPr>
    </w:p>
    <w:p w14:paraId="2E780B1C" w14:textId="27214482" w:rsidR="0068401B" w:rsidRPr="009C4EA7" w:rsidRDefault="0068401B" w:rsidP="009C4EA7">
      <w:pPr>
        <w:rPr>
          <w:sz w:val="17"/>
          <w:szCs w:val="17"/>
        </w:rPr>
      </w:pPr>
    </w:p>
    <w:tbl>
      <w:tblPr>
        <w:tblStyle w:val="a7"/>
        <w:tblW w:w="0" w:type="auto"/>
        <w:tblLook w:val="04A0" w:firstRow="1" w:lastRow="0" w:firstColumn="1" w:lastColumn="0" w:noHBand="0" w:noVBand="1"/>
      </w:tblPr>
      <w:tblGrid>
        <w:gridCol w:w="794"/>
        <w:gridCol w:w="2154"/>
        <w:gridCol w:w="5341"/>
        <w:gridCol w:w="2172"/>
      </w:tblGrid>
      <w:tr w:rsidR="0068401B" w14:paraId="6DDBF5EE" w14:textId="77777777" w:rsidTr="00B1198C">
        <w:tc>
          <w:tcPr>
            <w:tcW w:w="794" w:type="dxa"/>
            <w:shd w:val="clear" w:color="auto" w:fill="FFFFFF" w:themeFill="background1"/>
          </w:tcPr>
          <w:p w14:paraId="38DD6F23"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495" w:type="dxa"/>
            <w:gridSpan w:val="2"/>
          </w:tcPr>
          <w:p w14:paraId="21FD70A7" w14:textId="6D707FDA" w:rsidR="0068401B" w:rsidRPr="00AB0959" w:rsidRDefault="00BF1F96" w:rsidP="00B1198C">
            <w:pPr>
              <w:jc w:val="center"/>
              <w:rPr>
                <w:spacing w:val="6"/>
                <w:sz w:val="17"/>
                <w:szCs w:val="17"/>
              </w:rPr>
            </w:pPr>
            <w:r w:rsidRPr="00AB0959">
              <w:rPr>
                <w:rFonts w:hint="eastAsia"/>
                <w:spacing w:val="6"/>
                <w:sz w:val="17"/>
                <w:szCs w:val="17"/>
              </w:rPr>
              <w:t>内容</w:t>
            </w:r>
          </w:p>
        </w:tc>
        <w:tc>
          <w:tcPr>
            <w:tcW w:w="2172" w:type="dxa"/>
            <w:tcBorders>
              <w:top w:val="nil"/>
              <w:right w:val="nil"/>
            </w:tcBorders>
          </w:tcPr>
          <w:p w14:paraId="12D76F77" w14:textId="77777777" w:rsidR="0068401B" w:rsidRPr="00AB0959" w:rsidRDefault="0068401B" w:rsidP="00B1198C">
            <w:pPr>
              <w:jc w:val="left"/>
              <w:rPr>
                <w:spacing w:val="6"/>
                <w:sz w:val="16"/>
                <w:szCs w:val="16"/>
              </w:rPr>
            </w:pPr>
          </w:p>
        </w:tc>
      </w:tr>
      <w:tr w:rsidR="00BF1F96" w14:paraId="4EA29E4A" w14:textId="77777777" w:rsidTr="00BF1F96">
        <w:tc>
          <w:tcPr>
            <w:tcW w:w="2948" w:type="dxa"/>
            <w:gridSpan w:val="2"/>
            <w:shd w:val="clear" w:color="auto" w:fill="FFFFFF" w:themeFill="background1"/>
          </w:tcPr>
          <w:p w14:paraId="492971FA" w14:textId="628C864B" w:rsidR="00BF1F96" w:rsidRPr="00AB0959" w:rsidRDefault="00BF1F96" w:rsidP="00B1198C">
            <w:pPr>
              <w:jc w:val="center"/>
              <w:rPr>
                <w:spacing w:val="6"/>
                <w:sz w:val="17"/>
                <w:szCs w:val="17"/>
              </w:rPr>
            </w:pPr>
            <w:r w:rsidRPr="00AB0959">
              <w:rPr>
                <w:rFonts w:hint="eastAsia"/>
                <w:color w:val="000000" w:themeColor="text1"/>
                <w:spacing w:val="6"/>
                <w:sz w:val="17"/>
                <w:szCs w:val="17"/>
              </w:rPr>
              <w:t>具体的な検討の観点</w:t>
            </w:r>
          </w:p>
        </w:tc>
        <w:tc>
          <w:tcPr>
            <w:tcW w:w="5341" w:type="dxa"/>
          </w:tcPr>
          <w:p w14:paraId="12C46071" w14:textId="054E70B9" w:rsidR="00BF1F96" w:rsidRPr="00AB0959" w:rsidRDefault="00BF1F96" w:rsidP="00B1198C">
            <w:pPr>
              <w:jc w:val="center"/>
              <w:rPr>
                <w:spacing w:val="6"/>
                <w:sz w:val="17"/>
                <w:szCs w:val="17"/>
              </w:rPr>
            </w:pPr>
            <w:r w:rsidRPr="00AB0959">
              <w:rPr>
                <w:rFonts w:hint="eastAsia"/>
                <w:spacing w:val="6"/>
                <w:sz w:val="17"/>
                <w:szCs w:val="17"/>
              </w:rPr>
              <w:t>内容の特色</w:t>
            </w:r>
          </w:p>
        </w:tc>
        <w:tc>
          <w:tcPr>
            <w:tcW w:w="2172" w:type="dxa"/>
            <w:tcBorders>
              <w:top w:val="nil"/>
              <w:right w:val="nil"/>
            </w:tcBorders>
          </w:tcPr>
          <w:p w14:paraId="560666CD" w14:textId="7872BAB6" w:rsidR="00BF1F96" w:rsidRPr="00AB0959" w:rsidRDefault="00BF1F96" w:rsidP="00BF1F96">
            <w:pPr>
              <w:jc w:val="center"/>
              <w:rPr>
                <w:spacing w:val="6"/>
                <w:sz w:val="16"/>
                <w:szCs w:val="16"/>
              </w:rPr>
            </w:pPr>
            <w:r w:rsidRPr="00AB0959">
              <w:rPr>
                <w:rFonts w:hint="eastAsia"/>
                <w:spacing w:val="6"/>
                <w:sz w:val="16"/>
                <w:szCs w:val="16"/>
              </w:rPr>
              <w:t>参照ページ</w:t>
            </w:r>
          </w:p>
        </w:tc>
      </w:tr>
      <w:tr w:rsidR="00AB0959" w14:paraId="4D14C0D3" w14:textId="77777777" w:rsidTr="00B1198C">
        <w:tc>
          <w:tcPr>
            <w:tcW w:w="794" w:type="dxa"/>
            <w:vMerge w:val="restart"/>
            <w:textDirection w:val="tbRlV"/>
          </w:tcPr>
          <w:p w14:paraId="2A76932A" w14:textId="469AD326" w:rsidR="00AB0959" w:rsidRPr="00440812" w:rsidRDefault="00AB0959" w:rsidP="00B1198C">
            <w:pPr>
              <w:ind w:left="113" w:right="113"/>
              <w:jc w:val="center"/>
              <w:rPr>
                <w:spacing w:val="6"/>
                <w:sz w:val="17"/>
                <w:szCs w:val="17"/>
              </w:rPr>
            </w:pPr>
            <w:r w:rsidRPr="00440812">
              <w:rPr>
                <w:rFonts w:hint="eastAsia"/>
                <w:spacing w:val="6"/>
                <w:sz w:val="17"/>
                <w:szCs w:val="17"/>
              </w:rPr>
              <w:t>内容</w:t>
            </w:r>
          </w:p>
        </w:tc>
        <w:tc>
          <w:tcPr>
            <w:tcW w:w="2154" w:type="dxa"/>
          </w:tcPr>
          <w:p w14:paraId="21F874B9" w14:textId="3CC83021" w:rsidR="00AB0959" w:rsidRPr="00AB0959" w:rsidRDefault="00AB0959" w:rsidP="00B1198C">
            <w:pPr>
              <w:jc w:val="left"/>
              <w:rPr>
                <w:spacing w:val="6"/>
                <w:sz w:val="17"/>
                <w:szCs w:val="17"/>
              </w:rPr>
            </w:pPr>
            <w:r w:rsidRPr="00AB0959">
              <w:rPr>
                <w:rFonts w:hint="eastAsia"/>
                <w:spacing w:val="6"/>
                <w:sz w:val="17"/>
                <w:szCs w:val="17"/>
              </w:rPr>
              <w:t>内容は誤りなく正確であるか。</w:t>
            </w:r>
          </w:p>
        </w:tc>
        <w:tc>
          <w:tcPr>
            <w:tcW w:w="5341" w:type="dxa"/>
          </w:tcPr>
          <w:p w14:paraId="53A2951A" w14:textId="5ADD7F62" w:rsidR="00AB0959" w:rsidRPr="00AB0959" w:rsidRDefault="00AB0959" w:rsidP="00B1198C">
            <w:pPr>
              <w:ind w:leftChars="20" w:left="217" w:hangingChars="110" w:hanging="179"/>
              <w:jc w:val="left"/>
              <w:rPr>
                <w:spacing w:val="6"/>
                <w:sz w:val="17"/>
                <w:szCs w:val="17"/>
              </w:rPr>
            </w:pPr>
            <w:r w:rsidRPr="00AB0959">
              <w:rPr>
                <w:rFonts w:hint="eastAsia"/>
                <w:spacing w:val="6"/>
                <w:sz w:val="17"/>
                <w:szCs w:val="17"/>
              </w:rPr>
              <w:t>・楽譜や学習活動を表す文章は正確で、児童に理解しやすい表記となっている。</w:t>
            </w:r>
          </w:p>
        </w:tc>
        <w:tc>
          <w:tcPr>
            <w:tcW w:w="2172" w:type="dxa"/>
          </w:tcPr>
          <w:p w14:paraId="1F3EF39E" w14:textId="1EF71820" w:rsidR="00AB0959" w:rsidRPr="00AB0959" w:rsidRDefault="00AB0959" w:rsidP="00B1198C">
            <w:pPr>
              <w:rPr>
                <w:spacing w:val="6"/>
                <w:sz w:val="17"/>
                <w:szCs w:val="17"/>
              </w:rPr>
            </w:pPr>
            <w:r w:rsidRPr="00AB0959">
              <w:rPr>
                <w:rFonts w:hint="eastAsia"/>
                <w:spacing w:val="6"/>
                <w:sz w:val="17"/>
                <w:szCs w:val="17"/>
              </w:rPr>
              <w:t>各学年各ページ</w:t>
            </w:r>
          </w:p>
        </w:tc>
      </w:tr>
      <w:tr w:rsidR="00AB0959" w14:paraId="0C08E73A" w14:textId="77777777" w:rsidTr="00B1198C">
        <w:tc>
          <w:tcPr>
            <w:tcW w:w="794" w:type="dxa"/>
            <w:vMerge/>
          </w:tcPr>
          <w:p w14:paraId="303642FC" w14:textId="77777777" w:rsidR="00AB0959" w:rsidRPr="00A1374B" w:rsidRDefault="00AB0959" w:rsidP="00B1198C">
            <w:pPr>
              <w:jc w:val="left"/>
              <w:rPr>
                <w:sz w:val="16"/>
                <w:szCs w:val="16"/>
              </w:rPr>
            </w:pPr>
          </w:p>
        </w:tc>
        <w:tc>
          <w:tcPr>
            <w:tcW w:w="2154" w:type="dxa"/>
          </w:tcPr>
          <w:p w14:paraId="2CB47957" w14:textId="623720CD" w:rsidR="00AB0959" w:rsidRPr="00AB0959" w:rsidRDefault="00AB0959" w:rsidP="00B1198C">
            <w:pPr>
              <w:jc w:val="left"/>
              <w:rPr>
                <w:spacing w:val="6"/>
                <w:sz w:val="16"/>
                <w:szCs w:val="16"/>
              </w:rPr>
            </w:pPr>
            <w:r w:rsidRPr="00AB0959">
              <w:rPr>
                <w:rFonts w:hint="eastAsia"/>
                <w:spacing w:val="6"/>
                <w:sz w:val="16"/>
                <w:szCs w:val="16"/>
              </w:rPr>
              <w:t>主体的・協働的で深い学びを導き出すような内容や扱いがされているか。</w:t>
            </w:r>
          </w:p>
        </w:tc>
        <w:tc>
          <w:tcPr>
            <w:tcW w:w="5341" w:type="dxa"/>
          </w:tcPr>
          <w:p w14:paraId="229FD680" w14:textId="301A8027" w:rsidR="00AB0959" w:rsidRPr="00AB0959" w:rsidRDefault="00AB0959" w:rsidP="00B1198C">
            <w:pPr>
              <w:ind w:left="174" w:hangingChars="107" w:hanging="174"/>
              <w:jc w:val="left"/>
              <w:rPr>
                <w:spacing w:val="6"/>
                <w:sz w:val="17"/>
                <w:szCs w:val="17"/>
              </w:rPr>
            </w:pPr>
            <w:r w:rsidRPr="00AB0959">
              <w:rPr>
                <w:rFonts w:hint="eastAsia"/>
                <w:spacing w:val="6"/>
                <w:sz w:val="17"/>
                <w:szCs w:val="17"/>
              </w:rPr>
              <w:t>・見開きごとに学習のねらいと、学び方を示唆する「まなびナビ」が示されるとともに、題材ごとの学習の見通しも示され、児童が見通しをもって主体的に学んだり、学習を深めたりできるよう配慮されている。また、「学び合い」についての示唆が随所に示され、協働的な学びを引き出すよう配慮されている。</w:t>
            </w:r>
          </w:p>
        </w:tc>
        <w:tc>
          <w:tcPr>
            <w:tcW w:w="2172" w:type="dxa"/>
          </w:tcPr>
          <w:p w14:paraId="55B64BC0" w14:textId="77777777" w:rsidR="00AB0959" w:rsidRPr="00AB0959" w:rsidRDefault="00AB0959" w:rsidP="00BF1F96">
            <w:pPr>
              <w:jc w:val="left"/>
              <w:rPr>
                <w:spacing w:val="6"/>
                <w:sz w:val="17"/>
                <w:szCs w:val="17"/>
              </w:rPr>
            </w:pPr>
            <w:r w:rsidRPr="00AB0959">
              <w:rPr>
                <w:spacing w:val="6"/>
                <w:sz w:val="17"/>
                <w:szCs w:val="17"/>
              </w:rPr>
              <w:t>1年 p.12、</w:t>
            </w:r>
          </w:p>
          <w:p w14:paraId="4D84E4E2" w14:textId="77777777" w:rsidR="00AB0959" w:rsidRPr="00AB0959" w:rsidRDefault="00AB0959" w:rsidP="00BF1F96">
            <w:pPr>
              <w:jc w:val="left"/>
              <w:rPr>
                <w:spacing w:val="6"/>
                <w:sz w:val="17"/>
                <w:szCs w:val="17"/>
              </w:rPr>
            </w:pPr>
            <w:r w:rsidRPr="00AB0959">
              <w:rPr>
                <w:spacing w:val="6"/>
                <w:sz w:val="17"/>
                <w:szCs w:val="17"/>
              </w:rPr>
              <w:t>3年 p.26、</w:t>
            </w:r>
          </w:p>
          <w:p w14:paraId="68F4A272" w14:textId="7E4D8DA9" w:rsidR="00AB0959" w:rsidRPr="00AB0959" w:rsidRDefault="00AB0959" w:rsidP="00BF1F96">
            <w:pPr>
              <w:jc w:val="left"/>
              <w:rPr>
                <w:spacing w:val="6"/>
                <w:sz w:val="17"/>
                <w:szCs w:val="17"/>
              </w:rPr>
            </w:pPr>
            <w:r w:rsidRPr="00AB0959">
              <w:rPr>
                <w:spacing w:val="6"/>
                <w:sz w:val="17"/>
                <w:szCs w:val="17"/>
              </w:rPr>
              <w:t>5年 p.26他</w:t>
            </w:r>
          </w:p>
        </w:tc>
      </w:tr>
      <w:tr w:rsidR="00AB0959" w:rsidRPr="009E42AC" w14:paraId="60408CC1" w14:textId="77777777" w:rsidTr="00B1198C">
        <w:tc>
          <w:tcPr>
            <w:tcW w:w="794" w:type="dxa"/>
            <w:vMerge/>
          </w:tcPr>
          <w:p w14:paraId="4C9B608E" w14:textId="77777777" w:rsidR="00AB0959" w:rsidRPr="009E42AC" w:rsidRDefault="00AB0959" w:rsidP="00B1198C">
            <w:pPr>
              <w:jc w:val="left"/>
              <w:rPr>
                <w:sz w:val="17"/>
                <w:szCs w:val="17"/>
              </w:rPr>
            </w:pPr>
          </w:p>
        </w:tc>
        <w:tc>
          <w:tcPr>
            <w:tcW w:w="2154" w:type="dxa"/>
          </w:tcPr>
          <w:p w14:paraId="7FD4022C" w14:textId="064B5738" w:rsidR="00AB0959" w:rsidRPr="00AB0959" w:rsidRDefault="00AB0959" w:rsidP="00B1198C">
            <w:pPr>
              <w:jc w:val="left"/>
              <w:rPr>
                <w:spacing w:val="6"/>
                <w:sz w:val="17"/>
                <w:szCs w:val="17"/>
              </w:rPr>
            </w:pPr>
            <w:r w:rsidRPr="00AB0959">
              <w:rPr>
                <w:rFonts w:hint="eastAsia"/>
                <w:spacing w:val="6"/>
                <w:sz w:val="17"/>
                <w:szCs w:val="17"/>
              </w:rPr>
              <w:t>児童が音楽的な見方・考え方を働かせるような内容や扱いがされているか。</w:t>
            </w:r>
          </w:p>
        </w:tc>
        <w:tc>
          <w:tcPr>
            <w:tcW w:w="5341" w:type="dxa"/>
          </w:tcPr>
          <w:p w14:paraId="036442FB" w14:textId="44BB0B58" w:rsidR="00AB0959" w:rsidRPr="00AB0959" w:rsidRDefault="00AB0959" w:rsidP="00B1198C">
            <w:pPr>
              <w:ind w:left="174" w:hangingChars="107" w:hanging="174"/>
              <w:jc w:val="left"/>
              <w:rPr>
                <w:spacing w:val="6"/>
                <w:sz w:val="17"/>
                <w:szCs w:val="17"/>
              </w:rPr>
            </w:pPr>
            <w:r w:rsidRPr="00AB0959">
              <w:rPr>
                <w:rFonts w:hint="eastAsia"/>
                <w:spacing w:val="6"/>
                <w:sz w:val="17"/>
                <w:szCs w:val="17"/>
              </w:rPr>
              <w:t>・「音楽を形づくっている要素」を「音楽のもと」として示し、教材や活動に関連するものを見開きごとに明記して、児童がその働きを意識しながら学ぶことができるよう配慮されている。また、中学年以降は自ら見つけた要素等を書きこむ「メモ欄」が配置され、学習を深めていけるよう配慮されている。</w:t>
            </w:r>
          </w:p>
        </w:tc>
        <w:tc>
          <w:tcPr>
            <w:tcW w:w="2172" w:type="dxa"/>
          </w:tcPr>
          <w:p w14:paraId="0343D294" w14:textId="77777777" w:rsidR="00AB0959" w:rsidRPr="00AB0959" w:rsidRDefault="00AB0959" w:rsidP="00BF1F96">
            <w:pPr>
              <w:jc w:val="left"/>
              <w:rPr>
                <w:spacing w:val="6"/>
                <w:sz w:val="17"/>
                <w:szCs w:val="17"/>
              </w:rPr>
            </w:pPr>
            <w:r w:rsidRPr="00AB0959">
              <w:rPr>
                <w:spacing w:val="6"/>
                <w:sz w:val="17"/>
                <w:szCs w:val="17"/>
              </w:rPr>
              <w:t>3年 p.35、</w:t>
            </w:r>
          </w:p>
          <w:p w14:paraId="386A475D" w14:textId="5BF23881" w:rsidR="00AB0959" w:rsidRPr="00AB0959" w:rsidRDefault="00AB0959" w:rsidP="00BF1F96">
            <w:pPr>
              <w:jc w:val="left"/>
              <w:rPr>
                <w:spacing w:val="6"/>
                <w:sz w:val="17"/>
                <w:szCs w:val="17"/>
              </w:rPr>
            </w:pPr>
            <w:r w:rsidRPr="00AB0959">
              <w:rPr>
                <w:spacing w:val="6"/>
                <w:sz w:val="17"/>
                <w:szCs w:val="17"/>
              </w:rPr>
              <w:t>6年 p.19他</w:t>
            </w:r>
          </w:p>
        </w:tc>
      </w:tr>
      <w:tr w:rsidR="00AB0959" w:rsidRPr="009E42AC" w14:paraId="59199BF4" w14:textId="77777777" w:rsidTr="00B1198C">
        <w:tc>
          <w:tcPr>
            <w:tcW w:w="794" w:type="dxa"/>
            <w:vMerge/>
            <w:textDirection w:val="tbRlV"/>
          </w:tcPr>
          <w:p w14:paraId="2764BD61" w14:textId="3CA33A5D" w:rsidR="00AB0959" w:rsidRPr="009E42AC" w:rsidRDefault="00AB0959" w:rsidP="00B1198C">
            <w:pPr>
              <w:ind w:left="113" w:right="113"/>
              <w:jc w:val="center"/>
              <w:rPr>
                <w:sz w:val="17"/>
                <w:szCs w:val="17"/>
              </w:rPr>
            </w:pPr>
          </w:p>
        </w:tc>
        <w:tc>
          <w:tcPr>
            <w:tcW w:w="2154" w:type="dxa"/>
          </w:tcPr>
          <w:p w14:paraId="5EC1EFFA" w14:textId="4AD852EE" w:rsidR="00AB0959" w:rsidRPr="00AB0959" w:rsidRDefault="00AB0959" w:rsidP="00B1198C">
            <w:pPr>
              <w:jc w:val="left"/>
              <w:rPr>
                <w:spacing w:val="6"/>
                <w:sz w:val="17"/>
                <w:szCs w:val="17"/>
              </w:rPr>
            </w:pPr>
            <w:r w:rsidRPr="00AB0959">
              <w:rPr>
                <w:rFonts w:hint="eastAsia"/>
                <w:spacing w:val="6"/>
                <w:sz w:val="17"/>
                <w:szCs w:val="17"/>
              </w:rPr>
              <w:t>知識・技能を生かし、思考力・判断力・表現力を育むような内容や扱いがされているか。</w:t>
            </w:r>
          </w:p>
        </w:tc>
        <w:tc>
          <w:tcPr>
            <w:tcW w:w="5341" w:type="dxa"/>
          </w:tcPr>
          <w:p w14:paraId="51203D6F" w14:textId="5AE5DAF5" w:rsidR="00AB0959" w:rsidRPr="00AB0959" w:rsidRDefault="00AB0959" w:rsidP="00B1198C">
            <w:pPr>
              <w:ind w:left="143" w:hangingChars="88" w:hanging="143"/>
              <w:jc w:val="left"/>
              <w:rPr>
                <w:spacing w:val="6"/>
                <w:sz w:val="17"/>
                <w:szCs w:val="17"/>
              </w:rPr>
            </w:pPr>
            <w:r w:rsidRPr="00AB0959">
              <w:rPr>
                <w:rFonts w:hint="eastAsia"/>
                <w:spacing w:val="6"/>
                <w:sz w:val="17"/>
                <w:szCs w:val="17"/>
              </w:rPr>
              <w:t>・聴き取った「音楽を形づくっている要素」をもとに個々の音楽を捉え魅力を感じ取ったり、思いや意図を生かした演奏のための技能を身に付けるような教材の選択や扱いに配慮されている。</w:t>
            </w:r>
          </w:p>
        </w:tc>
        <w:tc>
          <w:tcPr>
            <w:tcW w:w="2172" w:type="dxa"/>
          </w:tcPr>
          <w:p w14:paraId="1754DDDD" w14:textId="77777777" w:rsidR="00AB0959" w:rsidRPr="00AB0959" w:rsidRDefault="00AB0959" w:rsidP="00734C3F">
            <w:pPr>
              <w:jc w:val="left"/>
              <w:rPr>
                <w:spacing w:val="6"/>
                <w:sz w:val="17"/>
                <w:szCs w:val="17"/>
              </w:rPr>
            </w:pPr>
            <w:r w:rsidRPr="00AB0959">
              <w:rPr>
                <w:spacing w:val="6"/>
                <w:sz w:val="17"/>
                <w:szCs w:val="17"/>
              </w:rPr>
              <w:t>3年 p.57、</w:t>
            </w:r>
          </w:p>
          <w:p w14:paraId="5CE1AF94" w14:textId="2DD01F09" w:rsidR="00AB0959" w:rsidRPr="00AB0959" w:rsidRDefault="00AB0959" w:rsidP="00734C3F">
            <w:pPr>
              <w:jc w:val="left"/>
              <w:rPr>
                <w:spacing w:val="6"/>
                <w:sz w:val="17"/>
                <w:szCs w:val="17"/>
              </w:rPr>
            </w:pPr>
            <w:r w:rsidRPr="00AB0959">
              <w:rPr>
                <w:spacing w:val="6"/>
                <w:sz w:val="17"/>
                <w:szCs w:val="17"/>
              </w:rPr>
              <w:t>4年 p.31他</w:t>
            </w:r>
          </w:p>
        </w:tc>
      </w:tr>
      <w:tr w:rsidR="00AB0959" w:rsidRPr="009E42AC" w14:paraId="2F249ED2" w14:textId="77777777" w:rsidTr="00B1198C">
        <w:tc>
          <w:tcPr>
            <w:tcW w:w="794" w:type="dxa"/>
            <w:vMerge/>
          </w:tcPr>
          <w:p w14:paraId="4680BBA7" w14:textId="77777777" w:rsidR="00AB0959" w:rsidRPr="009E42AC" w:rsidRDefault="00AB0959" w:rsidP="00B1198C">
            <w:pPr>
              <w:jc w:val="left"/>
              <w:rPr>
                <w:sz w:val="17"/>
                <w:szCs w:val="17"/>
              </w:rPr>
            </w:pPr>
          </w:p>
        </w:tc>
        <w:tc>
          <w:tcPr>
            <w:tcW w:w="2154" w:type="dxa"/>
            <w:vMerge w:val="restart"/>
          </w:tcPr>
          <w:p w14:paraId="53ABD19B" w14:textId="3DAE90EE" w:rsidR="00AB0959" w:rsidRPr="00AB0959" w:rsidRDefault="00AB0959" w:rsidP="00B1198C">
            <w:pPr>
              <w:jc w:val="left"/>
              <w:rPr>
                <w:spacing w:val="6"/>
                <w:sz w:val="17"/>
                <w:szCs w:val="17"/>
              </w:rPr>
            </w:pPr>
            <w:r w:rsidRPr="00AB0959">
              <w:rPr>
                <w:rFonts w:hint="eastAsia"/>
                <w:spacing w:val="6"/>
                <w:sz w:val="17"/>
                <w:szCs w:val="17"/>
              </w:rPr>
              <w:t>児童の心身の発達段階に適した歌唱の指導について、適切に配慮されているか。</w:t>
            </w:r>
          </w:p>
        </w:tc>
        <w:tc>
          <w:tcPr>
            <w:tcW w:w="5341" w:type="dxa"/>
          </w:tcPr>
          <w:p w14:paraId="0194FC48" w14:textId="11F31A04" w:rsidR="00AB0959" w:rsidRPr="00AB0959" w:rsidRDefault="00AB0959" w:rsidP="00B1198C">
            <w:pPr>
              <w:ind w:left="159" w:hangingChars="98" w:hanging="159"/>
              <w:jc w:val="left"/>
              <w:rPr>
                <w:spacing w:val="6"/>
                <w:sz w:val="17"/>
                <w:szCs w:val="17"/>
              </w:rPr>
            </w:pPr>
            <w:r w:rsidRPr="00AB0959">
              <w:rPr>
                <w:rFonts w:hint="eastAsia"/>
                <w:spacing w:val="6"/>
                <w:sz w:val="17"/>
                <w:szCs w:val="17"/>
              </w:rPr>
              <w:t>・歌唱教材に関しては、音域や長さ、歌詞の内容などが発達段階に即したものとなっているほか、輪唱やパートナーソングなどが豊富に取り入れられ、合唱の導入的な学習に配慮されている。</w:t>
            </w:r>
          </w:p>
        </w:tc>
        <w:tc>
          <w:tcPr>
            <w:tcW w:w="2172" w:type="dxa"/>
          </w:tcPr>
          <w:p w14:paraId="4B9F08E2" w14:textId="59351398" w:rsidR="00AB0959" w:rsidRPr="00AB0959" w:rsidRDefault="00AB0959" w:rsidP="00B1198C">
            <w:pPr>
              <w:jc w:val="left"/>
              <w:rPr>
                <w:spacing w:val="6"/>
                <w:sz w:val="17"/>
                <w:szCs w:val="17"/>
              </w:rPr>
            </w:pPr>
            <w:r w:rsidRPr="00AB0959">
              <w:rPr>
                <w:spacing w:val="6"/>
                <w:sz w:val="17"/>
                <w:szCs w:val="17"/>
              </w:rPr>
              <w:t>4年 p.8他</w:t>
            </w:r>
          </w:p>
        </w:tc>
      </w:tr>
      <w:tr w:rsidR="00AB0959" w:rsidRPr="009E42AC" w14:paraId="06AF8EB9" w14:textId="77777777" w:rsidTr="00734C3F">
        <w:trPr>
          <w:cantSplit/>
          <w:trHeight w:val="568"/>
        </w:trPr>
        <w:tc>
          <w:tcPr>
            <w:tcW w:w="794" w:type="dxa"/>
            <w:vMerge/>
            <w:textDirection w:val="tbRlV"/>
          </w:tcPr>
          <w:p w14:paraId="2AED9FA1" w14:textId="5D02C84B" w:rsidR="00AB0959" w:rsidRPr="009E42AC" w:rsidRDefault="00AB0959" w:rsidP="00B1198C">
            <w:pPr>
              <w:ind w:left="113" w:right="113"/>
              <w:jc w:val="center"/>
              <w:rPr>
                <w:sz w:val="17"/>
                <w:szCs w:val="17"/>
              </w:rPr>
            </w:pPr>
          </w:p>
        </w:tc>
        <w:tc>
          <w:tcPr>
            <w:tcW w:w="2154" w:type="dxa"/>
            <w:vMerge/>
          </w:tcPr>
          <w:p w14:paraId="7911A5F2" w14:textId="77777777" w:rsidR="00AB0959" w:rsidRPr="00AB0959" w:rsidRDefault="00AB0959" w:rsidP="00B1198C">
            <w:pPr>
              <w:jc w:val="left"/>
              <w:rPr>
                <w:spacing w:val="6"/>
                <w:sz w:val="17"/>
                <w:szCs w:val="17"/>
              </w:rPr>
            </w:pPr>
          </w:p>
        </w:tc>
        <w:tc>
          <w:tcPr>
            <w:tcW w:w="5341" w:type="dxa"/>
          </w:tcPr>
          <w:p w14:paraId="3518398A" w14:textId="50DD2A41" w:rsidR="00AB0959" w:rsidRPr="00AB0959" w:rsidRDefault="00AB0959" w:rsidP="00B1198C">
            <w:pPr>
              <w:ind w:left="159" w:hangingChars="98" w:hanging="159"/>
              <w:jc w:val="left"/>
              <w:rPr>
                <w:spacing w:val="6"/>
                <w:sz w:val="17"/>
                <w:szCs w:val="17"/>
              </w:rPr>
            </w:pPr>
            <w:r w:rsidRPr="00AB0959">
              <w:rPr>
                <w:rFonts w:hint="eastAsia"/>
                <w:spacing w:val="6"/>
                <w:sz w:val="17"/>
                <w:szCs w:val="17"/>
              </w:rPr>
              <w:t>・中・高学年では、楽譜を見て思考・判断することや、思いや意図を生かした表現のための技能について、適切に扱われている。</w:t>
            </w:r>
          </w:p>
        </w:tc>
        <w:tc>
          <w:tcPr>
            <w:tcW w:w="2172" w:type="dxa"/>
          </w:tcPr>
          <w:p w14:paraId="690CFE0E" w14:textId="77777777" w:rsidR="00AB0959" w:rsidRPr="00AB0959" w:rsidRDefault="00AB0959" w:rsidP="00734C3F">
            <w:pPr>
              <w:jc w:val="left"/>
              <w:rPr>
                <w:spacing w:val="6"/>
                <w:sz w:val="17"/>
                <w:szCs w:val="17"/>
              </w:rPr>
            </w:pPr>
            <w:r w:rsidRPr="00AB0959">
              <w:rPr>
                <w:spacing w:val="6"/>
                <w:sz w:val="17"/>
                <w:szCs w:val="17"/>
              </w:rPr>
              <w:t>3年 p.43、</w:t>
            </w:r>
          </w:p>
          <w:p w14:paraId="7D642A16" w14:textId="327B4870" w:rsidR="00AB0959" w:rsidRPr="00AB0959" w:rsidRDefault="00AB0959" w:rsidP="00734C3F">
            <w:pPr>
              <w:jc w:val="left"/>
              <w:rPr>
                <w:spacing w:val="6"/>
                <w:sz w:val="17"/>
                <w:szCs w:val="17"/>
              </w:rPr>
            </w:pPr>
            <w:r w:rsidRPr="00AB0959">
              <w:rPr>
                <w:spacing w:val="6"/>
                <w:sz w:val="17"/>
                <w:szCs w:val="17"/>
              </w:rPr>
              <w:t>5年 p.26他</w:t>
            </w:r>
          </w:p>
        </w:tc>
      </w:tr>
      <w:tr w:rsidR="00AB0959" w:rsidRPr="009E42AC" w14:paraId="5A58D460" w14:textId="77777777" w:rsidTr="00B1198C">
        <w:tc>
          <w:tcPr>
            <w:tcW w:w="794" w:type="dxa"/>
            <w:vMerge/>
          </w:tcPr>
          <w:p w14:paraId="18030515" w14:textId="77777777" w:rsidR="00AB0959" w:rsidRPr="009E42AC" w:rsidRDefault="00AB0959" w:rsidP="00B1198C">
            <w:pPr>
              <w:jc w:val="left"/>
              <w:rPr>
                <w:sz w:val="17"/>
                <w:szCs w:val="17"/>
              </w:rPr>
            </w:pPr>
          </w:p>
        </w:tc>
        <w:tc>
          <w:tcPr>
            <w:tcW w:w="2154" w:type="dxa"/>
            <w:vMerge w:val="restart"/>
          </w:tcPr>
          <w:p w14:paraId="46E6C11C" w14:textId="38014EE9" w:rsidR="00AB0959" w:rsidRPr="00AB0959" w:rsidRDefault="00AB0959" w:rsidP="00B1198C">
            <w:pPr>
              <w:jc w:val="left"/>
              <w:rPr>
                <w:spacing w:val="6"/>
                <w:sz w:val="17"/>
                <w:szCs w:val="17"/>
              </w:rPr>
            </w:pPr>
            <w:r w:rsidRPr="00AB0959">
              <w:rPr>
                <w:rFonts w:hint="eastAsia"/>
                <w:spacing w:val="6"/>
                <w:sz w:val="17"/>
                <w:szCs w:val="17"/>
              </w:rPr>
              <w:t>児童の発達段階に即した器楽の指導について、適切に配慮されているか。</w:t>
            </w:r>
          </w:p>
        </w:tc>
        <w:tc>
          <w:tcPr>
            <w:tcW w:w="5341" w:type="dxa"/>
          </w:tcPr>
          <w:p w14:paraId="1D8B17C8" w14:textId="6552CF06" w:rsidR="00AB0959" w:rsidRPr="00AB0959" w:rsidRDefault="00AB0959" w:rsidP="00B1198C">
            <w:pPr>
              <w:ind w:left="159" w:hangingChars="98" w:hanging="159"/>
              <w:jc w:val="left"/>
              <w:rPr>
                <w:spacing w:val="6"/>
                <w:sz w:val="17"/>
                <w:szCs w:val="17"/>
              </w:rPr>
            </w:pPr>
            <w:r w:rsidRPr="00AB0959">
              <w:rPr>
                <w:rFonts w:hint="eastAsia"/>
                <w:spacing w:val="6"/>
                <w:sz w:val="17"/>
                <w:szCs w:val="17"/>
              </w:rPr>
              <w:t>・鍵盤ハーモニカやリコーダーの導入については、各８ページが割かれ細やかなステップアップで扱われているほか、新出音も緩やかに段階を追って扱われ、発達段階に即した技能の定着に配慮されている。</w:t>
            </w:r>
          </w:p>
        </w:tc>
        <w:tc>
          <w:tcPr>
            <w:tcW w:w="2172" w:type="dxa"/>
          </w:tcPr>
          <w:p w14:paraId="000BEC4D" w14:textId="77777777" w:rsidR="00AB0959" w:rsidRPr="00AB0959" w:rsidRDefault="00AB0959" w:rsidP="00734C3F">
            <w:pPr>
              <w:jc w:val="left"/>
              <w:rPr>
                <w:spacing w:val="6"/>
                <w:sz w:val="17"/>
                <w:szCs w:val="17"/>
              </w:rPr>
            </w:pPr>
            <w:r w:rsidRPr="00AB0959">
              <w:rPr>
                <w:spacing w:val="6"/>
                <w:sz w:val="17"/>
                <w:szCs w:val="17"/>
              </w:rPr>
              <w:t>1年 p.32～39、</w:t>
            </w:r>
          </w:p>
          <w:p w14:paraId="6474E930" w14:textId="77777777" w:rsidR="00AB0959" w:rsidRPr="00AB0959" w:rsidRDefault="00AB0959" w:rsidP="00734C3F">
            <w:pPr>
              <w:jc w:val="left"/>
              <w:rPr>
                <w:spacing w:val="6"/>
                <w:sz w:val="17"/>
                <w:szCs w:val="17"/>
              </w:rPr>
            </w:pPr>
            <w:r w:rsidRPr="00AB0959">
              <w:rPr>
                <w:spacing w:val="6"/>
                <w:sz w:val="17"/>
                <w:szCs w:val="17"/>
              </w:rPr>
              <w:t>3年 p.18～25、</w:t>
            </w:r>
          </w:p>
          <w:p w14:paraId="7C1C0781" w14:textId="7422BE83" w:rsidR="00AB0959" w:rsidRPr="00AB0959" w:rsidRDefault="00AB0959" w:rsidP="00734C3F">
            <w:pPr>
              <w:jc w:val="left"/>
              <w:rPr>
                <w:spacing w:val="6"/>
                <w:sz w:val="17"/>
                <w:szCs w:val="17"/>
              </w:rPr>
            </w:pPr>
            <w:r w:rsidRPr="00AB0959">
              <w:rPr>
                <w:spacing w:val="6"/>
                <w:sz w:val="17"/>
                <w:szCs w:val="17"/>
              </w:rPr>
              <w:t>4年 p.28他</w:t>
            </w:r>
          </w:p>
        </w:tc>
      </w:tr>
      <w:tr w:rsidR="00AB0959" w:rsidRPr="009E42AC" w14:paraId="31AF6525" w14:textId="77777777" w:rsidTr="00B1198C">
        <w:tc>
          <w:tcPr>
            <w:tcW w:w="794" w:type="dxa"/>
            <w:vMerge/>
          </w:tcPr>
          <w:p w14:paraId="4A50D157" w14:textId="77777777" w:rsidR="00AB0959" w:rsidRPr="009E42AC" w:rsidRDefault="00AB0959" w:rsidP="00B1198C">
            <w:pPr>
              <w:jc w:val="left"/>
              <w:rPr>
                <w:sz w:val="17"/>
                <w:szCs w:val="17"/>
              </w:rPr>
            </w:pPr>
          </w:p>
        </w:tc>
        <w:tc>
          <w:tcPr>
            <w:tcW w:w="2154" w:type="dxa"/>
            <w:vMerge/>
          </w:tcPr>
          <w:p w14:paraId="197BD910" w14:textId="77777777" w:rsidR="00AB0959" w:rsidRPr="00AB0959" w:rsidRDefault="00AB0959" w:rsidP="00B1198C">
            <w:pPr>
              <w:jc w:val="left"/>
              <w:rPr>
                <w:spacing w:val="6"/>
                <w:sz w:val="17"/>
                <w:szCs w:val="17"/>
              </w:rPr>
            </w:pPr>
          </w:p>
        </w:tc>
        <w:tc>
          <w:tcPr>
            <w:tcW w:w="5341" w:type="dxa"/>
          </w:tcPr>
          <w:p w14:paraId="3F430837" w14:textId="1366CAE1" w:rsidR="00AB0959" w:rsidRPr="00AB0959" w:rsidRDefault="00AB0959" w:rsidP="00B1198C">
            <w:pPr>
              <w:ind w:left="159" w:hangingChars="98" w:hanging="159"/>
              <w:jc w:val="left"/>
              <w:rPr>
                <w:spacing w:val="6"/>
                <w:sz w:val="17"/>
                <w:szCs w:val="17"/>
              </w:rPr>
            </w:pPr>
            <w:r w:rsidRPr="00AB0959">
              <w:rPr>
                <w:rFonts w:hint="eastAsia"/>
                <w:spacing w:val="6"/>
                <w:sz w:val="17"/>
                <w:szCs w:val="17"/>
              </w:rPr>
              <w:t>・３年以上は巻末折込にリコーダーの運指図が配置され、教科書のどの位置を学習しているときでも、脇に開いて児童が自ら指遣いを確認できるように配慮されている。</w:t>
            </w:r>
          </w:p>
        </w:tc>
        <w:tc>
          <w:tcPr>
            <w:tcW w:w="2172" w:type="dxa"/>
          </w:tcPr>
          <w:p w14:paraId="099EF1D0" w14:textId="4CB60116" w:rsidR="00AB0959" w:rsidRPr="00AB0959" w:rsidRDefault="00AB0959" w:rsidP="00B1198C">
            <w:pPr>
              <w:jc w:val="left"/>
              <w:rPr>
                <w:spacing w:val="6"/>
                <w:sz w:val="17"/>
                <w:szCs w:val="17"/>
              </w:rPr>
            </w:pPr>
            <w:r w:rsidRPr="00AB0959">
              <w:rPr>
                <w:spacing w:val="6"/>
                <w:sz w:val="17"/>
                <w:szCs w:val="17"/>
              </w:rPr>
              <w:t>3年 p.79他</w:t>
            </w:r>
          </w:p>
        </w:tc>
      </w:tr>
      <w:tr w:rsidR="00AB0959" w:rsidRPr="009E42AC" w14:paraId="1BDC89D3" w14:textId="77777777" w:rsidTr="00B1198C">
        <w:tc>
          <w:tcPr>
            <w:tcW w:w="794" w:type="dxa"/>
            <w:vMerge/>
          </w:tcPr>
          <w:p w14:paraId="242646DF" w14:textId="77777777" w:rsidR="00AB0959" w:rsidRPr="009E42AC" w:rsidRDefault="00AB0959" w:rsidP="00B1198C">
            <w:pPr>
              <w:jc w:val="left"/>
              <w:rPr>
                <w:sz w:val="17"/>
                <w:szCs w:val="17"/>
              </w:rPr>
            </w:pPr>
          </w:p>
        </w:tc>
        <w:tc>
          <w:tcPr>
            <w:tcW w:w="2154" w:type="dxa"/>
            <w:vMerge w:val="restart"/>
          </w:tcPr>
          <w:p w14:paraId="6B79A702" w14:textId="0942CE18" w:rsidR="00AB0959" w:rsidRPr="00AB0959" w:rsidRDefault="00AB0959" w:rsidP="00B1198C">
            <w:pPr>
              <w:jc w:val="left"/>
              <w:rPr>
                <w:spacing w:val="6"/>
                <w:sz w:val="17"/>
                <w:szCs w:val="17"/>
              </w:rPr>
            </w:pPr>
            <w:r w:rsidRPr="00AB0959">
              <w:rPr>
                <w:rFonts w:hint="eastAsia"/>
                <w:spacing w:val="6"/>
                <w:sz w:val="17"/>
                <w:szCs w:val="17"/>
              </w:rPr>
              <w:t>音遊びや即興的に表現すること、音を音楽に構成することなど、音楽づくりの活動について、適切に配慮されているか。</w:t>
            </w:r>
          </w:p>
        </w:tc>
        <w:tc>
          <w:tcPr>
            <w:tcW w:w="5341" w:type="dxa"/>
          </w:tcPr>
          <w:p w14:paraId="3508FB4D" w14:textId="585D35BA" w:rsidR="00AB0959" w:rsidRPr="00AB0959" w:rsidRDefault="00AB0959" w:rsidP="00B1198C">
            <w:pPr>
              <w:ind w:left="159" w:hangingChars="98" w:hanging="159"/>
              <w:jc w:val="left"/>
              <w:rPr>
                <w:spacing w:val="6"/>
                <w:sz w:val="17"/>
                <w:szCs w:val="17"/>
              </w:rPr>
            </w:pPr>
            <w:r w:rsidRPr="00AB0959">
              <w:rPr>
                <w:rFonts w:hint="eastAsia"/>
                <w:spacing w:val="6"/>
                <w:sz w:val="17"/>
                <w:szCs w:val="17"/>
              </w:rPr>
              <w:t>・全学年を通した系統性と、各学年の発達段階に配慮して学習活動が配置され、児童が音楽づくりの発想をえたり、どのように音を音楽に構成するか思いをもったりすることを通して、少しずつ音楽的な視野を広げ、表現の他分野や鑑賞領域の学習にもつながるよう工夫されている。</w:t>
            </w:r>
          </w:p>
        </w:tc>
        <w:tc>
          <w:tcPr>
            <w:tcW w:w="2172" w:type="dxa"/>
          </w:tcPr>
          <w:p w14:paraId="1FEEE10B" w14:textId="77777777" w:rsidR="007352B0" w:rsidRDefault="00AB0959" w:rsidP="00734C3F">
            <w:pPr>
              <w:jc w:val="left"/>
              <w:rPr>
                <w:spacing w:val="6"/>
                <w:sz w:val="17"/>
                <w:szCs w:val="17"/>
              </w:rPr>
            </w:pPr>
            <w:r w:rsidRPr="00AB0959">
              <w:rPr>
                <w:rFonts w:hint="eastAsia"/>
                <w:spacing w:val="6"/>
                <w:sz w:val="17"/>
                <w:szCs w:val="17"/>
              </w:rPr>
              <w:t>各学年各目次、</w:t>
            </w:r>
          </w:p>
          <w:p w14:paraId="2A77FEE9" w14:textId="2A3C1D4B" w:rsidR="00AB0959" w:rsidRPr="00AB0959" w:rsidRDefault="00AB0959" w:rsidP="00734C3F">
            <w:pPr>
              <w:jc w:val="left"/>
              <w:rPr>
                <w:spacing w:val="6"/>
                <w:sz w:val="17"/>
                <w:szCs w:val="17"/>
              </w:rPr>
            </w:pPr>
            <w:r w:rsidRPr="00AB0959">
              <w:rPr>
                <w:spacing w:val="6"/>
                <w:sz w:val="17"/>
                <w:szCs w:val="17"/>
              </w:rPr>
              <w:t>1年 p.59、2年 p.26、</w:t>
            </w:r>
          </w:p>
          <w:p w14:paraId="587AF44E" w14:textId="77777777" w:rsidR="00AB0959" w:rsidRPr="00AB0959" w:rsidRDefault="00AB0959" w:rsidP="00734C3F">
            <w:pPr>
              <w:jc w:val="left"/>
              <w:rPr>
                <w:spacing w:val="6"/>
                <w:sz w:val="17"/>
                <w:szCs w:val="17"/>
              </w:rPr>
            </w:pPr>
            <w:r w:rsidRPr="00AB0959">
              <w:rPr>
                <w:spacing w:val="6"/>
                <w:sz w:val="17"/>
                <w:szCs w:val="17"/>
              </w:rPr>
              <w:t>3年 p.28、4年 p.58、</w:t>
            </w:r>
          </w:p>
          <w:p w14:paraId="349D9150" w14:textId="7FFB2EFF" w:rsidR="00AB0959" w:rsidRPr="00AB0959" w:rsidRDefault="00AB0959" w:rsidP="00734C3F">
            <w:pPr>
              <w:jc w:val="left"/>
              <w:rPr>
                <w:spacing w:val="6"/>
                <w:sz w:val="17"/>
                <w:szCs w:val="17"/>
              </w:rPr>
            </w:pPr>
            <w:r w:rsidRPr="00AB0959">
              <w:rPr>
                <w:spacing w:val="6"/>
                <w:sz w:val="17"/>
                <w:szCs w:val="17"/>
              </w:rPr>
              <w:t>5年 p.48、6年 p.52他</w:t>
            </w:r>
          </w:p>
        </w:tc>
      </w:tr>
      <w:tr w:rsidR="00AB0959" w:rsidRPr="009E42AC" w14:paraId="178340EF" w14:textId="77777777" w:rsidTr="00B1198C">
        <w:tc>
          <w:tcPr>
            <w:tcW w:w="794" w:type="dxa"/>
            <w:vMerge/>
          </w:tcPr>
          <w:p w14:paraId="3EF33B57" w14:textId="77777777" w:rsidR="00AB0959" w:rsidRPr="009E42AC" w:rsidRDefault="00AB0959" w:rsidP="00B1198C">
            <w:pPr>
              <w:jc w:val="left"/>
              <w:rPr>
                <w:sz w:val="17"/>
                <w:szCs w:val="17"/>
              </w:rPr>
            </w:pPr>
          </w:p>
        </w:tc>
        <w:tc>
          <w:tcPr>
            <w:tcW w:w="2154" w:type="dxa"/>
            <w:vMerge/>
          </w:tcPr>
          <w:p w14:paraId="14384FE6" w14:textId="77777777" w:rsidR="00AB0959" w:rsidRPr="00AB0959" w:rsidRDefault="00AB0959" w:rsidP="00B1198C">
            <w:pPr>
              <w:jc w:val="left"/>
              <w:rPr>
                <w:spacing w:val="6"/>
                <w:sz w:val="17"/>
                <w:szCs w:val="17"/>
              </w:rPr>
            </w:pPr>
          </w:p>
        </w:tc>
        <w:tc>
          <w:tcPr>
            <w:tcW w:w="5341" w:type="dxa"/>
          </w:tcPr>
          <w:p w14:paraId="4F5DF57B" w14:textId="7748C762" w:rsidR="00AB0959" w:rsidRPr="00AB0959" w:rsidRDefault="00AB0959" w:rsidP="00B1198C">
            <w:pPr>
              <w:ind w:left="159" w:hangingChars="98" w:hanging="159"/>
              <w:jc w:val="left"/>
              <w:rPr>
                <w:spacing w:val="6"/>
                <w:sz w:val="17"/>
                <w:szCs w:val="17"/>
              </w:rPr>
            </w:pPr>
            <w:r w:rsidRPr="00AB0959">
              <w:rPr>
                <w:rFonts w:hint="eastAsia"/>
                <w:spacing w:val="6"/>
                <w:sz w:val="17"/>
                <w:szCs w:val="17"/>
              </w:rPr>
              <w:t>・〔共通事項〕アに関連する「音楽を形づくっている要素」を軸として、児童一人一人が音楽的な見方・考え方を働かせながら創意工夫していけるような学習活動が配置されている。</w:t>
            </w:r>
          </w:p>
        </w:tc>
        <w:tc>
          <w:tcPr>
            <w:tcW w:w="2172" w:type="dxa"/>
          </w:tcPr>
          <w:p w14:paraId="0E962DAE" w14:textId="77777777" w:rsidR="00AB0959" w:rsidRPr="00AB0959" w:rsidRDefault="00AB0959" w:rsidP="00734C3F">
            <w:pPr>
              <w:jc w:val="left"/>
              <w:rPr>
                <w:spacing w:val="6"/>
                <w:sz w:val="17"/>
                <w:szCs w:val="17"/>
              </w:rPr>
            </w:pPr>
            <w:r w:rsidRPr="00AB0959">
              <w:rPr>
                <w:spacing w:val="6"/>
                <w:sz w:val="17"/>
                <w:szCs w:val="17"/>
              </w:rPr>
              <w:t>1年 p.22、</w:t>
            </w:r>
          </w:p>
          <w:p w14:paraId="629F6219" w14:textId="3263380A" w:rsidR="00AB0959" w:rsidRPr="00AB0959" w:rsidRDefault="00AB0959" w:rsidP="00734C3F">
            <w:pPr>
              <w:jc w:val="left"/>
              <w:rPr>
                <w:spacing w:val="6"/>
                <w:sz w:val="17"/>
                <w:szCs w:val="17"/>
              </w:rPr>
            </w:pPr>
            <w:r w:rsidRPr="00AB0959">
              <w:rPr>
                <w:spacing w:val="6"/>
                <w:sz w:val="17"/>
                <w:szCs w:val="17"/>
              </w:rPr>
              <w:t>4年 p.26他</w:t>
            </w:r>
          </w:p>
        </w:tc>
      </w:tr>
      <w:tr w:rsidR="00AB0959" w:rsidRPr="009E42AC" w14:paraId="77B955D3" w14:textId="77777777" w:rsidTr="00B1198C">
        <w:tc>
          <w:tcPr>
            <w:tcW w:w="794" w:type="dxa"/>
            <w:vMerge/>
          </w:tcPr>
          <w:p w14:paraId="1F8BA8AC" w14:textId="77777777" w:rsidR="00AB0959" w:rsidRPr="009E42AC" w:rsidRDefault="00AB0959" w:rsidP="00B1198C">
            <w:pPr>
              <w:jc w:val="left"/>
              <w:rPr>
                <w:sz w:val="17"/>
                <w:szCs w:val="17"/>
              </w:rPr>
            </w:pPr>
          </w:p>
        </w:tc>
        <w:tc>
          <w:tcPr>
            <w:tcW w:w="2154" w:type="dxa"/>
            <w:vMerge w:val="restart"/>
          </w:tcPr>
          <w:p w14:paraId="4BD28807" w14:textId="5D32684F" w:rsidR="00AB0959" w:rsidRPr="00AB0959" w:rsidRDefault="00AB0959" w:rsidP="00B1198C">
            <w:pPr>
              <w:jc w:val="left"/>
              <w:rPr>
                <w:spacing w:val="6"/>
                <w:sz w:val="17"/>
                <w:szCs w:val="17"/>
              </w:rPr>
            </w:pPr>
            <w:r w:rsidRPr="00AB0959">
              <w:rPr>
                <w:rFonts w:hint="eastAsia"/>
                <w:spacing w:val="6"/>
                <w:sz w:val="17"/>
                <w:szCs w:val="17"/>
              </w:rPr>
              <w:t>鑑賞教材の選択及び扱いは適切であるか。</w:t>
            </w:r>
          </w:p>
        </w:tc>
        <w:tc>
          <w:tcPr>
            <w:tcW w:w="5341" w:type="dxa"/>
          </w:tcPr>
          <w:p w14:paraId="66B96190" w14:textId="0343AE27" w:rsidR="00AB0959" w:rsidRPr="00AB0959" w:rsidRDefault="00AB0959" w:rsidP="00B1198C">
            <w:pPr>
              <w:ind w:left="159" w:hangingChars="98" w:hanging="159"/>
              <w:jc w:val="left"/>
              <w:rPr>
                <w:spacing w:val="6"/>
                <w:sz w:val="17"/>
                <w:szCs w:val="17"/>
              </w:rPr>
            </w:pPr>
            <w:r w:rsidRPr="00AB0959">
              <w:rPr>
                <w:rFonts w:hint="eastAsia"/>
                <w:spacing w:val="6"/>
                <w:sz w:val="17"/>
                <w:szCs w:val="17"/>
              </w:rPr>
              <w:t>・題材のねらいに即しつつ、音楽を形づくっている要素を聴き取りやすく、自己のイメージと結びつけやすいような教材が選択され、音楽的な見方・考え方を育むよう配慮されている。</w:t>
            </w:r>
          </w:p>
        </w:tc>
        <w:tc>
          <w:tcPr>
            <w:tcW w:w="2172" w:type="dxa"/>
          </w:tcPr>
          <w:p w14:paraId="11E46222" w14:textId="77777777" w:rsidR="00AB0959" w:rsidRPr="00AB0959" w:rsidRDefault="00AB0959" w:rsidP="00734C3F">
            <w:pPr>
              <w:jc w:val="left"/>
              <w:rPr>
                <w:spacing w:val="6"/>
                <w:sz w:val="17"/>
                <w:szCs w:val="17"/>
              </w:rPr>
            </w:pPr>
            <w:r w:rsidRPr="00AB0959">
              <w:rPr>
                <w:spacing w:val="6"/>
                <w:sz w:val="17"/>
                <w:szCs w:val="17"/>
              </w:rPr>
              <w:t>2年 p.8、</w:t>
            </w:r>
          </w:p>
          <w:p w14:paraId="01956FF2" w14:textId="77777777" w:rsidR="00AB0959" w:rsidRPr="00AB0959" w:rsidRDefault="00AB0959" w:rsidP="00734C3F">
            <w:pPr>
              <w:jc w:val="left"/>
              <w:rPr>
                <w:spacing w:val="6"/>
                <w:sz w:val="17"/>
                <w:szCs w:val="17"/>
              </w:rPr>
            </w:pPr>
            <w:r w:rsidRPr="00AB0959">
              <w:rPr>
                <w:spacing w:val="6"/>
                <w:sz w:val="17"/>
                <w:szCs w:val="17"/>
              </w:rPr>
              <w:t>3年 p.36、</w:t>
            </w:r>
          </w:p>
          <w:p w14:paraId="70E0B62A" w14:textId="5CF4563A" w:rsidR="00AB0959" w:rsidRPr="00AB0959" w:rsidRDefault="00AB0959" w:rsidP="00734C3F">
            <w:pPr>
              <w:jc w:val="left"/>
              <w:rPr>
                <w:spacing w:val="6"/>
                <w:sz w:val="17"/>
                <w:szCs w:val="17"/>
              </w:rPr>
            </w:pPr>
            <w:r w:rsidRPr="00AB0959">
              <w:rPr>
                <w:spacing w:val="6"/>
                <w:sz w:val="17"/>
                <w:szCs w:val="17"/>
              </w:rPr>
              <w:t>5年 p.52他</w:t>
            </w:r>
          </w:p>
        </w:tc>
      </w:tr>
      <w:tr w:rsidR="00AB0959" w:rsidRPr="009E42AC" w14:paraId="3F969B59" w14:textId="77777777" w:rsidTr="00B1198C">
        <w:tc>
          <w:tcPr>
            <w:tcW w:w="794" w:type="dxa"/>
            <w:vMerge/>
          </w:tcPr>
          <w:p w14:paraId="72EDED54" w14:textId="77777777" w:rsidR="00AB0959" w:rsidRPr="009E42AC" w:rsidRDefault="00AB0959" w:rsidP="00B1198C">
            <w:pPr>
              <w:jc w:val="left"/>
              <w:rPr>
                <w:sz w:val="17"/>
                <w:szCs w:val="17"/>
              </w:rPr>
            </w:pPr>
          </w:p>
        </w:tc>
        <w:tc>
          <w:tcPr>
            <w:tcW w:w="2154" w:type="dxa"/>
            <w:vMerge/>
          </w:tcPr>
          <w:p w14:paraId="2CB6A694" w14:textId="77777777" w:rsidR="00AB0959" w:rsidRPr="00AB0959" w:rsidRDefault="00AB0959" w:rsidP="00B1198C">
            <w:pPr>
              <w:jc w:val="left"/>
              <w:rPr>
                <w:spacing w:val="6"/>
                <w:sz w:val="17"/>
                <w:szCs w:val="17"/>
              </w:rPr>
            </w:pPr>
          </w:p>
        </w:tc>
        <w:tc>
          <w:tcPr>
            <w:tcW w:w="5341" w:type="dxa"/>
          </w:tcPr>
          <w:p w14:paraId="7621475E" w14:textId="2B8D7BEA" w:rsidR="00AB0959" w:rsidRPr="00AB0959" w:rsidRDefault="00AB0959" w:rsidP="00B1198C">
            <w:pPr>
              <w:ind w:left="159" w:hangingChars="98" w:hanging="159"/>
              <w:jc w:val="left"/>
              <w:rPr>
                <w:spacing w:val="6"/>
                <w:sz w:val="17"/>
                <w:szCs w:val="17"/>
              </w:rPr>
            </w:pPr>
            <w:r w:rsidRPr="00AB0959">
              <w:rPr>
                <w:rFonts w:hint="eastAsia"/>
                <w:spacing w:val="6"/>
                <w:sz w:val="17"/>
                <w:szCs w:val="17"/>
              </w:rPr>
              <w:t>・身体性を取り入れた学習活動により、児童の音楽を聴き取る力の育成や、主体的な鑑賞学習に配慮されている。</w:t>
            </w:r>
          </w:p>
        </w:tc>
        <w:tc>
          <w:tcPr>
            <w:tcW w:w="2172" w:type="dxa"/>
          </w:tcPr>
          <w:p w14:paraId="364F69C8" w14:textId="77777777" w:rsidR="00AB0959" w:rsidRPr="00AB0959" w:rsidRDefault="00AB0959" w:rsidP="00734C3F">
            <w:pPr>
              <w:jc w:val="left"/>
              <w:rPr>
                <w:spacing w:val="6"/>
                <w:sz w:val="17"/>
                <w:szCs w:val="17"/>
              </w:rPr>
            </w:pPr>
            <w:r w:rsidRPr="00AB0959">
              <w:rPr>
                <w:spacing w:val="6"/>
                <w:sz w:val="17"/>
                <w:szCs w:val="17"/>
              </w:rPr>
              <w:t>1年 p.54、2年 p.49、</w:t>
            </w:r>
          </w:p>
          <w:p w14:paraId="75BBC58D" w14:textId="1F99F4E0" w:rsidR="00AB0959" w:rsidRPr="00AB0959" w:rsidRDefault="00AB0959" w:rsidP="00734C3F">
            <w:pPr>
              <w:jc w:val="left"/>
              <w:rPr>
                <w:spacing w:val="6"/>
                <w:sz w:val="17"/>
                <w:szCs w:val="17"/>
              </w:rPr>
            </w:pPr>
            <w:r w:rsidRPr="00AB0959">
              <w:rPr>
                <w:spacing w:val="6"/>
                <w:sz w:val="17"/>
                <w:szCs w:val="17"/>
              </w:rPr>
              <w:t>3年 p.35、4年 p.55他</w:t>
            </w:r>
          </w:p>
        </w:tc>
      </w:tr>
      <w:tr w:rsidR="00AB0959" w:rsidRPr="009E42AC" w14:paraId="6D4A5F78" w14:textId="77777777" w:rsidTr="00B1198C">
        <w:tc>
          <w:tcPr>
            <w:tcW w:w="794" w:type="dxa"/>
            <w:vMerge/>
          </w:tcPr>
          <w:p w14:paraId="4595881A" w14:textId="77777777" w:rsidR="00AB0959" w:rsidRPr="009E42AC" w:rsidRDefault="00AB0959" w:rsidP="00B1198C">
            <w:pPr>
              <w:jc w:val="left"/>
              <w:rPr>
                <w:sz w:val="17"/>
                <w:szCs w:val="17"/>
              </w:rPr>
            </w:pPr>
          </w:p>
        </w:tc>
        <w:tc>
          <w:tcPr>
            <w:tcW w:w="2154" w:type="dxa"/>
            <w:vMerge/>
          </w:tcPr>
          <w:p w14:paraId="1493184D" w14:textId="77777777" w:rsidR="00AB0959" w:rsidRPr="00AB0959" w:rsidRDefault="00AB0959" w:rsidP="00B1198C">
            <w:pPr>
              <w:jc w:val="left"/>
              <w:rPr>
                <w:spacing w:val="6"/>
                <w:sz w:val="17"/>
                <w:szCs w:val="17"/>
              </w:rPr>
            </w:pPr>
          </w:p>
        </w:tc>
        <w:tc>
          <w:tcPr>
            <w:tcW w:w="5341" w:type="dxa"/>
          </w:tcPr>
          <w:p w14:paraId="6A18070E" w14:textId="0F03C436" w:rsidR="00AB0959" w:rsidRPr="00AB0959" w:rsidRDefault="00AB0959" w:rsidP="00B1198C">
            <w:pPr>
              <w:ind w:left="159" w:hangingChars="98" w:hanging="159"/>
              <w:jc w:val="left"/>
              <w:rPr>
                <w:spacing w:val="6"/>
                <w:sz w:val="17"/>
                <w:szCs w:val="17"/>
              </w:rPr>
            </w:pPr>
            <w:r w:rsidRPr="00AB0959">
              <w:rPr>
                <w:rFonts w:hint="eastAsia"/>
                <w:spacing w:val="6"/>
                <w:sz w:val="17"/>
                <w:szCs w:val="17"/>
              </w:rPr>
              <w:t>・曲の魅力について気付きを書き留めたり、意見を交換したりするような学習が設定され、言語力を活用した学習や、協働的な学習に配慮されている。</w:t>
            </w:r>
          </w:p>
        </w:tc>
        <w:tc>
          <w:tcPr>
            <w:tcW w:w="2172" w:type="dxa"/>
          </w:tcPr>
          <w:p w14:paraId="110A83B0" w14:textId="77777777" w:rsidR="00AB0959" w:rsidRPr="00AB0959" w:rsidRDefault="00AB0959" w:rsidP="00734C3F">
            <w:pPr>
              <w:jc w:val="left"/>
              <w:rPr>
                <w:spacing w:val="6"/>
                <w:sz w:val="17"/>
                <w:szCs w:val="17"/>
              </w:rPr>
            </w:pPr>
            <w:r w:rsidRPr="00AB0959">
              <w:rPr>
                <w:spacing w:val="6"/>
                <w:sz w:val="17"/>
                <w:szCs w:val="17"/>
              </w:rPr>
              <w:t>3年 p.57、</w:t>
            </w:r>
          </w:p>
          <w:p w14:paraId="5B6AA757" w14:textId="77777777" w:rsidR="00AB0959" w:rsidRPr="00AB0959" w:rsidRDefault="00AB0959" w:rsidP="00734C3F">
            <w:pPr>
              <w:jc w:val="left"/>
              <w:rPr>
                <w:spacing w:val="6"/>
                <w:sz w:val="17"/>
                <w:szCs w:val="17"/>
              </w:rPr>
            </w:pPr>
            <w:r w:rsidRPr="00AB0959">
              <w:rPr>
                <w:spacing w:val="6"/>
                <w:sz w:val="17"/>
                <w:szCs w:val="17"/>
              </w:rPr>
              <w:t>4年 p.55、</w:t>
            </w:r>
          </w:p>
          <w:p w14:paraId="36D3900F" w14:textId="25A29B7C" w:rsidR="00AB0959" w:rsidRPr="00AB0959" w:rsidRDefault="00AB0959" w:rsidP="00734C3F">
            <w:pPr>
              <w:jc w:val="left"/>
              <w:rPr>
                <w:spacing w:val="6"/>
                <w:sz w:val="17"/>
                <w:szCs w:val="17"/>
              </w:rPr>
            </w:pPr>
            <w:r w:rsidRPr="00AB0959">
              <w:rPr>
                <w:spacing w:val="6"/>
                <w:sz w:val="17"/>
                <w:szCs w:val="17"/>
              </w:rPr>
              <w:t>5年 p.53</w:t>
            </w:r>
          </w:p>
        </w:tc>
      </w:tr>
      <w:tr w:rsidR="00AB0959" w:rsidRPr="009E42AC" w14:paraId="26ADD4C7" w14:textId="77777777" w:rsidTr="00B1198C">
        <w:tc>
          <w:tcPr>
            <w:tcW w:w="794" w:type="dxa"/>
            <w:vMerge/>
          </w:tcPr>
          <w:p w14:paraId="01D5D9FA" w14:textId="77777777" w:rsidR="00AB0959" w:rsidRPr="009E42AC" w:rsidRDefault="00AB0959" w:rsidP="00B1198C">
            <w:pPr>
              <w:jc w:val="left"/>
              <w:rPr>
                <w:sz w:val="17"/>
                <w:szCs w:val="17"/>
              </w:rPr>
            </w:pPr>
          </w:p>
        </w:tc>
        <w:tc>
          <w:tcPr>
            <w:tcW w:w="2154" w:type="dxa"/>
            <w:vMerge w:val="restart"/>
          </w:tcPr>
          <w:p w14:paraId="0417F39C" w14:textId="79ECD9F8" w:rsidR="00AB0959" w:rsidRPr="00AB0959" w:rsidRDefault="00AB0959" w:rsidP="00B1198C">
            <w:pPr>
              <w:jc w:val="left"/>
              <w:rPr>
                <w:spacing w:val="6"/>
                <w:sz w:val="17"/>
                <w:szCs w:val="17"/>
              </w:rPr>
            </w:pPr>
            <w:r w:rsidRPr="00AB0959">
              <w:rPr>
                <w:rFonts w:hint="eastAsia"/>
                <w:spacing w:val="6"/>
                <w:sz w:val="17"/>
                <w:szCs w:val="17"/>
              </w:rPr>
              <w:t>我が国の伝統音楽や音楽文化に関する配慮はされているか。</w:t>
            </w:r>
          </w:p>
        </w:tc>
        <w:tc>
          <w:tcPr>
            <w:tcW w:w="5341" w:type="dxa"/>
          </w:tcPr>
          <w:p w14:paraId="25E96C76" w14:textId="48E24CCD" w:rsidR="00AB0959" w:rsidRPr="00AB0959" w:rsidRDefault="00AB0959" w:rsidP="00B1198C">
            <w:pPr>
              <w:ind w:left="159" w:hangingChars="98" w:hanging="159"/>
              <w:jc w:val="left"/>
              <w:rPr>
                <w:spacing w:val="6"/>
                <w:sz w:val="17"/>
                <w:szCs w:val="17"/>
              </w:rPr>
            </w:pPr>
            <w:r w:rsidRPr="00AB0959">
              <w:rPr>
                <w:rFonts w:hint="eastAsia"/>
                <w:spacing w:val="6"/>
                <w:sz w:val="17"/>
                <w:szCs w:val="17"/>
              </w:rPr>
              <w:t>・歌唱共通教材は、学習内容に即し題材中で扱われているほか、歌詞から想像される季節感や情景を重視した扱いができるよう「にっぽんのうた</w:t>
            </w:r>
            <w:r w:rsidRPr="00AB0959">
              <w:rPr>
                <w:spacing w:val="6"/>
                <w:sz w:val="17"/>
                <w:szCs w:val="17"/>
              </w:rPr>
              <w:t xml:space="preserve"> みんなのうた」コーナーに配置され、写真の扱いや資料なども充実し、世代を超えた音楽文化の共有に配慮されている。</w:t>
            </w:r>
          </w:p>
        </w:tc>
        <w:tc>
          <w:tcPr>
            <w:tcW w:w="2172" w:type="dxa"/>
          </w:tcPr>
          <w:p w14:paraId="0B9D3482" w14:textId="77777777" w:rsidR="00AB0959" w:rsidRPr="00AB0959" w:rsidRDefault="00AB0959" w:rsidP="00734C3F">
            <w:pPr>
              <w:jc w:val="left"/>
              <w:rPr>
                <w:spacing w:val="6"/>
                <w:sz w:val="17"/>
                <w:szCs w:val="17"/>
              </w:rPr>
            </w:pPr>
            <w:r w:rsidRPr="00AB0959">
              <w:rPr>
                <w:spacing w:val="6"/>
                <w:sz w:val="17"/>
                <w:szCs w:val="17"/>
              </w:rPr>
              <w:t>3年 p.40、</w:t>
            </w:r>
          </w:p>
          <w:p w14:paraId="28F41A32" w14:textId="77777777" w:rsidR="00AB0959" w:rsidRPr="00AB0959" w:rsidRDefault="00AB0959" w:rsidP="00734C3F">
            <w:pPr>
              <w:jc w:val="left"/>
              <w:rPr>
                <w:spacing w:val="6"/>
                <w:sz w:val="17"/>
                <w:szCs w:val="17"/>
              </w:rPr>
            </w:pPr>
            <w:r w:rsidRPr="00AB0959">
              <w:rPr>
                <w:spacing w:val="6"/>
                <w:sz w:val="17"/>
                <w:szCs w:val="17"/>
              </w:rPr>
              <w:t>4年 p.10、</w:t>
            </w:r>
          </w:p>
          <w:p w14:paraId="379DC821" w14:textId="77777777" w:rsidR="00AB0959" w:rsidRPr="00AB0959" w:rsidRDefault="00AB0959" w:rsidP="00734C3F">
            <w:pPr>
              <w:jc w:val="left"/>
              <w:rPr>
                <w:spacing w:val="6"/>
                <w:sz w:val="17"/>
                <w:szCs w:val="17"/>
              </w:rPr>
            </w:pPr>
            <w:r w:rsidRPr="00AB0959">
              <w:rPr>
                <w:spacing w:val="6"/>
                <w:sz w:val="17"/>
                <w:szCs w:val="17"/>
              </w:rPr>
              <w:t>5年 p.10、</w:t>
            </w:r>
          </w:p>
          <w:p w14:paraId="06F2AB9A" w14:textId="3B137D45" w:rsidR="00AB0959" w:rsidRPr="00AB0959" w:rsidRDefault="00AB0959" w:rsidP="00734C3F">
            <w:pPr>
              <w:jc w:val="left"/>
              <w:rPr>
                <w:spacing w:val="6"/>
                <w:sz w:val="17"/>
                <w:szCs w:val="17"/>
              </w:rPr>
            </w:pPr>
            <w:r w:rsidRPr="00AB0959">
              <w:rPr>
                <w:spacing w:val="6"/>
                <w:sz w:val="17"/>
                <w:szCs w:val="17"/>
              </w:rPr>
              <w:t>6年 p.10他</w:t>
            </w:r>
          </w:p>
        </w:tc>
      </w:tr>
      <w:tr w:rsidR="00AB0959" w:rsidRPr="009E42AC" w14:paraId="60F9E0A2" w14:textId="77777777" w:rsidTr="00B1198C">
        <w:tc>
          <w:tcPr>
            <w:tcW w:w="794" w:type="dxa"/>
            <w:vMerge/>
          </w:tcPr>
          <w:p w14:paraId="5617144D" w14:textId="77777777" w:rsidR="00AB0959" w:rsidRPr="009E42AC" w:rsidRDefault="00AB0959" w:rsidP="00B1198C">
            <w:pPr>
              <w:jc w:val="left"/>
              <w:rPr>
                <w:sz w:val="17"/>
                <w:szCs w:val="17"/>
              </w:rPr>
            </w:pPr>
          </w:p>
        </w:tc>
        <w:tc>
          <w:tcPr>
            <w:tcW w:w="2154" w:type="dxa"/>
            <w:vMerge/>
          </w:tcPr>
          <w:p w14:paraId="4E72A710" w14:textId="77777777" w:rsidR="00AB0959" w:rsidRPr="00AB0959" w:rsidRDefault="00AB0959" w:rsidP="00B1198C">
            <w:pPr>
              <w:jc w:val="left"/>
              <w:rPr>
                <w:spacing w:val="6"/>
                <w:sz w:val="17"/>
                <w:szCs w:val="17"/>
              </w:rPr>
            </w:pPr>
          </w:p>
        </w:tc>
        <w:tc>
          <w:tcPr>
            <w:tcW w:w="5341" w:type="dxa"/>
          </w:tcPr>
          <w:p w14:paraId="1F7FE988" w14:textId="55B16512" w:rsidR="00AB0959" w:rsidRPr="00AB0959" w:rsidRDefault="00AB0959" w:rsidP="00B1198C">
            <w:pPr>
              <w:ind w:left="159" w:hangingChars="98" w:hanging="159"/>
              <w:jc w:val="left"/>
              <w:rPr>
                <w:spacing w:val="6"/>
                <w:sz w:val="17"/>
                <w:szCs w:val="17"/>
              </w:rPr>
            </w:pPr>
            <w:r w:rsidRPr="00AB0959">
              <w:rPr>
                <w:rFonts w:hint="eastAsia"/>
                <w:spacing w:val="6"/>
                <w:sz w:val="17"/>
                <w:szCs w:val="17"/>
              </w:rPr>
              <w:t>・我が国の伝統芸能や民謡などに関しては、実際に歌ったり太鼓の口唱歌を唱えたりすることにより、演奏や曲の特徴などに気づきながら親しむことができるように配慮されている。</w:t>
            </w:r>
          </w:p>
        </w:tc>
        <w:tc>
          <w:tcPr>
            <w:tcW w:w="2172" w:type="dxa"/>
          </w:tcPr>
          <w:p w14:paraId="1066601D" w14:textId="77777777" w:rsidR="00AB0959" w:rsidRPr="00AB0959" w:rsidRDefault="00AB0959" w:rsidP="00352A8F">
            <w:pPr>
              <w:jc w:val="left"/>
              <w:rPr>
                <w:spacing w:val="6"/>
                <w:sz w:val="17"/>
                <w:szCs w:val="17"/>
              </w:rPr>
            </w:pPr>
            <w:r w:rsidRPr="00AB0959">
              <w:rPr>
                <w:spacing w:val="6"/>
                <w:sz w:val="17"/>
                <w:szCs w:val="17"/>
              </w:rPr>
              <w:t>4年 p.40、45、</w:t>
            </w:r>
          </w:p>
          <w:p w14:paraId="092EBC49" w14:textId="42820470" w:rsidR="00AB0959" w:rsidRPr="00AB0959" w:rsidRDefault="00AB0959" w:rsidP="00352A8F">
            <w:pPr>
              <w:jc w:val="left"/>
              <w:rPr>
                <w:spacing w:val="6"/>
                <w:sz w:val="17"/>
                <w:szCs w:val="17"/>
              </w:rPr>
            </w:pPr>
            <w:r w:rsidRPr="00AB0959">
              <w:rPr>
                <w:spacing w:val="6"/>
                <w:sz w:val="17"/>
                <w:szCs w:val="17"/>
              </w:rPr>
              <w:t>5年 p.39他</w:t>
            </w:r>
          </w:p>
        </w:tc>
      </w:tr>
      <w:tr w:rsidR="00AB0959" w:rsidRPr="009E42AC" w14:paraId="1653BD88" w14:textId="77777777" w:rsidTr="00B1198C">
        <w:tc>
          <w:tcPr>
            <w:tcW w:w="794" w:type="dxa"/>
            <w:vMerge/>
          </w:tcPr>
          <w:p w14:paraId="080A3F79" w14:textId="77777777" w:rsidR="00AB0959" w:rsidRPr="009E42AC" w:rsidRDefault="00AB0959" w:rsidP="00B1198C">
            <w:pPr>
              <w:jc w:val="left"/>
              <w:rPr>
                <w:sz w:val="17"/>
                <w:szCs w:val="17"/>
              </w:rPr>
            </w:pPr>
          </w:p>
        </w:tc>
        <w:tc>
          <w:tcPr>
            <w:tcW w:w="2154" w:type="dxa"/>
            <w:vMerge/>
          </w:tcPr>
          <w:p w14:paraId="0C31AC86" w14:textId="77777777" w:rsidR="00AB0959" w:rsidRPr="00AB0959" w:rsidRDefault="00AB0959" w:rsidP="00B1198C">
            <w:pPr>
              <w:jc w:val="left"/>
              <w:rPr>
                <w:spacing w:val="6"/>
                <w:sz w:val="17"/>
                <w:szCs w:val="17"/>
              </w:rPr>
            </w:pPr>
          </w:p>
        </w:tc>
        <w:tc>
          <w:tcPr>
            <w:tcW w:w="5341" w:type="dxa"/>
          </w:tcPr>
          <w:p w14:paraId="68B4408F" w14:textId="6D0D7470" w:rsidR="00AB0959" w:rsidRPr="00AB0959" w:rsidRDefault="00AB0959" w:rsidP="00B1198C">
            <w:pPr>
              <w:ind w:left="159" w:hangingChars="98" w:hanging="159"/>
              <w:jc w:val="left"/>
              <w:rPr>
                <w:spacing w:val="6"/>
                <w:sz w:val="17"/>
                <w:szCs w:val="17"/>
              </w:rPr>
            </w:pPr>
            <w:r w:rsidRPr="00AB0959">
              <w:rPr>
                <w:rFonts w:hint="eastAsia"/>
                <w:spacing w:val="6"/>
                <w:sz w:val="17"/>
                <w:szCs w:val="17"/>
              </w:rPr>
              <w:t>・狂言師からのメッセージが掲載され、我が国独特の表現の特徴や魅力を感じ取る機会がもてるよう配慮されている。</w:t>
            </w:r>
          </w:p>
        </w:tc>
        <w:tc>
          <w:tcPr>
            <w:tcW w:w="2172" w:type="dxa"/>
          </w:tcPr>
          <w:p w14:paraId="661D8A69" w14:textId="42DFFC6D" w:rsidR="00AB0959" w:rsidRPr="00AB0959" w:rsidRDefault="00AB0959" w:rsidP="00B1198C">
            <w:pPr>
              <w:jc w:val="left"/>
              <w:rPr>
                <w:spacing w:val="6"/>
                <w:sz w:val="17"/>
                <w:szCs w:val="17"/>
              </w:rPr>
            </w:pPr>
            <w:r w:rsidRPr="00AB0959">
              <w:rPr>
                <w:spacing w:val="6"/>
                <w:sz w:val="17"/>
                <w:szCs w:val="17"/>
              </w:rPr>
              <w:t>5年巻頭</w:t>
            </w:r>
          </w:p>
        </w:tc>
      </w:tr>
      <w:tr w:rsidR="00AB0959" w:rsidRPr="009E42AC" w14:paraId="789229D7" w14:textId="77777777" w:rsidTr="00632F3A">
        <w:tc>
          <w:tcPr>
            <w:tcW w:w="794" w:type="dxa"/>
            <w:vMerge/>
          </w:tcPr>
          <w:p w14:paraId="10E12C0F" w14:textId="77777777" w:rsidR="00AB0959" w:rsidRPr="009E42AC" w:rsidRDefault="00AB0959" w:rsidP="00B1198C">
            <w:pPr>
              <w:jc w:val="left"/>
              <w:rPr>
                <w:sz w:val="17"/>
                <w:szCs w:val="17"/>
              </w:rPr>
            </w:pPr>
          </w:p>
        </w:tc>
        <w:tc>
          <w:tcPr>
            <w:tcW w:w="2154" w:type="dxa"/>
            <w:vMerge w:val="restart"/>
            <w:tcBorders>
              <w:top w:val="nil"/>
            </w:tcBorders>
          </w:tcPr>
          <w:p w14:paraId="2963ED47" w14:textId="1AF79937" w:rsidR="00AB0959" w:rsidRPr="00AB0959" w:rsidRDefault="00AB0959" w:rsidP="00B1198C">
            <w:pPr>
              <w:jc w:val="left"/>
              <w:rPr>
                <w:spacing w:val="6"/>
                <w:sz w:val="17"/>
                <w:szCs w:val="17"/>
              </w:rPr>
            </w:pPr>
            <w:r w:rsidRPr="00AB0959">
              <w:rPr>
                <w:rFonts w:hint="eastAsia"/>
                <w:spacing w:val="6"/>
                <w:sz w:val="17"/>
                <w:szCs w:val="17"/>
              </w:rPr>
              <w:t>国際理解教育、人権教育等に配慮されているか。</w:t>
            </w:r>
          </w:p>
        </w:tc>
        <w:tc>
          <w:tcPr>
            <w:tcW w:w="5341" w:type="dxa"/>
          </w:tcPr>
          <w:p w14:paraId="79928E9D" w14:textId="1732C4C1" w:rsidR="00AB0959" w:rsidRPr="00AB0959" w:rsidRDefault="00AB0959" w:rsidP="00B1198C">
            <w:pPr>
              <w:ind w:left="159" w:hangingChars="98" w:hanging="159"/>
              <w:jc w:val="left"/>
              <w:rPr>
                <w:spacing w:val="6"/>
                <w:sz w:val="17"/>
                <w:szCs w:val="17"/>
              </w:rPr>
            </w:pPr>
            <w:r w:rsidRPr="00AB0959">
              <w:rPr>
                <w:rFonts w:hint="eastAsia"/>
                <w:spacing w:val="6"/>
                <w:sz w:val="17"/>
                <w:szCs w:val="17"/>
              </w:rPr>
              <w:t>・諸外国の音楽文化について、人々の生活とのかかわりを意識した扱いに配慮され、多様な曲種の音楽が扱われている。</w:t>
            </w:r>
          </w:p>
        </w:tc>
        <w:tc>
          <w:tcPr>
            <w:tcW w:w="2172" w:type="dxa"/>
          </w:tcPr>
          <w:p w14:paraId="01AEBEEE" w14:textId="77777777" w:rsidR="00AB0959" w:rsidRPr="00AB0959" w:rsidRDefault="00AB0959" w:rsidP="00352A8F">
            <w:pPr>
              <w:jc w:val="left"/>
              <w:rPr>
                <w:spacing w:val="6"/>
                <w:sz w:val="17"/>
                <w:szCs w:val="17"/>
              </w:rPr>
            </w:pPr>
            <w:r w:rsidRPr="00AB0959">
              <w:rPr>
                <w:spacing w:val="6"/>
                <w:sz w:val="17"/>
                <w:szCs w:val="17"/>
              </w:rPr>
              <w:t>3年 p.44、</w:t>
            </w:r>
          </w:p>
          <w:p w14:paraId="27DF5EFE" w14:textId="77777777" w:rsidR="00AB0959" w:rsidRPr="00AB0959" w:rsidRDefault="00AB0959" w:rsidP="00352A8F">
            <w:pPr>
              <w:jc w:val="left"/>
              <w:rPr>
                <w:spacing w:val="6"/>
                <w:sz w:val="17"/>
                <w:szCs w:val="17"/>
              </w:rPr>
            </w:pPr>
            <w:r w:rsidRPr="00AB0959">
              <w:rPr>
                <w:spacing w:val="6"/>
                <w:sz w:val="17"/>
                <w:szCs w:val="17"/>
              </w:rPr>
              <w:t>4年 p.46、</w:t>
            </w:r>
          </w:p>
          <w:p w14:paraId="0676045D" w14:textId="3F4C0866" w:rsidR="00AB0959" w:rsidRPr="00AB0959" w:rsidRDefault="00AB0959" w:rsidP="00352A8F">
            <w:pPr>
              <w:jc w:val="left"/>
              <w:rPr>
                <w:spacing w:val="6"/>
                <w:sz w:val="17"/>
                <w:szCs w:val="17"/>
              </w:rPr>
            </w:pPr>
            <w:r w:rsidRPr="00AB0959">
              <w:rPr>
                <w:spacing w:val="6"/>
                <w:sz w:val="17"/>
                <w:szCs w:val="17"/>
              </w:rPr>
              <w:t>6年 p.38他</w:t>
            </w:r>
          </w:p>
        </w:tc>
      </w:tr>
      <w:tr w:rsidR="00AB0959" w:rsidRPr="009E42AC" w14:paraId="7B71E836" w14:textId="77777777" w:rsidTr="00632F3A">
        <w:tc>
          <w:tcPr>
            <w:tcW w:w="794" w:type="dxa"/>
            <w:vMerge/>
          </w:tcPr>
          <w:p w14:paraId="41E4233C" w14:textId="77777777" w:rsidR="00AB0959" w:rsidRPr="009E42AC" w:rsidRDefault="00AB0959" w:rsidP="00B1198C">
            <w:pPr>
              <w:jc w:val="left"/>
              <w:rPr>
                <w:sz w:val="17"/>
                <w:szCs w:val="17"/>
              </w:rPr>
            </w:pPr>
          </w:p>
        </w:tc>
        <w:tc>
          <w:tcPr>
            <w:tcW w:w="2154" w:type="dxa"/>
            <w:vMerge/>
            <w:tcBorders>
              <w:top w:val="nil"/>
            </w:tcBorders>
          </w:tcPr>
          <w:p w14:paraId="682892D4" w14:textId="77777777" w:rsidR="00AB0959" w:rsidRPr="00AB0959" w:rsidRDefault="00AB0959" w:rsidP="00B1198C">
            <w:pPr>
              <w:jc w:val="left"/>
              <w:rPr>
                <w:spacing w:val="6"/>
                <w:sz w:val="17"/>
                <w:szCs w:val="17"/>
              </w:rPr>
            </w:pPr>
          </w:p>
        </w:tc>
        <w:tc>
          <w:tcPr>
            <w:tcW w:w="5341" w:type="dxa"/>
          </w:tcPr>
          <w:p w14:paraId="7795CDA4" w14:textId="7BD6A89D" w:rsidR="00AB0959" w:rsidRPr="00AB0959" w:rsidRDefault="00AB0959" w:rsidP="00B1198C">
            <w:pPr>
              <w:ind w:left="159" w:hangingChars="98" w:hanging="159"/>
              <w:jc w:val="left"/>
              <w:rPr>
                <w:spacing w:val="6"/>
                <w:sz w:val="17"/>
                <w:szCs w:val="17"/>
              </w:rPr>
            </w:pPr>
            <w:r w:rsidRPr="00AB0959">
              <w:rPr>
                <w:rFonts w:hint="eastAsia"/>
                <w:spacing w:val="6"/>
                <w:sz w:val="17"/>
                <w:szCs w:val="17"/>
              </w:rPr>
              <w:t>・教材曲全ての作詞・作曲者名にふりがなが振られ、作品に著作者がいることや、著作者の創造性を尊重する意識の育成に配慮されている。</w:t>
            </w:r>
          </w:p>
        </w:tc>
        <w:tc>
          <w:tcPr>
            <w:tcW w:w="2172" w:type="dxa"/>
          </w:tcPr>
          <w:p w14:paraId="48FF0BBB" w14:textId="2EE1872B" w:rsidR="00AB0959" w:rsidRPr="00AB0959" w:rsidRDefault="00AB0959" w:rsidP="00B1198C">
            <w:pPr>
              <w:jc w:val="left"/>
              <w:rPr>
                <w:spacing w:val="6"/>
                <w:sz w:val="17"/>
                <w:szCs w:val="17"/>
              </w:rPr>
            </w:pPr>
            <w:r w:rsidRPr="00AB0959">
              <w:rPr>
                <w:rFonts w:hint="eastAsia"/>
                <w:spacing w:val="6"/>
                <w:sz w:val="17"/>
                <w:szCs w:val="17"/>
              </w:rPr>
              <w:t>各学年各ページ</w:t>
            </w:r>
          </w:p>
        </w:tc>
      </w:tr>
      <w:tr w:rsidR="00AB0959" w:rsidRPr="009E42AC" w14:paraId="742E4F41" w14:textId="77777777" w:rsidTr="00632F3A">
        <w:tc>
          <w:tcPr>
            <w:tcW w:w="794" w:type="dxa"/>
            <w:vMerge/>
          </w:tcPr>
          <w:p w14:paraId="18498886" w14:textId="77777777" w:rsidR="00AB0959" w:rsidRPr="009E42AC" w:rsidRDefault="00AB0959" w:rsidP="00B1198C">
            <w:pPr>
              <w:jc w:val="left"/>
              <w:rPr>
                <w:sz w:val="17"/>
                <w:szCs w:val="17"/>
              </w:rPr>
            </w:pPr>
          </w:p>
        </w:tc>
        <w:tc>
          <w:tcPr>
            <w:tcW w:w="2154" w:type="dxa"/>
          </w:tcPr>
          <w:p w14:paraId="58073D0B" w14:textId="31DB563B" w:rsidR="00AB0959" w:rsidRPr="00AB0959" w:rsidRDefault="00AB0959" w:rsidP="00B1198C">
            <w:pPr>
              <w:jc w:val="left"/>
              <w:rPr>
                <w:spacing w:val="6"/>
                <w:sz w:val="17"/>
                <w:szCs w:val="17"/>
              </w:rPr>
            </w:pPr>
            <w:r w:rsidRPr="00AB0959">
              <w:rPr>
                <w:rFonts w:hint="eastAsia"/>
                <w:spacing w:val="6"/>
                <w:sz w:val="17"/>
                <w:szCs w:val="17"/>
              </w:rPr>
              <w:t>情報化への対応に配慮されているか。</w:t>
            </w:r>
          </w:p>
        </w:tc>
        <w:tc>
          <w:tcPr>
            <w:tcW w:w="5341" w:type="dxa"/>
          </w:tcPr>
          <w:p w14:paraId="28BDA9F6" w14:textId="71FC924B" w:rsidR="00AB0959" w:rsidRPr="00AB0959" w:rsidRDefault="00AB0959" w:rsidP="00B1198C">
            <w:pPr>
              <w:ind w:left="159" w:hangingChars="98" w:hanging="159"/>
              <w:jc w:val="left"/>
              <w:rPr>
                <w:spacing w:val="6"/>
                <w:sz w:val="17"/>
                <w:szCs w:val="17"/>
              </w:rPr>
            </w:pPr>
            <w:r w:rsidRPr="00AB0959">
              <w:rPr>
                <w:rFonts w:hint="eastAsia"/>
                <w:spacing w:val="6"/>
                <w:sz w:val="17"/>
                <w:szCs w:val="17"/>
              </w:rPr>
              <w:t>・「まなびリンク」のマークが示され、学習に対応した動画等の資料が</w:t>
            </w:r>
            <w:r w:rsidRPr="00AB0959">
              <w:rPr>
                <w:spacing w:val="6"/>
                <w:sz w:val="17"/>
                <w:szCs w:val="17"/>
              </w:rPr>
              <w:t xml:space="preserve"> WEB 上に豊富に用意されており、児童の興味・関心に即して主体的に学べるよう配慮されている。</w:t>
            </w:r>
          </w:p>
        </w:tc>
        <w:tc>
          <w:tcPr>
            <w:tcW w:w="2172" w:type="dxa"/>
          </w:tcPr>
          <w:p w14:paraId="0F2E097A" w14:textId="2D3FF141" w:rsidR="00AB0959" w:rsidRPr="00AB0959" w:rsidRDefault="00AB0959" w:rsidP="00B1198C">
            <w:pPr>
              <w:jc w:val="left"/>
              <w:rPr>
                <w:spacing w:val="6"/>
                <w:sz w:val="17"/>
                <w:szCs w:val="17"/>
              </w:rPr>
            </w:pPr>
            <w:r w:rsidRPr="00AB0959">
              <w:rPr>
                <w:spacing w:val="6"/>
                <w:sz w:val="17"/>
                <w:szCs w:val="17"/>
              </w:rPr>
              <w:t>3年 p.34、6年 p.18他</w:t>
            </w:r>
          </w:p>
        </w:tc>
      </w:tr>
      <w:tr w:rsidR="00AB0959" w:rsidRPr="009E42AC" w14:paraId="00B5ECF7" w14:textId="77777777" w:rsidTr="00632F3A">
        <w:tc>
          <w:tcPr>
            <w:tcW w:w="794" w:type="dxa"/>
            <w:vMerge/>
          </w:tcPr>
          <w:p w14:paraId="52D08302" w14:textId="77777777" w:rsidR="00AB0959" w:rsidRPr="009E42AC" w:rsidRDefault="00AB0959" w:rsidP="00B1198C">
            <w:pPr>
              <w:jc w:val="left"/>
              <w:rPr>
                <w:sz w:val="17"/>
                <w:szCs w:val="17"/>
              </w:rPr>
            </w:pPr>
          </w:p>
        </w:tc>
        <w:tc>
          <w:tcPr>
            <w:tcW w:w="2154" w:type="dxa"/>
          </w:tcPr>
          <w:p w14:paraId="243ED159" w14:textId="106B41AB" w:rsidR="00AB0959" w:rsidRPr="00AB0959" w:rsidRDefault="00AB0959" w:rsidP="00B1198C">
            <w:pPr>
              <w:jc w:val="left"/>
              <w:rPr>
                <w:spacing w:val="6"/>
                <w:sz w:val="17"/>
                <w:szCs w:val="17"/>
              </w:rPr>
            </w:pPr>
            <w:r w:rsidRPr="00AB0959">
              <w:rPr>
                <w:spacing w:val="6"/>
                <w:sz w:val="17"/>
                <w:szCs w:val="17"/>
              </w:rPr>
              <w:t>SDGs（持続可能な開発目標）の取り組みに配慮されているか。</w:t>
            </w:r>
          </w:p>
        </w:tc>
        <w:tc>
          <w:tcPr>
            <w:tcW w:w="5341" w:type="dxa"/>
          </w:tcPr>
          <w:p w14:paraId="18F21335" w14:textId="777C850A" w:rsidR="00AB0959" w:rsidRPr="00AB0959" w:rsidRDefault="00AB0959" w:rsidP="00B1198C">
            <w:pPr>
              <w:ind w:left="159" w:hangingChars="98" w:hanging="159"/>
              <w:jc w:val="left"/>
              <w:rPr>
                <w:spacing w:val="6"/>
                <w:sz w:val="17"/>
                <w:szCs w:val="17"/>
              </w:rPr>
            </w:pPr>
            <w:r w:rsidRPr="00AB0959">
              <w:rPr>
                <w:rFonts w:hint="eastAsia"/>
                <w:spacing w:val="6"/>
                <w:sz w:val="17"/>
                <w:szCs w:val="17"/>
              </w:rPr>
              <w:t>・</w:t>
            </w:r>
            <w:r w:rsidRPr="00AB0959">
              <w:rPr>
                <w:spacing w:val="6"/>
                <w:sz w:val="17"/>
                <w:szCs w:val="17"/>
              </w:rPr>
              <w:t>SDGs に関連する教材を掲載している。</w:t>
            </w:r>
          </w:p>
        </w:tc>
        <w:tc>
          <w:tcPr>
            <w:tcW w:w="2172" w:type="dxa"/>
          </w:tcPr>
          <w:p w14:paraId="19D7A3DC" w14:textId="4607A189" w:rsidR="00AB0959" w:rsidRPr="00AB0959" w:rsidRDefault="00AB0959" w:rsidP="00B1198C">
            <w:pPr>
              <w:jc w:val="left"/>
              <w:rPr>
                <w:spacing w:val="6"/>
                <w:sz w:val="17"/>
                <w:szCs w:val="17"/>
              </w:rPr>
            </w:pPr>
            <w:r w:rsidRPr="00AB0959">
              <w:rPr>
                <w:spacing w:val="6"/>
                <w:sz w:val="17"/>
                <w:szCs w:val="17"/>
              </w:rPr>
              <w:t>5年 p.65、6年 p.46</w:t>
            </w:r>
          </w:p>
        </w:tc>
      </w:tr>
    </w:tbl>
    <w:p w14:paraId="31D26026" w14:textId="77777777" w:rsidR="0068401B" w:rsidRDefault="0068401B" w:rsidP="00D92205">
      <w:pPr>
        <w:rPr>
          <w:sz w:val="17"/>
          <w:szCs w:val="17"/>
        </w:rPr>
      </w:pPr>
    </w:p>
    <w:tbl>
      <w:tblPr>
        <w:tblStyle w:val="a7"/>
        <w:tblW w:w="0" w:type="auto"/>
        <w:tblLook w:val="04A0" w:firstRow="1" w:lastRow="0" w:firstColumn="1" w:lastColumn="0" w:noHBand="0" w:noVBand="1"/>
      </w:tblPr>
      <w:tblGrid>
        <w:gridCol w:w="794"/>
        <w:gridCol w:w="2668"/>
        <w:gridCol w:w="4967"/>
        <w:gridCol w:w="2032"/>
      </w:tblGrid>
      <w:tr w:rsidR="00966915" w14:paraId="245AABA8" w14:textId="77777777" w:rsidTr="00966915">
        <w:tc>
          <w:tcPr>
            <w:tcW w:w="794" w:type="dxa"/>
            <w:shd w:val="clear" w:color="auto" w:fill="FFFFFF" w:themeFill="background1"/>
          </w:tcPr>
          <w:p w14:paraId="4B0DF2B5" w14:textId="77777777" w:rsidR="0068401B" w:rsidRPr="00AB0959" w:rsidRDefault="0068401B" w:rsidP="00B1198C">
            <w:pPr>
              <w:jc w:val="center"/>
              <w:rPr>
                <w:color w:val="000000" w:themeColor="text1"/>
                <w:spacing w:val="6"/>
                <w:sz w:val="17"/>
                <w:szCs w:val="17"/>
              </w:rPr>
            </w:pPr>
            <w:r w:rsidRPr="00AB0959">
              <w:rPr>
                <w:rFonts w:hint="eastAsia"/>
                <w:color w:val="000000" w:themeColor="text1"/>
                <w:spacing w:val="6"/>
                <w:sz w:val="17"/>
                <w:szCs w:val="17"/>
              </w:rPr>
              <w:t>観点</w:t>
            </w:r>
          </w:p>
        </w:tc>
        <w:tc>
          <w:tcPr>
            <w:tcW w:w="7635" w:type="dxa"/>
            <w:gridSpan w:val="2"/>
          </w:tcPr>
          <w:p w14:paraId="7124E4B7" w14:textId="75CA418E" w:rsidR="0068401B" w:rsidRPr="00AB0959" w:rsidRDefault="00352A8F" w:rsidP="00B1198C">
            <w:pPr>
              <w:jc w:val="center"/>
              <w:rPr>
                <w:spacing w:val="6"/>
                <w:sz w:val="17"/>
                <w:szCs w:val="17"/>
              </w:rPr>
            </w:pPr>
            <w:r w:rsidRPr="00AB0959">
              <w:rPr>
                <w:rFonts w:hint="eastAsia"/>
                <w:spacing w:val="6"/>
                <w:sz w:val="17"/>
                <w:szCs w:val="17"/>
              </w:rPr>
              <w:t>教育基本法との対応</w:t>
            </w:r>
          </w:p>
        </w:tc>
        <w:tc>
          <w:tcPr>
            <w:tcW w:w="2032" w:type="dxa"/>
            <w:tcBorders>
              <w:top w:val="nil"/>
              <w:right w:val="nil"/>
            </w:tcBorders>
          </w:tcPr>
          <w:p w14:paraId="2F672DF4" w14:textId="77777777" w:rsidR="0068401B" w:rsidRPr="00A1374B" w:rsidRDefault="0068401B" w:rsidP="00B1198C">
            <w:pPr>
              <w:jc w:val="left"/>
              <w:rPr>
                <w:sz w:val="16"/>
                <w:szCs w:val="16"/>
              </w:rPr>
            </w:pPr>
          </w:p>
        </w:tc>
      </w:tr>
      <w:tr w:rsidR="00440812" w14:paraId="568425A0" w14:textId="77777777" w:rsidTr="00966915">
        <w:tc>
          <w:tcPr>
            <w:tcW w:w="794" w:type="dxa"/>
            <w:vMerge w:val="restart"/>
            <w:textDirection w:val="tbRlV"/>
          </w:tcPr>
          <w:p w14:paraId="4578007B" w14:textId="4618B06A" w:rsidR="00440812" w:rsidRPr="00440812" w:rsidRDefault="00440812" w:rsidP="00352A8F">
            <w:pPr>
              <w:ind w:left="113" w:right="113"/>
              <w:jc w:val="center"/>
              <w:rPr>
                <w:spacing w:val="10"/>
                <w:sz w:val="17"/>
                <w:szCs w:val="17"/>
              </w:rPr>
            </w:pPr>
            <w:r w:rsidRPr="00440812">
              <w:rPr>
                <w:rFonts w:hint="eastAsia"/>
                <w:spacing w:val="10"/>
                <w:sz w:val="17"/>
                <w:szCs w:val="17"/>
              </w:rPr>
              <w:t>教育基本法第二条との対応</w:t>
            </w:r>
          </w:p>
        </w:tc>
        <w:tc>
          <w:tcPr>
            <w:tcW w:w="2668" w:type="dxa"/>
            <w:vMerge w:val="restart"/>
          </w:tcPr>
          <w:p w14:paraId="27B74E38" w14:textId="0E162C2D" w:rsidR="00440812" w:rsidRPr="00AB0959" w:rsidRDefault="00440812" w:rsidP="00966915">
            <w:pPr>
              <w:jc w:val="left"/>
              <w:rPr>
                <w:spacing w:val="6"/>
                <w:sz w:val="17"/>
                <w:szCs w:val="17"/>
              </w:rPr>
            </w:pPr>
            <w:r w:rsidRPr="00AB0959">
              <w:rPr>
                <w:rFonts w:hint="eastAsia"/>
                <w:spacing w:val="6"/>
                <w:sz w:val="17"/>
                <w:szCs w:val="17"/>
              </w:rPr>
              <w:t>幅広い知識と教養を身に付け、真理を求める態度を養い、豊かな情操を培うような配慮をされているか。〈第１号〉</w:t>
            </w:r>
          </w:p>
        </w:tc>
        <w:tc>
          <w:tcPr>
            <w:tcW w:w="4967" w:type="dxa"/>
          </w:tcPr>
          <w:p w14:paraId="3E408486" w14:textId="5AACE259" w:rsidR="00440812" w:rsidRPr="00AB0959" w:rsidRDefault="00440812" w:rsidP="00966915">
            <w:pPr>
              <w:ind w:leftChars="3" w:left="176" w:hangingChars="105" w:hanging="170"/>
              <w:jc w:val="left"/>
              <w:rPr>
                <w:spacing w:val="6"/>
                <w:sz w:val="17"/>
                <w:szCs w:val="17"/>
              </w:rPr>
            </w:pPr>
            <w:r w:rsidRPr="00AB0959">
              <w:rPr>
                <w:rFonts w:hint="eastAsia"/>
                <w:spacing w:val="6"/>
                <w:sz w:val="17"/>
                <w:szCs w:val="17"/>
              </w:rPr>
              <w:t>・我が国及び諸外国の音楽から、さまざまな時代や曲種のものにふれ、音楽のもつ多様なよさや面白さが感じ取れるような教材が全学年にわたって選定されている。</w:t>
            </w:r>
          </w:p>
        </w:tc>
        <w:tc>
          <w:tcPr>
            <w:tcW w:w="2032" w:type="dxa"/>
          </w:tcPr>
          <w:p w14:paraId="4C28DBC6" w14:textId="4FA3CB4F" w:rsidR="00440812" w:rsidRPr="00AB0959" w:rsidRDefault="00440812" w:rsidP="00966915">
            <w:pPr>
              <w:jc w:val="left"/>
              <w:rPr>
                <w:spacing w:val="6"/>
                <w:sz w:val="17"/>
                <w:szCs w:val="17"/>
              </w:rPr>
            </w:pPr>
            <w:r w:rsidRPr="00AB0959">
              <w:rPr>
                <w:rFonts w:hint="eastAsia"/>
                <w:spacing w:val="6"/>
                <w:sz w:val="17"/>
                <w:szCs w:val="17"/>
              </w:rPr>
              <w:t>全学年全体</w:t>
            </w:r>
          </w:p>
        </w:tc>
      </w:tr>
      <w:tr w:rsidR="00440812" w14:paraId="39AAA955" w14:textId="77777777" w:rsidTr="00966915">
        <w:tc>
          <w:tcPr>
            <w:tcW w:w="794" w:type="dxa"/>
            <w:vMerge/>
          </w:tcPr>
          <w:p w14:paraId="26A45E24" w14:textId="7BE010BD" w:rsidR="00440812" w:rsidRPr="00A1374B" w:rsidRDefault="00440812" w:rsidP="00B1198C">
            <w:pPr>
              <w:ind w:left="113" w:right="113"/>
              <w:jc w:val="center"/>
              <w:rPr>
                <w:sz w:val="16"/>
                <w:szCs w:val="16"/>
              </w:rPr>
            </w:pPr>
          </w:p>
        </w:tc>
        <w:tc>
          <w:tcPr>
            <w:tcW w:w="2668" w:type="dxa"/>
            <w:vMerge/>
          </w:tcPr>
          <w:p w14:paraId="0ABC5DF4" w14:textId="77777777" w:rsidR="00440812" w:rsidRPr="00AB0959" w:rsidRDefault="00440812" w:rsidP="00B1198C">
            <w:pPr>
              <w:jc w:val="left"/>
              <w:rPr>
                <w:spacing w:val="6"/>
                <w:sz w:val="16"/>
                <w:szCs w:val="16"/>
              </w:rPr>
            </w:pPr>
          </w:p>
        </w:tc>
        <w:tc>
          <w:tcPr>
            <w:tcW w:w="4967" w:type="dxa"/>
          </w:tcPr>
          <w:p w14:paraId="776D0911" w14:textId="0D5DB29C" w:rsidR="00440812" w:rsidRPr="00AB0959" w:rsidRDefault="00440812" w:rsidP="00B1198C">
            <w:pPr>
              <w:ind w:left="174" w:hangingChars="107" w:hanging="174"/>
              <w:jc w:val="left"/>
              <w:rPr>
                <w:spacing w:val="6"/>
                <w:sz w:val="17"/>
                <w:szCs w:val="17"/>
              </w:rPr>
            </w:pPr>
            <w:r w:rsidRPr="00AB0959">
              <w:rPr>
                <w:rFonts w:hint="eastAsia"/>
                <w:spacing w:val="6"/>
                <w:sz w:val="17"/>
                <w:szCs w:val="17"/>
              </w:rPr>
              <w:t>・一線で活躍する演奏家や狂言師から子どもたちへのメッセージが掲載され、真理を求める態度を養うよう配慮されている。</w:t>
            </w:r>
          </w:p>
        </w:tc>
        <w:tc>
          <w:tcPr>
            <w:tcW w:w="2032" w:type="dxa"/>
          </w:tcPr>
          <w:p w14:paraId="2D01D08E" w14:textId="09ABB5D0" w:rsidR="00440812" w:rsidRPr="00AB0959" w:rsidRDefault="00440812" w:rsidP="00B1198C">
            <w:pPr>
              <w:jc w:val="left"/>
              <w:rPr>
                <w:spacing w:val="6"/>
                <w:sz w:val="17"/>
                <w:szCs w:val="17"/>
              </w:rPr>
            </w:pPr>
            <w:r w:rsidRPr="00AB0959">
              <w:rPr>
                <w:spacing w:val="6"/>
                <w:sz w:val="17"/>
                <w:szCs w:val="17"/>
              </w:rPr>
              <w:t>4、5、6年巻頭</w:t>
            </w:r>
          </w:p>
        </w:tc>
      </w:tr>
      <w:tr w:rsidR="00440812" w:rsidRPr="009E42AC" w14:paraId="54A00905" w14:textId="77777777" w:rsidTr="00966915">
        <w:tc>
          <w:tcPr>
            <w:tcW w:w="794" w:type="dxa"/>
            <w:vMerge/>
          </w:tcPr>
          <w:p w14:paraId="632F023C" w14:textId="7C7C4EE9" w:rsidR="00440812" w:rsidRPr="009E42AC" w:rsidRDefault="00440812" w:rsidP="00B1198C">
            <w:pPr>
              <w:ind w:left="113" w:right="113"/>
              <w:jc w:val="center"/>
              <w:rPr>
                <w:sz w:val="17"/>
                <w:szCs w:val="17"/>
              </w:rPr>
            </w:pPr>
          </w:p>
        </w:tc>
        <w:tc>
          <w:tcPr>
            <w:tcW w:w="2668" w:type="dxa"/>
          </w:tcPr>
          <w:p w14:paraId="1D75A844" w14:textId="7D3796E9" w:rsidR="00440812" w:rsidRPr="00AB0959" w:rsidRDefault="00440812" w:rsidP="00B1198C">
            <w:pPr>
              <w:jc w:val="left"/>
              <w:rPr>
                <w:spacing w:val="6"/>
                <w:sz w:val="17"/>
                <w:szCs w:val="17"/>
              </w:rPr>
            </w:pPr>
            <w:r w:rsidRPr="00AB0959">
              <w:rPr>
                <w:rFonts w:hint="eastAsia"/>
                <w:spacing w:val="6"/>
                <w:sz w:val="17"/>
                <w:szCs w:val="17"/>
              </w:rPr>
              <w:t>個人の価値を尊重して、その能力を伸ばし、創造性を培い、自主及び自律の精神を養うような配慮をされているか。〈第２号〉</w:t>
            </w:r>
          </w:p>
        </w:tc>
        <w:tc>
          <w:tcPr>
            <w:tcW w:w="4967" w:type="dxa"/>
          </w:tcPr>
          <w:p w14:paraId="45C504D5" w14:textId="25BD8E3A" w:rsidR="00440812" w:rsidRPr="00AB0959" w:rsidRDefault="00440812" w:rsidP="00B1198C">
            <w:pPr>
              <w:ind w:left="174" w:hangingChars="107" w:hanging="174"/>
              <w:jc w:val="left"/>
              <w:rPr>
                <w:spacing w:val="6"/>
                <w:sz w:val="17"/>
                <w:szCs w:val="17"/>
              </w:rPr>
            </w:pPr>
            <w:r w:rsidRPr="00AB0959">
              <w:rPr>
                <w:rFonts w:hint="eastAsia"/>
                <w:spacing w:val="6"/>
                <w:sz w:val="17"/>
                <w:szCs w:val="17"/>
              </w:rPr>
              <w:t>・児童一人一人がその能力を伸ばし創造性を培いながら、協働的に学習活動が進められるような、教材の配列と扱いに配慮されている。</w:t>
            </w:r>
          </w:p>
        </w:tc>
        <w:tc>
          <w:tcPr>
            <w:tcW w:w="2032" w:type="dxa"/>
          </w:tcPr>
          <w:p w14:paraId="325727D6" w14:textId="31068115" w:rsidR="00440812" w:rsidRPr="00AB0959" w:rsidRDefault="00440812" w:rsidP="00B1198C">
            <w:pPr>
              <w:jc w:val="left"/>
              <w:rPr>
                <w:spacing w:val="6"/>
                <w:sz w:val="17"/>
                <w:szCs w:val="17"/>
              </w:rPr>
            </w:pPr>
            <w:r w:rsidRPr="00AB0959">
              <w:rPr>
                <w:rFonts w:hint="eastAsia"/>
                <w:spacing w:val="6"/>
                <w:sz w:val="17"/>
                <w:szCs w:val="17"/>
              </w:rPr>
              <w:t>全学年全体</w:t>
            </w:r>
          </w:p>
        </w:tc>
      </w:tr>
      <w:tr w:rsidR="00440812" w:rsidRPr="009E42AC" w14:paraId="441EFAE1" w14:textId="77777777" w:rsidTr="00966915">
        <w:tc>
          <w:tcPr>
            <w:tcW w:w="794" w:type="dxa"/>
            <w:vMerge/>
            <w:textDirection w:val="tbRlV"/>
          </w:tcPr>
          <w:p w14:paraId="1A86DB36" w14:textId="16AA6A51" w:rsidR="00440812" w:rsidRPr="009E42AC" w:rsidRDefault="00440812" w:rsidP="00B1198C">
            <w:pPr>
              <w:ind w:left="113" w:right="113"/>
              <w:jc w:val="center"/>
              <w:rPr>
                <w:sz w:val="17"/>
                <w:szCs w:val="17"/>
              </w:rPr>
            </w:pPr>
          </w:p>
        </w:tc>
        <w:tc>
          <w:tcPr>
            <w:tcW w:w="2668" w:type="dxa"/>
            <w:vMerge w:val="restart"/>
          </w:tcPr>
          <w:p w14:paraId="42946AA7" w14:textId="530A00BE" w:rsidR="00440812" w:rsidRPr="00AB0959" w:rsidRDefault="00440812" w:rsidP="00B1198C">
            <w:pPr>
              <w:jc w:val="left"/>
              <w:rPr>
                <w:spacing w:val="6"/>
                <w:sz w:val="17"/>
                <w:szCs w:val="17"/>
              </w:rPr>
            </w:pPr>
            <w:r w:rsidRPr="00AB0959">
              <w:rPr>
                <w:rFonts w:hint="eastAsia"/>
                <w:spacing w:val="6"/>
                <w:sz w:val="17"/>
                <w:szCs w:val="17"/>
              </w:rPr>
              <w:t>正義と責任、自他の敬愛と協力を重んずるとともに、公共の精神に基づき、主体的に社会の形成に参画し、その発展に寄与する態度を養うような配慮をされているか。〈第３号〉</w:t>
            </w:r>
          </w:p>
        </w:tc>
        <w:tc>
          <w:tcPr>
            <w:tcW w:w="4967" w:type="dxa"/>
          </w:tcPr>
          <w:p w14:paraId="52CC5FCF" w14:textId="3D8D1B14" w:rsidR="00440812" w:rsidRPr="00AB0959" w:rsidRDefault="00440812" w:rsidP="00B1198C">
            <w:pPr>
              <w:ind w:left="143" w:hangingChars="88" w:hanging="143"/>
              <w:jc w:val="left"/>
              <w:rPr>
                <w:spacing w:val="6"/>
                <w:sz w:val="17"/>
                <w:szCs w:val="17"/>
              </w:rPr>
            </w:pPr>
            <w:r w:rsidRPr="00AB0959">
              <w:rPr>
                <w:rFonts w:hint="eastAsia"/>
                <w:spacing w:val="6"/>
                <w:sz w:val="17"/>
                <w:szCs w:val="17"/>
              </w:rPr>
              <w:t>・心を通わせながら学習活動やアンサンブル活動をすすめられるような設定や示唆などが工夫されている。</w:t>
            </w:r>
          </w:p>
        </w:tc>
        <w:tc>
          <w:tcPr>
            <w:tcW w:w="2032" w:type="dxa"/>
          </w:tcPr>
          <w:p w14:paraId="61232718" w14:textId="77777777" w:rsidR="00440812" w:rsidRPr="00AB0959" w:rsidRDefault="00440812" w:rsidP="00966915">
            <w:pPr>
              <w:jc w:val="left"/>
              <w:rPr>
                <w:spacing w:val="6"/>
                <w:sz w:val="17"/>
                <w:szCs w:val="17"/>
              </w:rPr>
            </w:pPr>
            <w:r w:rsidRPr="00AB0959">
              <w:rPr>
                <w:spacing w:val="6"/>
                <w:sz w:val="17"/>
                <w:szCs w:val="17"/>
              </w:rPr>
              <w:t>2年 p.26、</w:t>
            </w:r>
          </w:p>
          <w:p w14:paraId="05846B8F" w14:textId="1C9FA2BB" w:rsidR="00440812" w:rsidRPr="00AB0959" w:rsidRDefault="00440812" w:rsidP="00966915">
            <w:pPr>
              <w:jc w:val="left"/>
              <w:rPr>
                <w:spacing w:val="6"/>
                <w:sz w:val="17"/>
                <w:szCs w:val="17"/>
              </w:rPr>
            </w:pPr>
            <w:r w:rsidRPr="00AB0959">
              <w:rPr>
                <w:spacing w:val="6"/>
                <w:sz w:val="17"/>
                <w:szCs w:val="17"/>
              </w:rPr>
              <w:t>4年 p.41他</w:t>
            </w:r>
          </w:p>
        </w:tc>
      </w:tr>
      <w:tr w:rsidR="00440812" w:rsidRPr="009E42AC" w14:paraId="2A2C78BB" w14:textId="77777777" w:rsidTr="00966915">
        <w:tc>
          <w:tcPr>
            <w:tcW w:w="794" w:type="dxa"/>
            <w:vMerge/>
          </w:tcPr>
          <w:p w14:paraId="738B70D6" w14:textId="2E91A1F7" w:rsidR="00440812" w:rsidRPr="009E42AC" w:rsidRDefault="00440812" w:rsidP="00B1198C">
            <w:pPr>
              <w:ind w:left="113" w:right="113"/>
              <w:jc w:val="center"/>
              <w:rPr>
                <w:sz w:val="17"/>
                <w:szCs w:val="17"/>
              </w:rPr>
            </w:pPr>
          </w:p>
        </w:tc>
        <w:tc>
          <w:tcPr>
            <w:tcW w:w="2668" w:type="dxa"/>
            <w:vMerge/>
          </w:tcPr>
          <w:p w14:paraId="4774BF8C" w14:textId="77777777" w:rsidR="00440812" w:rsidRPr="00AB0959" w:rsidRDefault="00440812" w:rsidP="00B1198C">
            <w:pPr>
              <w:jc w:val="left"/>
              <w:rPr>
                <w:spacing w:val="6"/>
                <w:sz w:val="17"/>
                <w:szCs w:val="17"/>
              </w:rPr>
            </w:pPr>
          </w:p>
        </w:tc>
        <w:tc>
          <w:tcPr>
            <w:tcW w:w="4967" w:type="dxa"/>
          </w:tcPr>
          <w:p w14:paraId="64E536CC" w14:textId="61C285E7" w:rsidR="00440812" w:rsidRPr="00AB0959" w:rsidRDefault="00440812" w:rsidP="00B1198C">
            <w:pPr>
              <w:ind w:left="159" w:hangingChars="98" w:hanging="159"/>
              <w:jc w:val="left"/>
              <w:rPr>
                <w:spacing w:val="6"/>
                <w:sz w:val="17"/>
                <w:szCs w:val="17"/>
              </w:rPr>
            </w:pPr>
            <w:r w:rsidRPr="00AB0959">
              <w:rPr>
                <w:rFonts w:hint="eastAsia"/>
                <w:spacing w:val="6"/>
                <w:sz w:val="17"/>
                <w:szCs w:val="17"/>
              </w:rPr>
              <w:t>・我が国の人々の暮らしとの関わりへの示唆などが掲載され、地域社会の大切さを感じ取り、主体的に関わる気持ちを育成するよう配慮されている。</w:t>
            </w:r>
          </w:p>
        </w:tc>
        <w:tc>
          <w:tcPr>
            <w:tcW w:w="2032" w:type="dxa"/>
          </w:tcPr>
          <w:p w14:paraId="48742140" w14:textId="44243326" w:rsidR="00440812" w:rsidRPr="00AB0959" w:rsidRDefault="00440812" w:rsidP="00B1198C">
            <w:pPr>
              <w:jc w:val="left"/>
              <w:rPr>
                <w:spacing w:val="6"/>
                <w:sz w:val="17"/>
                <w:szCs w:val="17"/>
              </w:rPr>
            </w:pPr>
            <w:r w:rsidRPr="00AB0959">
              <w:rPr>
                <w:spacing w:val="6"/>
                <w:sz w:val="17"/>
                <w:szCs w:val="17"/>
              </w:rPr>
              <w:t>2年 p.45他</w:t>
            </w:r>
          </w:p>
        </w:tc>
      </w:tr>
      <w:tr w:rsidR="00440812" w:rsidRPr="009E42AC" w14:paraId="5CB1EC82" w14:textId="77777777" w:rsidTr="00966915">
        <w:trPr>
          <w:cantSplit/>
          <w:trHeight w:val="1134"/>
        </w:trPr>
        <w:tc>
          <w:tcPr>
            <w:tcW w:w="794" w:type="dxa"/>
            <w:vMerge/>
            <w:textDirection w:val="tbRlV"/>
          </w:tcPr>
          <w:p w14:paraId="072067AB" w14:textId="7A8DFB13" w:rsidR="00440812" w:rsidRPr="009E42AC" w:rsidRDefault="00440812" w:rsidP="00B1198C">
            <w:pPr>
              <w:ind w:left="113" w:right="113"/>
              <w:jc w:val="center"/>
              <w:rPr>
                <w:sz w:val="17"/>
                <w:szCs w:val="17"/>
              </w:rPr>
            </w:pPr>
          </w:p>
        </w:tc>
        <w:tc>
          <w:tcPr>
            <w:tcW w:w="2668" w:type="dxa"/>
            <w:vMerge/>
          </w:tcPr>
          <w:p w14:paraId="0135B469" w14:textId="77777777" w:rsidR="00440812" w:rsidRPr="00AB0959" w:rsidRDefault="00440812" w:rsidP="00B1198C">
            <w:pPr>
              <w:jc w:val="left"/>
              <w:rPr>
                <w:spacing w:val="6"/>
                <w:sz w:val="17"/>
                <w:szCs w:val="17"/>
              </w:rPr>
            </w:pPr>
          </w:p>
        </w:tc>
        <w:tc>
          <w:tcPr>
            <w:tcW w:w="4967" w:type="dxa"/>
          </w:tcPr>
          <w:p w14:paraId="0456D6D9" w14:textId="6143FA72" w:rsidR="00440812" w:rsidRPr="00AB0959" w:rsidRDefault="00440812" w:rsidP="00B1198C">
            <w:pPr>
              <w:ind w:left="159" w:hangingChars="98" w:hanging="159"/>
              <w:jc w:val="left"/>
              <w:rPr>
                <w:spacing w:val="6"/>
                <w:sz w:val="17"/>
                <w:szCs w:val="17"/>
              </w:rPr>
            </w:pPr>
            <w:r w:rsidRPr="00AB0959">
              <w:rPr>
                <w:rFonts w:hint="eastAsia"/>
                <w:spacing w:val="6"/>
                <w:sz w:val="17"/>
                <w:szCs w:val="17"/>
              </w:rPr>
              <w:t>・音楽が社会で果たす役割や、音楽を通して他者とつながる活動を知ることにより、社会へ貢献する態度を育成するよう配慮されている。</w:t>
            </w:r>
          </w:p>
        </w:tc>
        <w:tc>
          <w:tcPr>
            <w:tcW w:w="2032" w:type="dxa"/>
          </w:tcPr>
          <w:p w14:paraId="127CE6E0" w14:textId="2431939F" w:rsidR="00440812" w:rsidRPr="00AB0959" w:rsidRDefault="00440812" w:rsidP="00B1198C">
            <w:pPr>
              <w:jc w:val="left"/>
              <w:rPr>
                <w:spacing w:val="6"/>
                <w:sz w:val="17"/>
                <w:szCs w:val="17"/>
              </w:rPr>
            </w:pPr>
            <w:r w:rsidRPr="00AB0959">
              <w:rPr>
                <w:spacing w:val="6"/>
                <w:sz w:val="17"/>
                <w:szCs w:val="17"/>
              </w:rPr>
              <w:t>6年 p.46</w:t>
            </w:r>
          </w:p>
        </w:tc>
      </w:tr>
      <w:tr w:rsidR="00440812" w:rsidRPr="009E42AC" w14:paraId="4887819C" w14:textId="77777777" w:rsidTr="00966915">
        <w:tc>
          <w:tcPr>
            <w:tcW w:w="794" w:type="dxa"/>
            <w:vMerge/>
          </w:tcPr>
          <w:p w14:paraId="30CB1C96" w14:textId="77777777" w:rsidR="00440812" w:rsidRPr="009E42AC" w:rsidRDefault="00440812" w:rsidP="00B1198C">
            <w:pPr>
              <w:jc w:val="left"/>
              <w:rPr>
                <w:sz w:val="17"/>
                <w:szCs w:val="17"/>
              </w:rPr>
            </w:pPr>
          </w:p>
        </w:tc>
        <w:tc>
          <w:tcPr>
            <w:tcW w:w="2668" w:type="dxa"/>
          </w:tcPr>
          <w:p w14:paraId="7B147EFB" w14:textId="7094D8B4" w:rsidR="00440812" w:rsidRPr="00AB0959" w:rsidRDefault="00440812" w:rsidP="00B1198C">
            <w:pPr>
              <w:jc w:val="left"/>
              <w:rPr>
                <w:spacing w:val="6"/>
                <w:sz w:val="17"/>
                <w:szCs w:val="17"/>
              </w:rPr>
            </w:pPr>
            <w:r w:rsidRPr="00AB0959">
              <w:rPr>
                <w:rFonts w:hint="eastAsia"/>
                <w:spacing w:val="6"/>
                <w:sz w:val="17"/>
                <w:szCs w:val="17"/>
              </w:rPr>
              <w:t>生命を尊び、自然を大切にし、環境の保全に寄与する態度を養うような配慮をされているか。〈第４号〉</w:t>
            </w:r>
          </w:p>
        </w:tc>
        <w:tc>
          <w:tcPr>
            <w:tcW w:w="4967" w:type="dxa"/>
          </w:tcPr>
          <w:p w14:paraId="5C5850E1" w14:textId="4987B968" w:rsidR="00440812" w:rsidRPr="00AB0959" w:rsidRDefault="00440812" w:rsidP="00B1198C">
            <w:pPr>
              <w:ind w:left="159" w:hangingChars="98" w:hanging="159"/>
              <w:jc w:val="left"/>
              <w:rPr>
                <w:spacing w:val="6"/>
                <w:sz w:val="17"/>
                <w:szCs w:val="17"/>
              </w:rPr>
            </w:pPr>
            <w:r w:rsidRPr="00AB0959">
              <w:rPr>
                <w:rFonts w:hint="eastAsia"/>
                <w:spacing w:val="6"/>
                <w:sz w:val="17"/>
                <w:szCs w:val="17"/>
              </w:rPr>
              <w:t>・我が国の自然を表現した教材を扱う際は、大切にする気持ちを育むような記述や写真の掲載に配慮されている。</w:t>
            </w:r>
          </w:p>
        </w:tc>
        <w:tc>
          <w:tcPr>
            <w:tcW w:w="2032" w:type="dxa"/>
          </w:tcPr>
          <w:p w14:paraId="690C95B5" w14:textId="77777777" w:rsidR="00440812" w:rsidRPr="00AB0959" w:rsidRDefault="00440812" w:rsidP="00966915">
            <w:pPr>
              <w:jc w:val="left"/>
              <w:rPr>
                <w:spacing w:val="6"/>
                <w:sz w:val="17"/>
                <w:szCs w:val="17"/>
              </w:rPr>
            </w:pPr>
            <w:r w:rsidRPr="00AB0959">
              <w:rPr>
                <w:spacing w:val="6"/>
                <w:sz w:val="17"/>
                <w:szCs w:val="17"/>
              </w:rPr>
              <w:t>2年 p.41、</w:t>
            </w:r>
          </w:p>
          <w:p w14:paraId="22D83006" w14:textId="77777777" w:rsidR="00440812" w:rsidRPr="00AB0959" w:rsidRDefault="00440812" w:rsidP="00966915">
            <w:pPr>
              <w:jc w:val="left"/>
              <w:rPr>
                <w:spacing w:val="6"/>
                <w:sz w:val="17"/>
                <w:szCs w:val="17"/>
              </w:rPr>
            </w:pPr>
            <w:r w:rsidRPr="00AB0959">
              <w:rPr>
                <w:spacing w:val="6"/>
                <w:sz w:val="17"/>
                <w:szCs w:val="17"/>
              </w:rPr>
              <w:t>3年 p.42、</w:t>
            </w:r>
          </w:p>
          <w:p w14:paraId="5AB725E7" w14:textId="77777777" w:rsidR="00440812" w:rsidRPr="00AB0959" w:rsidRDefault="00440812" w:rsidP="00966915">
            <w:pPr>
              <w:jc w:val="left"/>
              <w:rPr>
                <w:spacing w:val="6"/>
                <w:sz w:val="17"/>
                <w:szCs w:val="17"/>
              </w:rPr>
            </w:pPr>
            <w:r w:rsidRPr="00AB0959">
              <w:rPr>
                <w:spacing w:val="6"/>
                <w:sz w:val="17"/>
                <w:szCs w:val="17"/>
              </w:rPr>
              <w:t>4年 p.39、</w:t>
            </w:r>
          </w:p>
          <w:p w14:paraId="43239E95" w14:textId="3F35F2F3" w:rsidR="00440812" w:rsidRPr="00AB0959" w:rsidRDefault="00440812" w:rsidP="00966915">
            <w:pPr>
              <w:jc w:val="left"/>
              <w:rPr>
                <w:spacing w:val="6"/>
                <w:sz w:val="17"/>
                <w:szCs w:val="17"/>
              </w:rPr>
            </w:pPr>
            <w:r w:rsidRPr="00AB0959">
              <w:rPr>
                <w:spacing w:val="6"/>
                <w:sz w:val="17"/>
                <w:szCs w:val="17"/>
              </w:rPr>
              <w:t>6年 p.25他</w:t>
            </w:r>
          </w:p>
        </w:tc>
      </w:tr>
      <w:tr w:rsidR="00440812" w:rsidRPr="009E42AC" w14:paraId="754EFCF2" w14:textId="77777777" w:rsidTr="00966915">
        <w:tc>
          <w:tcPr>
            <w:tcW w:w="794" w:type="dxa"/>
            <w:vMerge/>
          </w:tcPr>
          <w:p w14:paraId="23C13D5F" w14:textId="77777777" w:rsidR="00440812" w:rsidRPr="009E42AC" w:rsidRDefault="00440812" w:rsidP="00B1198C">
            <w:pPr>
              <w:jc w:val="left"/>
              <w:rPr>
                <w:sz w:val="17"/>
                <w:szCs w:val="17"/>
              </w:rPr>
            </w:pPr>
          </w:p>
        </w:tc>
        <w:tc>
          <w:tcPr>
            <w:tcW w:w="2668" w:type="dxa"/>
            <w:vMerge w:val="restart"/>
          </w:tcPr>
          <w:p w14:paraId="475C2966" w14:textId="451C23F8" w:rsidR="00440812" w:rsidRPr="00AB0959" w:rsidRDefault="00440812" w:rsidP="00B1198C">
            <w:pPr>
              <w:jc w:val="left"/>
              <w:rPr>
                <w:spacing w:val="6"/>
                <w:sz w:val="17"/>
                <w:szCs w:val="17"/>
              </w:rPr>
            </w:pPr>
            <w:r w:rsidRPr="00AB0959">
              <w:rPr>
                <w:rFonts w:hint="eastAsia"/>
                <w:spacing w:val="6"/>
                <w:sz w:val="17"/>
                <w:szCs w:val="17"/>
              </w:rPr>
              <w:t>伝統と文化を尊重し、それらを育んできた我が国と郷土を愛するとともに、他国を尊重し、国際社会の平和と発展に寄与する態度を養うような配慮をされているか。〈第５号〉</w:t>
            </w:r>
          </w:p>
        </w:tc>
        <w:tc>
          <w:tcPr>
            <w:tcW w:w="4967" w:type="dxa"/>
          </w:tcPr>
          <w:p w14:paraId="35ACF743" w14:textId="18CFCAEF" w:rsidR="00440812" w:rsidRPr="00AB0959" w:rsidRDefault="00440812" w:rsidP="00B1198C">
            <w:pPr>
              <w:ind w:left="159" w:hangingChars="98" w:hanging="159"/>
              <w:jc w:val="left"/>
              <w:rPr>
                <w:spacing w:val="6"/>
                <w:sz w:val="17"/>
                <w:szCs w:val="17"/>
              </w:rPr>
            </w:pPr>
            <w:r w:rsidRPr="00AB0959">
              <w:rPr>
                <w:rFonts w:hint="eastAsia"/>
                <w:spacing w:val="6"/>
                <w:sz w:val="17"/>
                <w:szCs w:val="17"/>
              </w:rPr>
              <w:t>・わらべうたや各地のお祭りの音楽やお囃子、民謡等が全学年にわたって豊富に掲載され、伝統と文化の尊重や郷土を愛する心を育むよう配慮されている。</w:t>
            </w:r>
          </w:p>
        </w:tc>
        <w:tc>
          <w:tcPr>
            <w:tcW w:w="2032" w:type="dxa"/>
          </w:tcPr>
          <w:p w14:paraId="77D0D5E1" w14:textId="77777777" w:rsidR="00440812" w:rsidRPr="00AB0959" w:rsidRDefault="00440812" w:rsidP="00966915">
            <w:pPr>
              <w:jc w:val="left"/>
              <w:rPr>
                <w:spacing w:val="6"/>
                <w:sz w:val="17"/>
                <w:szCs w:val="17"/>
              </w:rPr>
            </w:pPr>
            <w:r w:rsidRPr="00AB0959">
              <w:rPr>
                <w:spacing w:val="6"/>
                <w:sz w:val="17"/>
                <w:szCs w:val="17"/>
              </w:rPr>
              <w:t>1年 p.14、2年 p.46、</w:t>
            </w:r>
          </w:p>
          <w:p w14:paraId="47968A93" w14:textId="21A9FF9E" w:rsidR="00440812" w:rsidRPr="00AB0959" w:rsidRDefault="00440812" w:rsidP="00966915">
            <w:pPr>
              <w:jc w:val="left"/>
              <w:rPr>
                <w:spacing w:val="6"/>
                <w:sz w:val="17"/>
                <w:szCs w:val="17"/>
              </w:rPr>
            </w:pPr>
            <w:r w:rsidRPr="00AB0959">
              <w:rPr>
                <w:spacing w:val="6"/>
                <w:sz w:val="17"/>
                <w:szCs w:val="17"/>
              </w:rPr>
              <w:t>4年 p.42、5年 p.40他</w:t>
            </w:r>
          </w:p>
        </w:tc>
      </w:tr>
      <w:tr w:rsidR="00440812" w:rsidRPr="009E42AC" w14:paraId="0CDEBC05" w14:textId="77777777" w:rsidTr="00966915">
        <w:tc>
          <w:tcPr>
            <w:tcW w:w="794" w:type="dxa"/>
            <w:vMerge/>
          </w:tcPr>
          <w:p w14:paraId="2358938F" w14:textId="77777777" w:rsidR="00440812" w:rsidRPr="009E42AC" w:rsidRDefault="00440812" w:rsidP="00B1198C">
            <w:pPr>
              <w:jc w:val="left"/>
              <w:rPr>
                <w:sz w:val="17"/>
                <w:szCs w:val="17"/>
              </w:rPr>
            </w:pPr>
          </w:p>
        </w:tc>
        <w:tc>
          <w:tcPr>
            <w:tcW w:w="2668" w:type="dxa"/>
            <w:vMerge/>
          </w:tcPr>
          <w:p w14:paraId="1821AB45" w14:textId="77777777" w:rsidR="00440812" w:rsidRPr="00AB0959" w:rsidRDefault="00440812" w:rsidP="00B1198C">
            <w:pPr>
              <w:jc w:val="left"/>
              <w:rPr>
                <w:spacing w:val="6"/>
                <w:sz w:val="17"/>
                <w:szCs w:val="17"/>
              </w:rPr>
            </w:pPr>
          </w:p>
        </w:tc>
        <w:tc>
          <w:tcPr>
            <w:tcW w:w="4967" w:type="dxa"/>
          </w:tcPr>
          <w:p w14:paraId="5EB43322" w14:textId="7DCB97EE" w:rsidR="00440812" w:rsidRPr="00AB0959" w:rsidRDefault="00440812" w:rsidP="00B1198C">
            <w:pPr>
              <w:ind w:left="159" w:hangingChars="98" w:hanging="159"/>
              <w:jc w:val="left"/>
              <w:rPr>
                <w:spacing w:val="6"/>
                <w:sz w:val="17"/>
                <w:szCs w:val="17"/>
              </w:rPr>
            </w:pPr>
            <w:r w:rsidRPr="00AB0959">
              <w:rPr>
                <w:rFonts w:hint="eastAsia"/>
                <w:spacing w:val="6"/>
                <w:sz w:val="17"/>
                <w:szCs w:val="17"/>
              </w:rPr>
              <w:t>・歌唱共通教材をはじめ、歌い継いでいきたい我が国の歌の扱いでは、我が国の自然や四季、人々の暮らしとの関わりが重視されている。</w:t>
            </w:r>
          </w:p>
        </w:tc>
        <w:tc>
          <w:tcPr>
            <w:tcW w:w="2032" w:type="dxa"/>
          </w:tcPr>
          <w:p w14:paraId="0BFCFFDD" w14:textId="77777777" w:rsidR="00440812" w:rsidRPr="00AB0959" w:rsidRDefault="00440812" w:rsidP="00966915">
            <w:pPr>
              <w:jc w:val="left"/>
              <w:rPr>
                <w:spacing w:val="6"/>
                <w:sz w:val="17"/>
                <w:szCs w:val="17"/>
              </w:rPr>
            </w:pPr>
            <w:r w:rsidRPr="00AB0959">
              <w:rPr>
                <w:spacing w:val="6"/>
                <w:sz w:val="17"/>
                <w:szCs w:val="17"/>
              </w:rPr>
              <w:t>2年 p.41、3年 p.17、</w:t>
            </w:r>
          </w:p>
          <w:p w14:paraId="421A7A9D" w14:textId="03F06CF9" w:rsidR="00440812" w:rsidRPr="00AB0959" w:rsidRDefault="00440812" w:rsidP="00966915">
            <w:pPr>
              <w:jc w:val="left"/>
              <w:rPr>
                <w:spacing w:val="6"/>
                <w:sz w:val="17"/>
                <w:szCs w:val="17"/>
              </w:rPr>
            </w:pPr>
            <w:r w:rsidRPr="00AB0959">
              <w:rPr>
                <w:spacing w:val="6"/>
                <w:sz w:val="17"/>
                <w:szCs w:val="17"/>
              </w:rPr>
              <w:t>5年 p.12、6年 p.25</w:t>
            </w:r>
          </w:p>
        </w:tc>
      </w:tr>
      <w:tr w:rsidR="00440812" w:rsidRPr="009E42AC" w14:paraId="57038CDD" w14:textId="77777777" w:rsidTr="00966915">
        <w:tc>
          <w:tcPr>
            <w:tcW w:w="794" w:type="dxa"/>
            <w:vMerge/>
          </w:tcPr>
          <w:p w14:paraId="038AEF47" w14:textId="77777777" w:rsidR="00440812" w:rsidRPr="009E42AC" w:rsidRDefault="00440812" w:rsidP="00B1198C">
            <w:pPr>
              <w:jc w:val="left"/>
              <w:rPr>
                <w:sz w:val="17"/>
                <w:szCs w:val="17"/>
              </w:rPr>
            </w:pPr>
          </w:p>
        </w:tc>
        <w:tc>
          <w:tcPr>
            <w:tcW w:w="2668" w:type="dxa"/>
            <w:vMerge/>
          </w:tcPr>
          <w:p w14:paraId="040A3849" w14:textId="77777777" w:rsidR="00440812" w:rsidRPr="00AB0959" w:rsidRDefault="00440812" w:rsidP="00B1198C">
            <w:pPr>
              <w:jc w:val="left"/>
              <w:rPr>
                <w:spacing w:val="6"/>
                <w:sz w:val="17"/>
                <w:szCs w:val="17"/>
              </w:rPr>
            </w:pPr>
          </w:p>
        </w:tc>
        <w:tc>
          <w:tcPr>
            <w:tcW w:w="4967" w:type="dxa"/>
          </w:tcPr>
          <w:p w14:paraId="171DF28F" w14:textId="0EB61344" w:rsidR="00440812" w:rsidRPr="00AB0959" w:rsidRDefault="00440812" w:rsidP="00B1198C">
            <w:pPr>
              <w:ind w:left="159" w:hangingChars="98" w:hanging="159"/>
              <w:jc w:val="left"/>
              <w:rPr>
                <w:spacing w:val="6"/>
                <w:sz w:val="17"/>
                <w:szCs w:val="17"/>
              </w:rPr>
            </w:pPr>
            <w:r w:rsidRPr="00AB0959">
              <w:rPr>
                <w:rFonts w:hint="eastAsia"/>
                <w:spacing w:val="6"/>
                <w:sz w:val="17"/>
                <w:szCs w:val="17"/>
              </w:rPr>
              <w:t>・諸外国に伝わる子どもの歌や民謡、音楽などが豊富に掲載され、他国を尊重する態度を育むよう配慮されている。</w:t>
            </w:r>
          </w:p>
        </w:tc>
        <w:tc>
          <w:tcPr>
            <w:tcW w:w="2032" w:type="dxa"/>
          </w:tcPr>
          <w:p w14:paraId="7CD41847" w14:textId="77777777" w:rsidR="00440812" w:rsidRPr="00AB0959" w:rsidRDefault="00440812" w:rsidP="00966915">
            <w:pPr>
              <w:jc w:val="left"/>
              <w:rPr>
                <w:spacing w:val="6"/>
                <w:sz w:val="17"/>
                <w:szCs w:val="17"/>
              </w:rPr>
            </w:pPr>
            <w:r w:rsidRPr="00AB0959">
              <w:rPr>
                <w:spacing w:val="6"/>
                <w:sz w:val="17"/>
                <w:szCs w:val="17"/>
              </w:rPr>
              <w:t>3年 p.44、4年 p.46、</w:t>
            </w:r>
          </w:p>
          <w:p w14:paraId="72EF079A" w14:textId="6FB45B65" w:rsidR="00440812" w:rsidRPr="00AB0959" w:rsidRDefault="00440812" w:rsidP="00966915">
            <w:pPr>
              <w:jc w:val="left"/>
              <w:rPr>
                <w:spacing w:val="6"/>
                <w:sz w:val="17"/>
                <w:szCs w:val="17"/>
              </w:rPr>
            </w:pPr>
            <w:r w:rsidRPr="00AB0959">
              <w:rPr>
                <w:spacing w:val="6"/>
                <w:sz w:val="17"/>
                <w:szCs w:val="17"/>
              </w:rPr>
              <w:t>6年 p.38他</w:t>
            </w:r>
          </w:p>
        </w:tc>
      </w:tr>
      <w:tr w:rsidR="00440812" w:rsidRPr="009E42AC" w14:paraId="41EE6FCF" w14:textId="77777777" w:rsidTr="00966915">
        <w:tc>
          <w:tcPr>
            <w:tcW w:w="794" w:type="dxa"/>
            <w:vMerge/>
          </w:tcPr>
          <w:p w14:paraId="6B934561" w14:textId="77777777" w:rsidR="00440812" w:rsidRPr="009E42AC" w:rsidRDefault="00440812" w:rsidP="00B1198C">
            <w:pPr>
              <w:jc w:val="left"/>
              <w:rPr>
                <w:sz w:val="17"/>
                <w:szCs w:val="17"/>
              </w:rPr>
            </w:pPr>
          </w:p>
        </w:tc>
        <w:tc>
          <w:tcPr>
            <w:tcW w:w="2668" w:type="dxa"/>
            <w:vMerge/>
          </w:tcPr>
          <w:p w14:paraId="0BD9902E" w14:textId="77777777" w:rsidR="00440812" w:rsidRPr="00AB0959" w:rsidRDefault="00440812" w:rsidP="00B1198C">
            <w:pPr>
              <w:jc w:val="left"/>
              <w:rPr>
                <w:spacing w:val="6"/>
                <w:sz w:val="17"/>
                <w:szCs w:val="17"/>
              </w:rPr>
            </w:pPr>
          </w:p>
        </w:tc>
        <w:tc>
          <w:tcPr>
            <w:tcW w:w="4967" w:type="dxa"/>
          </w:tcPr>
          <w:p w14:paraId="347CE497" w14:textId="18579D65" w:rsidR="00440812" w:rsidRPr="00AB0959" w:rsidRDefault="00440812" w:rsidP="00B1198C">
            <w:pPr>
              <w:ind w:left="159" w:hangingChars="98" w:hanging="159"/>
              <w:jc w:val="left"/>
              <w:rPr>
                <w:spacing w:val="6"/>
                <w:sz w:val="17"/>
                <w:szCs w:val="17"/>
              </w:rPr>
            </w:pPr>
            <w:r w:rsidRPr="00AB0959">
              <w:rPr>
                <w:rFonts w:hint="eastAsia"/>
                <w:spacing w:val="6"/>
                <w:sz w:val="17"/>
                <w:szCs w:val="17"/>
              </w:rPr>
              <w:t>・低学年から親しみやすい長唄作品を掲載したり、高学年では狂言師から子どもたちへのメッセージを掲載するなど、我が国の伝統と文化を尊重する態度を育むよう配慮されている。</w:t>
            </w:r>
          </w:p>
        </w:tc>
        <w:tc>
          <w:tcPr>
            <w:tcW w:w="2032" w:type="dxa"/>
          </w:tcPr>
          <w:p w14:paraId="7AA484A7" w14:textId="77777777" w:rsidR="00440812" w:rsidRPr="00AB0959" w:rsidRDefault="00440812" w:rsidP="00966915">
            <w:pPr>
              <w:jc w:val="left"/>
              <w:rPr>
                <w:spacing w:val="6"/>
                <w:sz w:val="17"/>
                <w:szCs w:val="17"/>
              </w:rPr>
            </w:pPr>
            <w:r w:rsidRPr="00AB0959">
              <w:rPr>
                <w:spacing w:val="6"/>
                <w:sz w:val="17"/>
                <w:szCs w:val="17"/>
              </w:rPr>
              <w:t>2年 p.32、</w:t>
            </w:r>
          </w:p>
          <w:p w14:paraId="365A5151" w14:textId="1481E37F" w:rsidR="00440812" w:rsidRPr="00AB0959" w:rsidRDefault="00440812" w:rsidP="00966915">
            <w:pPr>
              <w:jc w:val="left"/>
              <w:rPr>
                <w:spacing w:val="6"/>
                <w:sz w:val="17"/>
                <w:szCs w:val="17"/>
              </w:rPr>
            </w:pPr>
            <w:r w:rsidRPr="00AB0959">
              <w:rPr>
                <w:spacing w:val="6"/>
                <w:sz w:val="17"/>
                <w:szCs w:val="17"/>
              </w:rPr>
              <w:t>5年巻頭</w:t>
            </w:r>
          </w:p>
        </w:tc>
      </w:tr>
    </w:tbl>
    <w:p w14:paraId="40F32637" w14:textId="77777777" w:rsidR="0068401B" w:rsidRPr="009E42AC" w:rsidRDefault="0068401B" w:rsidP="00D92205">
      <w:pPr>
        <w:rPr>
          <w:sz w:val="17"/>
          <w:szCs w:val="17"/>
        </w:rPr>
      </w:pPr>
    </w:p>
    <w:sectPr w:rsidR="0068401B" w:rsidRPr="009E42AC" w:rsidSect="00A40A79">
      <w:footerReference w:type="default" r:id="rId8"/>
      <w:pgSz w:w="11906" w:h="16838"/>
      <w:pgMar w:top="720" w:right="720" w:bottom="720" w:left="720" w:header="397" w:footer="340"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AD83" w14:textId="77777777" w:rsidR="00C37B4C" w:rsidRDefault="00C37B4C" w:rsidP="00D92205">
      <w:r>
        <w:separator/>
      </w:r>
    </w:p>
  </w:endnote>
  <w:endnote w:type="continuationSeparator" w:id="0">
    <w:p w14:paraId="3A6A078C" w14:textId="77777777" w:rsidR="00C37B4C" w:rsidRDefault="00C37B4C" w:rsidP="00D9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A丸ゴシック Std R">
    <w:altName w:val="游ゴシック"/>
    <w:panose1 w:val="00000000000000000000"/>
    <w:charset w:val="80"/>
    <w:family w:val="roman"/>
    <w:notTrueType/>
    <w:pitch w:val="variable"/>
    <w:sig w:usb0="800002EF" w:usb1="6AC7FCF8"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44908"/>
      <w:docPartObj>
        <w:docPartGallery w:val="Page Numbers (Bottom of Page)"/>
        <w:docPartUnique/>
      </w:docPartObj>
    </w:sdtPr>
    <w:sdtContent>
      <w:p w14:paraId="0E6B98C7" w14:textId="35EEB3E3" w:rsidR="00A40A79" w:rsidRDefault="00A40A79" w:rsidP="00A40A79">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AB9F" w14:textId="77777777" w:rsidR="00C37B4C" w:rsidRDefault="00C37B4C" w:rsidP="00D92205">
      <w:r>
        <w:separator/>
      </w:r>
    </w:p>
  </w:footnote>
  <w:footnote w:type="continuationSeparator" w:id="0">
    <w:p w14:paraId="05A871A9" w14:textId="77777777" w:rsidR="00C37B4C" w:rsidRDefault="00C37B4C" w:rsidP="00D9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53"/>
    <w:rsid w:val="000E6460"/>
    <w:rsid w:val="00147735"/>
    <w:rsid w:val="00352A8F"/>
    <w:rsid w:val="00403B53"/>
    <w:rsid w:val="00440812"/>
    <w:rsid w:val="006102A3"/>
    <w:rsid w:val="0068381D"/>
    <w:rsid w:val="0068401B"/>
    <w:rsid w:val="00734C3F"/>
    <w:rsid w:val="007352B0"/>
    <w:rsid w:val="00786D53"/>
    <w:rsid w:val="007A4844"/>
    <w:rsid w:val="007C42D1"/>
    <w:rsid w:val="00842914"/>
    <w:rsid w:val="008439D1"/>
    <w:rsid w:val="008829A6"/>
    <w:rsid w:val="00966915"/>
    <w:rsid w:val="009C40C8"/>
    <w:rsid w:val="009C4EA7"/>
    <w:rsid w:val="009E42AC"/>
    <w:rsid w:val="00A0308F"/>
    <w:rsid w:val="00A1374B"/>
    <w:rsid w:val="00A40A79"/>
    <w:rsid w:val="00A84C8F"/>
    <w:rsid w:val="00A96034"/>
    <w:rsid w:val="00AB0959"/>
    <w:rsid w:val="00AF292F"/>
    <w:rsid w:val="00B8389E"/>
    <w:rsid w:val="00BF1F96"/>
    <w:rsid w:val="00C37B4C"/>
    <w:rsid w:val="00C466C0"/>
    <w:rsid w:val="00CA10A5"/>
    <w:rsid w:val="00D20508"/>
    <w:rsid w:val="00D92205"/>
    <w:rsid w:val="00E603A2"/>
    <w:rsid w:val="00EA4658"/>
    <w:rsid w:val="00FD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F8C25"/>
  <w15:chartTrackingRefBased/>
  <w15:docId w15:val="{59150049-F3F1-495F-B3B6-083E183E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05"/>
    <w:pPr>
      <w:tabs>
        <w:tab w:val="center" w:pos="4252"/>
        <w:tab w:val="right" w:pos="8504"/>
      </w:tabs>
      <w:snapToGrid w:val="0"/>
    </w:pPr>
  </w:style>
  <w:style w:type="character" w:customStyle="1" w:styleId="a4">
    <w:name w:val="ヘッダー (文字)"/>
    <w:basedOn w:val="a0"/>
    <w:link w:val="a3"/>
    <w:uiPriority w:val="99"/>
    <w:rsid w:val="00D92205"/>
  </w:style>
  <w:style w:type="paragraph" w:styleId="a5">
    <w:name w:val="footer"/>
    <w:basedOn w:val="a"/>
    <w:link w:val="a6"/>
    <w:uiPriority w:val="99"/>
    <w:unhideWhenUsed/>
    <w:rsid w:val="00D92205"/>
    <w:pPr>
      <w:tabs>
        <w:tab w:val="center" w:pos="4252"/>
        <w:tab w:val="right" w:pos="8504"/>
      </w:tabs>
      <w:snapToGrid w:val="0"/>
    </w:pPr>
  </w:style>
  <w:style w:type="character" w:customStyle="1" w:styleId="a6">
    <w:name w:val="フッター (文字)"/>
    <w:basedOn w:val="a0"/>
    <w:link w:val="a5"/>
    <w:uiPriority w:val="99"/>
    <w:rsid w:val="00D92205"/>
  </w:style>
  <w:style w:type="table" w:styleId="a7">
    <w:name w:val="Table Grid"/>
    <w:basedOn w:val="a1"/>
    <w:uiPriority w:val="39"/>
    <w:rsid w:val="00D9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A1374B"/>
    <w:pPr>
      <w:autoSpaceDE w:val="0"/>
      <w:autoSpaceDN w:val="0"/>
      <w:spacing w:before="16"/>
      <w:ind w:left="40"/>
      <w:jc w:val="left"/>
    </w:pPr>
    <w:rPr>
      <w:rFonts w:ascii="FOT-筑紫A丸ゴシック Std R" w:eastAsia="FOT-筑紫A丸ゴシック Std R" w:hAnsi="FOT-筑紫A丸ゴシック Std R" w:cs="FOT-筑紫A丸ゴシック Std R"/>
      <w:kern w:val="0"/>
      <w:sz w:val="17"/>
      <w:szCs w:val="17"/>
    </w:rPr>
  </w:style>
  <w:style w:type="character" w:customStyle="1" w:styleId="a9">
    <w:name w:val="本文 (文字)"/>
    <w:basedOn w:val="a0"/>
    <w:link w:val="a8"/>
    <w:uiPriority w:val="1"/>
    <w:rsid w:val="00A1374B"/>
    <w:rPr>
      <w:rFonts w:ascii="FOT-筑紫A丸ゴシック Std R" w:eastAsia="FOT-筑紫A丸ゴシック Std R" w:hAnsi="FOT-筑紫A丸ゴシック Std R" w:cs="FOT-筑紫A丸ゴシック Std R"/>
      <w:kern w:val="0"/>
      <w:sz w:val="17"/>
      <w:szCs w:val="17"/>
    </w:rPr>
  </w:style>
  <w:style w:type="paragraph" w:styleId="aa">
    <w:name w:val="List Paragraph"/>
    <w:basedOn w:val="a"/>
    <w:uiPriority w:val="34"/>
    <w:qFormat/>
    <w:rsid w:val="00786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AB1A-0DAA-4DF6-841E-2852D1F7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1103</Words>
  <Characters>6291</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2023-04-24T08:22:00Z</cp:lastPrinted>
  <dcterms:created xsi:type="dcterms:W3CDTF">2023-05-16T09:25:00Z</dcterms:created>
  <dcterms:modified xsi:type="dcterms:W3CDTF">2023-05-24T00:42:00Z</dcterms:modified>
</cp:coreProperties>
</file>