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7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3629"/>
        <w:gridCol w:w="5046"/>
      </w:tblGrid>
      <w:tr w:rsidR="00D822FC" w:rsidRPr="00CB7219" w14:paraId="7C429EB9" w14:textId="77777777" w:rsidTr="003B1430">
        <w:trPr>
          <w:trHeight w:hRule="exact" w:val="340"/>
        </w:trPr>
        <w:tc>
          <w:tcPr>
            <w:tcW w:w="204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7C8E400B" w14:textId="68726EC7" w:rsidR="00D822FC" w:rsidRPr="00CB7219" w:rsidRDefault="008D654C" w:rsidP="00ED6C76">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b/>
                <w:bCs/>
                <w:noProof/>
                <w:color w:val="FFFFFF" w:themeColor="background1"/>
                <w:sz w:val="20"/>
                <w:szCs w:val="20"/>
              </w:rPr>
              <mc:AlternateContent>
                <mc:Choice Requires="wps">
                  <w:drawing>
                    <wp:anchor distT="0" distB="0" distL="114300" distR="114300" simplePos="0" relativeHeight="251658240" behindDoc="0" locked="1" layoutInCell="1" allowOverlap="1" wp14:anchorId="74D313E9" wp14:editId="09339AC1">
                      <wp:simplePos x="0" y="0"/>
                      <wp:positionH relativeFrom="column">
                        <wp:posOffset>-64770</wp:posOffset>
                      </wp:positionH>
                      <wp:positionV relativeFrom="page">
                        <wp:posOffset>-498475</wp:posOffset>
                      </wp:positionV>
                      <wp:extent cx="4319905" cy="431800"/>
                      <wp:effectExtent l="635" t="8890" r="3810" b="6985"/>
                      <wp:wrapNone/>
                      <wp:docPr id="21124999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642F4" w14:textId="5DEEA794" w:rsidR="00A64CE5" w:rsidRPr="00323BDA" w:rsidRDefault="00A64CE5" w:rsidP="00A64CE5">
                                  <w:pPr>
                                    <w:rPr>
                                      <w:rFonts w:ascii="ＭＳ ゴシック" w:eastAsia="ＭＳ ゴシック" w:hAnsi="ＭＳ ゴシック"/>
                                      <w:sz w:val="40"/>
                                      <w:szCs w:val="40"/>
                                    </w:rPr>
                                  </w:pPr>
                                  <w:r w:rsidRPr="00323BDA">
                                    <w:rPr>
                                      <w:rFonts w:ascii="ＭＳ ゴシック" w:eastAsia="ＭＳ ゴシック" w:hAnsi="ＭＳ ゴシック" w:hint="eastAsia"/>
                                      <w:sz w:val="40"/>
                                      <w:szCs w:val="40"/>
                                    </w:rPr>
                                    <w:t>教育基本法（第２条）との関連</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D313E9" id="Rectangle 2" o:spid="_x0000_s1026" style="position:absolute;left:0;text-align:left;margin-left:-5.1pt;margin-top:-39.25pt;width:340.1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" stroked="f">
                      <v:fill opacity="0"/>
                      <v:textbox inset="1mm,.7pt,1mm,.7pt">
                        <w:txbxContent>
                          <w:p w14:paraId="444642F4" w14:textId="5DEEA794" w:rsidR="00A64CE5" w:rsidRPr="00323BDA" w:rsidRDefault="00A64CE5" w:rsidP="00A64CE5">
                            <w:pPr>
                              <w:rPr>
                                <w:rFonts w:ascii="ＭＳ ゴシック" w:eastAsia="ＭＳ ゴシック" w:hAnsi="ＭＳ ゴシック"/>
                                <w:sz w:val="40"/>
                                <w:szCs w:val="40"/>
                              </w:rPr>
                            </w:pPr>
                            <w:r w:rsidRPr="00323BDA">
                              <w:rPr>
                                <w:rFonts w:ascii="ＭＳ ゴシック" w:eastAsia="ＭＳ ゴシック" w:hAnsi="ＭＳ ゴシック" w:hint="eastAsia"/>
                                <w:sz w:val="40"/>
                                <w:szCs w:val="40"/>
                              </w:rPr>
                              <w:t>教育基本法（第２条）との関連</w:t>
                            </w:r>
                          </w:p>
                        </w:txbxContent>
                      </v:textbox>
                      <w10:wrap anchory="page"/>
                      <w10:anchorlock/>
                    </v:rect>
                  </w:pict>
                </mc:Fallback>
              </mc:AlternateContent>
            </w:r>
            <w:r w:rsidR="00AF2EF2" w:rsidRPr="00CB7219">
              <w:rPr>
                <w:rFonts w:ascii="ＭＳ ゴシック" w:eastAsia="ＭＳ ゴシック" w:hAnsi="ＭＳ ゴシック" w:hint="eastAsia"/>
                <w:b/>
                <w:bCs/>
                <w:color w:val="FFFFFF" w:themeColor="background1"/>
                <w:sz w:val="20"/>
                <w:szCs w:val="20"/>
              </w:rPr>
              <w:t>検討の観点</w:t>
            </w:r>
          </w:p>
        </w:tc>
        <w:tc>
          <w:tcPr>
            <w:tcW w:w="3629" w:type="dxa"/>
            <w:tcBorders>
              <w:top w:val="single" w:sz="4" w:space="0" w:color="0070C0"/>
              <w:left w:val="single" w:sz="4" w:space="0" w:color="FFFFFF" w:themeColor="background1"/>
              <w:bottom w:val="single" w:sz="4" w:space="0" w:color="0070C0"/>
              <w:right w:val="single" w:sz="4" w:space="0" w:color="FFFFFF" w:themeColor="background1"/>
            </w:tcBorders>
            <w:shd w:val="clear" w:color="auto" w:fill="0099FF"/>
            <w:tcMar>
              <w:left w:w="108" w:type="dxa"/>
              <w:right w:w="108" w:type="dxa"/>
            </w:tcMar>
            <w:vAlign w:val="center"/>
          </w:tcPr>
          <w:p w14:paraId="783BD26A" w14:textId="718C977E" w:rsidR="00D822FC" w:rsidRPr="00CB7219" w:rsidRDefault="00AF2EF2" w:rsidP="00ED6C76">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内容の特色</w:t>
            </w:r>
          </w:p>
        </w:tc>
        <w:tc>
          <w:tcPr>
            <w:tcW w:w="5046"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2A04266B" w14:textId="68065F6D" w:rsidR="00D822FC" w:rsidRPr="00CB7219" w:rsidRDefault="00AF2EF2" w:rsidP="00ED6C76">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具体例</w:t>
            </w:r>
          </w:p>
        </w:tc>
      </w:tr>
      <w:tr w:rsidR="00571362" w:rsidRPr="00CB7219" w14:paraId="5541253B" w14:textId="77777777" w:rsidTr="003B1430">
        <w:trPr>
          <w:trHeight w:val="610"/>
        </w:trPr>
        <w:tc>
          <w:tcPr>
            <w:tcW w:w="2041" w:type="dxa"/>
            <w:vMerge w:val="restart"/>
            <w:tcBorders>
              <w:top w:val="single" w:sz="4" w:space="0" w:color="0070C0"/>
            </w:tcBorders>
            <w:tcMar>
              <w:left w:w="108" w:type="dxa"/>
              <w:right w:w="108" w:type="dxa"/>
            </w:tcMar>
          </w:tcPr>
          <w:p w14:paraId="2B003176" w14:textId="6E6205C3" w:rsidR="00571362" w:rsidRPr="00CB7219" w:rsidRDefault="00571362" w:rsidP="007B20CB">
            <w:pPr>
              <w:spacing w:line="26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「幅広い知識と教養を身</w:t>
            </w:r>
            <w:r w:rsidRPr="00CB7219">
              <w:rPr>
                <w:rFonts w:ascii="ＭＳ ゴシック" w:eastAsia="ＭＳ ゴシック" w:hAnsi="ＭＳ ゴシック"/>
                <w:sz w:val="16"/>
                <w:szCs w:val="16"/>
              </w:rPr>
              <w:t>に付け、真理を求める態度を養い、豊かな情操と道徳心を培うとともに、健やかな身体を養うこと。」(第１号)に配慮されているか。</w:t>
            </w:r>
          </w:p>
        </w:tc>
        <w:tc>
          <w:tcPr>
            <w:tcW w:w="3629" w:type="dxa"/>
            <w:tcBorders>
              <w:top w:val="single" w:sz="4" w:space="0" w:color="0070C0"/>
            </w:tcBorders>
            <w:tcMar>
              <w:left w:w="108" w:type="dxa"/>
              <w:right w:w="108" w:type="dxa"/>
            </w:tcMar>
          </w:tcPr>
          <w:p w14:paraId="41764D51" w14:textId="095FF53F"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○前の学年の学習内容・活動を振り返るページを設けて、当該学年の学習へのスムーズな接続を図り、関心や意欲を高めることができるようにしました。</w:t>
            </w:r>
          </w:p>
        </w:tc>
        <w:tc>
          <w:tcPr>
            <w:tcW w:w="5046" w:type="dxa"/>
            <w:tcBorders>
              <w:top w:val="single" w:sz="4" w:space="0" w:color="0070C0"/>
            </w:tcBorders>
            <w:tcMar>
              <w:left w:w="108" w:type="dxa"/>
              <w:right w:w="108" w:type="dxa"/>
            </w:tcMar>
          </w:tcPr>
          <w:p w14:paraId="7280E0E8" w14:textId="0DF1911F"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○３・４・５・６年p.4「前の学年(生活科)をふり返ろう」</w:t>
            </w:r>
          </w:p>
        </w:tc>
      </w:tr>
      <w:tr w:rsidR="00571362" w:rsidRPr="00CB7219" w14:paraId="0F62B882" w14:textId="77777777" w:rsidTr="003B1430">
        <w:trPr>
          <w:trHeight w:val="907"/>
        </w:trPr>
        <w:tc>
          <w:tcPr>
            <w:tcW w:w="2041" w:type="dxa"/>
            <w:vMerge/>
            <w:tcMar>
              <w:left w:w="108" w:type="dxa"/>
              <w:right w:w="108" w:type="dxa"/>
            </w:tcMar>
          </w:tcPr>
          <w:p w14:paraId="22D026D4" w14:textId="77777777" w:rsidR="00571362" w:rsidRPr="00CB7219" w:rsidRDefault="00571362"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266E642A" w14:textId="629631DA"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○社会科と他の教科等との学習連携を示した</w:t>
            </w:r>
            <w:r w:rsidRPr="00CB7219">
              <w:rPr>
                <w:rFonts w:ascii="ＭＳ ゴシック" w:eastAsia="ＭＳ ゴシック" w:hAnsi="ＭＳ ゴシック"/>
                <w:sz w:val="16"/>
                <w:szCs w:val="16"/>
              </w:rPr>
              <w:t>「他の教科などとの関わり(かかわり)」を掲載し、横断的な学びに向けて意欲を高められるようにしました。</w:t>
            </w:r>
          </w:p>
        </w:tc>
        <w:tc>
          <w:tcPr>
            <w:tcW w:w="5046" w:type="dxa"/>
            <w:tcMar>
              <w:left w:w="108" w:type="dxa"/>
              <w:right w:w="108" w:type="dxa"/>
            </w:tcMar>
          </w:tcPr>
          <w:p w14:paraId="74056E3B" w14:textId="7551BCCF"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w:t>
            </w:r>
            <w:r w:rsidRPr="00CB7219">
              <w:rPr>
                <w:rFonts w:ascii="ＭＳ ゴシック" w:eastAsia="ＭＳ ゴシック" w:hAnsi="ＭＳ ゴシック"/>
                <w:sz w:val="16"/>
                <w:szCs w:val="16"/>
              </w:rPr>
              <w:t>p.5「他の教科などとの関わり(かかわり)」</w:t>
            </w:r>
          </w:p>
        </w:tc>
      </w:tr>
      <w:tr w:rsidR="00571362" w:rsidRPr="00CB7219" w14:paraId="74B9D7FD" w14:textId="77777777" w:rsidTr="003B1430">
        <w:trPr>
          <w:trHeight w:val="907"/>
        </w:trPr>
        <w:tc>
          <w:tcPr>
            <w:tcW w:w="2041" w:type="dxa"/>
            <w:vMerge/>
            <w:tcMar>
              <w:left w:w="108" w:type="dxa"/>
              <w:right w:w="108" w:type="dxa"/>
            </w:tcMar>
          </w:tcPr>
          <w:p w14:paraId="594D1C6E" w14:textId="77777777" w:rsidR="00571362" w:rsidRPr="00CB7219" w:rsidRDefault="00571362"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7E48938E" w14:textId="2570F369"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BC4EF1">
              <w:rPr>
                <w:rFonts w:ascii="ＭＳ ゴシック" w:eastAsia="ＭＳ ゴシック" w:hAnsi="ＭＳ ゴシック" w:hint="eastAsia"/>
                <w:spacing w:val="-6"/>
                <w:sz w:val="16"/>
                <w:szCs w:val="16"/>
              </w:rPr>
              <w:t>「せんたく」のページを設け、学習指導要領</w:t>
            </w:r>
            <w:r w:rsidRPr="00BC4EF1">
              <w:rPr>
                <w:rFonts w:ascii="ＭＳ ゴシック" w:eastAsia="ＭＳ ゴシック" w:hAnsi="ＭＳ ゴシック"/>
                <w:spacing w:val="-6"/>
                <w:sz w:val="16"/>
                <w:szCs w:val="16"/>
              </w:rPr>
              <w:t>に選択して扱うよう示された事例から複数を取り上げて教材化を図り、地域の必要に応じて選んで活用することができるようにして、幅広い知識を身につけられるようにしました。</w:t>
            </w:r>
          </w:p>
        </w:tc>
        <w:tc>
          <w:tcPr>
            <w:tcW w:w="5046" w:type="dxa"/>
            <w:tcMar>
              <w:left w:w="108" w:type="dxa"/>
              <w:right w:w="108" w:type="dxa"/>
            </w:tcMar>
          </w:tcPr>
          <w:p w14:paraId="387D91EA" w14:textId="77777777" w:rsidR="008F6953"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009230B3" w:rsidRPr="00CB7219">
              <w:rPr>
                <w:rFonts w:ascii="ＭＳ ゴシック" w:eastAsia="ＭＳ ゴシック" w:hAnsi="ＭＳ ゴシック"/>
                <w:sz w:val="16"/>
                <w:szCs w:val="16"/>
              </w:rPr>
              <w:t>p.</w:t>
            </w:r>
            <w:r w:rsidRPr="00CB7219">
              <w:rPr>
                <w:rFonts w:ascii="ＭＳ ゴシック" w:eastAsia="ＭＳ ゴシック" w:hAnsi="ＭＳ ゴシック"/>
                <w:sz w:val="16"/>
                <w:szCs w:val="16"/>
              </w:rPr>
              <w:t>82</w:t>
            </w:r>
            <w:r w:rsidR="009230B3"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93「農家の仕事」</w:t>
            </w:r>
          </w:p>
          <w:p w14:paraId="5500DC7F" w14:textId="16E4137F"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４年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98</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109「水害にそなえるまちづくり」など</w:t>
            </w:r>
          </w:p>
          <w:p w14:paraId="35F5199B" w14:textId="46CCADDA"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５年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142</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145「製鉄にたずさわる人々」など</w:t>
            </w:r>
          </w:p>
          <w:p w14:paraId="4151A87F" w14:textId="2F6D0051" w:rsidR="00571362"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６年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50</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57「災害からわたしたちを守る政治」など</w:t>
            </w:r>
          </w:p>
        </w:tc>
      </w:tr>
      <w:tr w:rsidR="00571362" w:rsidRPr="00CB7219" w14:paraId="0B42D506" w14:textId="77777777" w:rsidTr="003B1430">
        <w:trPr>
          <w:trHeight w:val="907"/>
        </w:trPr>
        <w:tc>
          <w:tcPr>
            <w:tcW w:w="2041" w:type="dxa"/>
            <w:vMerge/>
            <w:tcMar>
              <w:left w:w="108" w:type="dxa"/>
              <w:right w:w="108" w:type="dxa"/>
            </w:tcMar>
          </w:tcPr>
          <w:p w14:paraId="18A00C88" w14:textId="77777777" w:rsidR="00571362" w:rsidRPr="00CB7219" w:rsidRDefault="00571362"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4F0D8E8E" w14:textId="21FD5D2A"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○「もっと知りたい」のページを設け、児童の</w:t>
            </w:r>
            <w:r w:rsidRPr="00CB7219">
              <w:rPr>
                <w:rFonts w:ascii="ＭＳ ゴシック" w:eastAsia="ＭＳ ゴシック" w:hAnsi="ＭＳ ゴシック"/>
                <w:sz w:val="16"/>
                <w:szCs w:val="16"/>
              </w:rPr>
              <w:t>意欲や関心に応じて、さらに広く、深く学習するときに活用し、幅広い知識を身につけられるようにしました。</w:t>
            </w:r>
          </w:p>
        </w:tc>
        <w:tc>
          <w:tcPr>
            <w:tcW w:w="5046" w:type="dxa"/>
            <w:tcMar>
              <w:left w:w="108" w:type="dxa"/>
              <w:right w:w="108" w:type="dxa"/>
            </w:tcMar>
          </w:tcPr>
          <w:p w14:paraId="69550F14" w14:textId="3266307E" w:rsidR="008F6953"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009230B3" w:rsidRPr="00CB7219">
              <w:rPr>
                <w:rFonts w:ascii="ＭＳ ゴシック" w:eastAsia="ＭＳ ゴシック" w:hAnsi="ＭＳ ゴシック"/>
                <w:sz w:val="16"/>
                <w:szCs w:val="16"/>
              </w:rPr>
              <w:t>p.</w:t>
            </w:r>
            <w:r w:rsidRPr="00CB7219">
              <w:rPr>
                <w:rFonts w:ascii="ＭＳ ゴシック" w:eastAsia="ＭＳ ゴシック" w:hAnsi="ＭＳ ゴシック"/>
                <w:sz w:val="16"/>
                <w:szCs w:val="16"/>
              </w:rPr>
              <w:t>44「地図記号ってなんだろう」など</w:t>
            </w:r>
          </w:p>
          <w:p w14:paraId="7FDB1751" w14:textId="52C29ED9"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４年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174「「映像文化」のまち練馬区」など</w:t>
            </w:r>
          </w:p>
          <w:p w14:paraId="7C0B2620" w14:textId="53BBB629"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５年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104「森は海の恋人」など</w:t>
            </w:r>
          </w:p>
          <w:p w14:paraId="5622AC8F" w14:textId="41D04EBE" w:rsidR="00571362"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６年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119「文化財の継承を考えよう」など</w:t>
            </w:r>
          </w:p>
        </w:tc>
      </w:tr>
      <w:tr w:rsidR="00571362" w:rsidRPr="00CB7219" w14:paraId="715DEB7A" w14:textId="77777777" w:rsidTr="003B1430">
        <w:trPr>
          <w:trHeight w:val="907"/>
        </w:trPr>
        <w:tc>
          <w:tcPr>
            <w:tcW w:w="2041" w:type="dxa"/>
            <w:vMerge w:val="restart"/>
            <w:tcMar>
              <w:left w:w="108" w:type="dxa"/>
              <w:right w:w="108" w:type="dxa"/>
            </w:tcMar>
          </w:tcPr>
          <w:p w14:paraId="1DF31050" w14:textId="7F776B5E" w:rsidR="00571362" w:rsidRPr="00CB7219" w:rsidRDefault="00571362" w:rsidP="007B20CB">
            <w:pPr>
              <w:spacing w:line="26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「個人の価値を尊重して、</w:t>
            </w:r>
            <w:r w:rsidRPr="00CB7219">
              <w:rPr>
                <w:rFonts w:ascii="ＭＳ ゴシック" w:eastAsia="ＭＳ ゴシック" w:hAnsi="ＭＳ ゴシック"/>
                <w:sz w:val="16"/>
                <w:szCs w:val="16"/>
              </w:rPr>
              <w:t>その能力を伸ばし、創造性を培い、自主及び自律の精神を養うとともに、職業及び生活との関連を重視し、勤労を重んずる態度を養うこと。」(第２号)に配慮されているか。</w:t>
            </w:r>
          </w:p>
        </w:tc>
        <w:tc>
          <w:tcPr>
            <w:tcW w:w="3629" w:type="dxa"/>
            <w:tcMar>
              <w:left w:w="108" w:type="dxa"/>
              <w:right w:w="108" w:type="dxa"/>
            </w:tcMar>
          </w:tcPr>
          <w:p w14:paraId="10C58B55" w14:textId="3A1D00AD"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○実在する勤労者に取材した「○○さんの</w:t>
            </w:r>
            <w:r w:rsidRPr="00CB7219">
              <w:rPr>
                <w:rFonts w:ascii="ＭＳ ゴシック" w:eastAsia="ＭＳ ゴシック" w:hAnsi="ＭＳ ゴシック"/>
                <w:sz w:val="16"/>
                <w:szCs w:val="16"/>
              </w:rPr>
              <w:t>話」を多数掲載し、その思いにも触れながら臨場感豊かに学習することができるようにして、職業と生活との関わりを考え、勤労を重んずる態度が養われるようにしました。</w:t>
            </w:r>
          </w:p>
        </w:tc>
        <w:tc>
          <w:tcPr>
            <w:tcW w:w="5046" w:type="dxa"/>
            <w:tcMar>
              <w:left w:w="108" w:type="dxa"/>
              <w:right w:w="108" w:type="dxa"/>
            </w:tcMar>
          </w:tcPr>
          <w:p w14:paraId="44492EE7" w14:textId="77777777" w:rsidR="008F6953"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009230B3" w:rsidRPr="00CB7219">
              <w:rPr>
                <w:rFonts w:ascii="ＭＳ ゴシック" w:eastAsia="ＭＳ ゴシック" w:hAnsi="ＭＳ ゴシック"/>
                <w:sz w:val="16"/>
                <w:szCs w:val="16"/>
              </w:rPr>
              <w:t>p.</w:t>
            </w:r>
            <w:r w:rsidRPr="00CB7219">
              <w:rPr>
                <w:rFonts w:ascii="ＭＳ ゴシック" w:eastAsia="ＭＳ ゴシック" w:hAnsi="ＭＳ ゴシック"/>
                <w:sz w:val="16"/>
                <w:szCs w:val="16"/>
              </w:rPr>
              <w:t>60「売り場ではたらく古郡さんの話」など</w:t>
            </w:r>
          </w:p>
          <w:p w14:paraId="002F1E1D" w14:textId="615FEFE5"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４年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34「環境清掃部の甘利さんの話」など</w:t>
            </w:r>
          </w:p>
          <w:p w14:paraId="495BE10E" w14:textId="74A86A52"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５年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73「農家の三輪さんの話」など</w:t>
            </w:r>
          </w:p>
          <w:p w14:paraId="057EED30" w14:textId="7C03B044" w:rsidR="00571362"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６年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39「「子育て支援ひろば」で働く人の話」など</w:t>
            </w:r>
          </w:p>
        </w:tc>
      </w:tr>
      <w:tr w:rsidR="00571362" w:rsidRPr="00CB7219" w14:paraId="42EACBF7" w14:textId="77777777" w:rsidTr="003B1430">
        <w:trPr>
          <w:trHeight w:val="907"/>
        </w:trPr>
        <w:tc>
          <w:tcPr>
            <w:tcW w:w="2041" w:type="dxa"/>
            <w:vMerge/>
            <w:tcMar>
              <w:left w:w="108" w:type="dxa"/>
              <w:right w:w="108" w:type="dxa"/>
            </w:tcMar>
          </w:tcPr>
          <w:p w14:paraId="3B1FAB7F" w14:textId="77777777" w:rsidR="00571362" w:rsidRPr="00CB7219" w:rsidRDefault="00571362"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4902EA7F" w14:textId="4C39BE4D"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○「社会科の学習の進め方」のページや、学習</w:t>
            </w:r>
            <w:r w:rsidRPr="00CB7219">
              <w:rPr>
                <w:rFonts w:ascii="ＭＳ ゴシック" w:eastAsia="ＭＳ ゴシック" w:hAnsi="ＭＳ ゴシック"/>
                <w:sz w:val="16"/>
                <w:szCs w:val="16"/>
              </w:rPr>
              <w:t>技能について解説した「学びのてびき」のコーナーなどを設けて、主体的に問題解決的な学習を進められるようにしました。</w:t>
            </w:r>
          </w:p>
        </w:tc>
        <w:tc>
          <w:tcPr>
            <w:tcW w:w="5046" w:type="dxa"/>
            <w:tcMar>
              <w:left w:w="108" w:type="dxa"/>
              <w:right w:w="108" w:type="dxa"/>
            </w:tcMar>
          </w:tcPr>
          <w:p w14:paraId="492A11B4" w14:textId="04EAC31F" w:rsidR="008F6953"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w:t>
            </w:r>
            <w:r w:rsidRPr="00CB7219">
              <w:rPr>
                <w:rFonts w:ascii="ＭＳ ゴシック" w:eastAsia="ＭＳ ゴシック" w:hAnsi="ＭＳ ゴシック"/>
                <w:sz w:val="16"/>
                <w:szCs w:val="16"/>
              </w:rPr>
              <w:t>p.6</w:t>
            </w:r>
            <w:r w:rsidR="009230B3"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7「社会科の学習の進め方」</w:t>
            </w:r>
          </w:p>
          <w:p w14:paraId="125C7EA2" w14:textId="659ADE09"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３年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13「四方位をたしかめる」など</w:t>
            </w:r>
          </w:p>
          <w:p w14:paraId="2BF2950C" w14:textId="0144DF2F"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４年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162「縮尺のちがう地図で調べる」など</w:t>
            </w:r>
          </w:p>
          <w:p w14:paraId="610706C0" w14:textId="4A32AE5E"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５年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21「資料を見比べて、学習問題をつくる」など</w:t>
            </w:r>
          </w:p>
          <w:p w14:paraId="0FEAEF4B" w14:textId="15583102" w:rsidR="00571362"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６年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73「歴史年表を活用する」など</w:t>
            </w:r>
          </w:p>
        </w:tc>
      </w:tr>
      <w:tr w:rsidR="00571362" w:rsidRPr="00CB7219" w14:paraId="3B7A1253" w14:textId="77777777" w:rsidTr="003B1430">
        <w:trPr>
          <w:trHeight w:val="907"/>
        </w:trPr>
        <w:tc>
          <w:tcPr>
            <w:tcW w:w="2041" w:type="dxa"/>
            <w:vMerge/>
            <w:tcMar>
              <w:left w:w="108" w:type="dxa"/>
              <w:right w:w="108" w:type="dxa"/>
            </w:tcMar>
          </w:tcPr>
          <w:p w14:paraId="449F93A7" w14:textId="77777777" w:rsidR="00571362" w:rsidRPr="00CB7219" w:rsidRDefault="00571362"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38F04E1A" w14:textId="08837610"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○様々な工夫に取り組みながら働いている</w:t>
            </w:r>
            <w:r w:rsidRPr="00CB7219">
              <w:rPr>
                <w:rFonts w:ascii="ＭＳ ゴシック" w:eastAsia="ＭＳ ゴシック" w:hAnsi="ＭＳ ゴシック"/>
                <w:sz w:val="16"/>
                <w:szCs w:val="16"/>
              </w:rPr>
              <w:t>人々の姿を紹介し、創造性を培うことの大切さについて考えられるようにしました。</w:t>
            </w:r>
          </w:p>
        </w:tc>
        <w:tc>
          <w:tcPr>
            <w:tcW w:w="5046" w:type="dxa"/>
            <w:tcMar>
              <w:left w:w="108" w:type="dxa"/>
              <w:right w:w="108" w:type="dxa"/>
            </w:tcMar>
          </w:tcPr>
          <w:p w14:paraId="48FFC3A9" w14:textId="77777777" w:rsidR="008F6953"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009230B3" w:rsidRPr="00CB7219">
              <w:rPr>
                <w:rFonts w:ascii="ＭＳ ゴシック" w:eastAsia="ＭＳ ゴシック" w:hAnsi="ＭＳ ゴシック"/>
                <w:sz w:val="16"/>
                <w:szCs w:val="16"/>
              </w:rPr>
              <w:t>p.</w:t>
            </w:r>
            <w:r w:rsidRPr="00CB7219">
              <w:rPr>
                <w:rFonts w:ascii="ＭＳ ゴシック" w:eastAsia="ＭＳ ゴシック" w:hAnsi="ＭＳ ゴシック"/>
                <w:sz w:val="16"/>
                <w:szCs w:val="16"/>
              </w:rPr>
              <w:t>75「しゅうまいをつくる水野さんの話」など</w:t>
            </w:r>
          </w:p>
          <w:p w14:paraId="41AE9763" w14:textId="61F278D2"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４年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167「新しいうつわづくりにはげむ小野さんの話」など</w:t>
            </w:r>
          </w:p>
          <w:p w14:paraId="75F10C84" w14:textId="2E11F18C" w:rsidR="00571362"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５年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161「東京都大田区の中小工場の岩佐さんの話」など</w:t>
            </w:r>
          </w:p>
        </w:tc>
      </w:tr>
      <w:tr w:rsidR="00571362" w:rsidRPr="00CB7219" w14:paraId="065C01D1" w14:textId="77777777" w:rsidTr="003B1430">
        <w:trPr>
          <w:trHeight w:val="907"/>
        </w:trPr>
        <w:tc>
          <w:tcPr>
            <w:tcW w:w="2041" w:type="dxa"/>
            <w:vMerge/>
            <w:tcBorders>
              <w:bottom w:val="single" w:sz="4" w:space="0" w:color="0070C0"/>
            </w:tcBorders>
            <w:tcMar>
              <w:left w:w="108" w:type="dxa"/>
              <w:right w:w="108" w:type="dxa"/>
            </w:tcMar>
          </w:tcPr>
          <w:p w14:paraId="551DC30E" w14:textId="77777777" w:rsidR="00571362" w:rsidRPr="00CB7219" w:rsidRDefault="00571362" w:rsidP="007B20CB">
            <w:pPr>
              <w:spacing w:line="260" w:lineRule="exact"/>
              <w:rPr>
                <w:rFonts w:ascii="ＭＳ ゴシック" w:eastAsia="ＭＳ ゴシック" w:hAnsi="ＭＳ ゴシック"/>
                <w:sz w:val="16"/>
                <w:szCs w:val="16"/>
              </w:rPr>
            </w:pPr>
          </w:p>
        </w:tc>
        <w:tc>
          <w:tcPr>
            <w:tcW w:w="3629" w:type="dxa"/>
            <w:tcBorders>
              <w:bottom w:val="single" w:sz="4" w:space="0" w:color="0070C0"/>
            </w:tcBorders>
            <w:tcMar>
              <w:left w:w="108" w:type="dxa"/>
              <w:right w:w="108" w:type="dxa"/>
            </w:tcMar>
          </w:tcPr>
          <w:p w14:paraId="71D0E62C" w14:textId="55FEAA9F"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○日本国憲法のもとで、国民が互いの権利を</w:t>
            </w:r>
            <w:r w:rsidRPr="00CB7219">
              <w:rPr>
                <w:rFonts w:ascii="ＭＳ ゴシック" w:eastAsia="ＭＳ ゴシック" w:hAnsi="ＭＳ ゴシック"/>
                <w:sz w:val="16"/>
                <w:szCs w:val="16"/>
              </w:rPr>
              <w:t>尊重し、義務を果たしながら、平和で民主的な国家の形成に参加することが大切であることについて理解し、考えられる教材を掲載しました。</w:t>
            </w:r>
          </w:p>
        </w:tc>
        <w:tc>
          <w:tcPr>
            <w:tcW w:w="5046" w:type="dxa"/>
            <w:tcBorders>
              <w:bottom w:val="single" w:sz="4" w:space="0" w:color="0070C0"/>
            </w:tcBorders>
            <w:tcMar>
              <w:left w:w="108" w:type="dxa"/>
              <w:right w:w="108" w:type="dxa"/>
            </w:tcMar>
          </w:tcPr>
          <w:p w14:paraId="761B0A03" w14:textId="2F55378D"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○６年</w:t>
            </w:r>
            <w:r w:rsidR="009230B3" w:rsidRPr="00CB7219">
              <w:rPr>
                <w:rFonts w:ascii="ＭＳ ゴシック" w:eastAsia="ＭＳ ゴシック" w:hAnsi="ＭＳ ゴシック"/>
                <w:sz w:val="16"/>
                <w:szCs w:val="16"/>
              </w:rPr>
              <w:t>p.</w:t>
            </w:r>
            <w:r w:rsidRPr="00CB7219">
              <w:rPr>
                <w:rFonts w:ascii="ＭＳ ゴシック" w:eastAsia="ＭＳ ゴシック" w:hAnsi="ＭＳ ゴシック"/>
                <w:sz w:val="16"/>
                <w:szCs w:val="16"/>
              </w:rPr>
              <w:t>12</w:t>
            </w:r>
            <w:r w:rsidR="009230B3"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33「憲法とわたしたちの暮らし」</w:t>
            </w:r>
          </w:p>
        </w:tc>
      </w:tr>
      <w:tr w:rsidR="00571362" w:rsidRPr="00CB7219" w14:paraId="7CE47230" w14:textId="77777777" w:rsidTr="003B1430">
        <w:trPr>
          <w:trHeight w:val="769"/>
        </w:trPr>
        <w:tc>
          <w:tcPr>
            <w:tcW w:w="2041" w:type="dxa"/>
            <w:vMerge w:val="restart"/>
            <w:tcMar>
              <w:left w:w="108" w:type="dxa"/>
              <w:right w:w="108" w:type="dxa"/>
            </w:tcMar>
          </w:tcPr>
          <w:p w14:paraId="12BE519F" w14:textId="0046544C" w:rsidR="00571362" w:rsidRPr="00CB7219" w:rsidRDefault="00571362" w:rsidP="007B20CB">
            <w:pPr>
              <w:spacing w:line="26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「正義と責任、男女の平等、</w:t>
            </w:r>
            <w:r w:rsidRPr="00CB7219">
              <w:rPr>
                <w:rFonts w:ascii="ＭＳ ゴシック" w:eastAsia="ＭＳ ゴシック" w:hAnsi="ＭＳ ゴシック"/>
                <w:sz w:val="16"/>
                <w:szCs w:val="16"/>
              </w:rPr>
              <w:t>自他の敬愛と協力を重んずるとともに、公共の精神に基づき、主体的に社会の形成に参画し、その発展に寄与する態度を養うこと。」(第３号)に配慮されているか。</w:t>
            </w:r>
          </w:p>
        </w:tc>
        <w:tc>
          <w:tcPr>
            <w:tcW w:w="3629" w:type="dxa"/>
            <w:tcMar>
              <w:left w:w="108" w:type="dxa"/>
              <w:right w:w="108" w:type="dxa"/>
            </w:tcMar>
          </w:tcPr>
          <w:p w14:paraId="2A4DF80F" w14:textId="2F32C8C1"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○国民の権利と義務や、それらに関わる課題</w:t>
            </w:r>
            <w:r w:rsidRPr="00CB7219">
              <w:rPr>
                <w:rFonts w:ascii="ＭＳ ゴシック" w:eastAsia="ＭＳ ゴシック" w:hAnsi="ＭＳ ゴシック"/>
                <w:sz w:val="16"/>
                <w:szCs w:val="16"/>
              </w:rPr>
              <w:t>について、多様な資料から理解し、考えられるようにしました。</w:t>
            </w:r>
          </w:p>
        </w:tc>
        <w:tc>
          <w:tcPr>
            <w:tcW w:w="5046" w:type="dxa"/>
            <w:tcMar>
              <w:left w:w="108" w:type="dxa"/>
              <w:right w:w="108" w:type="dxa"/>
            </w:tcMar>
          </w:tcPr>
          <w:p w14:paraId="77ED3CF4" w14:textId="77777777" w:rsidR="006E77C1" w:rsidRDefault="00571362" w:rsidP="006E77C1">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○６年</w:t>
            </w:r>
            <w:r w:rsidR="009230B3" w:rsidRPr="00CB7219">
              <w:rPr>
                <w:rFonts w:ascii="ＭＳ ゴシック" w:eastAsia="ＭＳ ゴシック" w:hAnsi="ＭＳ ゴシック"/>
                <w:sz w:val="16"/>
                <w:szCs w:val="16"/>
              </w:rPr>
              <w:t>p.</w:t>
            </w:r>
            <w:r w:rsidRPr="00CB7219">
              <w:rPr>
                <w:rFonts w:ascii="ＭＳ ゴシック" w:eastAsia="ＭＳ ゴシック" w:hAnsi="ＭＳ ゴシック"/>
                <w:sz w:val="16"/>
                <w:szCs w:val="16"/>
              </w:rPr>
              <w:t>20</w:t>
            </w:r>
            <w:r w:rsidR="009230B3"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21「すべての人が幸せに生きるために」</w:t>
            </w:r>
          </w:p>
          <w:p w14:paraId="0C32333D" w14:textId="634855DF" w:rsidR="00571362" w:rsidRPr="00CB7219" w:rsidRDefault="006E77C1" w:rsidP="006E77C1">
            <w:pPr>
              <w:spacing w:line="260" w:lineRule="exact"/>
              <w:ind w:left="168" w:hangingChars="100" w:hanging="168"/>
              <w:rPr>
                <w:rFonts w:ascii="ＭＳ ゴシック" w:eastAsia="ＭＳ ゴシック" w:hAnsi="ＭＳ ゴシック"/>
                <w:sz w:val="16"/>
                <w:szCs w:val="16"/>
              </w:rPr>
            </w:pPr>
            <w:r w:rsidRPr="006E77C1">
              <w:rPr>
                <w:rFonts w:ascii="ＭＳ ゴシック" w:eastAsia="ＭＳ ゴシック" w:hAnsi="ＭＳ ゴシック" w:hint="eastAsia"/>
                <w:spacing w:val="8"/>
                <w:sz w:val="16"/>
                <w:szCs w:val="16"/>
              </w:rPr>
              <w:t xml:space="preserve">　</w:t>
            </w:r>
            <w:r w:rsidR="009230B3" w:rsidRPr="006E77C1">
              <w:rPr>
                <w:rFonts w:ascii="ＭＳ ゴシック" w:eastAsia="ＭＳ ゴシック" w:hAnsi="ＭＳ ゴシック"/>
                <w:spacing w:val="8"/>
                <w:sz w:val="16"/>
                <w:szCs w:val="16"/>
              </w:rPr>
              <w:t xml:space="preserve">　　</w:t>
            </w:r>
            <w:r w:rsidR="00571362" w:rsidRPr="00CB7219">
              <w:rPr>
                <w:rFonts w:ascii="ＭＳ ゴシック" w:eastAsia="ＭＳ ゴシック" w:hAnsi="ＭＳ ゴシック"/>
                <w:sz w:val="16"/>
                <w:szCs w:val="16"/>
              </w:rPr>
              <w:t>p.30</w:t>
            </w:r>
            <w:r w:rsidR="009230B3"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31「税金のはたらき」</w:t>
            </w:r>
          </w:p>
        </w:tc>
      </w:tr>
      <w:tr w:rsidR="00571362" w:rsidRPr="00CB7219" w14:paraId="16FB23F9" w14:textId="77777777" w:rsidTr="003B1430">
        <w:trPr>
          <w:trHeight w:val="907"/>
        </w:trPr>
        <w:tc>
          <w:tcPr>
            <w:tcW w:w="2041" w:type="dxa"/>
            <w:vMerge/>
            <w:tcMar>
              <w:left w:w="108" w:type="dxa"/>
              <w:right w:w="108" w:type="dxa"/>
            </w:tcMar>
          </w:tcPr>
          <w:p w14:paraId="62FDA321" w14:textId="77777777" w:rsidR="00571362" w:rsidRPr="00CB7219" w:rsidRDefault="00571362"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37682765" w14:textId="78E8D734"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○よりよい社会の形成に努める人々や先人の</w:t>
            </w:r>
            <w:r w:rsidRPr="00CB7219">
              <w:rPr>
                <w:rFonts w:ascii="ＭＳ ゴシック" w:eastAsia="ＭＳ ゴシック" w:hAnsi="ＭＳ ゴシック"/>
                <w:sz w:val="16"/>
                <w:szCs w:val="16"/>
              </w:rPr>
              <w:t>働きを、様々な事例から理解し、考えることができるようにして、社会への参画に向けて意識を高め、その発展に寄与する態度を養うことができるようにしました。</w:t>
            </w:r>
          </w:p>
        </w:tc>
        <w:tc>
          <w:tcPr>
            <w:tcW w:w="5046" w:type="dxa"/>
            <w:tcMar>
              <w:left w:w="108" w:type="dxa"/>
              <w:right w:w="108" w:type="dxa"/>
            </w:tcMar>
          </w:tcPr>
          <w:p w14:paraId="3499B0F6" w14:textId="77777777" w:rsidR="008F6953"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009230B3" w:rsidRPr="00CB7219">
              <w:rPr>
                <w:rFonts w:ascii="ＭＳ ゴシック" w:eastAsia="ＭＳ ゴシック" w:hAnsi="ＭＳ ゴシック"/>
                <w:sz w:val="16"/>
                <w:szCs w:val="16"/>
              </w:rPr>
              <w:t>p.</w:t>
            </w:r>
            <w:r w:rsidRPr="00CB7219">
              <w:rPr>
                <w:rFonts w:ascii="ＭＳ ゴシック" w:eastAsia="ＭＳ ゴシック" w:hAnsi="ＭＳ ゴシック"/>
                <w:sz w:val="16"/>
                <w:szCs w:val="16"/>
              </w:rPr>
              <w:t>95</w:t>
            </w:r>
            <w:r w:rsidR="009230B3"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127「地いきの安全を守る」など</w:t>
            </w:r>
          </w:p>
          <w:p w14:paraId="6EFB0FAB" w14:textId="437ED76E"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４年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80</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113「自然災害にそなえるまちづくり」など</w:t>
            </w:r>
          </w:p>
          <w:p w14:paraId="66F0D395" w14:textId="77777777"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５年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84</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85「これからの米づくり」</w:t>
            </w:r>
          </w:p>
          <w:p w14:paraId="61318316" w14:textId="5D8F8BBE"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 xml:space="preserve">　</w:t>
            </w:r>
            <w:r w:rsidR="00571362" w:rsidRPr="00CB7219">
              <w:rPr>
                <w:rFonts w:ascii="ＭＳ ゴシック" w:eastAsia="ＭＳ ゴシック" w:hAnsi="ＭＳ ゴシック"/>
                <w:sz w:val="16"/>
                <w:szCs w:val="16"/>
              </w:rPr>
              <w:t>５年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238</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239「公害をなくすために」</w:t>
            </w:r>
          </w:p>
          <w:p w14:paraId="410FFFE1" w14:textId="77777777"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６年歴史単元(全体)</w:t>
            </w:r>
          </w:p>
          <w:p w14:paraId="31BC1194" w14:textId="3FF1F9FC" w:rsidR="00571362"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 xml:space="preserve">　</w:t>
            </w:r>
            <w:r w:rsidR="00571362" w:rsidRPr="00CB7219">
              <w:rPr>
                <w:rFonts w:ascii="ＭＳ ゴシック" w:eastAsia="ＭＳ ゴシック" w:hAnsi="ＭＳ ゴシック"/>
                <w:sz w:val="16"/>
                <w:szCs w:val="16"/>
              </w:rPr>
              <w:t>６年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272</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275「世界で活躍する日本人」</w:t>
            </w:r>
          </w:p>
        </w:tc>
      </w:tr>
      <w:tr w:rsidR="00571362" w:rsidRPr="00CB7219" w14:paraId="1EF9DA7A" w14:textId="77777777" w:rsidTr="003B1430">
        <w:trPr>
          <w:trHeight w:val="907"/>
        </w:trPr>
        <w:tc>
          <w:tcPr>
            <w:tcW w:w="2041" w:type="dxa"/>
            <w:vMerge/>
            <w:tcBorders>
              <w:bottom w:val="single" w:sz="4" w:space="0" w:color="0070C0"/>
            </w:tcBorders>
            <w:tcMar>
              <w:left w:w="108" w:type="dxa"/>
              <w:right w:w="108" w:type="dxa"/>
            </w:tcMar>
          </w:tcPr>
          <w:p w14:paraId="3B9FCCB1" w14:textId="77777777" w:rsidR="00571362" w:rsidRPr="00CB7219" w:rsidRDefault="00571362" w:rsidP="007B20CB">
            <w:pPr>
              <w:spacing w:line="260" w:lineRule="exact"/>
              <w:rPr>
                <w:rFonts w:ascii="ＭＳ ゴシック" w:eastAsia="ＭＳ ゴシック" w:hAnsi="ＭＳ ゴシック"/>
                <w:sz w:val="16"/>
                <w:szCs w:val="16"/>
              </w:rPr>
            </w:pPr>
          </w:p>
        </w:tc>
        <w:tc>
          <w:tcPr>
            <w:tcW w:w="3629" w:type="dxa"/>
            <w:tcBorders>
              <w:bottom w:val="single" w:sz="4" w:space="0" w:color="0070C0"/>
            </w:tcBorders>
            <w:tcMar>
              <w:left w:w="108" w:type="dxa"/>
              <w:right w:w="108" w:type="dxa"/>
            </w:tcMar>
          </w:tcPr>
          <w:p w14:paraId="7C7C75D8" w14:textId="5E41F9B0" w:rsidR="00571362"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BC4EF1">
              <w:rPr>
                <w:rFonts w:ascii="ＭＳ ゴシック" w:eastAsia="ＭＳ ゴシック" w:hAnsi="ＭＳ ゴシック" w:hint="eastAsia"/>
                <w:spacing w:val="-6"/>
                <w:sz w:val="16"/>
                <w:szCs w:val="16"/>
              </w:rPr>
              <w:t>「つなげる」のページでは、社会的な「選</w:t>
            </w:r>
            <w:r w:rsidRPr="00BC4EF1">
              <w:rPr>
                <w:rFonts w:ascii="ＭＳ ゴシック" w:eastAsia="ＭＳ ゴシック" w:hAnsi="ＭＳ ゴシック"/>
                <w:spacing w:val="-6"/>
                <w:sz w:val="16"/>
                <w:szCs w:val="16"/>
              </w:rPr>
              <w:t>択・判断」をしたり、地域や社会のこれからについて「構想」したりしながら、自分たちにできることや、よりよい社会の形成について考え、表現することができるようにし</w:t>
            </w:r>
            <w:r w:rsidR="00ED535F" w:rsidRPr="00BC4EF1">
              <w:rPr>
                <w:rFonts w:ascii="ＭＳ ゴシック" w:eastAsia="ＭＳ ゴシック" w:hAnsi="ＭＳ ゴシック" w:hint="eastAsia"/>
                <w:spacing w:val="-6"/>
                <w:sz w:val="16"/>
                <w:szCs w:val="16"/>
              </w:rPr>
              <w:t>まし</w:t>
            </w:r>
            <w:r w:rsidRPr="00BC4EF1">
              <w:rPr>
                <w:rFonts w:ascii="ＭＳ ゴシック" w:eastAsia="ＭＳ ゴシック" w:hAnsi="ＭＳ ゴシック"/>
                <w:spacing w:val="-6"/>
                <w:sz w:val="16"/>
                <w:szCs w:val="16"/>
              </w:rPr>
              <w:t>た。</w:t>
            </w:r>
          </w:p>
        </w:tc>
        <w:tc>
          <w:tcPr>
            <w:tcW w:w="5046" w:type="dxa"/>
            <w:tcBorders>
              <w:bottom w:val="single" w:sz="4" w:space="0" w:color="0070C0"/>
            </w:tcBorders>
            <w:tcMar>
              <w:left w:w="108" w:type="dxa"/>
              <w:right w:w="108" w:type="dxa"/>
            </w:tcMar>
          </w:tcPr>
          <w:p w14:paraId="09F2E89D" w14:textId="77777777" w:rsidR="008F6953" w:rsidRPr="00CB7219" w:rsidRDefault="00571362"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p.127、p.156</w:t>
            </w:r>
            <w:r w:rsidR="009230B3"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157</w:t>
            </w:r>
          </w:p>
          <w:p w14:paraId="16895A62" w14:textId="464E6485"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４年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49、</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68</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69、</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97、</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129</w:t>
            </w:r>
          </w:p>
          <w:p w14:paraId="45BEDDC3" w14:textId="4873249F" w:rsidR="008F6953"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５年</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171、</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201、</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235、</w:t>
            </w:r>
            <w:r w:rsidRPr="00CB7219">
              <w:rPr>
                <w:rFonts w:ascii="ＭＳ ゴシック" w:eastAsia="ＭＳ ゴシック" w:hAnsi="ＭＳ ゴシック"/>
                <w:sz w:val="16"/>
                <w:szCs w:val="16"/>
              </w:rPr>
              <w:t>p.</w:t>
            </w:r>
            <w:r w:rsidR="00571362" w:rsidRPr="00CB7219">
              <w:rPr>
                <w:rFonts w:ascii="ＭＳ ゴシック" w:eastAsia="ＭＳ ゴシック" w:hAnsi="ＭＳ ゴシック"/>
                <w:sz w:val="16"/>
                <w:szCs w:val="16"/>
              </w:rPr>
              <w:t>245</w:t>
            </w:r>
          </w:p>
          <w:p w14:paraId="4DC1CD9D" w14:textId="0450CD98" w:rsidR="00571362" w:rsidRPr="00CB7219" w:rsidRDefault="009230B3"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６年p.48</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49、p.236</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237、p.286</w:t>
            </w:r>
            <w:r w:rsidRPr="00CB7219">
              <w:rPr>
                <w:rFonts w:ascii="ＭＳ ゴシック" w:eastAsia="ＭＳ ゴシック" w:hAnsi="ＭＳ ゴシック"/>
                <w:sz w:val="16"/>
                <w:szCs w:val="16"/>
              </w:rPr>
              <w:t>－</w:t>
            </w:r>
            <w:r w:rsidR="00571362" w:rsidRPr="00CB7219">
              <w:rPr>
                <w:rFonts w:ascii="ＭＳ ゴシック" w:eastAsia="ＭＳ ゴシック" w:hAnsi="ＭＳ ゴシック"/>
                <w:sz w:val="16"/>
                <w:szCs w:val="16"/>
              </w:rPr>
              <w:t>287</w:t>
            </w:r>
          </w:p>
        </w:tc>
      </w:tr>
    </w:tbl>
    <w:p w14:paraId="37612C5C" w14:textId="5D1F1529" w:rsidR="004F08D3" w:rsidRDefault="00024F87">
      <w:bookmarkStart w:id="0" w:name="_Hlk133393934"/>
      <w:r>
        <w:rPr>
          <w:noProof/>
        </w:rPr>
        <mc:AlternateContent>
          <mc:Choice Requires="wps">
            <w:drawing>
              <wp:anchor distT="0" distB="0" distL="114300" distR="114300" simplePos="0" relativeHeight="251669504" behindDoc="0" locked="0" layoutInCell="1" allowOverlap="1" wp14:anchorId="5DC91C41" wp14:editId="73CA5A11">
                <wp:simplePos x="0" y="0"/>
                <wp:positionH relativeFrom="column">
                  <wp:posOffset>5749925</wp:posOffset>
                </wp:positionH>
                <wp:positionV relativeFrom="paragraph">
                  <wp:posOffset>-8794750</wp:posOffset>
                </wp:positionV>
                <wp:extent cx="962025" cy="3041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962025" cy="304165"/>
                        </a:xfrm>
                        <a:prstGeom prst="rect">
                          <a:avLst/>
                        </a:prstGeom>
                        <a:noFill/>
                        <a:ln w="6350">
                          <a:noFill/>
                        </a:ln>
                      </wps:spPr>
                      <wps:txbx>
                        <w:txbxContent>
                          <w:p w14:paraId="520D143C" w14:textId="3B922523" w:rsidR="00FE4C21" w:rsidRPr="00FE4C21" w:rsidRDefault="00FE4C21">
                            <w:pPr>
                              <w:rPr>
                                <w:sz w:val="18"/>
                                <w:szCs w:val="20"/>
                              </w:rPr>
                            </w:pPr>
                            <w:r w:rsidRPr="00FE4C21">
                              <w:rPr>
                                <w:rFonts w:hint="eastAsia"/>
                                <w:sz w:val="18"/>
                                <w:szCs w:val="20"/>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91C41" id="_x0000_t202" coordsize="21600,21600" o:spt="202" path="m,l,21600r21600,l21600,xe">
                <v:stroke joinstyle="miter"/>
                <v:path gradientshapeok="t" o:connecttype="rect"/>
              </v:shapetype>
              <v:shape id="テキスト ボックス 1" o:spid="_x0000_s1027" type="#_x0000_t202" style="position:absolute;left:0;text-align:left;margin-left:452.75pt;margin-top:-692.5pt;width:75.7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o/GQIAADI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" filled="f" stroked="f" strokeweight=".5pt">
                <v:textbox>
                  <w:txbxContent>
                    <w:p w14:paraId="520D143C" w14:textId="3B922523" w:rsidR="00FE4C21" w:rsidRPr="00FE4C21" w:rsidRDefault="00FE4C21">
                      <w:pPr>
                        <w:rPr>
                          <w:sz w:val="18"/>
                          <w:szCs w:val="20"/>
                        </w:rPr>
                      </w:pPr>
                      <w:r w:rsidRPr="00FE4C21">
                        <w:rPr>
                          <w:rFonts w:hint="eastAsia"/>
                          <w:sz w:val="18"/>
                          <w:szCs w:val="20"/>
                        </w:rPr>
                        <w:t>内容解説資料</w:t>
                      </w:r>
                    </w:p>
                  </w:txbxContent>
                </v:textbox>
              </v:shape>
            </w:pict>
          </mc:Fallback>
        </mc:AlternateContent>
      </w:r>
      <w:r w:rsidR="00864B5A">
        <w:rPr>
          <w:noProof/>
        </w:rPr>
        <w:drawing>
          <wp:anchor distT="0" distB="0" distL="114300" distR="114300" simplePos="0" relativeHeight="251668480" behindDoc="0" locked="0" layoutInCell="1" allowOverlap="1" wp14:anchorId="5F033EEB" wp14:editId="5670406D">
            <wp:simplePos x="0" y="0"/>
            <wp:positionH relativeFrom="margin">
              <wp:posOffset>5664748</wp:posOffset>
            </wp:positionH>
            <wp:positionV relativeFrom="paragraph">
              <wp:posOffset>-9030970</wp:posOffset>
            </wp:positionV>
            <wp:extent cx="951458" cy="334283"/>
            <wp:effectExtent l="0" t="0" r="1270" b="889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458" cy="334283"/>
                    </a:xfrm>
                    <a:prstGeom prst="rect">
                      <a:avLst/>
                    </a:prstGeom>
                  </pic:spPr>
                </pic:pic>
              </a:graphicData>
            </a:graphic>
            <wp14:sizeRelH relativeFrom="margin">
              <wp14:pctWidth>0</wp14:pctWidth>
            </wp14:sizeRelH>
            <wp14:sizeRelV relativeFrom="margin">
              <wp14:pctHeight>0</wp14:pctHeight>
            </wp14:sizeRelV>
          </wp:anchor>
        </w:drawing>
      </w:r>
      <w:r w:rsidR="00FE4C21">
        <w:rPr>
          <w:noProof/>
        </w:rPr>
        <mc:AlternateContent>
          <mc:Choice Requires="wps">
            <w:drawing>
              <wp:anchor distT="0" distB="0" distL="114300" distR="114300" simplePos="0" relativeHeight="251671552" behindDoc="0" locked="0" layoutInCell="1" allowOverlap="1" wp14:anchorId="45ED4403" wp14:editId="5B69B29A">
                <wp:simplePos x="0" y="0"/>
                <wp:positionH relativeFrom="column">
                  <wp:posOffset>34925</wp:posOffset>
                </wp:positionH>
                <wp:positionV relativeFrom="paragraph">
                  <wp:posOffset>-9142730</wp:posOffset>
                </wp:positionV>
                <wp:extent cx="1809750" cy="304165"/>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1809750" cy="304165"/>
                        </a:xfrm>
                        <a:prstGeom prst="rect">
                          <a:avLst/>
                        </a:prstGeom>
                        <a:noFill/>
                        <a:ln w="6350">
                          <a:noFill/>
                        </a:ln>
                      </wps:spPr>
                      <wps:txbx>
                        <w:txbxContent>
                          <w:p w14:paraId="31F10B41" w14:textId="79F29262" w:rsidR="00FE4C21" w:rsidRPr="00FE4C21" w:rsidRDefault="00FE4C21" w:rsidP="00FE4C21">
                            <w:r w:rsidRPr="00FE4C21">
                              <w:rPr>
                                <w:rFonts w:hint="eastAsia"/>
                              </w:rPr>
                              <w:t>令和6年度版『小学社会』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D4403" id="テキスト ボックス 2" o:spid="_x0000_s1028" type="#_x0000_t202" style="position:absolute;left:0;text-align:left;margin-left:2.75pt;margin-top:-719.9pt;width:142.5pt;height:2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" filled="f" stroked="f" strokeweight=".5pt">
                <v:textbox>
                  <w:txbxContent>
                    <w:p w14:paraId="31F10B41" w14:textId="79F29262" w:rsidR="00FE4C21" w:rsidRPr="00FE4C21" w:rsidRDefault="00FE4C21" w:rsidP="00FE4C21">
                      <w:r w:rsidRPr="00FE4C21">
                        <w:rPr>
                          <w:rFonts w:hint="eastAsia"/>
                        </w:rPr>
                        <w:t>令和6年度版『小学社会』</w:t>
                      </w:r>
                    </w:p>
                  </w:txbxContent>
                </v:textbox>
              </v:shape>
            </w:pict>
          </mc:Fallback>
        </mc:AlternateContent>
      </w:r>
      <w:r w:rsidR="004F08D3">
        <w:br w:type="page"/>
      </w:r>
    </w:p>
    <w:tbl>
      <w:tblPr>
        <w:tblStyle w:val="a3"/>
        <w:tblW w:w="107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3629"/>
        <w:gridCol w:w="5046"/>
      </w:tblGrid>
      <w:tr w:rsidR="00A64CE5" w:rsidRPr="00C90A8D" w14:paraId="5201E978" w14:textId="77777777" w:rsidTr="003B1430">
        <w:trPr>
          <w:trHeight w:hRule="exact" w:val="340"/>
        </w:trPr>
        <w:tc>
          <w:tcPr>
            <w:tcW w:w="2041" w:type="dxa"/>
            <w:tcBorders>
              <w:top w:val="single" w:sz="4" w:space="0" w:color="0070C0"/>
              <w:left w:val="single" w:sz="4" w:space="0" w:color="0070C0"/>
              <w:bottom w:val="single" w:sz="4" w:space="0" w:color="FFFFFF" w:themeColor="background1"/>
              <w:right w:val="single" w:sz="4" w:space="0" w:color="FFFFFF" w:themeColor="background1"/>
            </w:tcBorders>
            <w:shd w:val="clear" w:color="auto" w:fill="0099FF"/>
            <w:tcMar>
              <w:left w:w="108" w:type="dxa"/>
              <w:right w:w="108" w:type="dxa"/>
            </w:tcMar>
            <w:vAlign w:val="center"/>
          </w:tcPr>
          <w:p w14:paraId="723F3702" w14:textId="0B36261F" w:rsidR="00A64CE5" w:rsidRPr="00CB7219" w:rsidRDefault="00A64CE5" w:rsidP="00ED6C76">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lastRenderedPageBreak/>
              <w:t>検討の観点</w:t>
            </w:r>
          </w:p>
        </w:tc>
        <w:tc>
          <w:tcPr>
            <w:tcW w:w="3629" w:type="dxa"/>
            <w:tcBorders>
              <w:top w:val="single" w:sz="4" w:space="0" w:color="0070C0"/>
              <w:left w:val="single" w:sz="4" w:space="0" w:color="FFFFFF" w:themeColor="background1"/>
              <w:bottom w:val="single" w:sz="4" w:space="0" w:color="FFFFFF" w:themeColor="background1"/>
              <w:right w:val="single" w:sz="4" w:space="0" w:color="FFFFFF" w:themeColor="background1"/>
            </w:tcBorders>
            <w:shd w:val="clear" w:color="auto" w:fill="0099FF"/>
            <w:tcMar>
              <w:left w:w="108" w:type="dxa"/>
              <w:right w:w="108" w:type="dxa"/>
            </w:tcMar>
            <w:vAlign w:val="center"/>
          </w:tcPr>
          <w:p w14:paraId="7E2E4CDF" w14:textId="69080433" w:rsidR="00A64CE5" w:rsidRPr="00CB7219" w:rsidRDefault="00A64CE5" w:rsidP="00ED6C76">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内容の特色</w:t>
            </w:r>
          </w:p>
        </w:tc>
        <w:tc>
          <w:tcPr>
            <w:tcW w:w="5046" w:type="dxa"/>
            <w:tcBorders>
              <w:top w:val="single" w:sz="4" w:space="0" w:color="0070C0"/>
              <w:left w:val="single" w:sz="4" w:space="0" w:color="FFFFFF" w:themeColor="background1"/>
              <w:bottom w:val="single" w:sz="4" w:space="0" w:color="FFFFFF" w:themeColor="background1"/>
              <w:right w:val="single" w:sz="4" w:space="0" w:color="0070C0"/>
            </w:tcBorders>
            <w:shd w:val="clear" w:color="auto" w:fill="0099FF"/>
            <w:tcMar>
              <w:left w:w="108" w:type="dxa"/>
              <w:right w:w="108" w:type="dxa"/>
            </w:tcMar>
            <w:vAlign w:val="center"/>
          </w:tcPr>
          <w:p w14:paraId="5147FEAC" w14:textId="7395FB81" w:rsidR="00A64CE5" w:rsidRPr="00CB7219" w:rsidRDefault="00A64CE5" w:rsidP="00ED6C76">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具体例</w:t>
            </w:r>
          </w:p>
        </w:tc>
      </w:tr>
      <w:bookmarkEnd w:id="0"/>
      <w:tr w:rsidR="00F653ED" w:rsidRPr="00F653ED" w14:paraId="29D012F6" w14:textId="77777777" w:rsidTr="003B1430">
        <w:trPr>
          <w:trHeight w:val="907"/>
        </w:trPr>
        <w:tc>
          <w:tcPr>
            <w:tcW w:w="2041" w:type="dxa"/>
            <w:vMerge w:val="restart"/>
            <w:tcBorders>
              <w:top w:val="single" w:sz="4" w:space="0" w:color="FFFFFF" w:themeColor="background1"/>
            </w:tcBorders>
            <w:tcMar>
              <w:left w:w="108" w:type="dxa"/>
              <w:right w:w="108" w:type="dxa"/>
            </w:tcMar>
          </w:tcPr>
          <w:p w14:paraId="2E668A65" w14:textId="4F0BECDF" w:rsidR="00F653ED" w:rsidRPr="00CB7219" w:rsidRDefault="00F653ED" w:rsidP="002200F2">
            <w:pPr>
              <w:spacing w:line="260" w:lineRule="exact"/>
              <w:rPr>
                <w:rFonts w:ascii="ＭＳ ゴシック" w:eastAsia="ＭＳ ゴシック" w:hAnsi="ＭＳ ゴシック"/>
                <w:sz w:val="16"/>
                <w:szCs w:val="16"/>
              </w:rPr>
            </w:pPr>
            <w:r w:rsidRPr="00CB7219">
              <w:rPr>
                <w:rFonts w:ascii="ＭＳ ゴシック" w:eastAsia="ＭＳ ゴシック" w:hAnsi="ＭＳ ゴシック"/>
                <w:sz w:val="16"/>
                <w:szCs w:val="16"/>
              </w:rPr>
              <w:t>「生命を尊び、自然を大切にし、環境の保全に寄与する態度を養うこと。」(第４号)に配慮されているか。</w:t>
            </w:r>
          </w:p>
        </w:tc>
        <w:tc>
          <w:tcPr>
            <w:tcW w:w="3629" w:type="dxa"/>
            <w:tcBorders>
              <w:top w:val="single" w:sz="4" w:space="0" w:color="FFFFFF" w:themeColor="background1"/>
            </w:tcBorders>
            <w:tcMar>
              <w:left w:w="108" w:type="dxa"/>
              <w:right w:w="108" w:type="dxa"/>
            </w:tcMar>
          </w:tcPr>
          <w:p w14:paraId="2ED80A73" w14:textId="27635C11" w:rsidR="00F653ED" w:rsidRPr="00CB7219" w:rsidRDefault="00F653ED" w:rsidP="00DC34FE">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Pr="00BC4EF1">
              <w:rPr>
                <w:rFonts w:ascii="ＭＳ ゴシック" w:eastAsia="ＭＳ ゴシック" w:hAnsi="ＭＳ ゴシック"/>
                <w:spacing w:val="-6"/>
                <w:sz w:val="16"/>
                <w:szCs w:val="16"/>
              </w:rPr>
              <w:t>市や県の地形や土地利用について理解し、考えることを通して、自然環境と人々の暮らしの関わりに気づくことができるようにしました。</w:t>
            </w:r>
          </w:p>
        </w:tc>
        <w:tc>
          <w:tcPr>
            <w:tcW w:w="5046" w:type="dxa"/>
            <w:tcBorders>
              <w:top w:val="single" w:sz="4" w:space="0" w:color="FFFFFF" w:themeColor="background1"/>
            </w:tcBorders>
            <w:tcMar>
              <w:left w:w="108" w:type="dxa"/>
              <w:right w:w="108" w:type="dxa"/>
            </w:tcMar>
          </w:tcPr>
          <w:p w14:paraId="4784A793" w14:textId="7777777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○３年p.22－43「市の様子」</w:t>
            </w:r>
          </w:p>
          <w:p w14:paraId="3115BBBD" w14:textId="060A1F9F"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○４年p.14－27「県の地図を広げて」</w:t>
            </w:r>
          </w:p>
        </w:tc>
      </w:tr>
      <w:tr w:rsidR="00F653ED" w:rsidRPr="00F653ED" w14:paraId="3AAB5A22" w14:textId="77777777" w:rsidTr="003B1430">
        <w:trPr>
          <w:trHeight w:val="907"/>
        </w:trPr>
        <w:tc>
          <w:tcPr>
            <w:tcW w:w="2041" w:type="dxa"/>
            <w:vMerge/>
            <w:tcMar>
              <w:left w:w="108" w:type="dxa"/>
              <w:right w:w="108" w:type="dxa"/>
            </w:tcMar>
          </w:tcPr>
          <w:p w14:paraId="2E741DEB" w14:textId="77777777" w:rsidR="00F653ED" w:rsidRPr="00CB7219" w:rsidRDefault="00F653ED"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37AC7CD7" w14:textId="0D73E36E"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BC4EF1">
              <w:rPr>
                <w:rFonts w:ascii="ＭＳ ゴシック" w:eastAsia="ＭＳ ゴシック" w:hAnsi="ＭＳ ゴシック" w:hint="eastAsia"/>
                <w:spacing w:val="-6"/>
                <w:sz w:val="16"/>
                <w:szCs w:val="16"/>
              </w:rPr>
              <w:t>国土の地形・気候と人々の暮らしの関わり</w:t>
            </w:r>
            <w:r w:rsidRPr="00BC4EF1">
              <w:rPr>
                <w:rFonts w:ascii="ＭＳ ゴシック" w:eastAsia="ＭＳ ゴシック" w:hAnsi="ＭＳ ゴシック"/>
                <w:spacing w:val="-6"/>
                <w:sz w:val="16"/>
                <w:szCs w:val="16"/>
              </w:rPr>
              <w:t>について理解し、考えることを通して、環境の保全が国民生活の向上や産業の発展につながることに気づくことができるようにしました。</w:t>
            </w:r>
          </w:p>
        </w:tc>
        <w:tc>
          <w:tcPr>
            <w:tcW w:w="5046" w:type="dxa"/>
            <w:tcMar>
              <w:left w:w="108" w:type="dxa"/>
              <w:right w:w="108" w:type="dxa"/>
            </w:tcMar>
          </w:tcPr>
          <w:p w14:paraId="6F3E0DFB" w14:textId="6267FAFB"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○５年</w:t>
            </w:r>
            <w:r w:rsidRPr="00CB7219">
              <w:rPr>
                <w:rFonts w:ascii="ＭＳ ゴシック" w:eastAsia="ＭＳ ゴシック" w:hAnsi="ＭＳ ゴシック"/>
                <w:sz w:val="16"/>
                <w:szCs w:val="16"/>
              </w:rPr>
              <w:t>p.28－57「自然条件と人々のくらし」</w:t>
            </w:r>
          </w:p>
        </w:tc>
      </w:tr>
      <w:tr w:rsidR="00F653ED" w:rsidRPr="00F653ED" w14:paraId="0824E12D" w14:textId="77777777" w:rsidTr="003B1430">
        <w:trPr>
          <w:trHeight w:val="907"/>
        </w:trPr>
        <w:tc>
          <w:tcPr>
            <w:tcW w:w="2041" w:type="dxa"/>
            <w:vMerge/>
            <w:tcMar>
              <w:left w:w="108" w:type="dxa"/>
              <w:right w:w="108" w:type="dxa"/>
            </w:tcMar>
          </w:tcPr>
          <w:p w14:paraId="7CFB6CFA" w14:textId="09DF20BE" w:rsidR="00F653ED" w:rsidRPr="00CB7219" w:rsidRDefault="00F653ED"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5490ABAE" w14:textId="13B9E04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○リサイクルや廃棄物の減量に取り組んでい</w:t>
            </w:r>
            <w:r w:rsidRPr="00CB7219">
              <w:rPr>
                <w:rFonts w:ascii="ＭＳ ゴシック" w:eastAsia="ＭＳ ゴシック" w:hAnsi="ＭＳ ゴシック"/>
                <w:sz w:val="16"/>
                <w:szCs w:val="16"/>
              </w:rPr>
              <w:t>る事例を教材化し、資源の節約や再利用が大切であることに気づき、環境の保全に寄与する態度が養われるようにしました。</w:t>
            </w:r>
          </w:p>
        </w:tc>
        <w:tc>
          <w:tcPr>
            <w:tcW w:w="5046" w:type="dxa"/>
            <w:tcMar>
              <w:left w:w="108" w:type="dxa"/>
              <w:right w:w="108" w:type="dxa"/>
            </w:tcMar>
          </w:tcPr>
          <w:p w14:paraId="55AF303E" w14:textId="7777777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p.80－81「地いきとともに歩むものづくり」など</w:t>
            </w:r>
          </w:p>
          <w:p w14:paraId="295ABB5F" w14:textId="4D6BDC85"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○４年p.30－49「ごみはどこへ」など</w:t>
            </w:r>
          </w:p>
          <w:p w14:paraId="379A7868" w14:textId="1E907849"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○５年p.240－241「環境首都をめざして」</w:t>
            </w:r>
          </w:p>
          <w:p w14:paraId="4D170B9A" w14:textId="63654D1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○６年p.167「リサイクル都市江戸」</w:t>
            </w:r>
          </w:p>
        </w:tc>
      </w:tr>
      <w:tr w:rsidR="00F653ED" w:rsidRPr="00F653ED" w14:paraId="6657CD55" w14:textId="77777777" w:rsidTr="003B1430">
        <w:trPr>
          <w:trHeight w:val="907"/>
        </w:trPr>
        <w:tc>
          <w:tcPr>
            <w:tcW w:w="2041" w:type="dxa"/>
            <w:vMerge/>
            <w:tcMar>
              <w:left w:w="108" w:type="dxa"/>
              <w:right w:w="108" w:type="dxa"/>
            </w:tcMar>
          </w:tcPr>
          <w:p w14:paraId="22AE2003" w14:textId="77777777" w:rsidR="00F653ED" w:rsidRPr="00CB7219" w:rsidRDefault="00F653ED"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0D0ECDB0" w14:textId="4C5A8146"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○公害などの環境問題や地球環境問題につい</w:t>
            </w:r>
            <w:r w:rsidRPr="00CB7219">
              <w:rPr>
                <w:rFonts w:ascii="ＭＳ ゴシック" w:eastAsia="ＭＳ ゴシック" w:hAnsi="ＭＳ ゴシック"/>
                <w:sz w:val="16"/>
                <w:szCs w:val="16"/>
              </w:rPr>
              <w:t>て理解し、考えることのできる教材を掲載して、環境の保全に寄与する態度が養われるようにしました。</w:t>
            </w:r>
          </w:p>
        </w:tc>
        <w:tc>
          <w:tcPr>
            <w:tcW w:w="5046" w:type="dxa"/>
            <w:tcMar>
              <w:left w:w="108" w:type="dxa"/>
              <w:right w:w="108" w:type="dxa"/>
            </w:tcMar>
          </w:tcPr>
          <w:p w14:paraId="665D813E" w14:textId="4D237DE4"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５年p.236－245「環境をともに守る」</w:t>
            </w:r>
          </w:p>
          <w:p w14:paraId="04DB7FF8" w14:textId="77777777" w:rsidR="007B20CB"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○６年p.228－229「産業の発展と国民生活の変化」</w:t>
            </w:r>
          </w:p>
          <w:p w14:paraId="0BF58E11" w14:textId="73C90B0E" w:rsidR="00F653ED" w:rsidRPr="00CB7219" w:rsidRDefault="007B20CB"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 xml:space="preserve">　</w:t>
            </w:r>
            <w:r w:rsidR="00F653ED" w:rsidRPr="00CB7219">
              <w:rPr>
                <w:rFonts w:ascii="ＭＳ ゴシック" w:eastAsia="ＭＳ ゴシック" w:hAnsi="ＭＳ ゴシック"/>
                <w:sz w:val="16"/>
                <w:szCs w:val="16"/>
              </w:rPr>
              <w:t>６年p.280－281「地球環境とともに生きる」</w:t>
            </w:r>
          </w:p>
        </w:tc>
      </w:tr>
      <w:tr w:rsidR="00F653ED" w:rsidRPr="00F653ED" w14:paraId="60C742A4" w14:textId="77777777" w:rsidTr="00BC4EF1">
        <w:trPr>
          <w:trHeight w:val="907"/>
        </w:trPr>
        <w:tc>
          <w:tcPr>
            <w:tcW w:w="2041" w:type="dxa"/>
            <w:vMerge/>
            <w:tcBorders>
              <w:bottom w:val="single" w:sz="4" w:space="0" w:color="0070C0"/>
            </w:tcBorders>
            <w:tcMar>
              <w:left w:w="108" w:type="dxa"/>
              <w:right w:w="108" w:type="dxa"/>
            </w:tcMar>
          </w:tcPr>
          <w:p w14:paraId="55A28B14" w14:textId="77777777" w:rsidR="00F653ED" w:rsidRPr="00CB7219" w:rsidRDefault="00F653ED" w:rsidP="007B20CB">
            <w:pPr>
              <w:spacing w:line="260" w:lineRule="exact"/>
              <w:rPr>
                <w:rFonts w:ascii="ＭＳ ゴシック" w:eastAsia="ＭＳ ゴシック" w:hAnsi="ＭＳ ゴシック"/>
                <w:sz w:val="16"/>
                <w:szCs w:val="16"/>
              </w:rPr>
            </w:pPr>
          </w:p>
        </w:tc>
        <w:tc>
          <w:tcPr>
            <w:tcW w:w="3629" w:type="dxa"/>
            <w:tcBorders>
              <w:bottom w:val="single" w:sz="4" w:space="0" w:color="0070C0"/>
            </w:tcBorders>
            <w:tcMar>
              <w:left w:w="108" w:type="dxa"/>
              <w:right w:w="108" w:type="dxa"/>
            </w:tcMar>
          </w:tcPr>
          <w:p w14:paraId="57BE61FE" w14:textId="29719172"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SDGsとつなげて考えよう」のページを設け、それまでの学習をSDGsの視点から振り返ることを通して、環境の保全に向けて意識を高め、社会に参画する態度が養われるようにしました</w:t>
            </w:r>
          </w:p>
        </w:tc>
        <w:tc>
          <w:tcPr>
            <w:tcW w:w="5046" w:type="dxa"/>
            <w:tcBorders>
              <w:bottom w:val="single" w:sz="4" w:space="0" w:color="0070C0"/>
            </w:tcBorders>
            <w:tcMar>
              <w:left w:w="108" w:type="dxa"/>
              <w:right w:w="108" w:type="dxa"/>
            </w:tcMar>
          </w:tcPr>
          <w:p w14:paraId="2EE205B4" w14:textId="7777777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p.162－163</w:t>
            </w:r>
          </w:p>
          <w:p w14:paraId="49512541" w14:textId="65A168A5"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○４年p.214－215</w:t>
            </w:r>
          </w:p>
          <w:p w14:paraId="5F5CCBFA" w14:textId="7C387374"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○５年p.250－251</w:t>
            </w:r>
          </w:p>
          <w:p w14:paraId="3DC24469" w14:textId="1CB2307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○６年p.66－67</w:t>
            </w:r>
          </w:p>
        </w:tc>
      </w:tr>
      <w:tr w:rsidR="00F653ED" w:rsidRPr="00F653ED" w14:paraId="56643A81" w14:textId="77777777" w:rsidTr="003B1430">
        <w:trPr>
          <w:trHeight w:val="907"/>
        </w:trPr>
        <w:tc>
          <w:tcPr>
            <w:tcW w:w="2041" w:type="dxa"/>
            <w:vMerge w:val="restart"/>
            <w:tcMar>
              <w:left w:w="108" w:type="dxa"/>
              <w:right w:w="108" w:type="dxa"/>
            </w:tcMar>
          </w:tcPr>
          <w:p w14:paraId="25B9A746" w14:textId="420FF11C" w:rsidR="00F653ED" w:rsidRPr="00CB7219" w:rsidRDefault="00F653ED" w:rsidP="007B20CB">
            <w:pPr>
              <w:spacing w:line="26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「伝統と文化を尊重し、</w:t>
            </w:r>
            <w:r w:rsidRPr="00CB7219">
              <w:rPr>
                <w:rFonts w:ascii="ＭＳ ゴシック" w:eastAsia="ＭＳ ゴシック" w:hAnsi="ＭＳ ゴシック"/>
                <w:sz w:val="16"/>
                <w:szCs w:val="16"/>
              </w:rPr>
              <w:t>それらをはぐくんできた我が国と郷土を愛するとともに、他国を尊重し、国際社会の平和と発展に寄与する態度を養うこと。」(第５号)に配慮されているか。</w:t>
            </w:r>
          </w:p>
        </w:tc>
        <w:tc>
          <w:tcPr>
            <w:tcW w:w="3629" w:type="dxa"/>
            <w:tcMar>
              <w:left w:w="108" w:type="dxa"/>
              <w:right w:w="108" w:type="dxa"/>
            </w:tcMar>
          </w:tcPr>
          <w:p w14:paraId="5E52E68B" w14:textId="57C7C3E9"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○我が国を代表する文化財とその継承に向け</w:t>
            </w:r>
            <w:r w:rsidRPr="00CB7219">
              <w:rPr>
                <w:rFonts w:ascii="ＭＳ ゴシック" w:eastAsia="ＭＳ ゴシック" w:hAnsi="ＭＳ ゴシック"/>
                <w:sz w:val="16"/>
                <w:szCs w:val="16"/>
              </w:rPr>
              <w:t>た取り組みや、身近な地域の歴史的事象について学ぶことを通して、我が国と郷土の伝統や文化を理解し、尊重する態度が養われるようにしました。</w:t>
            </w:r>
          </w:p>
        </w:tc>
        <w:tc>
          <w:tcPr>
            <w:tcW w:w="5046" w:type="dxa"/>
            <w:tcMar>
              <w:left w:w="108" w:type="dxa"/>
              <w:right w:w="108" w:type="dxa"/>
            </w:tcMar>
          </w:tcPr>
          <w:p w14:paraId="630C0652" w14:textId="7777777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p.40－41「古いたてものがある所」</w:t>
            </w:r>
          </w:p>
          <w:p w14:paraId="78C3CB3A" w14:textId="7777777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○４年p.114－129「地域で受けつがれてきたもの」</w:t>
            </w:r>
          </w:p>
          <w:p w14:paraId="50304AE8" w14:textId="77777777" w:rsidR="004D28D1"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○５年p.33「琉球王国」、p.47「アイヌの人たちの文化」、</w:t>
            </w:r>
          </w:p>
          <w:p w14:paraId="36C3ED73" w14:textId="77777777" w:rsidR="004D28D1" w:rsidRPr="00CB7219" w:rsidRDefault="004D28D1"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 xml:space="preserve">　</w:t>
            </w:r>
            <w:r w:rsidR="00F653ED" w:rsidRPr="00CB7219">
              <w:rPr>
                <w:rFonts w:ascii="ＭＳ ゴシック" w:eastAsia="ＭＳ ゴシック" w:hAnsi="ＭＳ ゴシック"/>
                <w:sz w:val="16"/>
                <w:szCs w:val="16"/>
              </w:rPr>
              <w:t>p.58－59</w:t>
            </w:r>
            <w:r w:rsidR="00F653ED" w:rsidRPr="00204E3D">
              <w:rPr>
                <w:rFonts w:ascii="ＭＳ ゴシック" w:eastAsia="ＭＳ ゴシック" w:hAnsi="ＭＳ ゴシック"/>
                <w:spacing w:val="-6"/>
                <w:sz w:val="16"/>
                <w:szCs w:val="16"/>
              </w:rPr>
              <w:t>「自然とともに生きる人々のくらし～アイヌの人たち」、</w:t>
            </w:r>
          </w:p>
          <w:p w14:paraId="38A58D25" w14:textId="157925A1" w:rsidR="00F653ED" w:rsidRPr="00CB7219" w:rsidRDefault="004D28D1"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 xml:space="preserve">　</w:t>
            </w:r>
            <w:r w:rsidR="00F653ED" w:rsidRPr="00CB7219">
              <w:rPr>
                <w:rFonts w:ascii="ＭＳ ゴシック" w:eastAsia="ＭＳ ゴシック" w:hAnsi="ＭＳ ゴシック"/>
                <w:sz w:val="16"/>
                <w:szCs w:val="16"/>
              </w:rPr>
              <w:t>p.246－247「日本にある世界遺産」</w:t>
            </w:r>
          </w:p>
          <w:p w14:paraId="56452A0C" w14:textId="77777777" w:rsidR="004D28D1"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○６年歴史単元全体、p.77「文化財に注目しながら学ぶ」、</w:t>
            </w:r>
          </w:p>
          <w:p w14:paraId="2D635297" w14:textId="366AFC5B" w:rsidR="00F653ED" w:rsidRPr="00CB7219" w:rsidRDefault="004D28D1"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 xml:space="preserve">　</w:t>
            </w:r>
            <w:r w:rsidR="00F653ED" w:rsidRPr="00CB7219">
              <w:rPr>
                <w:rFonts w:ascii="ＭＳ ゴシック" w:eastAsia="ＭＳ ゴシック" w:hAnsi="ＭＳ ゴシック"/>
                <w:sz w:val="16"/>
                <w:szCs w:val="16"/>
              </w:rPr>
              <w:t>p.119「文化財の継承を考えよう」</w:t>
            </w:r>
          </w:p>
        </w:tc>
      </w:tr>
      <w:tr w:rsidR="00F653ED" w:rsidRPr="00F653ED" w14:paraId="5C08E077" w14:textId="77777777" w:rsidTr="003B1430">
        <w:trPr>
          <w:trHeight w:val="907"/>
        </w:trPr>
        <w:tc>
          <w:tcPr>
            <w:tcW w:w="2041" w:type="dxa"/>
            <w:vMerge/>
            <w:tcMar>
              <w:left w:w="108" w:type="dxa"/>
              <w:right w:w="108" w:type="dxa"/>
            </w:tcMar>
          </w:tcPr>
          <w:p w14:paraId="19A197D6" w14:textId="77777777" w:rsidR="00F653ED" w:rsidRPr="00CB7219" w:rsidRDefault="00F653ED"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674ABA84" w14:textId="68A2D534"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BC4EF1">
              <w:rPr>
                <w:rFonts w:ascii="ＭＳ ゴシック" w:eastAsia="ＭＳ ゴシック" w:hAnsi="ＭＳ ゴシック" w:hint="eastAsia"/>
                <w:spacing w:val="-6"/>
                <w:sz w:val="16"/>
                <w:szCs w:val="16"/>
              </w:rPr>
              <w:t>先人の努力によって発展してきた地域の成</w:t>
            </w:r>
            <w:r w:rsidRPr="00BC4EF1">
              <w:rPr>
                <w:rFonts w:ascii="ＭＳ ゴシック" w:eastAsia="ＭＳ ゴシック" w:hAnsi="ＭＳ ゴシック"/>
                <w:spacing w:val="-6"/>
                <w:sz w:val="16"/>
                <w:szCs w:val="16"/>
              </w:rPr>
              <w:t>り立ちについて理解し、考えることを通して、郷土を愛する態度が養われるようにしました。</w:t>
            </w:r>
          </w:p>
        </w:tc>
        <w:tc>
          <w:tcPr>
            <w:tcW w:w="5046" w:type="dxa"/>
            <w:tcMar>
              <w:left w:w="108" w:type="dxa"/>
              <w:right w:w="108" w:type="dxa"/>
            </w:tcMar>
          </w:tcPr>
          <w:p w14:paraId="38E2489F" w14:textId="6D59CE72"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４年p.130－159「昔から今へと続くまちづくり」</w:t>
            </w:r>
          </w:p>
        </w:tc>
      </w:tr>
      <w:tr w:rsidR="00F653ED" w:rsidRPr="00F653ED" w14:paraId="1EC19219" w14:textId="77777777" w:rsidTr="003B1430">
        <w:trPr>
          <w:trHeight w:val="907"/>
        </w:trPr>
        <w:tc>
          <w:tcPr>
            <w:tcW w:w="2041" w:type="dxa"/>
            <w:vMerge/>
            <w:tcMar>
              <w:left w:w="108" w:type="dxa"/>
              <w:right w:w="108" w:type="dxa"/>
            </w:tcMar>
          </w:tcPr>
          <w:p w14:paraId="02D5A402" w14:textId="77777777" w:rsidR="00F653ED" w:rsidRPr="00CB7219" w:rsidRDefault="00F653ED"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590191E1" w14:textId="31AAD812" w:rsidR="00F653ED" w:rsidRPr="00CB7219" w:rsidRDefault="00F653ED" w:rsidP="00DC34FE">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BC4EF1">
              <w:rPr>
                <w:rFonts w:ascii="ＭＳ ゴシック" w:eastAsia="ＭＳ ゴシック" w:hAnsi="ＭＳ ゴシック" w:hint="eastAsia"/>
                <w:spacing w:val="-6"/>
                <w:sz w:val="16"/>
                <w:szCs w:val="16"/>
              </w:rPr>
              <w:t>地理や貿易、歴史、地球規模の課題など視</w:t>
            </w:r>
            <w:r w:rsidRPr="00BC4EF1">
              <w:rPr>
                <w:rFonts w:ascii="ＭＳ ゴシック" w:eastAsia="ＭＳ ゴシック" w:hAnsi="ＭＳ ゴシック"/>
                <w:spacing w:val="-6"/>
                <w:sz w:val="16"/>
                <w:szCs w:val="16"/>
              </w:rPr>
              <w:t>点から国際社会について理解し、考えることを通して、他国を尊重し、国際社会の平和と発展に寄与する態度が養われるようにしました。</w:t>
            </w:r>
          </w:p>
        </w:tc>
        <w:tc>
          <w:tcPr>
            <w:tcW w:w="5046" w:type="dxa"/>
            <w:tcMar>
              <w:left w:w="108" w:type="dxa"/>
              <w:right w:w="108" w:type="dxa"/>
            </w:tcMar>
          </w:tcPr>
          <w:p w14:paraId="2998AC65" w14:textId="77777777" w:rsidR="004D28D1"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p.61「外国から仕入れた食品の産地」、</w:t>
            </w:r>
          </w:p>
          <w:p w14:paraId="115E2DC3" w14:textId="611A6D84" w:rsidR="00F653ED" w:rsidRPr="00CB7219" w:rsidRDefault="004D28D1"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 xml:space="preserve">　</w:t>
            </w:r>
            <w:r w:rsidR="00F653ED" w:rsidRPr="00CB7219">
              <w:rPr>
                <w:rFonts w:ascii="ＭＳ ゴシック" w:eastAsia="ＭＳ ゴシック" w:hAnsi="ＭＳ ゴシック"/>
                <w:sz w:val="16"/>
                <w:szCs w:val="16"/>
              </w:rPr>
              <w:t>p.79「外国の原料の仕入れ先」</w:t>
            </w:r>
          </w:p>
          <w:p w14:paraId="6F0D4B87" w14:textId="71C9D0C2"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○４年p.200－209「国際交流がさかんなまちづくり」</w:t>
            </w:r>
          </w:p>
          <w:p w14:paraId="201B2548" w14:textId="77777777" w:rsidR="004D28D1"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○５年p.10－11「世界の国々」、</w:t>
            </w:r>
          </w:p>
          <w:p w14:paraId="502105E7" w14:textId="521302D1" w:rsidR="00F653ED" w:rsidRPr="00CB7219" w:rsidRDefault="004D28D1"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 xml:space="preserve">　</w:t>
            </w:r>
            <w:r w:rsidR="00F653ED" w:rsidRPr="00CB7219">
              <w:rPr>
                <w:rFonts w:ascii="ＭＳ ゴシック" w:eastAsia="ＭＳ ゴシック" w:hAnsi="ＭＳ ゴシック"/>
                <w:sz w:val="16"/>
                <w:szCs w:val="16"/>
              </w:rPr>
              <w:t>p.146－155「日本の工業生産と貿易・運輸」</w:t>
            </w:r>
          </w:p>
          <w:p w14:paraId="2C464493" w14:textId="60E4BC52"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○６年p.238－287「世界の中の日本」</w:t>
            </w:r>
          </w:p>
        </w:tc>
      </w:tr>
      <w:tr w:rsidR="00F653ED" w:rsidRPr="00F653ED" w14:paraId="4DD15CF8" w14:textId="77777777" w:rsidTr="003B1430">
        <w:trPr>
          <w:trHeight w:val="907"/>
        </w:trPr>
        <w:tc>
          <w:tcPr>
            <w:tcW w:w="2041" w:type="dxa"/>
            <w:vMerge/>
            <w:tcMar>
              <w:left w:w="108" w:type="dxa"/>
              <w:right w:w="108" w:type="dxa"/>
            </w:tcMar>
          </w:tcPr>
          <w:p w14:paraId="1FC7D9D3" w14:textId="77777777" w:rsidR="00F653ED" w:rsidRPr="00CB7219" w:rsidRDefault="00F653ED" w:rsidP="007B20CB">
            <w:pPr>
              <w:spacing w:line="260" w:lineRule="exact"/>
              <w:rPr>
                <w:rFonts w:ascii="ＭＳ ゴシック" w:eastAsia="ＭＳ ゴシック" w:hAnsi="ＭＳ ゴシック"/>
                <w:sz w:val="16"/>
                <w:szCs w:val="16"/>
              </w:rPr>
            </w:pPr>
          </w:p>
        </w:tc>
        <w:tc>
          <w:tcPr>
            <w:tcW w:w="3629" w:type="dxa"/>
            <w:tcMar>
              <w:left w:w="108" w:type="dxa"/>
              <w:right w:w="108" w:type="dxa"/>
            </w:tcMar>
          </w:tcPr>
          <w:p w14:paraId="50FC25A1" w14:textId="2E6CD698"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BC4EF1">
              <w:rPr>
                <w:rFonts w:ascii="ＭＳ ゴシック" w:eastAsia="ＭＳ ゴシック" w:hAnsi="ＭＳ ゴシック" w:hint="eastAsia"/>
                <w:spacing w:val="-6"/>
                <w:sz w:val="16"/>
                <w:szCs w:val="16"/>
              </w:rPr>
              <w:t>文化の多様性について理解し、考えること</w:t>
            </w:r>
            <w:r w:rsidRPr="00BC4EF1">
              <w:rPr>
                <w:rFonts w:ascii="ＭＳ ゴシック" w:eastAsia="ＭＳ ゴシック" w:hAnsi="ＭＳ ゴシック"/>
                <w:spacing w:val="-6"/>
                <w:sz w:val="16"/>
                <w:szCs w:val="16"/>
              </w:rPr>
              <w:t>のできる教材を掲載して、国際社会の平和と発展に寄与する態度が養われるようにしました。</w:t>
            </w:r>
          </w:p>
        </w:tc>
        <w:tc>
          <w:tcPr>
            <w:tcW w:w="5046" w:type="dxa"/>
            <w:tcMar>
              <w:left w:w="108" w:type="dxa"/>
              <w:right w:w="108" w:type="dxa"/>
            </w:tcMar>
          </w:tcPr>
          <w:p w14:paraId="59520209" w14:textId="42196EE1"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４年p.206－207「交流を続けていくために」</w:t>
            </w:r>
          </w:p>
          <w:p w14:paraId="353EC1A1" w14:textId="64BF8674"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○５年p.10－13「世界の中の日本の国土」</w:t>
            </w:r>
          </w:p>
          <w:p w14:paraId="743C713E" w14:textId="6C9A0FB7" w:rsidR="00F653ED" w:rsidRPr="00CB7219" w:rsidRDefault="00F653ED" w:rsidP="007B20CB">
            <w:pPr>
              <w:spacing w:line="26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○６年p.240－269「日本とつながりの深い国々」</w:t>
            </w:r>
          </w:p>
        </w:tc>
      </w:tr>
    </w:tbl>
    <w:p w14:paraId="31C126F1" w14:textId="77777777" w:rsidR="008868FD" w:rsidRDefault="008868FD">
      <w:r>
        <w:br w:type="page"/>
      </w:r>
    </w:p>
    <w:tbl>
      <w:tblPr>
        <w:tblStyle w:val="a3"/>
        <w:tblW w:w="107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1"/>
        <w:gridCol w:w="3610"/>
        <w:gridCol w:w="5075"/>
      </w:tblGrid>
      <w:tr w:rsidR="008868FD" w:rsidRPr="00F653ED" w14:paraId="516B677D" w14:textId="77777777" w:rsidTr="00FA338C">
        <w:trPr>
          <w:trHeight w:hRule="exact" w:val="624"/>
        </w:trPr>
        <w:tc>
          <w:tcPr>
            <w:tcW w:w="2031" w:type="dxa"/>
            <w:tcBorders>
              <w:top w:val="nil"/>
              <w:left w:val="nil"/>
              <w:bottom w:val="single" w:sz="4" w:space="0" w:color="0070C0"/>
              <w:right w:val="nil"/>
            </w:tcBorders>
          </w:tcPr>
          <w:p w14:paraId="3882909D" w14:textId="5B38AA3E" w:rsidR="008868FD" w:rsidRPr="00F653ED" w:rsidRDefault="008D654C" w:rsidP="008F6953">
            <w:pPr>
              <w:spacing w:line="260" w:lineRule="exact"/>
              <w:rPr>
                <w:rFonts w:ascii="ＭＳ ゴシック" w:eastAsia="ＭＳ ゴシック" w:hAnsi="ＭＳ ゴシック"/>
                <w:sz w:val="18"/>
                <w:szCs w:val="18"/>
              </w:rPr>
            </w:pPr>
            <w:bookmarkStart w:id="1" w:name="_Hlk133401484"/>
            <w:r>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659264" behindDoc="0" locked="0" layoutInCell="1" allowOverlap="1" wp14:anchorId="5428149D" wp14:editId="2C468743">
                      <wp:simplePos x="0" y="0"/>
                      <wp:positionH relativeFrom="column">
                        <wp:posOffset>-40005</wp:posOffset>
                      </wp:positionH>
                      <wp:positionV relativeFrom="paragraph">
                        <wp:posOffset>13970</wp:posOffset>
                      </wp:positionV>
                      <wp:extent cx="6767830" cy="323850"/>
                      <wp:effectExtent l="6350" t="9525" r="7620" b="9525"/>
                      <wp:wrapNone/>
                      <wp:docPr id="18901385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3850"/>
                              </a:xfrm>
                              <a:prstGeom prst="roundRect">
                                <a:avLst>
                                  <a:gd name="adj" fmla="val 16667"/>
                                </a:avLst>
                              </a:prstGeom>
                              <a:solidFill>
                                <a:srgbClr val="FFFFFF"/>
                              </a:solidFill>
                              <a:ln w="12700">
                                <a:solidFill>
                                  <a:srgbClr val="0099FF"/>
                                </a:solidFill>
                                <a:round/>
                                <a:headEnd/>
                                <a:tailEnd/>
                              </a:ln>
                            </wps:spPr>
                            <wps:txbx>
                              <w:txbxContent>
                                <w:p w14:paraId="11E6C3ED" w14:textId="74FC0AE8" w:rsidR="00737225" w:rsidRPr="00737225" w:rsidRDefault="00737225" w:rsidP="00737225">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sidRPr="00737225">
                                    <w:rPr>
                                      <w:rFonts w:ascii="ＭＳ ゴシック" w:eastAsia="ＭＳ ゴシック" w:hAnsi="ＭＳ ゴシック" w:hint="eastAsia"/>
                                      <w:sz w:val="28"/>
                                      <w:szCs w:val="28"/>
                                    </w:rPr>
                                    <w:t>学習指導要領との関連</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8149D" id="AutoShape 4" o:spid="_x0000_s1029" style="position:absolute;left:0;text-align:left;margin-left:-3.15pt;margin-top:1.1pt;width:532.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" strokecolor="#09f" strokeweight="1pt">
                      <v:textbox inset="1mm,.7pt,1mm,.7pt">
                        <w:txbxContent>
                          <w:p w14:paraId="11E6C3ED" w14:textId="74FC0AE8" w:rsidR="00737225" w:rsidRPr="00737225" w:rsidRDefault="00737225" w:rsidP="00737225">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sidRPr="00737225">
                              <w:rPr>
                                <w:rFonts w:ascii="ＭＳ ゴシック" w:eastAsia="ＭＳ ゴシック" w:hAnsi="ＭＳ ゴシック" w:hint="eastAsia"/>
                                <w:sz w:val="28"/>
                                <w:szCs w:val="28"/>
                              </w:rPr>
                              <w:t>学習指導要領との関連</w:t>
                            </w:r>
                          </w:p>
                        </w:txbxContent>
                      </v:textbox>
                    </v:roundrect>
                  </w:pict>
                </mc:Fallback>
              </mc:AlternateContent>
            </w:r>
          </w:p>
        </w:tc>
        <w:tc>
          <w:tcPr>
            <w:tcW w:w="3610" w:type="dxa"/>
            <w:tcBorders>
              <w:top w:val="nil"/>
              <w:left w:val="nil"/>
              <w:bottom w:val="single" w:sz="4" w:space="0" w:color="0070C0"/>
              <w:right w:val="nil"/>
            </w:tcBorders>
          </w:tcPr>
          <w:p w14:paraId="03F2B899" w14:textId="5F5F9F1A" w:rsidR="008868FD" w:rsidRPr="00F653ED" w:rsidRDefault="008868FD" w:rsidP="008F6953">
            <w:pPr>
              <w:spacing w:line="260" w:lineRule="exact"/>
              <w:rPr>
                <w:rFonts w:ascii="ＭＳ ゴシック" w:eastAsia="ＭＳ ゴシック" w:hAnsi="ＭＳ ゴシック"/>
                <w:sz w:val="18"/>
                <w:szCs w:val="18"/>
              </w:rPr>
            </w:pPr>
          </w:p>
        </w:tc>
        <w:tc>
          <w:tcPr>
            <w:tcW w:w="5075" w:type="dxa"/>
            <w:tcBorders>
              <w:top w:val="nil"/>
              <w:left w:val="nil"/>
              <w:bottom w:val="single" w:sz="4" w:space="0" w:color="0070C0"/>
              <w:right w:val="nil"/>
            </w:tcBorders>
            <w:tcMar>
              <w:left w:w="85" w:type="dxa"/>
              <w:right w:w="85" w:type="dxa"/>
            </w:tcMar>
          </w:tcPr>
          <w:p w14:paraId="11A065BB" w14:textId="77777777" w:rsidR="008868FD" w:rsidRPr="00F653ED" w:rsidRDefault="008868FD" w:rsidP="008F6953">
            <w:pPr>
              <w:spacing w:line="260" w:lineRule="exact"/>
              <w:rPr>
                <w:rFonts w:ascii="ＭＳ ゴシック" w:eastAsia="ＭＳ ゴシック" w:hAnsi="ＭＳ ゴシック"/>
                <w:sz w:val="18"/>
                <w:szCs w:val="18"/>
              </w:rPr>
            </w:pPr>
          </w:p>
        </w:tc>
      </w:tr>
      <w:tr w:rsidR="00ED6C76" w:rsidRPr="005430F3" w14:paraId="33814C28" w14:textId="77777777" w:rsidTr="003B1430">
        <w:trPr>
          <w:trHeight w:hRule="exact" w:val="340"/>
        </w:trPr>
        <w:tc>
          <w:tcPr>
            <w:tcW w:w="203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43BB4658" w14:textId="4C2F6C06" w:rsidR="008868FD" w:rsidRPr="00CB7219" w:rsidRDefault="008868FD" w:rsidP="00ED6C76">
            <w:pPr>
              <w:spacing w:line="240" w:lineRule="exact"/>
              <w:jc w:val="center"/>
              <w:rPr>
                <w:rFonts w:ascii="ＭＳ ゴシック" w:eastAsia="ＭＳ ゴシック" w:hAnsi="ＭＳ ゴシック"/>
                <w:b/>
                <w:bCs/>
                <w:color w:val="FFFFFF" w:themeColor="background1"/>
                <w:sz w:val="18"/>
                <w:szCs w:val="18"/>
              </w:rPr>
            </w:pPr>
            <w:bookmarkStart w:id="2" w:name="_Hlk133401598"/>
            <w:bookmarkEnd w:id="1"/>
            <w:r w:rsidRPr="00CB7219">
              <w:rPr>
                <w:rFonts w:ascii="ＭＳ ゴシック" w:eastAsia="ＭＳ ゴシック" w:hAnsi="ＭＳ ゴシック" w:hint="eastAsia"/>
                <w:b/>
                <w:bCs/>
                <w:color w:val="FFFFFF" w:themeColor="background1"/>
              </w:rPr>
              <w:t>検討の観点</w:t>
            </w:r>
          </w:p>
        </w:tc>
        <w:tc>
          <w:tcPr>
            <w:tcW w:w="3610" w:type="dxa"/>
            <w:tcBorders>
              <w:top w:val="single" w:sz="4" w:space="0" w:color="0070C0"/>
              <w:left w:val="single" w:sz="4" w:space="0" w:color="FFFFFF" w:themeColor="background1"/>
              <w:bottom w:val="single" w:sz="4" w:space="0" w:color="0070C0"/>
              <w:right w:val="single" w:sz="4" w:space="0" w:color="FFFFFF" w:themeColor="background1"/>
            </w:tcBorders>
            <w:shd w:val="clear" w:color="auto" w:fill="0099FF"/>
            <w:tcMar>
              <w:left w:w="108" w:type="dxa"/>
              <w:right w:w="108" w:type="dxa"/>
            </w:tcMar>
            <w:vAlign w:val="center"/>
          </w:tcPr>
          <w:p w14:paraId="02867B69" w14:textId="77777777" w:rsidR="008868FD" w:rsidRPr="00CB7219" w:rsidRDefault="008868FD" w:rsidP="00ED6C76">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内容の特色</w:t>
            </w:r>
          </w:p>
        </w:tc>
        <w:tc>
          <w:tcPr>
            <w:tcW w:w="5075"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7C390BA9" w14:textId="77777777" w:rsidR="008868FD" w:rsidRPr="00CB7219" w:rsidRDefault="008868FD" w:rsidP="00ED6C76">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具体例</w:t>
            </w:r>
          </w:p>
        </w:tc>
      </w:tr>
      <w:tr w:rsidR="00462120" w:rsidRPr="00F653ED" w14:paraId="2CC342F8" w14:textId="77777777" w:rsidTr="003B1430">
        <w:trPr>
          <w:trHeight w:hRule="exact" w:val="284"/>
        </w:trPr>
        <w:tc>
          <w:tcPr>
            <w:tcW w:w="10716" w:type="dxa"/>
            <w:gridSpan w:val="3"/>
            <w:tcBorders>
              <w:top w:val="single" w:sz="4" w:space="0" w:color="0070C0"/>
            </w:tcBorders>
            <w:shd w:val="clear" w:color="auto" w:fill="99CCFF"/>
            <w:tcMar>
              <w:left w:w="108" w:type="dxa"/>
              <w:right w:w="108" w:type="dxa"/>
            </w:tcMar>
            <w:vAlign w:val="center"/>
          </w:tcPr>
          <w:p w14:paraId="41CE91FC" w14:textId="50EE2FF6" w:rsidR="00462120" w:rsidRPr="00CB7219" w:rsidRDefault="00462120" w:rsidP="00ED6C76">
            <w:pPr>
              <w:spacing w:line="200" w:lineRule="exact"/>
              <w:rPr>
                <w:rFonts w:ascii="ＭＳ ゴシック" w:eastAsia="ＭＳ ゴシック" w:hAnsi="ＭＳ ゴシック"/>
                <w:sz w:val="18"/>
                <w:szCs w:val="18"/>
              </w:rPr>
            </w:pPr>
            <w:bookmarkStart w:id="3" w:name="_Hlk133396784"/>
            <w:bookmarkEnd w:id="2"/>
            <w:r w:rsidRPr="00CB7219">
              <w:rPr>
                <w:rFonts w:ascii="ＭＳ ゴシック" w:eastAsia="ＭＳ ゴシック" w:hAnsi="ＭＳ ゴシック" w:hint="eastAsia"/>
                <w:sz w:val="18"/>
                <w:szCs w:val="18"/>
              </w:rPr>
              <w:t>学習指導要領との関係</w:t>
            </w:r>
            <w:bookmarkEnd w:id="3"/>
          </w:p>
        </w:tc>
      </w:tr>
      <w:tr w:rsidR="008868FD" w:rsidRPr="00F653ED" w14:paraId="33E150E2" w14:textId="77777777" w:rsidTr="003B1430">
        <w:trPr>
          <w:trHeight w:val="907"/>
        </w:trPr>
        <w:tc>
          <w:tcPr>
            <w:tcW w:w="2031" w:type="dxa"/>
            <w:tcMar>
              <w:left w:w="108" w:type="dxa"/>
              <w:right w:w="108" w:type="dxa"/>
            </w:tcMar>
          </w:tcPr>
          <w:p w14:paraId="15C98A80" w14:textId="4DBA643D" w:rsidR="008868FD" w:rsidRPr="00CB7219" w:rsidRDefault="00462120" w:rsidP="00142E71">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教科の目標を踏まえている</w:t>
            </w:r>
            <w:r w:rsidRPr="00CB7219">
              <w:rPr>
                <w:rFonts w:ascii="ＭＳ ゴシック" w:eastAsia="ＭＳ ゴシック" w:hAnsi="ＭＳ ゴシック"/>
                <w:sz w:val="16"/>
                <w:szCs w:val="16"/>
              </w:rPr>
              <w:t>か。</w:t>
            </w:r>
          </w:p>
        </w:tc>
        <w:tc>
          <w:tcPr>
            <w:tcW w:w="3610" w:type="dxa"/>
            <w:tcMar>
              <w:left w:w="108" w:type="dxa"/>
              <w:right w:w="108" w:type="dxa"/>
            </w:tcMar>
          </w:tcPr>
          <w:p w14:paraId="5403C779" w14:textId="76A27EE3" w:rsidR="007B20CB" w:rsidRPr="00CB7219" w:rsidRDefault="00462120" w:rsidP="004C233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○学習指導要領の目標・内容・内容の取扱いに準</w:t>
            </w:r>
            <w:r w:rsidRPr="00CB7219">
              <w:rPr>
                <w:rFonts w:ascii="ＭＳ ゴシック" w:eastAsia="ＭＳ ゴシック" w:hAnsi="ＭＳ ゴシック"/>
                <w:sz w:val="16"/>
                <w:szCs w:val="16"/>
              </w:rPr>
              <w:t>拠し、内容をもれなく扱い、適切に単元を構成・配列した。</w:t>
            </w:r>
          </w:p>
          <w:p w14:paraId="6FD312A9" w14:textId="107FD810" w:rsidR="008868FD" w:rsidRPr="00CB7219" w:rsidRDefault="007B20CB" w:rsidP="00142E7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62120" w:rsidRPr="00CB7219">
              <w:rPr>
                <w:rFonts w:ascii="ＭＳ ゴシック" w:eastAsia="ＭＳ ゴシック" w:hAnsi="ＭＳ ゴシック"/>
                <w:sz w:val="16"/>
                <w:szCs w:val="16"/>
              </w:rPr>
              <w:t>社会の変化や課題に自ら対応していく資質や能力を育むために、問題解決的な学習を基調に編集した。</w:t>
            </w:r>
          </w:p>
        </w:tc>
        <w:tc>
          <w:tcPr>
            <w:tcW w:w="5075" w:type="dxa"/>
            <w:tcMar>
              <w:left w:w="108" w:type="dxa"/>
              <w:right w:w="108" w:type="dxa"/>
            </w:tcMar>
          </w:tcPr>
          <w:p w14:paraId="577CDAB1" w14:textId="19F8AE0E" w:rsidR="007B20CB" w:rsidRPr="00CB7219" w:rsidRDefault="00462120" w:rsidP="00142E7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○本資料</w:t>
            </w:r>
            <w:r w:rsidRPr="00CB7219">
              <w:rPr>
                <w:rFonts w:ascii="ＭＳ ゴシック" w:eastAsia="ＭＳ ゴシック" w:hAnsi="ＭＳ ゴシック"/>
                <w:sz w:val="16"/>
                <w:szCs w:val="16"/>
              </w:rPr>
              <w:t>p.14</w:t>
            </w:r>
            <w:r w:rsidR="004D28D1"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15「学習指導要領との対照表」参照</w:t>
            </w:r>
          </w:p>
          <w:p w14:paraId="370273B7" w14:textId="77777777" w:rsidR="00AE62CC" w:rsidRPr="00CB7219" w:rsidRDefault="00AE62CC" w:rsidP="00142E71">
            <w:pPr>
              <w:spacing w:line="240" w:lineRule="exact"/>
              <w:ind w:left="160" w:hangingChars="100" w:hanging="160"/>
              <w:rPr>
                <w:rFonts w:ascii="ＭＳ ゴシック" w:eastAsia="ＭＳ ゴシック" w:hAnsi="ＭＳ ゴシック"/>
                <w:sz w:val="16"/>
                <w:szCs w:val="16"/>
              </w:rPr>
            </w:pPr>
          </w:p>
          <w:p w14:paraId="3D87D044" w14:textId="77777777" w:rsidR="00AE62CC" w:rsidRPr="00CB7219" w:rsidRDefault="00AE62CC" w:rsidP="00142E71">
            <w:pPr>
              <w:spacing w:line="240" w:lineRule="exact"/>
              <w:ind w:left="160" w:hangingChars="100" w:hanging="160"/>
              <w:rPr>
                <w:rFonts w:ascii="ＭＳ ゴシック" w:eastAsia="ＭＳ ゴシック" w:hAnsi="ＭＳ ゴシック"/>
                <w:sz w:val="16"/>
                <w:szCs w:val="16"/>
              </w:rPr>
            </w:pPr>
          </w:p>
          <w:p w14:paraId="0F7FC626" w14:textId="741DFD35" w:rsidR="008868FD" w:rsidRPr="00CB7219" w:rsidRDefault="007B20CB" w:rsidP="00142E7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62120" w:rsidRPr="00CB7219">
              <w:rPr>
                <w:rFonts w:ascii="ＭＳ ゴシック" w:eastAsia="ＭＳ ゴシック" w:hAnsi="ＭＳ ゴシック"/>
                <w:sz w:val="16"/>
                <w:szCs w:val="16"/>
              </w:rPr>
              <w:t>３・４・５・６年各p.6</w:t>
            </w:r>
            <w:r w:rsidR="002200F2" w:rsidRPr="00CB7219">
              <w:rPr>
                <w:rFonts w:ascii="ＭＳ ゴシック" w:eastAsia="ＭＳ ゴシック" w:hAnsi="ＭＳ ゴシック"/>
                <w:sz w:val="16"/>
                <w:szCs w:val="16"/>
              </w:rPr>
              <w:t>－</w:t>
            </w:r>
            <w:r w:rsidR="00462120" w:rsidRPr="00CB7219">
              <w:rPr>
                <w:rFonts w:ascii="ＭＳ ゴシック" w:eastAsia="ＭＳ ゴシック" w:hAnsi="ＭＳ ゴシック"/>
                <w:sz w:val="16"/>
                <w:szCs w:val="16"/>
              </w:rPr>
              <w:t>7「社会科の学習の進め方」など全体</w:t>
            </w:r>
          </w:p>
        </w:tc>
      </w:tr>
      <w:tr w:rsidR="00462120" w:rsidRPr="00F653ED" w14:paraId="69D606FC" w14:textId="77777777" w:rsidTr="003B1430">
        <w:trPr>
          <w:trHeight w:hRule="exact" w:val="284"/>
        </w:trPr>
        <w:tc>
          <w:tcPr>
            <w:tcW w:w="10716" w:type="dxa"/>
            <w:gridSpan w:val="3"/>
            <w:shd w:val="clear" w:color="auto" w:fill="99CCFF"/>
            <w:tcMar>
              <w:left w:w="108" w:type="dxa"/>
              <w:right w:w="108" w:type="dxa"/>
            </w:tcMar>
            <w:vAlign w:val="center"/>
          </w:tcPr>
          <w:p w14:paraId="50BC7B61" w14:textId="260A1824" w:rsidR="00462120" w:rsidRPr="00CB7219" w:rsidRDefault="004F08D3" w:rsidP="0068643C">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資質・能力</w:t>
            </w:r>
          </w:p>
        </w:tc>
      </w:tr>
      <w:tr w:rsidR="008868FD" w:rsidRPr="00F653ED" w14:paraId="7103E7ED" w14:textId="77777777" w:rsidTr="003B1430">
        <w:trPr>
          <w:trHeight w:val="907"/>
        </w:trPr>
        <w:tc>
          <w:tcPr>
            <w:tcW w:w="2031" w:type="dxa"/>
            <w:tcMar>
              <w:left w:w="108" w:type="dxa"/>
              <w:right w:w="108" w:type="dxa"/>
            </w:tcMar>
          </w:tcPr>
          <w:p w14:paraId="263B6095" w14:textId="77777777" w:rsidR="004D28D1" w:rsidRPr="00CB7219" w:rsidRDefault="004F08D3" w:rsidP="00ED6C76">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【知識・技能】</w:t>
            </w:r>
          </w:p>
          <w:p w14:paraId="00E29A6B" w14:textId="3533FB45" w:rsidR="008868FD" w:rsidRPr="00CB7219" w:rsidRDefault="004F08D3" w:rsidP="00ED6C76">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sz w:val="16"/>
                <w:szCs w:val="16"/>
              </w:rPr>
              <w:t>基礎的・基本的な知識・技能が定着するよう配慮されているか。</w:t>
            </w:r>
          </w:p>
        </w:tc>
        <w:tc>
          <w:tcPr>
            <w:tcW w:w="3610" w:type="dxa"/>
            <w:tcMar>
              <w:left w:w="108" w:type="dxa"/>
              <w:right w:w="108" w:type="dxa"/>
            </w:tcMar>
          </w:tcPr>
          <w:p w14:paraId="13690B86" w14:textId="4EB196C4" w:rsidR="007B20CB" w:rsidRPr="00CB7219" w:rsidRDefault="004F08D3" w:rsidP="00DC34FE">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○問題を解決していくうえで重要な言葉である</w:t>
            </w:r>
            <w:r w:rsidRPr="00CB7219">
              <w:rPr>
                <w:rFonts w:ascii="ＭＳ ゴシック" w:eastAsia="ＭＳ ゴシック" w:hAnsi="ＭＳ ゴシック"/>
                <w:sz w:val="16"/>
                <w:szCs w:val="16"/>
              </w:rPr>
              <w:t>「キーワード」を、必要に応じて語句解説も加えて側注欄に記載することで、学習内容の習得・定着が図られるように配慮した。</w:t>
            </w:r>
          </w:p>
          <w:p w14:paraId="3EA3923D" w14:textId="383B41C7" w:rsidR="007B20CB"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小単元の「まとめる」ページでは、追究の帰結を「思考ツール」などの手法で整理する活動を位置づけることで、学習内容の習得・定着が図られるように配慮した。</w:t>
            </w:r>
          </w:p>
          <w:p w14:paraId="104AB35F" w14:textId="75744CD6" w:rsidR="008868FD"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技能について解説した「学びのてびき」のコーナーを、活動の流れにそくして設けることで、学習を進めていくうえで必要な技能を系統的に習得できるように配慮した。</w:t>
            </w:r>
          </w:p>
        </w:tc>
        <w:tc>
          <w:tcPr>
            <w:tcW w:w="5075" w:type="dxa"/>
            <w:tcMar>
              <w:left w:w="108" w:type="dxa"/>
              <w:right w:w="108" w:type="dxa"/>
            </w:tcMar>
          </w:tcPr>
          <w:p w14:paraId="72588AC6" w14:textId="77777777" w:rsidR="004D28D1" w:rsidRPr="00CB7219" w:rsidRDefault="004F08D3"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p.16「公共しせつ」、４年p.17「地形」</w:t>
            </w:r>
          </w:p>
          <w:p w14:paraId="4BE3AB80" w14:textId="49D0B628" w:rsidR="007B20CB" w:rsidRPr="00CB7219" w:rsidRDefault="004D28D1"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 xml:space="preserve">　</w:t>
            </w:r>
            <w:r w:rsidR="004F08D3" w:rsidRPr="00CB7219">
              <w:rPr>
                <w:rFonts w:ascii="ＭＳ ゴシック" w:eastAsia="ＭＳ ゴシック" w:hAnsi="ＭＳ ゴシック"/>
                <w:sz w:val="16"/>
                <w:szCs w:val="16"/>
              </w:rPr>
              <w:t>５年p.83「生産調整」、６年p.133「楽市・楽座」ほか</w:t>
            </w:r>
          </w:p>
          <w:p w14:paraId="1B600499"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2270C1C1"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7806B99A" w14:textId="4D9D3115" w:rsidR="007B20CB"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３年p.65「かんけい図」、４年p.96「表に整理する」、５年p.118「座標軸」、p.152「ダイヤモンド・ランキング」ほか</w:t>
            </w:r>
          </w:p>
          <w:p w14:paraId="738C88BA"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77D736F9"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1CCFF558" w14:textId="71662CF2" w:rsidR="008868FD"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３年p.13「四方位をたしかめる」、４年p.17「等高線から土地の高さのちがいを読み取る」、５年p.24「気温と降水量のグラフを読み取る」、６年p.73「歴史年表を活用する」ほか</w:t>
            </w:r>
          </w:p>
        </w:tc>
      </w:tr>
      <w:tr w:rsidR="008868FD" w:rsidRPr="00F653ED" w14:paraId="1CB3661E" w14:textId="77777777" w:rsidTr="003B1430">
        <w:trPr>
          <w:trHeight w:val="907"/>
        </w:trPr>
        <w:tc>
          <w:tcPr>
            <w:tcW w:w="2031" w:type="dxa"/>
            <w:tcMar>
              <w:left w:w="108" w:type="dxa"/>
              <w:right w:w="108" w:type="dxa"/>
            </w:tcMar>
          </w:tcPr>
          <w:p w14:paraId="1052026E" w14:textId="77777777" w:rsidR="004D28D1" w:rsidRPr="00CB7219" w:rsidRDefault="004F08D3" w:rsidP="00ED6C76">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【思考力・判断力・表現力</w:t>
            </w:r>
            <w:r w:rsidRPr="00CB7219">
              <w:rPr>
                <w:rFonts w:ascii="ＭＳ ゴシック" w:eastAsia="ＭＳ ゴシック" w:hAnsi="ＭＳ ゴシック"/>
                <w:sz w:val="16"/>
                <w:szCs w:val="16"/>
              </w:rPr>
              <w:t>等】</w:t>
            </w:r>
          </w:p>
          <w:p w14:paraId="464C6B43" w14:textId="66E8E97B" w:rsidR="008868FD" w:rsidRPr="00CB7219" w:rsidRDefault="004F08D3" w:rsidP="00ED6C76">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sz w:val="16"/>
                <w:szCs w:val="16"/>
              </w:rPr>
              <w:t>思考力・判断力・表現力等が育成されるよう配慮されているか。</w:t>
            </w:r>
          </w:p>
        </w:tc>
        <w:tc>
          <w:tcPr>
            <w:tcW w:w="3610" w:type="dxa"/>
            <w:tcMar>
              <w:left w:w="108" w:type="dxa"/>
              <w:right w:w="108" w:type="dxa"/>
            </w:tcMar>
          </w:tcPr>
          <w:p w14:paraId="57D9A9CF" w14:textId="0DB577D8" w:rsidR="007B20CB" w:rsidRPr="00CB7219" w:rsidRDefault="004F08D3"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○各小単元の「まとめる」ページでは、文章にま</w:t>
            </w:r>
            <w:r w:rsidRPr="00CB7219">
              <w:rPr>
                <w:rFonts w:ascii="ＭＳ ゴシック" w:eastAsia="ＭＳ ゴシック" w:hAnsi="ＭＳ ゴシック"/>
                <w:sz w:val="16"/>
                <w:szCs w:val="16"/>
              </w:rPr>
              <w:t>とめる、発表する、話し合うなどの多様な対話的な活動の例を紹介することで、思考力・判断力・表現力が育成されるように配慮した。</w:t>
            </w:r>
          </w:p>
          <w:p w14:paraId="7CBBC9FE" w14:textId="11B40850" w:rsidR="008868FD"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つなげる」ページでは、社会的な「選択・判断」をしたり、地域や社会のこれからについて「構想」したりする、取り組みやすくて多様な対話活動の例を紹介することで、思考力・判断力・表現力が育成されるように配慮した。</w:t>
            </w:r>
          </w:p>
        </w:tc>
        <w:tc>
          <w:tcPr>
            <w:tcW w:w="5075" w:type="dxa"/>
            <w:tcMar>
              <w:left w:w="108" w:type="dxa"/>
              <w:right w:w="108" w:type="dxa"/>
            </w:tcMar>
          </w:tcPr>
          <w:p w14:paraId="09E8AC40" w14:textId="1553C132" w:rsidR="007B20CB" w:rsidRPr="00CB7219" w:rsidRDefault="004F08D3"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42「ポスターにまとめる」、４年p.48「ごみの問題について、地域の人と話し合おう」、５年p.103「カードを分類して、考えたことを話し合おう」６年p.266「プレゼンテーションソフトでまとめて伝え合う」ほか</w:t>
            </w:r>
          </w:p>
          <w:p w14:paraId="28DEF546"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4B41219D" w14:textId="0DFFC96C" w:rsidR="008868FD"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３年p.112「自分やまちの安全を守るために、わたしたちにできること」、４年p.68「水を大切に使うということは…」、５年p.245「自分たちにできることを考えよう」、６年p.236「歴史を学ぶ意味を考え、未来につなげよう」ほか</w:t>
            </w:r>
          </w:p>
        </w:tc>
      </w:tr>
      <w:tr w:rsidR="008868FD" w:rsidRPr="00F653ED" w14:paraId="1F5B4E66" w14:textId="77777777" w:rsidTr="003B1430">
        <w:trPr>
          <w:trHeight w:val="907"/>
        </w:trPr>
        <w:tc>
          <w:tcPr>
            <w:tcW w:w="2031" w:type="dxa"/>
            <w:tcMar>
              <w:left w:w="108" w:type="dxa"/>
              <w:right w:w="108" w:type="dxa"/>
            </w:tcMar>
          </w:tcPr>
          <w:p w14:paraId="26D2DB0C" w14:textId="77777777" w:rsidR="004D28D1" w:rsidRPr="00CB7219" w:rsidRDefault="004F08D3" w:rsidP="00ED6C76">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【学びに向かう力、人間性</w:t>
            </w:r>
            <w:r w:rsidRPr="00CB7219">
              <w:rPr>
                <w:rFonts w:ascii="ＭＳ ゴシック" w:eastAsia="ＭＳ ゴシック" w:hAnsi="ＭＳ ゴシック"/>
                <w:sz w:val="16"/>
                <w:szCs w:val="16"/>
              </w:rPr>
              <w:t>等】</w:t>
            </w:r>
          </w:p>
          <w:p w14:paraId="3EA59D2A" w14:textId="4EF4F7CA" w:rsidR="008868FD" w:rsidRPr="00CB7219" w:rsidRDefault="004F08D3" w:rsidP="00ED6C76">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sz w:val="16"/>
                <w:szCs w:val="16"/>
              </w:rPr>
              <w:t>学びに向かう力、人間性等が育成されるよう配慮されているか。</w:t>
            </w:r>
          </w:p>
        </w:tc>
        <w:tc>
          <w:tcPr>
            <w:tcW w:w="3610" w:type="dxa"/>
            <w:tcMar>
              <w:left w:w="108" w:type="dxa"/>
              <w:right w:w="108" w:type="dxa"/>
            </w:tcMar>
          </w:tcPr>
          <w:p w14:paraId="06595957" w14:textId="0E22928F" w:rsidR="007B20CB" w:rsidRPr="00CB7219" w:rsidRDefault="004F08D3" w:rsidP="00DC34FE">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DC34FE">
              <w:rPr>
                <w:rFonts w:ascii="ＭＳ ゴシック" w:eastAsia="ＭＳ ゴシック" w:hAnsi="ＭＳ ゴシック" w:hint="eastAsia"/>
                <w:spacing w:val="-6"/>
                <w:sz w:val="16"/>
                <w:szCs w:val="16"/>
              </w:rPr>
              <w:t>小単元の「つかむ」場面では、学習の見通しを</w:t>
            </w:r>
            <w:r w:rsidRPr="00DC34FE">
              <w:rPr>
                <w:rFonts w:ascii="ＭＳ ゴシック" w:eastAsia="ＭＳ ゴシック" w:hAnsi="ＭＳ ゴシック"/>
                <w:spacing w:val="-6"/>
                <w:sz w:val="16"/>
                <w:szCs w:val="16"/>
              </w:rPr>
              <w:t>立てる活動を丁寧に例示することで、学習を主体的に進める力が育成されるよう配慮した。</w:t>
            </w:r>
          </w:p>
          <w:p w14:paraId="21C0655E" w14:textId="006B380E" w:rsidR="007B20CB"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「社会科の学習の進め方」のページに、学び方を振り返る視点を示した「学習の進め方をふり返ろう」を掲載することで、学習を自ら改善しながら進めていけるように配慮した。</w:t>
            </w:r>
          </w:p>
          <w:p w14:paraId="728B1D16" w14:textId="65D01FCE" w:rsidR="008868FD"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「つなげる」ページでは、よりよい社会を考え、学習したことを社会生活に生かそうとする意識を高められる学習活動を例示した。</w:t>
            </w:r>
          </w:p>
        </w:tc>
        <w:tc>
          <w:tcPr>
            <w:tcW w:w="5075" w:type="dxa"/>
            <w:tcMar>
              <w:left w:w="108" w:type="dxa"/>
              <w:right w:w="108" w:type="dxa"/>
            </w:tcMar>
          </w:tcPr>
          <w:p w14:paraId="22DD4B46" w14:textId="51CE0B45" w:rsidR="007B20CB" w:rsidRPr="00CB7219" w:rsidRDefault="004F08D3"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p.14</w:t>
            </w:r>
            <w:r w:rsidR="002200F2"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15、４年p.32</w:t>
            </w:r>
            <w:r w:rsidR="002200F2"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33、５年p.70</w:t>
            </w:r>
            <w:r w:rsidR="002200F2"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71、６年p.16</w:t>
            </w:r>
            <w:r w:rsidR="002200F2"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17ほか</w:t>
            </w:r>
          </w:p>
          <w:p w14:paraId="647CB6FB"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18BB4A61" w14:textId="0C744B62" w:rsidR="007B20CB"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３・４・５・６年各p.7</w:t>
            </w:r>
          </w:p>
          <w:p w14:paraId="3F01FA13"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351564FA"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07B0874C" w14:textId="77777777" w:rsidR="00AE62CC" w:rsidRPr="00CB7219" w:rsidRDefault="00AE62CC" w:rsidP="00ED6C76">
            <w:pPr>
              <w:spacing w:line="240" w:lineRule="exact"/>
              <w:ind w:left="160" w:hangingChars="100" w:hanging="160"/>
              <w:rPr>
                <w:rFonts w:ascii="ＭＳ ゴシック" w:eastAsia="ＭＳ ゴシック" w:hAnsi="ＭＳ ゴシック"/>
                <w:sz w:val="16"/>
                <w:szCs w:val="16"/>
              </w:rPr>
            </w:pPr>
          </w:p>
          <w:p w14:paraId="5DE7C41C" w14:textId="10CF9C6C" w:rsidR="008868FD" w:rsidRPr="00CB7219" w:rsidRDefault="007B20CB" w:rsidP="00ED6C76">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３年p.112</w:t>
            </w:r>
            <w:r w:rsidR="002200F2"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113「自分やまちの安全を守るために、わたしたちにできること」、４年p.68</w:t>
            </w:r>
            <w:r w:rsidR="002200F2"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69「水を大切に使うということは…」ほか</w:t>
            </w:r>
          </w:p>
        </w:tc>
      </w:tr>
      <w:tr w:rsidR="004F08D3" w:rsidRPr="00F653ED" w14:paraId="488BFCCF" w14:textId="77777777" w:rsidTr="003B1430">
        <w:trPr>
          <w:trHeight w:hRule="exact" w:val="284"/>
        </w:trPr>
        <w:tc>
          <w:tcPr>
            <w:tcW w:w="10716" w:type="dxa"/>
            <w:gridSpan w:val="3"/>
            <w:shd w:val="clear" w:color="auto" w:fill="99CCFF"/>
            <w:tcMar>
              <w:left w:w="108" w:type="dxa"/>
              <w:right w:w="108" w:type="dxa"/>
            </w:tcMar>
            <w:vAlign w:val="center"/>
          </w:tcPr>
          <w:p w14:paraId="35CB0502" w14:textId="3E956298" w:rsidR="004F08D3" w:rsidRPr="00CB7219" w:rsidRDefault="004F08D3" w:rsidP="0068643C">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問題解決的な学習</w:t>
            </w:r>
          </w:p>
        </w:tc>
      </w:tr>
      <w:tr w:rsidR="004F08D3" w:rsidRPr="00F653ED" w14:paraId="15BB2D37" w14:textId="77777777" w:rsidTr="003B1430">
        <w:trPr>
          <w:trHeight w:val="907"/>
        </w:trPr>
        <w:tc>
          <w:tcPr>
            <w:tcW w:w="2031" w:type="dxa"/>
            <w:tcMar>
              <w:left w:w="108" w:type="dxa"/>
              <w:right w:w="108" w:type="dxa"/>
            </w:tcMar>
          </w:tcPr>
          <w:p w14:paraId="1EDB87AB" w14:textId="2B0B4B17" w:rsidR="004F08D3" w:rsidRPr="00CB7219" w:rsidRDefault="004F08D3" w:rsidP="00ED6C76">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問題解決的な学習過程を充</w:t>
            </w:r>
            <w:r w:rsidRPr="00CB7219">
              <w:rPr>
                <w:rFonts w:ascii="ＭＳ ゴシック" w:eastAsia="ＭＳ ゴシック" w:hAnsi="ＭＳ ゴシック"/>
                <w:sz w:val="16"/>
                <w:szCs w:val="16"/>
              </w:rPr>
              <w:t>実させることができるよう配慮されているか。</w:t>
            </w:r>
          </w:p>
        </w:tc>
        <w:tc>
          <w:tcPr>
            <w:tcW w:w="3610" w:type="dxa"/>
            <w:tcMar>
              <w:left w:w="108" w:type="dxa"/>
              <w:right w:w="108" w:type="dxa"/>
            </w:tcMar>
          </w:tcPr>
          <w:p w14:paraId="54B68548" w14:textId="68CD8A9C" w:rsidR="007B20CB" w:rsidRPr="00CB7219" w:rsidRDefault="004F08D3" w:rsidP="00142E7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○「社会科の学習の進め方」のページを設けるこ</w:t>
            </w:r>
            <w:r w:rsidRPr="00CB7219">
              <w:rPr>
                <w:rFonts w:ascii="ＭＳ ゴシック" w:eastAsia="ＭＳ ゴシック" w:hAnsi="ＭＳ ゴシック"/>
                <w:sz w:val="16"/>
                <w:szCs w:val="16"/>
              </w:rPr>
              <w:t>とで、問題解決的な学習の進め方のモデル図を参考にしながら、見通しをもって主体的に追究を進められるように配慮した。</w:t>
            </w:r>
          </w:p>
          <w:p w14:paraId="75F5EFB9" w14:textId="626A8287" w:rsidR="007B20CB" w:rsidRPr="00CB7219" w:rsidRDefault="007B20CB" w:rsidP="00142E7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小単元ごとに「みんなでつくった学習問題」、単位時間ごとに「この時間の問い」を例示することで、問いを中心に展開する問題解決的な学習が促されるように配慮した。</w:t>
            </w:r>
          </w:p>
          <w:p w14:paraId="66F0675D" w14:textId="5139EB33" w:rsidR="004F08D3" w:rsidRPr="00CB7219" w:rsidRDefault="007B20CB" w:rsidP="004C233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68643C" w:rsidRPr="00DC34FE">
              <w:rPr>
                <w:rFonts w:ascii="ＭＳ ゴシック" w:eastAsia="ＭＳ ゴシック" w:hAnsi="ＭＳ ゴシック" w:hint="eastAsia"/>
                <w:spacing w:val="-6"/>
                <w:sz w:val="16"/>
                <w:szCs w:val="16"/>
              </w:rPr>
              <w:t>｢</w:t>
            </w:r>
            <w:r w:rsidR="004F08D3" w:rsidRPr="00DC34FE">
              <w:rPr>
                <w:rFonts w:ascii="ＭＳ ゴシック" w:eastAsia="ＭＳ ゴシック" w:hAnsi="ＭＳ ゴシック"/>
                <w:spacing w:val="-6"/>
                <w:sz w:val="16"/>
                <w:szCs w:val="16"/>
              </w:rPr>
              <w:t>次につなげよう</w:t>
            </w:r>
            <w:r w:rsidR="0068643C" w:rsidRPr="00DC34FE">
              <w:rPr>
                <w:rFonts w:ascii="ＭＳ ゴシック" w:eastAsia="ＭＳ ゴシック" w:hAnsi="ＭＳ ゴシック" w:hint="eastAsia"/>
                <w:spacing w:val="-6"/>
                <w:sz w:val="16"/>
                <w:szCs w:val="16"/>
              </w:rPr>
              <w:t>｣</w:t>
            </w:r>
            <w:r w:rsidR="004F08D3" w:rsidRPr="00DC34FE">
              <w:rPr>
                <w:rFonts w:ascii="ＭＳ ゴシック" w:eastAsia="ＭＳ ゴシック" w:hAnsi="ＭＳ ゴシック"/>
                <w:spacing w:val="-6"/>
                <w:sz w:val="16"/>
                <w:szCs w:val="16"/>
              </w:rPr>
              <w:t>を見開きページごと(原則右ページ)に掲載し</w:t>
            </w:r>
            <w:r w:rsidR="0068643C" w:rsidRPr="00DC34FE">
              <w:rPr>
                <w:rFonts w:ascii="ＭＳ ゴシック" w:eastAsia="ＭＳ ゴシック" w:hAnsi="ＭＳ ゴシック" w:hint="eastAsia"/>
                <w:spacing w:val="-6"/>
                <w:sz w:val="16"/>
                <w:szCs w:val="16"/>
              </w:rPr>
              <w:t>､</w:t>
            </w:r>
            <w:r w:rsidR="004F08D3" w:rsidRPr="00DC34FE">
              <w:rPr>
                <w:rFonts w:ascii="ＭＳ ゴシック" w:eastAsia="ＭＳ ゴシック" w:hAnsi="ＭＳ ゴシック"/>
                <w:spacing w:val="-6"/>
                <w:sz w:val="16"/>
                <w:szCs w:val="16"/>
              </w:rPr>
              <w:t>本時から次時へと学習をつなげる視点を示すことで</w:t>
            </w:r>
            <w:r w:rsidR="0068643C" w:rsidRPr="00DC34FE">
              <w:rPr>
                <w:rFonts w:ascii="ＭＳ ゴシック" w:eastAsia="ＭＳ ゴシック" w:hAnsi="ＭＳ ゴシック" w:hint="eastAsia"/>
                <w:spacing w:val="-6"/>
                <w:sz w:val="16"/>
                <w:szCs w:val="16"/>
              </w:rPr>
              <w:t>､</w:t>
            </w:r>
            <w:r w:rsidR="004F08D3" w:rsidRPr="00DC34FE">
              <w:rPr>
                <w:rFonts w:ascii="ＭＳ ゴシック" w:eastAsia="ＭＳ ゴシック" w:hAnsi="ＭＳ ゴシック"/>
                <w:spacing w:val="-6"/>
                <w:sz w:val="16"/>
                <w:szCs w:val="16"/>
              </w:rPr>
              <w:t>小単元を通して問題の追究に一貫性が保たれるように配慮した。</w:t>
            </w:r>
          </w:p>
        </w:tc>
        <w:tc>
          <w:tcPr>
            <w:tcW w:w="5075" w:type="dxa"/>
            <w:tcMar>
              <w:left w:w="108" w:type="dxa"/>
              <w:right w:w="108" w:type="dxa"/>
            </w:tcMar>
          </w:tcPr>
          <w:p w14:paraId="669E38E6" w14:textId="7B7A6F84" w:rsidR="007B20CB" w:rsidRPr="00CB7219" w:rsidRDefault="004F08D3" w:rsidP="00142E7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○３・４・５・６年各</w:t>
            </w:r>
            <w:r w:rsidRPr="00CB7219">
              <w:rPr>
                <w:rFonts w:ascii="ＭＳ ゴシック" w:eastAsia="ＭＳ ゴシック" w:hAnsi="ＭＳ ゴシック"/>
                <w:sz w:val="16"/>
                <w:szCs w:val="16"/>
              </w:rPr>
              <w:t>p.6</w:t>
            </w:r>
            <w:r w:rsidR="002200F2"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7「社会科の学習の進め方」</w:t>
            </w:r>
          </w:p>
          <w:p w14:paraId="22AD127B" w14:textId="77777777" w:rsidR="00AE62CC" w:rsidRPr="00CB7219" w:rsidRDefault="00AE62CC" w:rsidP="00142E71">
            <w:pPr>
              <w:spacing w:line="240" w:lineRule="exact"/>
              <w:ind w:left="160" w:hangingChars="100" w:hanging="160"/>
              <w:rPr>
                <w:rFonts w:ascii="ＭＳ ゴシック" w:eastAsia="ＭＳ ゴシック" w:hAnsi="ＭＳ ゴシック"/>
                <w:sz w:val="16"/>
                <w:szCs w:val="16"/>
              </w:rPr>
            </w:pPr>
          </w:p>
          <w:p w14:paraId="041CA13E" w14:textId="77777777" w:rsidR="00AE62CC" w:rsidRPr="00CB7219" w:rsidRDefault="00AE62CC" w:rsidP="00142E71">
            <w:pPr>
              <w:spacing w:line="240" w:lineRule="exact"/>
              <w:ind w:left="160" w:hangingChars="100" w:hanging="160"/>
              <w:rPr>
                <w:rFonts w:ascii="ＭＳ ゴシック" w:eastAsia="ＭＳ ゴシック" w:hAnsi="ＭＳ ゴシック"/>
                <w:sz w:val="16"/>
                <w:szCs w:val="16"/>
              </w:rPr>
            </w:pPr>
          </w:p>
          <w:p w14:paraId="2FBF9B93" w14:textId="77777777" w:rsidR="00AE62CC" w:rsidRPr="00CB7219" w:rsidRDefault="00AE62CC" w:rsidP="00142E71">
            <w:pPr>
              <w:spacing w:line="240" w:lineRule="exact"/>
              <w:ind w:left="160" w:hangingChars="100" w:hanging="160"/>
              <w:rPr>
                <w:rFonts w:ascii="ＭＳ ゴシック" w:eastAsia="ＭＳ ゴシック" w:hAnsi="ＭＳ ゴシック"/>
                <w:sz w:val="16"/>
                <w:szCs w:val="16"/>
              </w:rPr>
            </w:pPr>
          </w:p>
          <w:p w14:paraId="2E960ED1" w14:textId="59626B6A" w:rsidR="007B20CB" w:rsidRPr="00CB7219" w:rsidRDefault="007B20CB" w:rsidP="00142E7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３・４・５・６年各「つかむ」ページほか全体</w:t>
            </w:r>
          </w:p>
          <w:p w14:paraId="3830786D" w14:textId="77777777" w:rsidR="00AE62CC" w:rsidRPr="00CB7219" w:rsidRDefault="00AE62CC" w:rsidP="00142E71">
            <w:pPr>
              <w:spacing w:line="240" w:lineRule="exact"/>
              <w:ind w:left="160" w:hangingChars="100" w:hanging="160"/>
              <w:rPr>
                <w:rFonts w:ascii="ＭＳ ゴシック" w:eastAsia="ＭＳ ゴシック" w:hAnsi="ＭＳ ゴシック"/>
                <w:sz w:val="16"/>
                <w:szCs w:val="16"/>
              </w:rPr>
            </w:pPr>
          </w:p>
          <w:p w14:paraId="36C57777" w14:textId="77777777" w:rsidR="00AE62CC" w:rsidRPr="00CB7219" w:rsidRDefault="00AE62CC" w:rsidP="00142E71">
            <w:pPr>
              <w:spacing w:line="240" w:lineRule="exact"/>
              <w:ind w:left="160" w:hangingChars="100" w:hanging="160"/>
              <w:rPr>
                <w:rFonts w:ascii="ＭＳ ゴシック" w:eastAsia="ＭＳ ゴシック" w:hAnsi="ＭＳ ゴシック"/>
                <w:sz w:val="16"/>
                <w:szCs w:val="16"/>
              </w:rPr>
            </w:pPr>
          </w:p>
          <w:p w14:paraId="163CC467" w14:textId="77777777" w:rsidR="00AE62CC" w:rsidRPr="00CB7219" w:rsidRDefault="00AE62CC" w:rsidP="00142E71">
            <w:pPr>
              <w:spacing w:line="240" w:lineRule="exact"/>
              <w:ind w:left="160" w:hangingChars="100" w:hanging="160"/>
              <w:rPr>
                <w:rFonts w:ascii="ＭＳ ゴシック" w:eastAsia="ＭＳ ゴシック" w:hAnsi="ＭＳ ゴシック"/>
                <w:sz w:val="16"/>
                <w:szCs w:val="16"/>
              </w:rPr>
            </w:pPr>
          </w:p>
          <w:p w14:paraId="2FBA3620" w14:textId="5084EB1E" w:rsidR="004F08D3" w:rsidRPr="00CB7219" w:rsidRDefault="007B20CB" w:rsidP="00142E71">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F08D3" w:rsidRPr="00CB7219">
              <w:rPr>
                <w:rFonts w:ascii="ＭＳ ゴシック" w:eastAsia="ＭＳ ゴシック" w:hAnsi="ＭＳ ゴシック"/>
                <w:sz w:val="16"/>
                <w:szCs w:val="16"/>
              </w:rPr>
              <w:t>３・４・５・６年各見開きページ右下(原則)</w:t>
            </w:r>
          </w:p>
        </w:tc>
      </w:tr>
    </w:tbl>
    <w:p w14:paraId="1DE8FB5C" w14:textId="167537A0" w:rsidR="00AE62CC" w:rsidRDefault="008D654C">
      <w:r>
        <w:rPr>
          <w:noProof/>
        </w:rPr>
        <mc:AlternateContent>
          <mc:Choice Requires="wps">
            <w:drawing>
              <wp:anchor distT="0" distB="0" distL="114300" distR="114300" simplePos="0" relativeHeight="251662336" behindDoc="0" locked="0" layoutInCell="1" allowOverlap="1" wp14:anchorId="7D86DA86" wp14:editId="18CF2E17">
                <wp:simplePos x="0" y="0"/>
                <wp:positionH relativeFrom="column">
                  <wp:posOffset>12700</wp:posOffset>
                </wp:positionH>
                <wp:positionV relativeFrom="paragraph">
                  <wp:posOffset>-9483090</wp:posOffset>
                </wp:positionV>
                <wp:extent cx="4319905" cy="431800"/>
                <wp:effectExtent l="6350" t="0" r="7620" b="6350"/>
                <wp:wrapNone/>
                <wp:docPr id="16168318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EB543" w14:textId="65DC9F71" w:rsidR="00A00106" w:rsidRPr="00A00106" w:rsidRDefault="00A00106">
                            <w:pPr>
                              <w:rPr>
                                <w:rFonts w:ascii="ＭＳ ゴシック" w:eastAsia="ＭＳ ゴシック" w:hAnsi="ＭＳ ゴシック"/>
                                <w:sz w:val="40"/>
                                <w:szCs w:val="40"/>
                              </w:rPr>
                            </w:pPr>
                            <w:r>
                              <w:rPr>
                                <w:rFonts w:ascii="ＭＳ ゴシック" w:eastAsia="ＭＳ ゴシック" w:hAnsi="ＭＳ ゴシック" w:hint="eastAsia"/>
                                <w:sz w:val="40"/>
                                <w:szCs w:val="40"/>
                              </w:rPr>
                              <w:t>検討の観点から見た内容の特色</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86DA86" id="Text Box 10" o:spid="_x0000_s1030" type="#_x0000_t202" style="position:absolute;left:0;text-align:left;margin-left:1pt;margin-top:-746.7pt;width:340.1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" stroked="f">
                <v:fill opacity="0"/>
                <v:textbox inset="1mm,.7pt,1mm,.7pt">
                  <w:txbxContent>
                    <w:p w14:paraId="23BEB543" w14:textId="65DC9F71" w:rsidR="00A00106" w:rsidRPr="00A00106" w:rsidRDefault="00A00106">
                      <w:pPr>
                        <w:rPr>
                          <w:rFonts w:ascii="ＭＳ ゴシック" w:eastAsia="ＭＳ ゴシック" w:hAnsi="ＭＳ ゴシック"/>
                          <w:sz w:val="40"/>
                          <w:szCs w:val="40"/>
                        </w:rPr>
                      </w:pPr>
                      <w:r>
                        <w:rPr>
                          <w:rFonts w:ascii="ＭＳ ゴシック" w:eastAsia="ＭＳ ゴシック" w:hAnsi="ＭＳ ゴシック" w:hint="eastAsia"/>
                          <w:sz w:val="40"/>
                          <w:szCs w:val="40"/>
                        </w:rPr>
                        <w:t>検討の観点から見た内容の特色</w:t>
                      </w:r>
                    </w:p>
                  </w:txbxContent>
                </v:textbox>
              </v:shape>
            </w:pict>
          </mc:Fallback>
        </mc:AlternateContent>
      </w:r>
      <w:r w:rsidR="00AE62CC">
        <w:br w:type="page"/>
      </w:r>
    </w:p>
    <w:tbl>
      <w:tblPr>
        <w:tblStyle w:val="a3"/>
        <w:tblW w:w="107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3572"/>
        <w:gridCol w:w="5103"/>
      </w:tblGrid>
      <w:tr w:rsidR="0068643C" w:rsidRPr="00CB7219" w14:paraId="78EA3ACF" w14:textId="77777777" w:rsidTr="004C2331">
        <w:trPr>
          <w:trHeight w:hRule="exact" w:val="255"/>
        </w:trPr>
        <w:tc>
          <w:tcPr>
            <w:tcW w:w="10716" w:type="dxa"/>
            <w:gridSpan w:val="3"/>
            <w:shd w:val="clear" w:color="auto" w:fill="99CCFF"/>
            <w:tcMar>
              <w:left w:w="108" w:type="dxa"/>
              <w:right w:w="108" w:type="dxa"/>
            </w:tcMar>
            <w:vAlign w:val="center"/>
          </w:tcPr>
          <w:p w14:paraId="618CFD9C" w14:textId="1E076CE3" w:rsidR="0068643C" w:rsidRPr="00CB7219" w:rsidRDefault="0068643C" w:rsidP="00AE62CC">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lastRenderedPageBreak/>
              <w:t>主体的・対話的で深い学び</w:t>
            </w:r>
          </w:p>
        </w:tc>
      </w:tr>
      <w:tr w:rsidR="004F08D3" w:rsidRPr="00CB7219" w14:paraId="6C3B6352" w14:textId="77777777" w:rsidTr="003B1430">
        <w:trPr>
          <w:trHeight w:val="907"/>
        </w:trPr>
        <w:tc>
          <w:tcPr>
            <w:tcW w:w="2041" w:type="dxa"/>
            <w:tcMar>
              <w:left w:w="108" w:type="dxa"/>
              <w:right w:w="108" w:type="dxa"/>
            </w:tcMar>
          </w:tcPr>
          <w:p w14:paraId="6A86886E" w14:textId="10FA91EF" w:rsidR="00671BAA" w:rsidRPr="006E77C1" w:rsidRDefault="002200F2" w:rsidP="00B41554">
            <w:pPr>
              <w:spacing w:line="220" w:lineRule="exact"/>
              <w:rPr>
                <w:rFonts w:ascii="ＭＳ ゴシック" w:eastAsia="ＭＳ ゴシック" w:hAnsi="ＭＳ ゴシック"/>
                <w:spacing w:val="-6"/>
                <w:sz w:val="16"/>
                <w:szCs w:val="16"/>
              </w:rPr>
            </w:pPr>
            <w:r w:rsidRPr="006E77C1">
              <w:rPr>
                <w:rFonts w:ascii="ＭＳ ゴシック" w:eastAsia="ＭＳ ゴシック" w:hAnsi="ＭＳ ゴシック" w:hint="eastAsia"/>
                <w:spacing w:val="-6"/>
                <w:sz w:val="16"/>
                <w:szCs w:val="16"/>
              </w:rPr>
              <w:t>【社会的な見方</w:t>
            </w:r>
            <w:r w:rsidR="006E77C1">
              <w:rPr>
                <w:rFonts w:ascii="ＭＳ ゴシック" w:eastAsia="ＭＳ ゴシック" w:hAnsi="ＭＳ ゴシック" w:hint="eastAsia"/>
                <w:spacing w:val="-6"/>
                <w:sz w:val="16"/>
                <w:szCs w:val="16"/>
              </w:rPr>
              <w:t>･</w:t>
            </w:r>
            <w:r w:rsidRPr="006E77C1">
              <w:rPr>
                <w:rFonts w:ascii="ＭＳ ゴシック" w:eastAsia="ＭＳ ゴシック" w:hAnsi="ＭＳ ゴシック" w:hint="eastAsia"/>
                <w:spacing w:val="-6"/>
                <w:sz w:val="16"/>
                <w:szCs w:val="16"/>
              </w:rPr>
              <w:t>考え方】</w:t>
            </w:r>
          </w:p>
          <w:p w14:paraId="07B320BD" w14:textId="084F6FF4" w:rsidR="004F08D3" w:rsidRPr="00CB7219" w:rsidRDefault="002200F2" w:rsidP="00B41554">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sz w:val="16"/>
                <w:szCs w:val="16"/>
              </w:rPr>
              <w:t>学習指導要領に示された「社会的な見方・考え方」を働かせた学びを実現することができるよう配慮されているか。</w:t>
            </w:r>
          </w:p>
        </w:tc>
        <w:tc>
          <w:tcPr>
            <w:tcW w:w="3572" w:type="dxa"/>
            <w:tcMar>
              <w:left w:w="108" w:type="dxa"/>
              <w:right w:w="108" w:type="dxa"/>
            </w:tcMar>
          </w:tcPr>
          <w:p w14:paraId="6ABE7BF6" w14:textId="77777777" w:rsidR="004F08D3" w:rsidRPr="00DC34FE" w:rsidRDefault="00442374" w:rsidP="00B41554">
            <w:pPr>
              <w:spacing w:line="220" w:lineRule="exact"/>
              <w:ind w:left="160" w:hangingChars="100" w:hanging="160"/>
              <w:rPr>
                <w:rFonts w:ascii="ＭＳ ゴシック" w:eastAsia="ＭＳ ゴシック" w:hAnsi="ＭＳ ゴシック"/>
                <w:spacing w:val="-4"/>
                <w:sz w:val="16"/>
                <w:szCs w:val="16"/>
              </w:rPr>
            </w:pPr>
            <w:r w:rsidRPr="00CB7219">
              <w:rPr>
                <w:rFonts w:ascii="ＭＳ ゴシック" w:eastAsia="ＭＳ ゴシック" w:hAnsi="ＭＳ ゴシック" w:hint="eastAsia"/>
                <w:sz w:val="16"/>
                <w:szCs w:val="16"/>
              </w:rPr>
              <w:t>○</w:t>
            </w:r>
            <w:r w:rsidRPr="00DC34FE">
              <w:rPr>
                <w:rFonts w:ascii="ＭＳ ゴシック" w:eastAsia="ＭＳ ゴシック" w:hAnsi="ＭＳ ゴシック" w:hint="eastAsia"/>
                <w:spacing w:val="-4"/>
                <w:sz w:val="16"/>
                <w:szCs w:val="16"/>
              </w:rPr>
              <w:t>「社会科で使う見方・考え方」のページを設けることで、「社会的な見方・考え方」とはどのようなことかを、各学年の学習内容にそくして捉えることができるように配慮した。</w:t>
            </w:r>
          </w:p>
          <w:p w14:paraId="15BF6D7E" w14:textId="56AF7B67" w:rsidR="00442374" w:rsidRPr="00CB7219" w:rsidRDefault="00442374"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第３学年・第４学年の「まとめる」ページでは、働かせた「見方・考え方」の例をキャラクターにふきだしで語らせて、かつ太字で示すことにより、これからの学習に向けて生かすことができるように配慮した。</w:t>
            </w:r>
          </w:p>
          <w:p w14:paraId="7DFBA4C9" w14:textId="03624E67" w:rsidR="00442374" w:rsidRPr="00CB7219" w:rsidRDefault="00442374"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○第５学年・第６学年では、「見方・考え方」を働かせている例をキャラクターにふきだしで語らせて、かつ太字で示すことにより、それらを手がかりにして学ぶことができるように配慮した。</w:t>
            </w:r>
          </w:p>
        </w:tc>
        <w:tc>
          <w:tcPr>
            <w:tcW w:w="5103" w:type="dxa"/>
            <w:tcMar>
              <w:left w:w="108" w:type="dxa"/>
              <w:right w:w="108" w:type="dxa"/>
            </w:tcMar>
          </w:tcPr>
          <w:p w14:paraId="2E3CBA3F" w14:textId="77777777" w:rsidR="004F08D3"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○３・４・５・６年各</w:t>
            </w:r>
            <w:r w:rsidRPr="00CB7219">
              <w:rPr>
                <w:rFonts w:ascii="ＭＳ ゴシック" w:eastAsia="ＭＳ ゴシック" w:hAnsi="ＭＳ ゴシック"/>
                <w:sz w:val="16"/>
                <w:szCs w:val="16"/>
              </w:rPr>
              <w:t>p.5「社会科で使う見方・考え方」</w:t>
            </w:r>
          </w:p>
          <w:p w14:paraId="29DEC183" w14:textId="77777777"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p>
          <w:p w14:paraId="18DF848B" w14:textId="77777777"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p>
          <w:p w14:paraId="5B067B8E" w14:textId="77777777"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p>
          <w:p w14:paraId="480C2FE4" w14:textId="7DD6FCF3"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p.21、p.42、p.65、p.81、p.93、p.111、p.126、p.141、p.155、</w:t>
            </w:r>
            <w:r w:rsidRPr="00CB7219">
              <w:rPr>
                <w:rFonts w:ascii="ＭＳ ゴシック" w:eastAsia="ＭＳ ゴシック" w:hAnsi="ＭＳ ゴシック" w:hint="eastAsia"/>
                <w:sz w:val="16"/>
                <w:szCs w:val="16"/>
              </w:rPr>
              <w:t>４年</w:t>
            </w:r>
            <w:r w:rsidRPr="00CB7219">
              <w:rPr>
                <w:rFonts w:ascii="ＭＳ ゴシック" w:eastAsia="ＭＳ ゴシック" w:hAnsi="ＭＳ ゴシック"/>
                <w:sz w:val="16"/>
                <w:szCs w:val="16"/>
              </w:rPr>
              <w:t>p.27、p.49、p.69、p.97、p.109、p.129、p.151、p.171、p.187、p.208</w:t>
            </w:r>
          </w:p>
          <w:p w14:paraId="14E64604" w14:textId="77777777"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p>
          <w:p w14:paraId="0C693267" w14:textId="77777777"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p>
          <w:p w14:paraId="2F106C8F" w14:textId="77777777" w:rsidR="00AE62CC"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５年p.29、p.33、p.35、p.39、p.48、p.82、p.83、p.8、</w:t>
            </w:r>
          </w:p>
          <w:p w14:paraId="39EDA0B7" w14:textId="2421885C" w:rsidR="002200F2" w:rsidRPr="00CB7219" w:rsidRDefault="00AE62CC"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 xml:space="preserve">　</w:t>
            </w:r>
            <w:r w:rsidR="002200F2" w:rsidRPr="00CB7219">
              <w:rPr>
                <w:rFonts w:ascii="ＭＳ ゴシック" w:eastAsia="ＭＳ ゴシック" w:hAnsi="ＭＳ ゴシック"/>
                <w:sz w:val="16"/>
                <w:szCs w:val="16"/>
              </w:rPr>
              <w:t>６年p.47、p.92、p.93、p.102、p.107、p.111、p.121ほか</w:t>
            </w:r>
          </w:p>
        </w:tc>
      </w:tr>
      <w:tr w:rsidR="004F08D3" w:rsidRPr="00CB7219" w14:paraId="30BC6106" w14:textId="77777777" w:rsidTr="003B1430">
        <w:trPr>
          <w:trHeight w:val="907"/>
        </w:trPr>
        <w:tc>
          <w:tcPr>
            <w:tcW w:w="2041" w:type="dxa"/>
            <w:tcMar>
              <w:left w:w="108" w:type="dxa"/>
              <w:right w:w="108" w:type="dxa"/>
            </w:tcMar>
          </w:tcPr>
          <w:p w14:paraId="3E8B46DC" w14:textId="77777777" w:rsidR="00671BAA" w:rsidRPr="00CB7219" w:rsidRDefault="002200F2" w:rsidP="00B41554">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【対話的な学び】</w:t>
            </w:r>
          </w:p>
          <w:p w14:paraId="59A902AA" w14:textId="462CC4EB" w:rsidR="004F08D3" w:rsidRPr="00CB7219" w:rsidRDefault="002200F2" w:rsidP="00B41554">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sz w:val="16"/>
                <w:szCs w:val="16"/>
              </w:rPr>
              <w:t>対話的な学びの実現に向けて配慮されているか。</w:t>
            </w:r>
          </w:p>
        </w:tc>
        <w:tc>
          <w:tcPr>
            <w:tcW w:w="3572" w:type="dxa"/>
            <w:tcMar>
              <w:left w:w="108" w:type="dxa"/>
              <w:right w:w="108" w:type="dxa"/>
            </w:tcMar>
          </w:tcPr>
          <w:p w14:paraId="6FB12358" w14:textId="0A7DFAB3" w:rsidR="002200F2" w:rsidRPr="00DC34FE" w:rsidRDefault="00442374" w:rsidP="00B41554">
            <w:pPr>
              <w:spacing w:line="220" w:lineRule="exact"/>
              <w:ind w:left="160" w:hangingChars="100" w:hanging="160"/>
              <w:rPr>
                <w:rFonts w:ascii="ＭＳ ゴシック" w:eastAsia="ＭＳ ゴシック" w:hAnsi="ＭＳ ゴシック"/>
                <w:spacing w:val="-6"/>
                <w:sz w:val="16"/>
                <w:szCs w:val="16"/>
              </w:rPr>
            </w:pPr>
            <w:r w:rsidRPr="00CB7219">
              <w:rPr>
                <w:rFonts w:ascii="ＭＳ ゴシック" w:eastAsia="ＭＳ ゴシック" w:hAnsi="ＭＳ ゴシック" w:hint="eastAsia"/>
                <w:sz w:val="16"/>
                <w:szCs w:val="16"/>
              </w:rPr>
              <w:t>○</w:t>
            </w:r>
            <w:r w:rsidRPr="00DC34FE">
              <w:rPr>
                <w:rFonts w:ascii="ＭＳ ゴシック" w:eastAsia="ＭＳ ゴシック" w:hAnsi="ＭＳ ゴシック" w:hint="eastAsia"/>
                <w:spacing w:val="-6"/>
                <w:sz w:val="16"/>
                <w:szCs w:val="16"/>
              </w:rPr>
              <w:t>「○○さんの話」などから</w:t>
            </w:r>
            <w:r w:rsidR="00AE62CC" w:rsidRPr="00DC34FE">
              <w:rPr>
                <w:rFonts w:ascii="ＭＳ ゴシック" w:eastAsia="ＭＳ ゴシック" w:hAnsi="ＭＳ ゴシック" w:hint="eastAsia"/>
                <w:spacing w:val="-6"/>
                <w:sz w:val="16"/>
                <w:szCs w:val="16"/>
              </w:rPr>
              <w:t>､</w:t>
            </w:r>
            <w:r w:rsidRPr="00DC34FE">
              <w:rPr>
                <w:rFonts w:ascii="ＭＳ ゴシック" w:eastAsia="ＭＳ ゴシック" w:hAnsi="ＭＳ ゴシック" w:hint="eastAsia"/>
                <w:spacing w:val="-6"/>
                <w:sz w:val="16"/>
                <w:szCs w:val="16"/>
              </w:rPr>
              <w:t>様々な仕事や立場の</w:t>
            </w:r>
            <w:r w:rsidRPr="00DC34FE">
              <w:rPr>
                <w:rFonts w:ascii="ＭＳ ゴシック" w:eastAsia="ＭＳ ゴシック" w:hAnsi="ＭＳ ゴシック"/>
                <w:spacing w:val="-6"/>
                <w:sz w:val="16"/>
                <w:szCs w:val="16"/>
              </w:rPr>
              <w:t>人々が互いに協力しながら地域や社会の発展に努めている様子を読み取ることを通して</w:t>
            </w:r>
            <w:r w:rsidR="00AE62CC" w:rsidRPr="00DC34FE">
              <w:rPr>
                <w:rFonts w:ascii="ＭＳ ゴシック" w:eastAsia="ＭＳ ゴシック" w:hAnsi="ＭＳ ゴシック" w:hint="eastAsia"/>
                <w:spacing w:val="-6"/>
                <w:sz w:val="16"/>
                <w:szCs w:val="16"/>
              </w:rPr>
              <w:t>､</w:t>
            </w:r>
            <w:r w:rsidRPr="00DC34FE">
              <w:rPr>
                <w:rFonts w:ascii="ＭＳ ゴシック" w:eastAsia="ＭＳ ゴシック" w:hAnsi="ＭＳ ゴシック"/>
                <w:spacing w:val="-6"/>
                <w:sz w:val="16"/>
                <w:szCs w:val="16"/>
              </w:rPr>
              <w:t>対話的な学びが促されるように配慮した。</w:t>
            </w:r>
          </w:p>
          <w:p w14:paraId="43D81311" w14:textId="30CAD098" w:rsidR="004F08D3"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42374" w:rsidRPr="00CB7219">
              <w:rPr>
                <w:rFonts w:ascii="ＭＳ ゴシック" w:eastAsia="ＭＳ ゴシック" w:hAnsi="ＭＳ ゴシック"/>
                <w:sz w:val="16"/>
                <w:szCs w:val="16"/>
              </w:rPr>
              <w:t>「まとめる」ページでは、文章にまとめる、発表する、話し合うなど、活動の多様な例を紹介することで、対話的な学びが促されるように配慮した。</w:t>
            </w:r>
          </w:p>
        </w:tc>
        <w:tc>
          <w:tcPr>
            <w:tcW w:w="5103" w:type="dxa"/>
            <w:tcMar>
              <w:left w:w="108" w:type="dxa"/>
              <w:right w:w="108" w:type="dxa"/>
            </w:tcMar>
          </w:tcPr>
          <w:p w14:paraId="0CE3681F" w14:textId="7C168CC9" w:rsidR="004F08D3"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３年p.17、p.28、p.64、p.75、p.86、p.100、４年p.34、p.38、p.59、p.60、p.106、５年p.73、p.93、p.131、p.166、p.180、p.194、p.227６年p.12、p.39、p.125、p.215ほか</w:t>
            </w:r>
          </w:p>
          <w:p w14:paraId="5A92B178"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53604ED0" w14:textId="48AF2967"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p.42「ポスターにまとめる」、４年p.48「ごみの問題について、地</w:t>
            </w:r>
            <w:r w:rsidRPr="00CB7219">
              <w:rPr>
                <w:rFonts w:ascii="ＭＳ ゴシック" w:eastAsia="ＭＳ ゴシック" w:hAnsi="ＭＳ ゴシック" w:hint="eastAsia"/>
                <w:sz w:val="16"/>
                <w:szCs w:val="16"/>
              </w:rPr>
              <w:t>域の人と話し合おう」、５年</w:t>
            </w:r>
            <w:r w:rsidRPr="00CB7219">
              <w:rPr>
                <w:rFonts w:ascii="ＭＳ ゴシック" w:eastAsia="ＭＳ ゴシック" w:hAnsi="ＭＳ ゴシック"/>
                <w:sz w:val="16"/>
                <w:szCs w:val="16"/>
              </w:rPr>
              <w:t>p.103「カードを分類して、考えたことを</w:t>
            </w:r>
            <w:r w:rsidRPr="00CB7219">
              <w:rPr>
                <w:rFonts w:ascii="ＭＳ ゴシック" w:eastAsia="ＭＳ ゴシック" w:hAnsi="ＭＳ ゴシック" w:hint="eastAsia"/>
                <w:sz w:val="16"/>
                <w:szCs w:val="16"/>
              </w:rPr>
              <w:t>話し合おう」、６年</w:t>
            </w:r>
            <w:r w:rsidRPr="00CB7219">
              <w:rPr>
                <w:rFonts w:ascii="ＭＳ ゴシック" w:eastAsia="ＭＳ ゴシック" w:hAnsi="ＭＳ ゴシック"/>
                <w:sz w:val="16"/>
                <w:szCs w:val="16"/>
              </w:rPr>
              <w:t>p.266「プレゼンテーションソフトでまとめて伝え合う」ほか</w:t>
            </w:r>
          </w:p>
        </w:tc>
      </w:tr>
      <w:tr w:rsidR="0068643C" w:rsidRPr="00CB7219" w14:paraId="14F60D3D" w14:textId="77777777" w:rsidTr="003B1430">
        <w:trPr>
          <w:trHeight w:val="907"/>
        </w:trPr>
        <w:tc>
          <w:tcPr>
            <w:tcW w:w="2041" w:type="dxa"/>
            <w:tcMar>
              <w:left w:w="108" w:type="dxa"/>
              <w:right w:w="108" w:type="dxa"/>
            </w:tcMar>
          </w:tcPr>
          <w:p w14:paraId="6E9DDBDD" w14:textId="77777777" w:rsidR="00671BAA" w:rsidRPr="00CB7219" w:rsidRDefault="002200F2" w:rsidP="00B41554">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【見通し・振り返り】</w:t>
            </w:r>
          </w:p>
          <w:p w14:paraId="63C31410" w14:textId="002A3773" w:rsidR="0068643C" w:rsidRPr="00204E3D" w:rsidRDefault="002200F2" w:rsidP="00B41554">
            <w:pPr>
              <w:spacing w:line="220" w:lineRule="exact"/>
              <w:rPr>
                <w:rFonts w:ascii="ＭＳ ゴシック" w:eastAsia="ＭＳ ゴシック" w:hAnsi="ＭＳ ゴシック"/>
                <w:spacing w:val="-8"/>
                <w:sz w:val="16"/>
                <w:szCs w:val="16"/>
              </w:rPr>
            </w:pPr>
            <w:r w:rsidRPr="00204E3D">
              <w:rPr>
                <w:rFonts w:ascii="ＭＳ ゴシック" w:eastAsia="ＭＳ ゴシック" w:hAnsi="ＭＳ ゴシック"/>
                <w:spacing w:val="-8"/>
                <w:sz w:val="16"/>
                <w:szCs w:val="16"/>
              </w:rPr>
              <w:t>見通しをもったり振り返ったりしながら学習を自ら改善していく主体的な学びに配慮されているか。</w:t>
            </w:r>
          </w:p>
        </w:tc>
        <w:tc>
          <w:tcPr>
            <w:tcW w:w="3572" w:type="dxa"/>
            <w:tcMar>
              <w:left w:w="108" w:type="dxa"/>
              <w:right w:w="108" w:type="dxa"/>
            </w:tcMar>
          </w:tcPr>
          <w:p w14:paraId="6A0772BC" w14:textId="77777777" w:rsidR="002200F2" w:rsidRPr="00CB7219" w:rsidRDefault="00442374"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○「社会科の学習の進め方」のページを設けることで、問題解決的な学習の流れを一覧し、参考にしながら見通しをもって学ぶことができるように配慮した。</w:t>
            </w:r>
          </w:p>
          <w:p w14:paraId="5D69BA2D" w14:textId="77777777" w:rsidR="002200F2" w:rsidRPr="00CB7219" w:rsidRDefault="002200F2" w:rsidP="00DC34FE">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42374" w:rsidRPr="00CB7219">
              <w:rPr>
                <w:rFonts w:ascii="ＭＳ ゴシック" w:eastAsia="ＭＳ ゴシック" w:hAnsi="ＭＳ ゴシック"/>
                <w:sz w:val="16"/>
                <w:szCs w:val="16"/>
              </w:rPr>
              <w:t>見開きページごとに「つかむ」「調べる」「まとめる」「つなげる」のどの場面を学んでいるのかを確かめられる「インデックス」を設けることで、見通しをもって学習を進められるように配慮した。</w:t>
            </w:r>
          </w:p>
          <w:p w14:paraId="0ADFCE05" w14:textId="79EDAD0A"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42374" w:rsidRPr="00CB7219">
              <w:rPr>
                <w:rFonts w:ascii="ＭＳ ゴシック" w:eastAsia="ＭＳ ゴシック" w:hAnsi="ＭＳ ゴシック"/>
                <w:sz w:val="16"/>
                <w:szCs w:val="16"/>
              </w:rPr>
              <w:t>「つかむ」場面では、学習計画の立て方を</w:t>
            </w:r>
            <w:r w:rsidR="00B41554" w:rsidRPr="00CB7219">
              <w:rPr>
                <w:rFonts w:ascii="ＭＳ ゴシック" w:eastAsia="ＭＳ ゴシック" w:hAnsi="ＭＳ ゴシック" w:hint="eastAsia"/>
                <w:sz w:val="16"/>
                <w:szCs w:val="16"/>
              </w:rPr>
              <w:t>丁</w:t>
            </w:r>
            <w:r w:rsidR="00442374" w:rsidRPr="00CB7219">
              <w:rPr>
                <w:rFonts w:ascii="ＭＳ ゴシック" w:eastAsia="ＭＳ ゴシック" w:hAnsi="ＭＳ ゴシック"/>
                <w:sz w:val="16"/>
                <w:szCs w:val="16"/>
              </w:rPr>
              <w:t>寧に例示することで、見通しをもった学び方を身につけられるように配慮した。</w:t>
            </w:r>
          </w:p>
          <w:p w14:paraId="662904EA" w14:textId="77777777" w:rsidR="002200F2" w:rsidRPr="00DC34FE" w:rsidRDefault="002200F2" w:rsidP="00B41554">
            <w:pPr>
              <w:spacing w:line="220" w:lineRule="exact"/>
              <w:ind w:left="160" w:hangingChars="100" w:hanging="160"/>
              <w:rPr>
                <w:rFonts w:ascii="ＭＳ ゴシック" w:eastAsia="ＭＳ ゴシック" w:hAnsi="ＭＳ ゴシック"/>
                <w:spacing w:val="-4"/>
                <w:sz w:val="16"/>
                <w:szCs w:val="16"/>
              </w:rPr>
            </w:pPr>
            <w:r w:rsidRPr="00CB7219">
              <w:rPr>
                <w:rFonts w:ascii="ＭＳ ゴシック" w:eastAsia="ＭＳ ゴシック" w:hAnsi="ＭＳ ゴシック"/>
                <w:sz w:val="16"/>
                <w:szCs w:val="16"/>
              </w:rPr>
              <w:t>○</w:t>
            </w:r>
            <w:r w:rsidR="00442374" w:rsidRPr="00DC34FE">
              <w:rPr>
                <w:rFonts w:ascii="ＭＳ ゴシック" w:eastAsia="ＭＳ ゴシック" w:hAnsi="ＭＳ ゴシック"/>
                <w:spacing w:val="-4"/>
                <w:sz w:val="16"/>
                <w:szCs w:val="16"/>
              </w:rPr>
              <w:t>「社会科の学習の進め方」の中に学び方を振り返</w:t>
            </w:r>
            <w:r w:rsidR="00442374" w:rsidRPr="00DC34FE">
              <w:rPr>
                <w:rFonts w:ascii="ＭＳ ゴシック" w:eastAsia="ＭＳ ゴシック" w:hAnsi="ＭＳ ゴシック" w:hint="eastAsia"/>
                <w:spacing w:val="-4"/>
                <w:sz w:val="16"/>
                <w:szCs w:val="16"/>
              </w:rPr>
              <w:t>る視点を示した「学習の進め方をふり返ろ</w:t>
            </w:r>
            <w:r w:rsidR="00442374" w:rsidRPr="00DC34FE">
              <w:rPr>
                <w:rFonts w:ascii="ＭＳ ゴシック" w:eastAsia="ＭＳ ゴシック" w:hAnsi="ＭＳ ゴシック"/>
                <w:spacing w:val="-4"/>
                <w:sz w:val="16"/>
                <w:szCs w:val="16"/>
              </w:rPr>
              <w:t>う」を掲載することで、学習を自ら改善しながら進めていけるように配慮した。</w:t>
            </w:r>
          </w:p>
          <w:p w14:paraId="15819997" w14:textId="77777777"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42374" w:rsidRPr="00CB7219">
              <w:rPr>
                <w:rFonts w:ascii="ＭＳ ゴシック" w:eastAsia="ＭＳ ゴシック" w:hAnsi="ＭＳ ゴシック"/>
                <w:sz w:val="16"/>
                <w:szCs w:val="16"/>
              </w:rPr>
              <w:t>前の学年の学習内容・活動(学び方)を振り返るページを設けることで、当該学年の学びのあり方の改善に生かすことができるように配慮した。</w:t>
            </w:r>
          </w:p>
          <w:p w14:paraId="4DE58DC4" w14:textId="4EAE7314" w:rsidR="0068643C"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00442374" w:rsidRPr="00CB7219">
              <w:rPr>
                <w:rFonts w:ascii="ＭＳ ゴシック" w:eastAsia="ＭＳ ゴシック" w:hAnsi="ＭＳ ゴシック"/>
                <w:sz w:val="16"/>
                <w:szCs w:val="16"/>
              </w:rPr>
              <w:t>１年間の学習を振り返る巻末のページに、働かせた「見方・考え方」について振り返る視点を記載することで、これからの学習に生かすことを促されるように配慮した。</w:t>
            </w:r>
          </w:p>
        </w:tc>
        <w:tc>
          <w:tcPr>
            <w:tcW w:w="5103" w:type="dxa"/>
            <w:tcMar>
              <w:left w:w="108" w:type="dxa"/>
              <w:right w:w="108" w:type="dxa"/>
            </w:tcMar>
          </w:tcPr>
          <w:p w14:paraId="371284FC" w14:textId="7C57F858" w:rsidR="0068643C"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○３・４・５・６年各</w:t>
            </w:r>
            <w:r w:rsidRPr="00CB7219">
              <w:rPr>
                <w:rFonts w:ascii="ＭＳ ゴシック" w:eastAsia="ＭＳ ゴシック" w:hAnsi="ＭＳ ゴシック"/>
                <w:sz w:val="16"/>
                <w:szCs w:val="16"/>
              </w:rPr>
              <w:t>p.6－7「社会科の学習の進め方」</w:t>
            </w:r>
          </w:p>
          <w:p w14:paraId="01804E42"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6746BED8"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479990F3"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2A168965" w14:textId="201458A6"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３・４・５・６年全体(初出３年p.10、４年p.16、５年p.10、６年p.12)</w:t>
            </w:r>
          </w:p>
          <w:p w14:paraId="54C87F5C"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4246F171"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16E3F970"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213CD477" w14:textId="36A945B5"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204E3D">
              <w:rPr>
                <w:rFonts w:ascii="ＭＳ ゴシック" w:eastAsia="ＭＳ ゴシック" w:hAnsi="ＭＳ ゴシック" w:hint="eastAsia"/>
                <w:spacing w:val="-4"/>
                <w:sz w:val="16"/>
                <w:szCs w:val="16"/>
              </w:rPr>
              <w:t>３年</w:t>
            </w:r>
            <w:r w:rsidRPr="00204E3D">
              <w:rPr>
                <w:rFonts w:ascii="ＭＳ ゴシック" w:eastAsia="ＭＳ ゴシック" w:hAnsi="ＭＳ ゴシック"/>
                <w:spacing w:val="-4"/>
                <w:sz w:val="16"/>
                <w:szCs w:val="16"/>
              </w:rPr>
              <w:t>p.14－15、４年p.32－33、５年p.70－71、６年p.16－17ほか</w:t>
            </w:r>
          </w:p>
          <w:p w14:paraId="651E5D41"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71B70F61" w14:textId="77777777" w:rsidR="00204E3D" w:rsidRDefault="00204E3D" w:rsidP="00B41554">
            <w:pPr>
              <w:spacing w:line="220" w:lineRule="exact"/>
              <w:ind w:left="160" w:hangingChars="100" w:hanging="160"/>
              <w:rPr>
                <w:rFonts w:ascii="ＭＳ ゴシック" w:eastAsia="ＭＳ ゴシック" w:hAnsi="ＭＳ ゴシック"/>
                <w:sz w:val="16"/>
                <w:szCs w:val="16"/>
              </w:rPr>
            </w:pPr>
          </w:p>
          <w:p w14:paraId="63E2D591" w14:textId="39830080"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○３・４・５・６年各</w:t>
            </w:r>
            <w:r w:rsidRPr="00CB7219">
              <w:rPr>
                <w:rFonts w:ascii="ＭＳ ゴシック" w:eastAsia="ＭＳ ゴシック" w:hAnsi="ＭＳ ゴシック"/>
                <w:sz w:val="16"/>
                <w:szCs w:val="16"/>
              </w:rPr>
              <w:t>p.6－7「社会科の学習の進め方」</w:t>
            </w:r>
          </w:p>
          <w:p w14:paraId="01E3754C"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381BADB9"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0B96969E"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627C7D5E" w14:textId="18E45B7D"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○３・４・５・６年各</w:t>
            </w:r>
            <w:r w:rsidRPr="00CB7219">
              <w:rPr>
                <w:rFonts w:ascii="ＭＳ ゴシック" w:eastAsia="ＭＳ ゴシック" w:hAnsi="ＭＳ ゴシック"/>
                <w:sz w:val="16"/>
                <w:szCs w:val="16"/>
              </w:rPr>
              <w:t>p.４</w:t>
            </w:r>
          </w:p>
          <w:p w14:paraId="0C0F7B07"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240D09CB"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077C7663" w14:textId="77777777" w:rsidR="00AE62CC" w:rsidRPr="00CB7219" w:rsidRDefault="00AE62CC" w:rsidP="00B41554">
            <w:pPr>
              <w:spacing w:line="220" w:lineRule="exact"/>
              <w:ind w:left="160" w:hangingChars="100" w:hanging="160"/>
              <w:rPr>
                <w:rFonts w:ascii="ＭＳ ゴシック" w:eastAsia="ＭＳ ゴシック" w:hAnsi="ＭＳ ゴシック"/>
                <w:sz w:val="16"/>
                <w:szCs w:val="16"/>
              </w:rPr>
            </w:pPr>
          </w:p>
          <w:p w14:paraId="2A2F3F30" w14:textId="233D7349"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p.160－161、４年p.212－213、５年p.248－249、６年p.290－291</w:t>
            </w:r>
          </w:p>
          <w:p w14:paraId="7A7C7DE1" w14:textId="2564E198" w:rsidR="002200F2" w:rsidRPr="00CB7219" w:rsidRDefault="002200F2" w:rsidP="00B41554">
            <w:pPr>
              <w:spacing w:line="220" w:lineRule="exact"/>
              <w:ind w:left="160" w:hangingChars="100" w:hanging="160"/>
              <w:rPr>
                <w:rFonts w:ascii="ＭＳ ゴシック" w:eastAsia="ＭＳ ゴシック" w:hAnsi="ＭＳ ゴシック"/>
                <w:sz w:val="16"/>
                <w:szCs w:val="16"/>
              </w:rPr>
            </w:pPr>
          </w:p>
        </w:tc>
      </w:tr>
      <w:tr w:rsidR="00442374" w:rsidRPr="00CB7219" w14:paraId="7DFCE999" w14:textId="77777777" w:rsidTr="004C2331">
        <w:trPr>
          <w:trHeight w:hRule="exact" w:val="255"/>
        </w:trPr>
        <w:tc>
          <w:tcPr>
            <w:tcW w:w="10716" w:type="dxa"/>
            <w:gridSpan w:val="3"/>
            <w:shd w:val="clear" w:color="auto" w:fill="99CCFF"/>
            <w:tcMar>
              <w:left w:w="108" w:type="dxa"/>
              <w:right w:w="108" w:type="dxa"/>
            </w:tcMar>
            <w:vAlign w:val="center"/>
          </w:tcPr>
          <w:p w14:paraId="57CA110C" w14:textId="0C998C5B" w:rsidR="00442374" w:rsidRPr="00CB7219" w:rsidRDefault="00AE62CC" w:rsidP="00AE62CC">
            <w:pPr>
              <w:spacing w:line="200" w:lineRule="exact"/>
              <w:ind w:left="180" w:hangingChars="100" w:hanging="180"/>
              <w:rPr>
                <w:rFonts w:ascii="ＭＳ ゴシック" w:eastAsia="ＭＳ ゴシック" w:hAnsi="ＭＳ ゴシック"/>
                <w:sz w:val="16"/>
                <w:szCs w:val="16"/>
              </w:rPr>
            </w:pPr>
            <w:bookmarkStart w:id="4" w:name="_Hlk133409107"/>
            <w:r w:rsidRPr="00CB7219">
              <w:rPr>
                <w:rFonts w:ascii="ＭＳ ゴシック" w:eastAsia="ＭＳ ゴシック" w:hAnsi="ＭＳ ゴシック" w:hint="eastAsia"/>
                <w:sz w:val="18"/>
                <w:szCs w:val="18"/>
              </w:rPr>
              <w:t>他の教科や道徳教育との学習連携、カリキュラム・マネジメント</w:t>
            </w:r>
          </w:p>
        </w:tc>
      </w:tr>
      <w:bookmarkEnd w:id="4"/>
      <w:tr w:rsidR="0068643C" w:rsidRPr="00CB7219" w14:paraId="7749FAA2" w14:textId="77777777" w:rsidTr="00DC34FE">
        <w:trPr>
          <w:trHeight w:val="699"/>
        </w:trPr>
        <w:tc>
          <w:tcPr>
            <w:tcW w:w="2041" w:type="dxa"/>
            <w:tcMar>
              <w:left w:w="108" w:type="dxa"/>
              <w:right w:w="108" w:type="dxa"/>
            </w:tcMar>
          </w:tcPr>
          <w:p w14:paraId="0E81EFA5" w14:textId="00FF2816" w:rsidR="0068643C" w:rsidRPr="00CB7219" w:rsidRDefault="00AE62CC" w:rsidP="00B41554">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カリキュラム・マネジメン</w:t>
            </w:r>
            <w:r w:rsidRPr="00CB7219">
              <w:rPr>
                <w:rFonts w:ascii="ＭＳ ゴシック" w:eastAsia="ＭＳ ゴシック" w:hAnsi="ＭＳ ゴシック"/>
                <w:sz w:val="16"/>
                <w:szCs w:val="16"/>
              </w:rPr>
              <w:t>トに向けて配慮されているか。</w:t>
            </w:r>
          </w:p>
        </w:tc>
        <w:tc>
          <w:tcPr>
            <w:tcW w:w="3572" w:type="dxa"/>
            <w:tcMar>
              <w:left w:w="108" w:type="dxa"/>
              <w:right w:w="108" w:type="dxa"/>
            </w:tcMar>
          </w:tcPr>
          <w:p w14:paraId="688B3220" w14:textId="77B42AC2" w:rsidR="0068643C" w:rsidRPr="00CB7219" w:rsidRDefault="00AE62CC" w:rsidP="00DC34FE">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○「他の教科などとの関わり</w:t>
            </w:r>
            <w:r w:rsidRPr="00CB7219">
              <w:rPr>
                <w:rFonts w:ascii="ＭＳ ゴシック" w:eastAsia="ＭＳ ゴシック" w:hAnsi="ＭＳ ゴシック"/>
                <w:sz w:val="16"/>
                <w:szCs w:val="16"/>
              </w:rPr>
              <w:t>(かかわり)」で、社</w:t>
            </w:r>
            <w:r w:rsidRPr="00CB7219">
              <w:rPr>
                <w:rFonts w:ascii="ＭＳ ゴシック" w:eastAsia="ＭＳ ゴシック" w:hAnsi="ＭＳ ゴシック" w:hint="eastAsia"/>
                <w:sz w:val="16"/>
                <w:szCs w:val="16"/>
              </w:rPr>
              <w:t>会科と他の教科等との学習連携の例を示すことで、横断的に学習を進めていくべきことが意識</w:t>
            </w:r>
            <w:r w:rsidRPr="00CB7219">
              <w:rPr>
                <w:rFonts w:ascii="ＭＳ ゴシック" w:eastAsia="ＭＳ ゴシック" w:hAnsi="ＭＳ ゴシック"/>
                <w:sz w:val="16"/>
                <w:szCs w:val="16"/>
              </w:rPr>
              <w:t>されるように配慮した。</w:t>
            </w:r>
          </w:p>
          <w:p w14:paraId="52373F3A" w14:textId="77777777" w:rsidR="00AE62CC" w:rsidRPr="00CB7219" w:rsidRDefault="00AE62CC"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○第３学年に「生活科をふり返ろう」のページを設けることで、生活科の学習内容や学び方を生かして社会科を学んでいけるように配慮した。</w:t>
            </w:r>
          </w:p>
          <w:p w14:paraId="4DFF2639" w14:textId="55D9397B" w:rsidR="00AE62CC" w:rsidRPr="00CB7219" w:rsidRDefault="00AE62CC"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○各学年１冊の分冊は、年間を通したフレキシブルな活用がしやすく、地域の行事、特別活動、社会科見学、他の教科等との横断的な連携が図り</w:t>
            </w:r>
            <w:r w:rsidRPr="00CB7219">
              <w:rPr>
                <w:rFonts w:ascii="ＭＳ ゴシック" w:eastAsia="ＭＳ ゴシック" w:hAnsi="ＭＳ ゴシック"/>
                <w:sz w:val="16"/>
                <w:szCs w:val="16"/>
              </w:rPr>
              <w:t>やすい。</w:t>
            </w:r>
          </w:p>
          <w:p w14:paraId="29D34404" w14:textId="097EF7D5" w:rsidR="00AE62CC" w:rsidRPr="00CB7219" w:rsidRDefault="00AE62CC"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○地域・社会の生活者や勤労者など、人々との対話や交流を通して学ぶ場面を多様に位置づけることで、地域人材を活用した学校カリキュラム</w:t>
            </w:r>
            <w:r w:rsidRPr="00CB7219">
              <w:rPr>
                <w:rFonts w:ascii="ＭＳ ゴシック" w:eastAsia="ＭＳ ゴシック" w:hAnsi="ＭＳ ゴシック"/>
                <w:sz w:val="16"/>
                <w:szCs w:val="16"/>
              </w:rPr>
              <w:t>の策定に際して参考になるよう配慮した。</w:t>
            </w:r>
          </w:p>
        </w:tc>
        <w:tc>
          <w:tcPr>
            <w:tcW w:w="5103" w:type="dxa"/>
            <w:tcMar>
              <w:left w:w="108" w:type="dxa"/>
              <w:right w:w="108" w:type="dxa"/>
            </w:tcMar>
          </w:tcPr>
          <w:p w14:paraId="1F408B1A" w14:textId="1CB44EAE" w:rsidR="0068643C" w:rsidRPr="00CB7219" w:rsidRDefault="00B41554"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○３・４・５・６年各</w:t>
            </w:r>
            <w:r w:rsidRPr="00CB7219">
              <w:rPr>
                <w:rFonts w:ascii="ＭＳ ゴシック" w:eastAsia="ＭＳ ゴシック" w:hAnsi="ＭＳ ゴシック"/>
                <w:sz w:val="16"/>
                <w:szCs w:val="16"/>
              </w:rPr>
              <w:t>p.５</w:t>
            </w:r>
          </w:p>
          <w:p w14:paraId="2DAAFAC7" w14:textId="77777777"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p>
          <w:p w14:paraId="670AFCA4" w14:textId="77777777"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p>
          <w:p w14:paraId="0DD72C50" w14:textId="77777777"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p>
          <w:p w14:paraId="5778B98A" w14:textId="12E51C52"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p.４</w:t>
            </w:r>
          </w:p>
          <w:p w14:paraId="2C6487C3" w14:textId="77777777"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p>
          <w:p w14:paraId="7FE5F9B8" w14:textId="77777777"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p>
          <w:p w14:paraId="1852E12A" w14:textId="77777777" w:rsidR="00DC34FE" w:rsidRDefault="00DC34FE" w:rsidP="00142E71">
            <w:pPr>
              <w:spacing w:line="220" w:lineRule="exact"/>
              <w:ind w:left="160" w:hangingChars="100" w:hanging="160"/>
              <w:rPr>
                <w:rFonts w:ascii="ＭＳ ゴシック" w:eastAsia="ＭＳ ゴシック" w:hAnsi="ＭＳ ゴシック"/>
                <w:sz w:val="16"/>
                <w:szCs w:val="16"/>
              </w:rPr>
            </w:pPr>
          </w:p>
          <w:p w14:paraId="42ED5AB8" w14:textId="5B81A990"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w:t>
            </w:r>
          </w:p>
          <w:p w14:paraId="6CEE71BC" w14:textId="77777777"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p>
          <w:p w14:paraId="7554D46A" w14:textId="77777777"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p>
          <w:p w14:paraId="28036074" w14:textId="77777777"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p>
          <w:p w14:paraId="28E51456" w14:textId="6F30C441" w:rsidR="00B41554" w:rsidRPr="00CB7219" w:rsidRDefault="00B41554"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３年p.17、p.28、p.64、p.75、p.86、p.100、４年p.34、p.38、p.59、p.60、p.106、５年p.73、p.93、p.131、p.166、p.180、p.194、p.227</w:t>
            </w: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６年p.12、p.39、p.125、p.215ほか</w:t>
            </w:r>
          </w:p>
        </w:tc>
      </w:tr>
    </w:tbl>
    <w:p w14:paraId="43CDEFC7" w14:textId="77777777" w:rsidR="00442374" w:rsidRPr="00CB7219" w:rsidRDefault="00442374" w:rsidP="004C2331">
      <w:pPr>
        <w:spacing w:line="200" w:lineRule="exact"/>
      </w:pPr>
      <w:r w:rsidRPr="00CB7219">
        <w:br w:type="page"/>
      </w:r>
    </w:p>
    <w:tbl>
      <w:tblPr>
        <w:tblStyle w:val="a3"/>
        <w:tblW w:w="10716" w:type="dxa"/>
        <w:tblInd w:w="136" w:type="dxa"/>
        <w:tblLook w:val="04A0" w:firstRow="1" w:lastRow="0" w:firstColumn="1" w:lastColumn="0" w:noHBand="0" w:noVBand="1"/>
      </w:tblPr>
      <w:tblGrid>
        <w:gridCol w:w="2031"/>
        <w:gridCol w:w="10"/>
        <w:gridCol w:w="3600"/>
        <w:gridCol w:w="5075"/>
      </w:tblGrid>
      <w:tr w:rsidR="00FA338C" w:rsidRPr="00F653ED" w14:paraId="46B7672D" w14:textId="77777777" w:rsidTr="006E0032">
        <w:trPr>
          <w:trHeight w:hRule="exact" w:val="624"/>
        </w:trPr>
        <w:tc>
          <w:tcPr>
            <w:tcW w:w="2041" w:type="dxa"/>
            <w:gridSpan w:val="2"/>
            <w:tcBorders>
              <w:top w:val="nil"/>
              <w:left w:val="nil"/>
              <w:right w:val="nil"/>
            </w:tcBorders>
          </w:tcPr>
          <w:p w14:paraId="31FDE2E5" w14:textId="6C1A1BA4" w:rsidR="00B41554" w:rsidRPr="00F653ED" w:rsidRDefault="008D654C" w:rsidP="00D84D75">
            <w:pPr>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661312" behindDoc="0" locked="0" layoutInCell="1" allowOverlap="1" wp14:anchorId="19BBC424" wp14:editId="56433A22">
                      <wp:simplePos x="0" y="0"/>
                      <wp:positionH relativeFrom="column">
                        <wp:posOffset>-52705</wp:posOffset>
                      </wp:positionH>
                      <wp:positionV relativeFrom="paragraph">
                        <wp:posOffset>16510</wp:posOffset>
                      </wp:positionV>
                      <wp:extent cx="6767830" cy="323850"/>
                      <wp:effectExtent l="8255" t="12065" r="15240" b="6985"/>
                      <wp:wrapNone/>
                      <wp:docPr id="121975573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3850"/>
                              </a:xfrm>
                              <a:prstGeom prst="roundRect">
                                <a:avLst>
                                  <a:gd name="adj" fmla="val 16667"/>
                                </a:avLst>
                              </a:prstGeom>
                              <a:solidFill>
                                <a:srgbClr val="FFFFFF"/>
                              </a:solidFill>
                              <a:ln w="12700">
                                <a:solidFill>
                                  <a:srgbClr val="0099FF"/>
                                </a:solidFill>
                                <a:round/>
                                <a:headEnd/>
                                <a:tailEnd/>
                              </a:ln>
                            </wps:spPr>
                            <wps:txbx>
                              <w:txbxContent>
                                <w:p w14:paraId="53605731" w14:textId="5D4AD551" w:rsidR="00B41554" w:rsidRPr="00737225" w:rsidRDefault="00B41554" w:rsidP="00B41554">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sidR="00A00106">
                                    <w:rPr>
                                      <w:rFonts w:ascii="ＭＳ ゴシック" w:eastAsia="ＭＳ ゴシック" w:hAnsi="ＭＳ ゴシック" w:hint="eastAsia"/>
                                      <w:sz w:val="28"/>
                                      <w:szCs w:val="28"/>
                                    </w:rPr>
                                    <w:t>教科書の構成・配列</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C424" id="AutoShape 9" o:spid="_x0000_s1031" style="position:absolute;left:0;text-align:left;margin-left:-4.15pt;margin-top:1.3pt;width:532.9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" strokecolor="#09f" strokeweight="1pt">
                      <v:textbox inset="1mm,.7pt,1mm,.7pt">
                        <w:txbxContent>
                          <w:p w14:paraId="53605731" w14:textId="5D4AD551" w:rsidR="00B41554" w:rsidRPr="00737225" w:rsidRDefault="00B41554" w:rsidP="00B41554">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sidR="00A00106">
                              <w:rPr>
                                <w:rFonts w:ascii="ＭＳ ゴシック" w:eastAsia="ＭＳ ゴシック" w:hAnsi="ＭＳ ゴシック" w:hint="eastAsia"/>
                                <w:sz w:val="28"/>
                                <w:szCs w:val="28"/>
                              </w:rPr>
                              <w:t>教科書の構成・配列</w:t>
                            </w:r>
                          </w:p>
                        </w:txbxContent>
                      </v:textbox>
                    </v:roundrect>
                  </w:pict>
                </mc:Fallback>
              </mc:AlternateContent>
            </w:r>
          </w:p>
        </w:tc>
        <w:tc>
          <w:tcPr>
            <w:tcW w:w="3600" w:type="dxa"/>
            <w:tcBorders>
              <w:top w:val="nil"/>
              <w:left w:val="nil"/>
              <w:right w:val="nil"/>
            </w:tcBorders>
          </w:tcPr>
          <w:p w14:paraId="73F63AD6" w14:textId="77777777" w:rsidR="00B41554" w:rsidRPr="00F653ED" w:rsidRDefault="00B41554" w:rsidP="00D84D75">
            <w:pPr>
              <w:spacing w:line="260" w:lineRule="exact"/>
              <w:rPr>
                <w:rFonts w:ascii="ＭＳ ゴシック" w:eastAsia="ＭＳ ゴシック" w:hAnsi="ＭＳ ゴシック"/>
                <w:sz w:val="18"/>
                <w:szCs w:val="18"/>
              </w:rPr>
            </w:pPr>
          </w:p>
        </w:tc>
        <w:tc>
          <w:tcPr>
            <w:tcW w:w="5075" w:type="dxa"/>
            <w:tcBorders>
              <w:top w:val="nil"/>
              <w:left w:val="nil"/>
              <w:right w:val="nil"/>
            </w:tcBorders>
          </w:tcPr>
          <w:p w14:paraId="483C272B" w14:textId="77777777" w:rsidR="00B41554" w:rsidRPr="00F653ED" w:rsidRDefault="00B41554" w:rsidP="00D84D75">
            <w:pPr>
              <w:spacing w:line="260" w:lineRule="exact"/>
              <w:rPr>
                <w:rFonts w:ascii="ＭＳ ゴシック" w:eastAsia="ＭＳ ゴシック" w:hAnsi="ＭＳ ゴシック"/>
                <w:sz w:val="18"/>
                <w:szCs w:val="18"/>
              </w:rPr>
            </w:pPr>
          </w:p>
        </w:tc>
      </w:tr>
      <w:tr w:rsidR="00B41554" w:rsidRPr="005430F3" w14:paraId="299E3B4E"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hRule="exact" w:val="340"/>
        </w:trPr>
        <w:tc>
          <w:tcPr>
            <w:tcW w:w="203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62D166FE" w14:textId="77777777" w:rsidR="00B41554" w:rsidRPr="00CB7219" w:rsidRDefault="00B41554" w:rsidP="00D84D75">
            <w:pPr>
              <w:spacing w:line="240" w:lineRule="exact"/>
              <w:jc w:val="center"/>
              <w:rPr>
                <w:rFonts w:ascii="ＭＳ ゴシック" w:eastAsia="ＭＳ ゴシック" w:hAnsi="ＭＳ ゴシック"/>
                <w:b/>
                <w:bCs/>
                <w:color w:val="FFFFFF" w:themeColor="background1"/>
                <w:sz w:val="18"/>
                <w:szCs w:val="18"/>
              </w:rPr>
            </w:pPr>
            <w:bookmarkStart w:id="5" w:name="_Hlk133406928"/>
            <w:r w:rsidRPr="00CB7219">
              <w:rPr>
                <w:rFonts w:ascii="ＭＳ ゴシック" w:eastAsia="ＭＳ ゴシック" w:hAnsi="ＭＳ ゴシック" w:hint="eastAsia"/>
                <w:b/>
                <w:bCs/>
                <w:color w:val="FFFFFF" w:themeColor="background1"/>
              </w:rPr>
              <w:t>検討の観点</w:t>
            </w:r>
          </w:p>
        </w:tc>
        <w:tc>
          <w:tcPr>
            <w:tcW w:w="36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FF"/>
            <w:tcMar>
              <w:left w:w="108" w:type="dxa"/>
              <w:right w:w="108" w:type="dxa"/>
            </w:tcMar>
            <w:vAlign w:val="center"/>
          </w:tcPr>
          <w:p w14:paraId="16690142" w14:textId="77777777" w:rsidR="00B41554" w:rsidRPr="00CB7219" w:rsidRDefault="00B41554" w:rsidP="00D84D75">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内容の特色</w:t>
            </w:r>
          </w:p>
        </w:tc>
        <w:tc>
          <w:tcPr>
            <w:tcW w:w="5075"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5561F26E" w14:textId="77777777" w:rsidR="00B41554" w:rsidRPr="00CB7219" w:rsidRDefault="00B41554" w:rsidP="00D84D75">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具体例</w:t>
            </w:r>
          </w:p>
        </w:tc>
      </w:tr>
      <w:bookmarkEnd w:id="5"/>
      <w:tr w:rsidR="00B41554" w:rsidRPr="00F653ED" w14:paraId="15134284"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907"/>
        </w:trPr>
        <w:tc>
          <w:tcPr>
            <w:tcW w:w="2041" w:type="dxa"/>
            <w:gridSpan w:val="2"/>
            <w:tcMar>
              <w:left w:w="108" w:type="dxa"/>
              <w:right w:w="108" w:type="dxa"/>
            </w:tcMar>
          </w:tcPr>
          <w:p w14:paraId="7E59DFC1" w14:textId="52118E49" w:rsidR="00B41554" w:rsidRPr="00CB7219" w:rsidRDefault="00575D0B" w:rsidP="006E0032">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sz w:val="16"/>
                <w:szCs w:val="16"/>
              </w:rPr>
              <w:t>学習指導要領の内容をもれなく扱い、目標を達成できるよう、単元が構成・配列されているか。</w:t>
            </w:r>
          </w:p>
        </w:tc>
        <w:tc>
          <w:tcPr>
            <w:tcW w:w="3600" w:type="dxa"/>
            <w:tcMar>
              <w:left w:w="108" w:type="dxa"/>
              <w:right w:w="108" w:type="dxa"/>
            </w:tcMar>
          </w:tcPr>
          <w:p w14:paraId="58E9F755" w14:textId="564D4D92" w:rsidR="00B41554"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○学習指導要領の目標・内容・内容の取扱いに準拠し、内容をもれなく扱い、適切に単元を構成・配列した。</w:t>
            </w:r>
          </w:p>
        </w:tc>
        <w:tc>
          <w:tcPr>
            <w:tcW w:w="5075" w:type="dxa"/>
            <w:tcMar>
              <w:left w:w="108" w:type="dxa"/>
              <w:right w:w="108" w:type="dxa"/>
            </w:tcMar>
          </w:tcPr>
          <w:p w14:paraId="22C25A69" w14:textId="27476A5B" w:rsidR="00B41554"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○本資料p.14－15「学習指導要領との対照表」参照</w:t>
            </w:r>
          </w:p>
        </w:tc>
      </w:tr>
      <w:tr w:rsidR="00B41554" w:rsidRPr="00F653ED" w14:paraId="6BDD24EF"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907"/>
        </w:trPr>
        <w:tc>
          <w:tcPr>
            <w:tcW w:w="2041" w:type="dxa"/>
            <w:gridSpan w:val="2"/>
            <w:tcMar>
              <w:left w:w="108" w:type="dxa"/>
              <w:right w:w="108" w:type="dxa"/>
            </w:tcMar>
          </w:tcPr>
          <w:p w14:paraId="0C0622AC" w14:textId="66F544C5" w:rsidR="00B41554" w:rsidRPr="00CB7219" w:rsidRDefault="00575D0B" w:rsidP="006E0032">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児童が主体的に問題解決的</w:t>
            </w:r>
            <w:r w:rsidRPr="00CB7219">
              <w:rPr>
                <w:rFonts w:ascii="ＭＳ ゴシック" w:eastAsia="ＭＳ ゴシック" w:hAnsi="ＭＳ ゴシック"/>
                <w:sz w:val="16"/>
                <w:szCs w:val="16"/>
              </w:rPr>
              <w:t>な学習を進められるように単元が構成されているか。</w:t>
            </w:r>
          </w:p>
        </w:tc>
        <w:tc>
          <w:tcPr>
            <w:tcW w:w="3600" w:type="dxa"/>
            <w:tcMar>
              <w:left w:w="108" w:type="dxa"/>
              <w:right w:w="108" w:type="dxa"/>
            </w:tcMar>
          </w:tcPr>
          <w:p w14:paraId="164FAA30"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○大単元の導入に、既習や生活体験から問題と出</w:t>
            </w:r>
            <w:r w:rsidRPr="00CB7219">
              <w:rPr>
                <w:rFonts w:ascii="ＭＳ ゴシック" w:eastAsia="ＭＳ ゴシック" w:hAnsi="ＭＳ ゴシック"/>
                <w:sz w:val="16"/>
                <w:szCs w:val="16"/>
              </w:rPr>
              <w:t>会う内容を設けることで、問いが無理なく児童に生まれるように配慮した。</w:t>
            </w:r>
          </w:p>
          <w:p w14:paraId="5448506F" w14:textId="754294B4"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○小単元ごとに「みんなでつくった学習問題」、単位時間ごとに「この時間の問い」を例示することで、問いを中心に展開する問題解決的な学習が促されるように配慮した。</w:t>
            </w:r>
          </w:p>
          <w:p w14:paraId="626CE318" w14:textId="406A97A4" w:rsidR="00B41554"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小単元は、「つかむ」「調べる」「まとめる」「つなげる」の各場面から構成されている。また、それらのどの場面を学んでいるのかを確かめられる「インデックス」を設けることで、問題解決的な学習を主体的に進められるように配慮した。</w:t>
            </w:r>
          </w:p>
        </w:tc>
        <w:tc>
          <w:tcPr>
            <w:tcW w:w="5075" w:type="dxa"/>
            <w:tcMar>
              <w:left w:w="108" w:type="dxa"/>
              <w:right w:w="108" w:type="dxa"/>
            </w:tcMar>
          </w:tcPr>
          <w:p w14:paraId="76FC5B38"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３年p.48「家庭での買い物の体験」、４年p.29「学校のごみ調べ」、5年p.122「台所にある工業製品」、６年p.241「日本と外国とのつながり」</w:t>
            </w:r>
          </w:p>
          <w:p w14:paraId="3DA1A429"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○３・４・５・６年各「つかむ」ページほか全体</w:t>
            </w:r>
          </w:p>
          <w:p w14:paraId="584B2D45"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p>
          <w:p w14:paraId="4C4000D4"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p>
          <w:p w14:paraId="39C07617"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p>
          <w:p w14:paraId="0650FBEB" w14:textId="4E6CA9F2" w:rsidR="00B41554"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○３・４・５・６年全体(初出３年p.10、４年p.16、５年p.10、６年p.12)</w:t>
            </w:r>
          </w:p>
        </w:tc>
      </w:tr>
      <w:tr w:rsidR="00B41554" w:rsidRPr="00575D0B" w14:paraId="1169C1A4"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907"/>
        </w:trPr>
        <w:tc>
          <w:tcPr>
            <w:tcW w:w="2041" w:type="dxa"/>
            <w:gridSpan w:val="2"/>
            <w:tcMar>
              <w:left w:w="108" w:type="dxa"/>
              <w:right w:w="108" w:type="dxa"/>
            </w:tcMar>
          </w:tcPr>
          <w:p w14:paraId="56660E40" w14:textId="1A95186A" w:rsidR="00B41554" w:rsidRPr="00204E3D" w:rsidRDefault="00575D0B" w:rsidP="006E0032">
            <w:pPr>
              <w:spacing w:line="220" w:lineRule="exact"/>
              <w:rPr>
                <w:rFonts w:ascii="ＭＳ ゴシック" w:eastAsia="ＭＳ ゴシック" w:hAnsi="ＭＳ ゴシック"/>
                <w:spacing w:val="-8"/>
                <w:sz w:val="16"/>
                <w:szCs w:val="16"/>
              </w:rPr>
            </w:pPr>
            <w:r w:rsidRPr="00204E3D">
              <w:rPr>
                <w:rFonts w:ascii="ＭＳ ゴシック" w:eastAsia="ＭＳ ゴシック" w:hAnsi="ＭＳ ゴシック" w:hint="eastAsia"/>
                <w:spacing w:val="-8"/>
                <w:sz w:val="16"/>
                <w:szCs w:val="16"/>
              </w:rPr>
              <w:t>よりよい社会について、考</w:t>
            </w:r>
            <w:r w:rsidRPr="00204E3D">
              <w:rPr>
                <w:rFonts w:ascii="ＭＳ ゴシック" w:eastAsia="ＭＳ ゴシック" w:hAnsi="ＭＳ ゴシック"/>
                <w:spacing w:val="-8"/>
                <w:sz w:val="16"/>
                <w:szCs w:val="16"/>
              </w:rPr>
              <w:t>えを深められるように単元が配列されているか。</w:t>
            </w:r>
          </w:p>
        </w:tc>
        <w:tc>
          <w:tcPr>
            <w:tcW w:w="3600" w:type="dxa"/>
            <w:tcMar>
              <w:left w:w="108" w:type="dxa"/>
              <w:right w:w="108" w:type="dxa"/>
            </w:tcMar>
          </w:tcPr>
          <w:p w14:paraId="243D8D76" w14:textId="0FF88600" w:rsidR="00B41554"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○「つなげる」ページでは、よりよい社会を考え、</w:t>
            </w:r>
            <w:r w:rsidRPr="00CB7219">
              <w:rPr>
                <w:rFonts w:ascii="ＭＳ ゴシック" w:eastAsia="ＭＳ ゴシック" w:hAnsi="ＭＳ ゴシック"/>
                <w:sz w:val="16"/>
                <w:szCs w:val="16"/>
              </w:rPr>
              <w:t>学習したことを暮らしに生かそうとする意識を高められる学習活動を例示した。</w:t>
            </w:r>
          </w:p>
        </w:tc>
        <w:tc>
          <w:tcPr>
            <w:tcW w:w="5075" w:type="dxa"/>
            <w:tcMar>
              <w:left w:w="108" w:type="dxa"/>
              <w:right w:w="108" w:type="dxa"/>
            </w:tcMar>
          </w:tcPr>
          <w:p w14:paraId="6868A408" w14:textId="2628B32C" w:rsidR="00B41554"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112－113「自分やまちの安全を守るために、わたしたちにできること」、４年p.68－69「水を大切に使うということは…」、５年p.245「自分たちにできることを考えよう」、６年p.48－49「わたしたちの暮らしにつながる政治について考えよう」ほか</w:t>
            </w:r>
          </w:p>
        </w:tc>
      </w:tr>
      <w:tr w:rsidR="00575D0B" w:rsidRPr="00575D0B" w14:paraId="0AF4ABB1"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907"/>
        </w:trPr>
        <w:tc>
          <w:tcPr>
            <w:tcW w:w="2041" w:type="dxa"/>
            <w:gridSpan w:val="2"/>
            <w:tcMar>
              <w:left w:w="108" w:type="dxa"/>
              <w:right w:w="108" w:type="dxa"/>
            </w:tcMar>
          </w:tcPr>
          <w:p w14:paraId="75FD4171" w14:textId="2BEC5073" w:rsidR="00575D0B" w:rsidRPr="00CB7219" w:rsidRDefault="00575D0B" w:rsidP="006E0032">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学年間の学習の接続に配慮</w:t>
            </w:r>
            <w:r w:rsidRPr="00CB7219">
              <w:rPr>
                <w:rFonts w:ascii="ＭＳ ゴシック" w:eastAsia="ＭＳ ゴシック" w:hAnsi="ＭＳ ゴシック"/>
                <w:sz w:val="16"/>
                <w:szCs w:val="16"/>
              </w:rPr>
              <w:t>されているか。</w:t>
            </w:r>
          </w:p>
        </w:tc>
        <w:tc>
          <w:tcPr>
            <w:tcW w:w="3600" w:type="dxa"/>
            <w:tcMar>
              <w:left w:w="108" w:type="dxa"/>
              <w:right w:w="108" w:type="dxa"/>
            </w:tcMar>
          </w:tcPr>
          <w:p w14:paraId="0FC48D01" w14:textId="2F562E12"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○前の学年の学習を振り返るページを設けること</w:t>
            </w:r>
            <w:r w:rsidRPr="00CB7219">
              <w:rPr>
                <w:rFonts w:ascii="ＭＳ ゴシック" w:eastAsia="ＭＳ ゴシック" w:hAnsi="ＭＳ ゴシック"/>
                <w:sz w:val="16"/>
                <w:szCs w:val="16"/>
              </w:rPr>
              <w:t>で、当該学年の学習へのスムーズな接続を図り、関心や意欲を高めることができるように配慮した。</w:t>
            </w:r>
          </w:p>
        </w:tc>
        <w:tc>
          <w:tcPr>
            <w:tcW w:w="5075" w:type="dxa"/>
            <w:tcMar>
              <w:left w:w="108" w:type="dxa"/>
              <w:right w:w="108" w:type="dxa"/>
            </w:tcMar>
          </w:tcPr>
          <w:p w14:paraId="02622A12" w14:textId="586ADD1C"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○３・４・５・６年各</w:t>
            </w:r>
            <w:r w:rsidRPr="00CB7219">
              <w:rPr>
                <w:rFonts w:ascii="ＭＳ ゴシック" w:eastAsia="ＭＳ ゴシック" w:hAnsi="ＭＳ ゴシック"/>
                <w:sz w:val="16"/>
                <w:szCs w:val="16"/>
              </w:rPr>
              <w:t>p.4</w:t>
            </w:r>
          </w:p>
        </w:tc>
      </w:tr>
      <w:tr w:rsidR="00575D0B" w:rsidRPr="00575D0B" w14:paraId="5402D799"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907"/>
        </w:trPr>
        <w:tc>
          <w:tcPr>
            <w:tcW w:w="2041" w:type="dxa"/>
            <w:gridSpan w:val="2"/>
            <w:tcBorders>
              <w:bottom w:val="single" w:sz="4" w:space="0" w:color="0070C0"/>
            </w:tcBorders>
            <w:tcMar>
              <w:left w:w="108" w:type="dxa"/>
              <w:right w:w="108" w:type="dxa"/>
            </w:tcMar>
          </w:tcPr>
          <w:p w14:paraId="4CAC3A54" w14:textId="1832321F" w:rsidR="00575D0B" w:rsidRPr="00CB7219" w:rsidRDefault="00575D0B" w:rsidP="006E0032">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中学校の学習への接続に配</w:t>
            </w:r>
            <w:r w:rsidRPr="00CB7219">
              <w:rPr>
                <w:rFonts w:ascii="ＭＳ ゴシック" w:eastAsia="ＭＳ ゴシック" w:hAnsi="ＭＳ ゴシック"/>
                <w:sz w:val="16"/>
                <w:szCs w:val="16"/>
              </w:rPr>
              <w:t>慮されているか。</w:t>
            </w:r>
          </w:p>
        </w:tc>
        <w:tc>
          <w:tcPr>
            <w:tcW w:w="3600" w:type="dxa"/>
            <w:tcBorders>
              <w:bottom w:val="single" w:sz="4" w:space="0" w:color="0070C0"/>
            </w:tcBorders>
            <w:tcMar>
              <w:left w:w="108" w:type="dxa"/>
              <w:right w:w="108" w:type="dxa"/>
            </w:tcMar>
          </w:tcPr>
          <w:p w14:paraId="2320E7D5"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○「学びのてびき」で、小学校社会科で身につける</w:t>
            </w:r>
            <w:r w:rsidRPr="00CB7219">
              <w:rPr>
                <w:rFonts w:ascii="ＭＳ ゴシック" w:eastAsia="ＭＳ ゴシック" w:hAnsi="ＭＳ ゴシック"/>
                <w:sz w:val="16"/>
                <w:szCs w:val="16"/>
              </w:rPr>
              <w:t>べき学習技能を系統的に学べるようにすることで、中学校社会科の学習へスムーズに接続できるように配慮した。</w:t>
            </w:r>
          </w:p>
          <w:p w14:paraId="0646929E" w14:textId="79789CB6" w:rsidR="00575D0B" w:rsidRPr="00CB7219" w:rsidRDefault="00575D0B" w:rsidP="004C233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Pr="004C2331">
              <w:rPr>
                <w:rFonts w:ascii="ＭＳ ゴシック" w:eastAsia="ＭＳ ゴシック" w:hAnsi="ＭＳ ゴシック"/>
                <w:spacing w:val="-8"/>
                <w:sz w:val="16"/>
                <w:szCs w:val="16"/>
              </w:rPr>
              <w:t>第６学年で学んだことを、中学校の地理・歴史・公民の各分野への接続という観点から振り返るページを設けることで、中学校での学習に向けて関心や意欲が高まるように配慮した。</w:t>
            </w:r>
          </w:p>
        </w:tc>
        <w:tc>
          <w:tcPr>
            <w:tcW w:w="5075" w:type="dxa"/>
            <w:tcBorders>
              <w:bottom w:val="single" w:sz="4" w:space="0" w:color="0070C0"/>
            </w:tcBorders>
            <w:tcMar>
              <w:left w:w="108" w:type="dxa"/>
              <w:right w:w="108" w:type="dxa"/>
            </w:tcMar>
          </w:tcPr>
          <w:p w14:paraId="14947F8A"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p.13「四方位をたしかめる」、４年p.17「等高線から土地の高さのちがいを読み取る」、５年p.24「気温と降水量のグラフを読み取る」、６年p.73「歴史年表を活用する」ほか</w:t>
            </w:r>
          </w:p>
          <w:p w14:paraId="5506CBE3" w14:textId="77777777"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p>
          <w:p w14:paraId="5C7372AA" w14:textId="277F2DA5" w:rsidR="00575D0B" w:rsidRPr="00CB7219" w:rsidRDefault="00575D0B"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○６年p.290－291「６年の学習をふり返ろう」</w:t>
            </w:r>
          </w:p>
        </w:tc>
      </w:tr>
      <w:tr w:rsidR="00575D0B" w:rsidRPr="00CB7219" w14:paraId="226B5647"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hRule="exact" w:val="794"/>
        </w:trPr>
        <w:tc>
          <w:tcPr>
            <w:tcW w:w="2041" w:type="dxa"/>
            <w:gridSpan w:val="2"/>
            <w:tcBorders>
              <w:left w:val="nil"/>
              <w:right w:val="nil"/>
            </w:tcBorders>
            <w:tcMar>
              <w:left w:w="108" w:type="dxa"/>
              <w:right w:w="108" w:type="dxa"/>
            </w:tcMar>
          </w:tcPr>
          <w:p w14:paraId="247D94A7" w14:textId="2E826938" w:rsidR="00575D0B" w:rsidRPr="00CB7219" w:rsidRDefault="008D654C" w:rsidP="00575D0B">
            <w:pPr>
              <w:spacing w:line="240" w:lineRule="exact"/>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3360" behindDoc="0" locked="0" layoutInCell="1" allowOverlap="1" wp14:anchorId="19BBC424" wp14:editId="2D083267">
                      <wp:simplePos x="0" y="0"/>
                      <wp:positionH relativeFrom="column">
                        <wp:posOffset>-49530</wp:posOffset>
                      </wp:positionH>
                      <wp:positionV relativeFrom="paragraph">
                        <wp:posOffset>109220</wp:posOffset>
                      </wp:positionV>
                      <wp:extent cx="6767830" cy="323850"/>
                      <wp:effectExtent l="11430" t="6350" r="12065" b="12700"/>
                      <wp:wrapNone/>
                      <wp:docPr id="11970449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3850"/>
                              </a:xfrm>
                              <a:prstGeom prst="roundRect">
                                <a:avLst>
                                  <a:gd name="adj" fmla="val 16667"/>
                                </a:avLst>
                              </a:prstGeom>
                              <a:solidFill>
                                <a:srgbClr val="FFFFFF"/>
                              </a:solidFill>
                              <a:ln w="12700">
                                <a:solidFill>
                                  <a:srgbClr val="0099FF"/>
                                </a:solidFill>
                                <a:round/>
                                <a:headEnd/>
                                <a:tailEnd/>
                              </a:ln>
                            </wps:spPr>
                            <wps:txbx>
                              <w:txbxContent>
                                <w:p w14:paraId="4DACB56D" w14:textId="354E98ED" w:rsidR="00575D0B" w:rsidRPr="00737225" w:rsidRDefault="00575D0B" w:rsidP="00575D0B">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Pr>
                                      <w:rFonts w:ascii="ＭＳ ゴシック" w:eastAsia="ＭＳ ゴシック" w:hAnsi="ＭＳ ゴシック" w:hint="eastAsia"/>
                                      <w:sz w:val="28"/>
                                      <w:szCs w:val="28"/>
                                    </w:rPr>
                                    <w:t>選択</w:t>
                                  </w:r>
                                  <w:r w:rsidR="00671BAA">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発達段階への配慮</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C424" id="AutoShape 11" o:spid="_x0000_s1032" style="position:absolute;left:0;text-align:left;margin-left:-3.9pt;margin-top:8.6pt;width:532.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" strokecolor="#09f" strokeweight="1pt">
                      <v:textbox inset="1mm,.7pt,1mm,.7pt">
                        <w:txbxContent>
                          <w:p w14:paraId="4DACB56D" w14:textId="354E98ED" w:rsidR="00575D0B" w:rsidRPr="00737225" w:rsidRDefault="00575D0B" w:rsidP="00575D0B">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Pr>
                                <w:rFonts w:ascii="ＭＳ ゴシック" w:eastAsia="ＭＳ ゴシック" w:hAnsi="ＭＳ ゴシック" w:hint="eastAsia"/>
                                <w:sz w:val="28"/>
                                <w:szCs w:val="28"/>
                              </w:rPr>
                              <w:t>選択</w:t>
                            </w:r>
                            <w:r w:rsidR="00671BAA">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発達段階への配慮</w:t>
                            </w:r>
                          </w:p>
                        </w:txbxContent>
                      </v:textbox>
                    </v:roundrect>
                  </w:pict>
                </mc:Fallback>
              </mc:AlternateContent>
            </w:r>
          </w:p>
        </w:tc>
        <w:tc>
          <w:tcPr>
            <w:tcW w:w="3600" w:type="dxa"/>
            <w:tcBorders>
              <w:left w:val="nil"/>
              <w:right w:val="nil"/>
            </w:tcBorders>
            <w:tcMar>
              <w:left w:w="108" w:type="dxa"/>
              <w:right w:w="108" w:type="dxa"/>
            </w:tcMar>
          </w:tcPr>
          <w:p w14:paraId="00BC8830" w14:textId="77777777" w:rsidR="00575D0B" w:rsidRPr="00CB7219" w:rsidRDefault="00575D0B" w:rsidP="0068643C">
            <w:pPr>
              <w:spacing w:line="240" w:lineRule="exact"/>
              <w:ind w:left="160" w:hangingChars="100" w:hanging="160"/>
              <w:rPr>
                <w:rFonts w:ascii="ＭＳ ゴシック" w:eastAsia="ＭＳ ゴシック" w:hAnsi="ＭＳ ゴシック"/>
                <w:sz w:val="16"/>
                <w:szCs w:val="16"/>
              </w:rPr>
            </w:pPr>
          </w:p>
        </w:tc>
        <w:tc>
          <w:tcPr>
            <w:tcW w:w="5075" w:type="dxa"/>
            <w:tcBorders>
              <w:left w:val="nil"/>
              <w:right w:val="nil"/>
            </w:tcBorders>
            <w:tcMar>
              <w:left w:w="108" w:type="dxa"/>
              <w:right w:w="108" w:type="dxa"/>
            </w:tcMar>
          </w:tcPr>
          <w:p w14:paraId="5BC151C8" w14:textId="77777777" w:rsidR="00575D0B" w:rsidRPr="00CB7219" w:rsidRDefault="00575D0B" w:rsidP="0068643C">
            <w:pPr>
              <w:spacing w:line="240" w:lineRule="exact"/>
              <w:ind w:left="160" w:hangingChars="100" w:hanging="160"/>
              <w:rPr>
                <w:rFonts w:ascii="ＭＳ ゴシック" w:eastAsia="ＭＳ ゴシック" w:hAnsi="ＭＳ ゴシック"/>
                <w:sz w:val="16"/>
                <w:szCs w:val="16"/>
              </w:rPr>
            </w:pPr>
          </w:p>
        </w:tc>
      </w:tr>
      <w:tr w:rsidR="00575D0B" w:rsidRPr="00CB7219" w14:paraId="696E6DFE"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hRule="exact" w:val="340"/>
        </w:trPr>
        <w:tc>
          <w:tcPr>
            <w:tcW w:w="203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18E6FC4F" w14:textId="77777777" w:rsidR="00575D0B" w:rsidRPr="00CB7219" w:rsidRDefault="00575D0B" w:rsidP="00413E26">
            <w:pPr>
              <w:spacing w:line="240" w:lineRule="exact"/>
              <w:jc w:val="center"/>
              <w:rPr>
                <w:rFonts w:ascii="ＭＳ ゴシック" w:eastAsia="ＭＳ ゴシック" w:hAnsi="ＭＳ ゴシック"/>
                <w:b/>
                <w:bCs/>
                <w:color w:val="FFFFFF" w:themeColor="background1"/>
                <w:sz w:val="18"/>
                <w:szCs w:val="18"/>
              </w:rPr>
            </w:pPr>
            <w:bookmarkStart w:id="6" w:name="_Hlk133407878"/>
            <w:r w:rsidRPr="00CB7219">
              <w:rPr>
                <w:rFonts w:ascii="ＭＳ ゴシック" w:eastAsia="ＭＳ ゴシック" w:hAnsi="ＭＳ ゴシック" w:hint="eastAsia"/>
                <w:b/>
                <w:bCs/>
                <w:color w:val="FFFFFF" w:themeColor="background1"/>
              </w:rPr>
              <w:t>検討の観点</w:t>
            </w:r>
          </w:p>
        </w:tc>
        <w:tc>
          <w:tcPr>
            <w:tcW w:w="36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FF"/>
            <w:tcMar>
              <w:left w:w="108" w:type="dxa"/>
              <w:right w:w="108" w:type="dxa"/>
            </w:tcMar>
            <w:vAlign w:val="center"/>
          </w:tcPr>
          <w:p w14:paraId="706A24B5" w14:textId="77777777" w:rsidR="00575D0B" w:rsidRPr="00CB7219" w:rsidRDefault="00575D0B" w:rsidP="00413E26">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内容の特色</w:t>
            </w:r>
          </w:p>
        </w:tc>
        <w:tc>
          <w:tcPr>
            <w:tcW w:w="5075"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330F34EE" w14:textId="77777777" w:rsidR="00575D0B" w:rsidRPr="00CB7219" w:rsidRDefault="00575D0B" w:rsidP="00413E26">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具体例</w:t>
            </w:r>
          </w:p>
        </w:tc>
      </w:tr>
      <w:bookmarkEnd w:id="6"/>
      <w:tr w:rsidR="00575D0B" w:rsidRPr="00CB7219" w14:paraId="7F70B4E7"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907"/>
        </w:trPr>
        <w:tc>
          <w:tcPr>
            <w:tcW w:w="2041" w:type="dxa"/>
            <w:gridSpan w:val="2"/>
            <w:tcMar>
              <w:left w:w="108" w:type="dxa"/>
              <w:right w:w="108" w:type="dxa"/>
            </w:tcMar>
          </w:tcPr>
          <w:p w14:paraId="2FD4403F" w14:textId="5CEB2C27" w:rsidR="00575D0B" w:rsidRPr="00204E3D" w:rsidRDefault="00575D0B" w:rsidP="006E0032">
            <w:pPr>
              <w:spacing w:line="220" w:lineRule="exact"/>
              <w:rPr>
                <w:rFonts w:ascii="ＭＳ ゴシック" w:eastAsia="ＭＳ ゴシック" w:hAnsi="ＭＳ ゴシック"/>
                <w:spacing w:val="-8"/>
                <w:sz w:val="16"/>
                <w:szCs w:val="16"/>
              </w:rPr>
            </w:pPr>
            <w:r w:rsidRPr="00204E3D">
              <w:rPr>
                <w:rFonts w:ascii="ＭＳ ゴシック" w:eastAsia="ＭＳ ゴシック" w:hAnsi="ＭＳ ゴシック" w:hint="eastAsia"/>
                <w:spacing w:val="-8"/>
                <w:sz w:val="16"/>
                <w:szCs w:val="16"/>
              </w:rPr>
              <w:t>内容の選択は、児童の発達</w:t>
            </w:r>
            <w:r w:rsidRPr="00204E3D">
              <w:rPr>
                <w:rFonts w:ascii="ＭＳ ゴシック" w:eastAsia="ＭＳ ゴシック" w:hAnsi="ＭＳ ゴシック"/>
                <w:spacing w:val="-8"/>
                <w:sz w:val="16"/>
                <w:szCs w:val="16"/>
              </w:rPr>
              <w:t>段階に配慮されているか。</w:t>
            </w:r>
          </w:p>
        </w:tc>
        <w:tc>
          <w:tcPr>
            <w:tcW w:w="3600" w:type="dxa"/>
            <w:tcMar>
              <w:left w:w="108" w:type="dxa"/>
              <w:right w:w="108" w:type="dxa"/>
            </w:tcMar>
          </w:tcPr>
          <w:p w14:paraId="7CB1828E" w14:textId="4FFFC253" w:rsidR="00575D0B"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○学習指導要領の「内容」および「内容の取扱い」</w:t>
            </w:r>
            <w:r w:rsidRPr="00CB7219">
              <w:rPr>
                <w:rFonts w:ascii="ＭＳ ゴシック" w:eastAsia="ＭＳ ゴシック" w:hAnsi="ＭＳ ゴシック"/>
                <w:sz w:val="16"/>
                <w:szCs w:val="16"/>
              </w:rPr>
              <w:t>に準じて取り上げる内容を選択した。また、児童にとって身近で理解しやすい事例を選択して教材化を図った。</w:t>
            </w:r>
          </w:p>
        </w:tc>
        <w:tc>
          <w:tcPr>
            <w:tcW w:w="5075" w:type="dxa"/>
            <w:tcMar>
              <w:left w:w="108" w:type="dxa"/>
              <w:right w:w="108" w:type="dxa"/>
            </w:tcMar>
          </w:tcPr>
          <w:p w14:paraId="40EA8157" w14:textId="15E11C5D" w:rsidR="00575D0B"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○３・４・５・６年全体</w:t>
            </w:r>
          </w:p>
        </w:tc>
      </w:tr>
      <w:tr w:rsidR="00575D0B" w:rsidRPr="00CB7219" w14:paraId="6D25359A"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907"/>
        </w:trPr>
        <w:tc>
          <w:tcPr>
            <w:tcW w:w="2041" w:type="dxa"/>
            <w:gridSpan w:val="2"/>
            <w:tcMar>
              <w:left w:w="108" w:type="dxa"/>
              <w:right w:w="108" w:type="dxa"/>
            </w:tcMar>
          </w:tcPr>
          <w:p w14:paraId="034DBAF2" w14:textId="4DEA7336" w:rsidR="00575D0B" w:rsidRPr="00CB7219" w:rsidRDefault="00575D0B" w:rsidP="006E0032">
            <w:pPr>
              <w:spacing w:line="220" w:lineRule="exact"/>
              <w:rPr>
                <w:rFonts w:ascii="ＭＳ ゴシック" w:eastAsia="ＭＳ ゴシック" w:hAnsi="ＭＳ ゴシック"/>
                <w:sz w:val="16"/>
                <w:szCs w:val="16"/>
              </w:rPr>
            </w:pPr>
            <w:bookmarkStart w:id="7" w:name="_Hlk133406987"/>
            <w:r w:rsidRPr="00CB7219">
              <w:rPr>
                <w:rFonts w:ascii="ＭＳ ゴシック" w:eastAsia="ＭＳ ゴシック" w:hAnsi="ＭＳ ゴシック" w:hint="eastAsia"/>
                <w:sz w:val="16"/>
                <w:szCs w:val="16"/>
              </w:rPr>
              <w:t>分量は適切か。</w:t>
            </w:r>
          </w:p>
        </w:tc>
        <w:tc>
          <w:tcPr>
            <w:tcW w:w="3600" w:type="dxa"/>
            <w:tcMar>
              <w:left w:w="108" w:type="dxa"/>
              <w:right w:w="108" w:type="dxa"/>
            </w:tcMar>
          </w:tcPr>
          <w:p w14:paraId="580996F3" w14:textId="3D1AC2DD" w:rsidR="00575D0B"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4C2331">
              <w:rPr>
                <w:rFonts w:ascii="ＭＳ ゴシック" w:eastAsia="ＭＳ ゴシック" w:hAnsi="ＭＳ ゴシック" w:hint="eastAsia"/>
                <w:spacing w:val="-8"/>
                <w:sz w:val="16"/>
                <w:szCs w:val="16"/>
              </w:rPr>
              <w:t>学校教育法施行規則が定める各学年の授業時数</w:t>
            </w:r>
            <w:r w:rsidRPr="004C2331">
              <w:rPr>
                <w:rFonts w:ascii="ＭＳ ゴシック" w:eastAsia="ＭＳ ゴシック" w:hAnsi="ＭＳ ゴシック"/>
                <w:spacing w:val="-8"/>
                <w:sz w:val="16"/>
                <w:szCs w:val="16"/>
              </w:rPr>
              <w:t>を踏まえて編集した。また、教材の扱いに軽重をつけるなどして、調査活動や表現活動のための時間も十分に確保しながら、充実した学習を進めることができるように配慮した。</w:t>
            </w:r>
          </w:p>
        </w:tc>
        <w:tc>
          <w:tcPr>
            <w:tcW w:w="5075" w:type="dxa"/>
            <w:tcMar>
              <w:left w:w="108" w:type="dxa"/>
              <w:right w:w="108" w:type="dxa"/>
            </w:tcMar>
          </w:tcPr>
          <w:p w14:paraId="02F0DB99" w14:textId="2338EE44" w:rsidR="00575D0B"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○本資料</w:t>
            </w:r>
            <w:r w:rsidRPr="00CB7219">
              <w:rPr>
                <w:rFonts w:ascii="ＭＳ ゴシック" w:eastAsia="ＭＳ ゴシック" w:hAnsi="ＭＳ ゴシック"/>
                <w:sz w:val="16"/>
                <w:szCs w:val="16"/>
              </w:rPr>
              <w:t>p.10－13「単元一覧・学習指導計画」参照</w:t>
            </w:r>
          </w:p>
        </w:tc>
      </w:tr>
      <w:bookmarkEnd w:id="7"/>
      <w:tr w:rsidR="00575D0B" w:rsidRPr="00CB7219" w14:paraId="47EECCA7"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702"/>
        </w:trPr>
        <w:tc>
          <w:tcPr>
            <w:tcW w:w="2041" w:type="dxa"/>
            <w:gridSpan w:val="2"/>
            <w:tcMar>
              <w:left w:w="108" w:type="dxa"/>
              <w:right w:w="108" w:type="dxa"/>
            </w:tcMar>
          </w:tcPr>
          <w:p w14:paraId="303965D8" w14:textId="56BA7320" w:rsidR="00575D0B" w:rsidRPr="00CB7219" w:rsidRDefault="00575D0B" w:rsidP="006E0032">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児童の発達段階に対する工</w:t>
            </w:r>
            <w:r w:rsidRPr="00CB7219">
              <w:rPr>
                <w:rFonts w:ascii="ＭＳ ゴシック" w:eastAsia="ＭＳ ゴシック" w:hAnsi="ＭＳ ゴシック"/>
                <w:sz w:val="16"/>
                <w:szCs w:val="16"/>
              </w:rPr>
              <w:t>夫・配慮</w:t>
            </w:r>
          </w:p>
        </w:tc>
        <w:tc>
          <w:tcPr>
            <w:tcW w:w="3600" w:type="dxa"/>
            <w:tcMar>
              <w:left w:w="108" w:type="dxa"/>
              <w:right w:w="108" w:type="dxa"/>
            </w:tcMar>
          </w:tcPr>
          <w:p w14:paraId="2504D0CF" w14:textId="1F8F7205" w:rsidR="00575D0B"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○体験的な活動や、生活体験とつなげる考え方を</w:t>
            </w:r>
            <w:r w:rsidRPr="00CB7219">
              <w:rPr>
                <w:rFonts w:ascii="ＭＳ ゴシック" w:eastAsia="ＭＳ ゴシック" w:hAnsi="ＭＳ ゴシック"/>
                <w:sz w:val="16"/>
                <w:szCs w:val="16"/>
              </w:rPr>
              <w:t>重視して編集を工夫し、興味や関心を高めながら学習に臨めるように配慮した。</w:t>
            </w:r>
          </w:p>
        </w:tc>
        <w:tc>
          <w:tcPr>
            <w:tcW w:w="5075" w:type="dxa"/>
            <w:tcMar>
              <w:left w:w="108" w:type="dxa"/>
              <w:right w:w="108" w:type="dxa"/>
            </w:tcMar>
          </w:tcPr>
          <w:p w14:paraId="44CB57A9" w14:textId="2BBB8DCF" w:rsidR="00575D0B"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p.48「家庭での買い物の体験」、４年p.29「学校のごみ調べ」、５年p.122「台所にある工業製品」、６年p.241「日本と外国とのつながり」</w:t>
            </w:r>
          </w:p>
        </w:tc>
      </w:tr>
      <w:tr w:rsidR="00575D0B" w:rsidRPr="00CB7219" w14:paraId="76EDF8CA" w14:textId="77777777" w:rsidTr="003B143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PrEx>
        <w:trPr>
          <w:trHeight w:val="907"/>
        </w:trPr>
        <w:tc>
          <w:tcPr>
            <w:tcW w:w="2041" w:type="dxa"/>
            <w:gridSpan w:val="2"/>
            <w:tcMar>
              <w:left w:w="108" w:type="dxa"/>
              <w:right w:w="108" w:type="dxa"/>
            </w:tcMar>
          </w:tcPr>
          <w:p w14:paraId="39678E74" w14:textId="66DA00C1" w:rsidR="00575D0B" w:rsidRPr="00CB7219" w:rsidRDefault="00575D0B" w:rsidP="006E0032">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「個に応じた学び」に配慮</w:t>
            </w:r>
            <w:r w:rsidRPr="00CB7219">
              <w:rPr>
                <w:rFonts w:ascii="ＭＳ ゴシック" w:eastAsia="ＭＳ ゴシック" w:hAnsi="ＭＳ ゴシック"/>
                <w:sz w:val="16"/>
                <w:szCs w:val="16"/>
              </w:rPr>
              <w:t>されているか。</w:t>
            </w:r>
          </w:p>
        </w:tc>
        <w:tc>
          <w:tcPr>
            <w:tcW w:w="3600" w:type="dxa"/>
            <w:tcMar>
              <w:left w:w="108" w:type="dxa"/>
              <w:right w:w="108" w:type="dxa"/>
            </w:tcMar>
          </w:tcPr>
          <w:p w14:paraId="5A7C1FBA" w14:textId="77777777" w:rsidR="006E0032"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○「もっと知りたい」のページを設けて、学習を広</w:t>
            </w:r>
            <w:r w:rsidRPr="00CB7219">
              <w:rPr>
                <w:rFonts w:ascii="ＭＳ ゴシック" w:eastAsia="ＭＳ ゴシック" w:hAnsi="ＭＳ ゴシック"/>
                <w:sz w:val="16"/>
                <w:szCs w:val="16"/>
              </w:rPr>
              <w:t>げたり深めたりするための教材を掲載し、児童の意欲や関心のあり方に応じて活用できるように配慮した。</w:t>
            </w:r>
          </w:p>
          <w:p w14:paraId="54D0D008" w14:textId="3AB20525" w:rsidR="00575D0B"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w:t>
            </w:r>
            <w:r w:rsidRPr="004C2331">
              <w:rPr>
                <w:rFonts w:ascii="ＭＳ ゴシック" w:eastAsia="ＭＳ ゴシック" w:hAnsi="ＭＳ ゴシック"/>
                <w:spacing w:val="-8"/>
                <w:sz w:val="16"/>
                <w:szCs w:val="16"/>
              </w:rPr>
              <w:t>第５学年に「自分で調べて考える」ページを設け、児童一人一人が自分で資料を選び、「ポイント」を手がかりに読み取り、考察して、みんなで共有する構成にすることで、個に応じた主体的な学びが促されるように配慮した。</w:t>
            </w:r>
          </w:p>
        </w:tc>
        <w:tc>
          <w:tcPr>
            <w:tcW w:w="5075" w:type="dxa"/>
            <w:tcMar>
              <w:left w:w="108" w:type="dxa"/>
              <w:right w:w="108" w:type="dxa"/>
            </w:tcMar>
          </w:tcPr>
          <w:p w14:paraId="598E146A" w14:textId="77777777" w:rsidR="006E0032"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158－159「うつりかわる地いき」、４年p.174－175「「映像文化」のまち練馬区」、５年p.104－105「森は海の恋人」、６年p.91「世界との関り」ほか(本冊子投げ込み資料「学びのてびき」「もっと知りたい」一覧参照)</w:t>
            </w:r>
          </w:p>
          <w:p w14:paraId="69C99F37" w14:textId="48C8C72E" w:rsidR="00575D0B" w:rsidRPr="00CB7219" w:rsidRDefault="006E0032" w:rsidP="006E0032">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○５年p.39－44、p.78－80、p.137－140、p.148－154、p.216－220</w:t>
            </w:r>
          </w:p>
        </w:tc>
      </w:tr>
    </w:tbl>
    <w:p w14:paraId="5B765D69" w14:textId="77777777" w:rsidR="006E0032" w:rsidRDefault="006E0032" w:rsidP="004C2331">
      <w:pPr>
        <w:spacing w:line="200" w:lineRule="exact"/>
      </w:pPr>
      <w:r>
        <w:br w:type="page"/>
      </w:r>
    </w:p>
    <w:tbl>
      <w:tblPr>
        <w:tblStyle w:val="a3"/>
        <w:tblW w:w="107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1"/>
        <w:gridCol w:w="10"/>
        <w:gridCol w:w="3600"/>
        <w:gridCol w:w="5075"/>
      </w:tblGrid>
      <w:tr w:rsidR="00575D0B" w:rsidRPr="00575D0B" w14:paraId="6CDD4617" w14:textId="77777777" w:rsidTr="00413E26">
        <w:trPr>
          <w:trHeight w:hRule="exact" w:val="624"/>
        </w:trPr>
        <w:tc>
          <w:tcPr>
            <w:tcW w:w="2041" w:type="dxa"/>
            <w:gridSpan w:val="2"/>
            <w:tcBorders>
              <w:top w:val="nil"/>
              <w:left w:val="nil"/>
              <w:right w:val="nil"/>
            </w:tcBorders>
          </w:tcPr>
          <w:p w14:paraId="16ABC9AD" w14:textId="7778EEB5" w:rsidR="00575D0B" w:rsidRDefault="008D654C" w:rsidP="00575D0B">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64384" behindDoc="0" locked="0" layoutInCell="1" allowOverlap="1" wp14:anchorId="19BBC424" wp14:editId="162DD60A">
                      <wp:simplePos x="0" y="0"/>
                      <wp:positionH relativeFrom="column">
                        <wp:posOffset>-38100</wp:posOffset>
                      </wp:positionH>
                      <wp:positionV relativeFrom="paragraph">
                        <wp:posOffset>17145</wp:posOffset>
                      </wp:positionV>
                      <wp:extent cx="6767830" cy="323850"/>
                      <wp:effectExtent l="8255" t="12700" r="15240" b="6350"/>
                      <wp:wrapNone/>
                      <wp:docPr id="62574715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3850"/>
                              </a:xfrm>
                              <a:prstGeom prst="roundRect">
                                <a:avLst>
                                  <a:gd name="adj" fmla="val 16667"/>
                                </a:avLst>
                              </a:prstGeom>
                              <a:solidFill>
                                <a:srgbClr val="FFFFFF"/>
                              </a:solidFill>
                              <a:ln w="12700">
                                <a:solidFill>
                                  <a:srgbClr val="0099FF"/>
                                </a:solidFill>
                                <a:round/>
                                <a:headEnd/>
                                <a:tailEnd/>
                              </a:ln>
                            </wps:spPr>
                            <wps:txbx>
                              <w:txbxContent>
                                <w:p w14:paraId="5612C18D" w14:textId="115EE7B8" w:rsidR="00413E26" w:rsidRPr="00737225" w:rsidRDefault="00413E26" w:rsidP="00413E26">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Pr>
                                      <w:rFonts w:ascii="ＭＳ ゴシック" w:eastAsia="ＭＳ ゴシック" w:hAnsi="ＭＳ ゴシック" w:hint="eastAsia"/>
                                      <w:sz w:val="28"/>
                                      <w:szCs w:val="28"/>
                                    </w:rPr>
                                    <w:t>全ての児童にとっての使いやすさへの配慮</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C424" id="AutoShape 12" o:spid="_x0000_s1033" style="position:absolute;left:0;text-align:left;margin-left:-3pt;margin-top:1.35pt;width:532.9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" strokecolor="#09f" strokeweight="1pt">
                      <v:textbox inset="1mm,.7pt,1mm,.7pt">
                        <w:txbxContent>
                          <w:p w14:paraId="5612C18D" w14:textId="115EE7B8" w:rsidR="00413E26" w:rsidRPr="00737225" w:rsidRDefault="00413E26" w:rsidP="00413E26">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Pr>
                                <w:rFonts w:ascii="ＭＳ ゴシック" w:eastAsia="ＭＳ ゴシック" w:hAnsi="ＭＳ ゴシック" w:hint="eastAsia"/>
                                <w:sz w:val="28"/>
                                <w:szCs w:val="28"/>
                              </w:rPr>
                              <w:t>全ての児童にとっての使いやすさへの配慮</w:t>
                            </w:r>
                          </w:p>
                        </w:txbxContent>
                      </v:textbox>
                    </v:roundrect>
                  </w:pict>
                </mc:Fallback>
              </mc:AlternateContent>
            </w:r>
          </w:p>
        </w:tc>
        <w:tc>
          <w:tcPr>
            <w:tcW w:w="3600" w:type="dxa"/>
            <w:tcBorders>
              <w:top w:val="nil"/>
              <w:left w:val="nil"/>
              <w:right w:val="nil"/>
            </w:tcBorders>
          </w:tcPr>
          <w:p w14:paraId="5764AC24" w14:textId="77777777" w:rsidR="00575D0B" w:rsidRPr="0068643C" w:rsidRDefault="00575D0B" w:rsidP="00575D0B">
            <w:pPr>
              <w:spacing w:line="240" w:lineRule="exact"/>
              <w:ind w:left="160" w:hangingChars="100" w:hanging="160"/>
              <w:rPr>
                <w:rFonts w:ascii="ＭＳ ゴシック" w:eastAsia="ＭＳ ゴシック" w:hAnsi="ＭＳ ゴシック"/>
                <w:sz w:val="16"/>
                <w:szCs w:val="16"/>
              </w:rPr>
            </w:pPr>
          </w:p>
        </w:tc>
        <w:tc>
          <w:tcPr>
            <w:tcW w:w="5075" w:type="dxa"/>
            <w:tcBorders>
              <w:top w:val="nil"/>
              <w:left w:val="nil"/>
              <w:right w:val="nil"/>
            </w:tcBorders>
            <w:tcMar>
              <w:left w:w="85" w:type="dxa"/>
              <w:right w:w="85" w:type="dxa"/>
            </w:tcMar>
          </w:tcPr>
          <w:p w14:paraId="4C2CC70E" w14:textId="77777777" w:rsidR="00575D0B" w:rsidRPr="0068643C" w:rsidRDefault="00575D0B" w:rsidP="00575D0B">
            <w:pPr>
              <w:spacing w:line="240" w:lineRule="exact"/>
              <w:ind w:left="160" w:hangingChars="100" w:hanging="160"/>
              <w:rPr>
                <w:rFonts w:ascii="ＭＳ ゴシック" w:eastAsia="ＭＳ ゴシック" w:hAnsi="ＭＳ ゴシック"/>
                <w:sz w:val="16"/>
                <w:szCs w:val="16"/>
              </w:rPr>
            </w:pPr>
          </w:p>
        </w:tc>
      </w:tr>
      <w:tr w:rsidR="00413E26" w:rsidRPr="00FA338C" w14:paraId="10491DC8" w14:textId="77777777" w:rsidTr="003B1430">
        <w:trPr>
          <w:trHeight w:hRule="exact" w:val="340"/>
        </w:trPr>
        <w:tc>
          <w:tcPr>
            <w:tcW w:w="203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5DB6FD59" w14:textId="77777777" w:rsidR="00413E26" w:rsidRPr="00FA338C" w:rsidRDefault="00413E26" w:rsidP="00413E26">
            <w:pPr>
              <w:spacing w:line="240" w:lineRule="exact"/>
              <w:jc w:val="center"/>
              <w:rPr>
                <w:rFonts w:ascii="ＭＳ ゴシック" w:eastAsia="ＭＳ ゴシック" w:hAnsi="ＭＳ ゴシック"/>
                <w:b/>
                <w:bCs/>
                <w:color w:val="FFFFFF" w:themeColor="background1"/>
                <w:sz w:val="18"/>
                <w:szCs w:val="18"/>
              </w:rPr>
            </w:pPr>
            <w:bookmarkStart w:id="8" w:name="_Hlk133408719"/>
            <w:r w:rsidRPr="00FA338C">
              <w:rPr>
                <w:rFonts w:ascii="ＭＳ ゴシック" w:eastAsia="ＭＳ ゴシック" w:hAnsi="ＭＳ ゴシック" w:hint="eastAsia"/>
                <w:b/>
                <w:bCs/>
                <w:color w:val="FFFFFF" w:themeColor="background1"/>
              </w:rPr>
              <w:t>検討の観点</w:t>
            </w:r>
          </w:p>
        </w:tc>
        <w:tc>
          <w:tcPr>
            <w:tcW w:w="36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FF"/>
            <w:tcMar>
              <w:left w:w="108" w:type="dxa"/>
              <w:right w:w="108" w:type="dxa"/>
            </w:tcMar>
            <w:vAlign w:val="center"/>
          </w:tcPr>
          <w:p w14:paraId="50223664" w14:textId="77777777" w:rsidR="00413E26" w:rsidRPr="00FA338C" w:rsidRDefault="00413E26" w:rsidP="00413E26">
            <w:pPr>
              <w:spacing w:line="240" w:lineRule="exact"/>
              <w:jc w:val="center"/>
              <w:rPr>
                <w:rFonts w:ascii="ＭＳ ゴシック" w:eastAsia="ＭＳ ゴシック" w:hAnsi="ＭＳ ゴシック"/>
                <w:b/>
                <w:bCs/>
                <w:color w:val="FFFFFF" w:themeColor="background1"/>
                <w:sz w:val="18"/>
                <w:szCs w:val="18"/>
              </w:rPr>
            </w:pPr>
            <w:r w:rsidRPr="00FA338C">
              <w:rPr>
                <w:rFonts w:ascii="ＭＳ ゴシック" w:eastAsia="ＭＳ ゴシック" w:hAnsi="ＭＳ ゴシック" w:hint="eastAsia"/>
                <w:b/>
                <w:bCs/>
                <w:color w:val="FFFFFF" w:themeColor="background1"/>
              </w:rPr>
              <w:t>内容の特色</w:t>
            </w:r>
          </w:p>
        </w:tc>
        <w:tc>
          <w:tcPr>
            <w:tcW w:w="5075"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4B8D8C38" w14:textId="77777777" w:rsidR="00413E26" w:rsidRPr="00FA338C" w:rsidRDefault="00413E26" w:rsidP="00413E26">
            <w:pPr>
              <w:spacing w:line="240" w:lineRule="exact"/>
              <w:jc w:val="center"/>
              <w:rPr>
                <w:rFonts w:ascii="ＭＳ ゴシック" w:eastAsia="ＭＳ ゴシック" w:hAnsi="ＭＳ ゴシック"/>
                <w:b/>
                <w:bCs/>
                <w:color w:val="FFFFFF" w:themeColor="background1"/>
                <w:sz w:val="18"/>
                <w:szCs w:val="18"/>
              </w:rPr>
            </w:pPr>
            <w:r w:rsidRPr="00FA338C">
              <w:rPr>
                <w:rFonts w:ascii="ＭＳ ゴシック" w:eastAsia="ＭＳ ゴシック" w:hAnsi="ＭＳ ゴシック" w:hint="eastAsia"/>
                <w:b/>
                <w:bCs/>
                <w:color w:val="FFFFFF" w:themeColor="background1"/>
              </w:rPr>
              <w:t>具体例</w:t>
            </w:r>
          </w:p>
        </w:tc>
      </w:tr>
      <w:bookmarkEnd w:id="8"/>
      <w:tr w:rsidR="00413E26" w:rsidRPr="00575D0B" w14:paraId="54228E6B" w14:textId="77777777" w:rsidTr="003B1430">
        <w:trPr>
          <w:trHeight w:val="907"/>
        </w:trPr>
        <w:tc>
          <w:tcPr>
            <w:tcW w:w="2041" w:type="dxa"/>
            <w:gridSpan w:val="2"/>
            <w:tcMar>
              <w:left w:w="108" w:type="dxa"/>
              <w:right w:w="108" w:type="dxa"/>
            </w:tcMar>
          </w:tcPr>
          <w:p w14:paraId="5DB746B5" w14:textId="2194CEBD" w:rsidR="00413E26" w:rsidRDefault="00413E26" w:rsidP="00607869">
            <w:pPr>
              <w:spacing w:line="220" w:lineRule="exact"/>
              <w:rPr>
                <w:rFonts w:ascii="ＭＳ ゴシック" w:eastAsia="ＭＳ ゴシック" w:hAnsi="ＭＳ ゴシック"/>
                <w:sz w:val="16"/>
                <w:szCs w:val="16"/>
              </w:rPr>
            </w:pPr>
            <w:r w:rsidRPr="00413E26">
              <w:rPr>
                <w:rFonts w:ascii="ＭＳ ゴシック" w:eastAsia="ＭＳ ゴシック" w:hAnsi="ＭＳ ゴシック" w:hint="eastAsia"/>
                <w:sz w:val="16"/>
                <w:szCs w:val="16"/>
              </w:rPr>
              <w:t>全ての児童にとって見やす</w:t>
            </w:r>
            <w:r w:rsidRPr="00413E26">
              <w:rPr>
                <w:rFonts w:ascii="ＭＳ ゴシック" w:eastAsia="ＭＳ ゴシック" w:hAnsi="ＭＳ ゴシック"/>
                <w:sz w:val="16"/>
                <w:szCs w:val="16"/>
              </w:rPr>
              <w:t>く読みやすいように配慮されているか。</w:t>
            </w:r>
          </w:p>
        </w:tc>
        <w:tc>
          <w:tcPr>
            <w:tcW w:w="3600" w:type="dxa"/>
            <w:tcMar>
              <w:left w:w="108" w:type="dxa"/>
              <w:right w:w="108" w:type="dxa"/>
            </w:tcMar>
          </w:tcPr>
          <w:p w14:paraId="0448E70F" w14:textId="77777777" w:rsidR="00E9068C" w:rsidRDefault="00413E26" w:rsidP="00607869">
            <w:pPr>
              <w:spacing w:line="220" w:lineRule="exact"/>
              <w:ind w:left="160" w:hangingChars="100" w:hanging="160"/>
              <w:rPr>
                <w:rFonts w:ascii="ＭＳ ゴシック" w:eastAsia="ＭＳ ゴシック" w:hAnsi="ＭＳ ゴシック"/>
                <w:sz w:val="16"/>
                <w:szCs w:val="16"/>
              </w:rPr>
            </w:pPr>
            <w:r w:rsidRPr="00413E26">
              <w:rPr>
                <w:rFonts w:ascii="ＭＳ ゴシック" w:eastAsia="ＭＳ ゴシック" w:hAnsi="ＭＳ ゴシック" w:hint="eastAsia"/>
                <w:sz w:val="16"/>
                <w:szCs w:val="16"/>
              </w:rPr>
              <w:t>○見開きを単位とした紙面を、本文と資料を明確</w:t>
            </w:r>
            <w:r w:rsidRPr="00413E26">
              <w:rPr>
                <w:rFonts w:ascii="ＭＳ ゴシック" w:eastAsia="ＭＳ ゴシック" w:hAnsi="ＭＳ ゴシック"/>
                <w:sz w:val="16"/>
                <w:szCs w:val="16"/>
              </w:rPr>
              <w:t>に区分したり、整理・パターン化したりしたレイアウトでデザインすることで、視認性がより高まるように配慮した。</w:t>
            </w:r>
          </w:p>
          <w:p w14:paraId="3258077E" w14:textId="77777777" w:rsidR="00E9068C" w:rsidRDefault="00413E26" w:rsidP="00607869">
            <w:pPr>
              <w:spacing w:line="220" w:lineRule="exact"/>
              <w:ind w:left="160" w:hangingChars="100" w:hanging="160"/>
              <w:rPr>
                <w:rFonts w:ascii="ＭＳ ゴシック" w:eastAsia="ＭＳ ゴシック" w:hAnsi="ＭＳ ゴシック"/>
                <w:sz w:val="16"/>
                <w:szCs w:val="16"/>
              </w:rPr>
            </w:pPr>
            <w:r w:rsidRPr="00413E26">
              <w:rPr>
                <w:rFonts w:ascii="ＭＳ ゴシック" w:eastAsia="ＭＳ ゴシック" w:hAnsi="ＭＳ ゴシック"/>
                <w:sz w:val="16"/>
                <w:szCs w:val="16"/>
              </w:rPr>
              <w:t>○本文には、ロービジョン(弱視)や読みに困難さがある学習障がいの子どもにも読みやすく配慮した「ＵＤデジタル教科書体」を使用した。その他にも用途に応じたユニバーサルデザインフォントを使用した。</w:t>
            </w:r>
          </w:p>
          <w:p w14:paraId="5B2066C4" w14:textId="7BD4EB69" w:rsidR="00413E26" w:rsidRPr="0068643C" w:rsidRDefault="00413E26" w:rsidP="00607869">
            <w:pPr>
              <w:spacing w:line="220" w:lineRule="exact"/>
              <w:ind w:left="160" w:hangingChars="100" w:hanging="160"/>
              <w:rPr>
                <w:rFonts w:ascii="ＭＳ ゴシック" w:eastAsia="ＭＳ ゴシック" w:hAnsi="ＭＳ ゴシック"/>
                <w:sz w:val="16"/>
                <w:szCs w:val="16"/>
              </w:rPr>
            </w:pPr>
            <w:r w:rsidRPr="00413E26">
              <w:rPr>
                <w:rFonts w:ascii="ＭＳ ゴシック" w:eastAsia="ＭＳ ゴシック" w:hAnsi="ＭＳ ゴシック"/>
                <w:sz w:val="16"/>
                <w:szCs w:val="16"/>
              </w:rPr>
              <w:t>○資料のネームに記号(ア、イ、ウ…)を付すことで、教師の指導や児童の学び合いがしやすくなるように配慮した。また、折り返しの多い文章は文節で改行して、</w:t>
            </w:r>
            <w:r w:rsidRPr="00413E26">
              <w:rPr>
                <w:rFonts w:ascii="ＭＳ ゴシック" w:eastAsia="ＭＳ ゴシック" w:hAnsi="ＭＳ ゴシック" w:hint="eastAsia"/>
                <w:sz w:val="16"/>
                <w:szCs w:val="16"/>
              </w:rPr>
              <w:t>読みやすさに配慮した。</w:t>
            </w:r>
          </w:p>
        </w:tc>
        <w:tc>
          <w:tcPr>
            <w:tcW w:w="5075" w:type="dxa"/>
            <w:tcMar>
              <w:left w:w="108" w:type="dxa"/>
              <w:right w:w="108" w:type="dxa"/>
            </w:tcMar>
          </w:tcPr>
          <w:p w14:paraId="5A1D3EB8" w14:textId="77777777" w:rsidR="00E9068C" w:rsidRDefault="00413E26" w:rsidP="00607869">
            <w:pPr>
              <w:spacing w:line="220" w:lineRule="exact"/>
              <w:ind w:left="160" w:hangingChars="100" w:hanging="160"/>
              <w:rPr>
                <w:rFonts w:ascii="ＭＳ ゴシック" w:eastAsia="ＭＳ ゴシック" w:hAnsi="ＭＳ ゴシック"/>
                <w:sz w:val="16"/>
                <w:szCs w:val="16"/>
              </w:rPr>
            </w:pPr>
            <w:r w:rsidRPr="00413E26">
              <w:rPr>
                <w:rFonts w:ascii="ＭＳ ゴシック" w:eastAsia="ＭＳ ゴシック" w:hAnsi="ＭＳ ゴシック" w:hint="eastAsia"/>
                <w:sz w:val="16"/>
                <w:szCs w:val="16"/>
              </w:rPr>
              <w:t>○３・４・５・６年全体</w:t>
            </w:r>
          </w:p>
          <w:p w14:paraId="2F535715"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69335699"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74FEFD87"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120D1B96" w14:textId="718E23C4"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○３・４・５・６年全体</w:t>
            </w:r>
          </w:p>
          <w:p w14:paraId="41F178C7"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6097BD0F"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1262EF9A"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159846F0"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05136551" w14:textId="788EB3E5" w:rsidR="00413E26" w:rsidRPr="0068643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○３・４・５・６年全体</w:t>
            </w:r>
          </w:p>
        </w:tc>
      </w:tr>
      <w:tr w:rsidR="00575D0B" w:rsidRPr="00575D0B" w14:paraId="42533790" w14:textId="77777777" w:rsidTr="003B1430">
        <w:trPr>
          <w:trHeight w:val="907"/>
        </w:trPr>
        <w:tc>
          <w:tcPr>
            <w:tcW w:w="2041" w:type="dxa"/>
            <w:gridSpan w:val="2"/>
            <w:tcMar>
              <w:left w:w="108" w:type="dxa"/>
              <w:right w:w="108" w:type="dxa"/>
            </w:tcMar>
          </w:tcPr>
          <w:p w14:paraId="3A9C3B94" w14:textId="4E89AEF0" w:rsidR="00575D0B" w:rsidRPr="00204E3D" w:rsidRDefault="00413E26" w:rsidP="00607869">
            <w:pPr>
              <w:spacing w:line="220" w:lineRule="exact"/>
              <w:rPr>
                <w:rFonts w:ascii="ＭＳ ゴシック" w:eastAsia="ＭＳ ゴシック" w:hAnsi="ＭＳ ゴシック"/>
                <w:spacing w:val="-8"/>
                <w:sz w:val="16"/>
                <w:szCs w:val="16"/>
              </w:rPr>
            </w:pPr>
            <w:r w:rsidRPr="00204E3D">
              <w:rPr>
                <w:rFonts w:ascii="ＭＳ ゴシック" w:eastAsia="ＭＳ ゴシック" w:hAnsi="ＭＳ ゴシック" w:hint="eastAsia"/>
                <w:spacing w:val="-8"/>
                <w:sz w:val="16"/>
                <w:szCs w:val="16"/>
              </w:rPr>
              <w:t>カラーユニバーサルデザイ</w:t>
            </w:r>
            <w:r w:rsidR="00E9068C" w:rsidRPr="00204E3D">
              <w:rPr>
                <w:rFonts w:ascii="ＭＳ ゴシック" w:eastAsia="ＭＳ ゴシック" w:hAnsi="ＭＳ ゴシック" w:hint="eastAsia"/>
                <w:spacing w:val="-8"/>
                <w:sz w:val="16"/>
                <w:szCs w:val="16"/>
              </w:rPr>
              <w:t>ンに配慮されているか。</w:t>
            </w:r>
          </w:p>
        </w:tc>
        <w:tc>
          <w:tcPr>
            <w:tcW w:w="3600" w:type="dxa"/>
            <w:tcMar>
              <w:left w:w="108" w:type="dxa"/>
              <w:right w:w="108" w:type="dxa"/>
            </w:tcMar>
          </w:tcPr>
          <w:p w14:paraId="66BBDD77"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○色覚の個人差を問わず、より多くの人に見やすい配色になっている。また、図版などは色だけでなく形や模様でも判別できるように配慮した。</w:t>
            </w:r>
          </w:p>
          <w:p w14:paraId="16A6636D" w14:textId="7624396C" w:rsidR="00575D0B" w:rsidRPr="0068643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○特定非営利活動法人カラーユニバーサルデザイン機構（略称「</w:t>
            </w:r>
            <w:r w:rsidRPr="00E9068C">
              <w:rPr>
                <w:rFonts w:ascii="ＭＳ ゴシック" w:eastAsia="ＭＳ ゴシック" w:hAnsi="ＭＳ ゴシック"/>
                <w:sz w:val="16"/>
                <w:szCs w:val="16"/>
              </w:rPr>
              <w:t>CUDO」）が行う第三者認証を受</w:t>
            </w:r>
            <w:r w:rsidRPr="00E9068C">
              <w:rPr>
                <w:rFonts w:ascii="ＭＳ ゴシック" w:eastAsia="ＭＳ ゴシック" w:hAnsi="ＭＳ ゴシック" w:hint="eastAsia"/>
                <w:sz w:val="16"/>
                <w:szCs w:val="16"/>
              </w:rPr>
              <w:t>けている。</w:t>
            </w:r>
          </w:p>
        </w:tc>
        <w:tc>
          <w:tcPr>
            <w:tcW w:w="5075" w:type="dxa"/>
            <w:tcMar>
              <w:left w:w="108" w:type="dxa"/>
              <w:right w:w="108" w:type="dxa"/>
            </w:tcMar>
          </w:tcPr>
          <w:p w14:paraId="1B77C20D"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○３・４・５・６年全体</w:t>
            </w:r>
          </w:p>
          <w:p w14:paraId="51FEE464"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4299B796"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02E85BF0"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08410B17" w14:textId="1E24C00C" w:rsidR="00575D0B" w:rsidRPr="0068643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sz w:val="16"/>
                <w:szCs w:val="16"/>
              </w:rPr>
              <w:t>○３・４・５・６年全体</w:t>
            </w:r>
          </w:p>
        </w:tc>
      </w:tr>
      <w:tr w:rsidR="006E0032" w:rsidRPr="00575D0B" w14:paraId="4C267601" w14:textId="77777777" w:rsidTr="003B1430">
        <w:trPr>
          <w:trHeight w:val="907"/>
        </w:trPr>
        <w:tc>
          <w:tcPr>
            <w:tcW w:w="2041" w:type="dxa"/>
            <w:gridSpan w:val="2"/>
            <w:tcBorders>
              <w:bottom w:val="single" w:sz="4" w:space="0" w:color="0070C0"/>
            </w:tcBorders>
            <w:tcMar>
              <w:left w:w="108" w:type="dxa"/>
              <w:right w:w="108" w:type="dxa"/>
            </w:tcMar>
          </w:tcPr>
          <w:p w14:paraId="06A82ABD" w14:textId="60BB49B0" w:rsidR="006E0032" w:rsidRDefault="00E9068C" w:rsidP="00607869">
            <w:pPr>
              <w:spacing w:line="220" w:lineRule="exact"/>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判型・造本・印刷に関する配慮</w:t>
            </w:r>
          </w:p>
        </w:tc>
        <w:tc>
          <w:tcPr>
            <w:tcW w:w="3600" w:type="dxa"/>
            <w:tcBorders>
              <w:bottom w:val="single" w:sz="4" w:space="0" w:color="0070C0"/>
            </w:tcBorders>
            <w:tcMar>
              <w:left w:w="108" w:type="dxa"/>
              <w:right w:w="108" w:type="dxa"/>
            </w:tcMar>
          </w:tcPr>
          <w:p w14:paraId="6D1EC6E5"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○資料を大きく掲載できる幅広の判型であり、ランドセルや机への収納にも配慮した。</w:t>
            </w:r>
          </w:p>
          <w:p w14:paraId="4702E0B9" w14:textId="271BB5EB"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○年間の使用に耐えうる堅固な製本であり、丈夫で軽量、かつ、写真や挿絵の表現力の高い再生紙を使用した。</w:t>
            </w:r>
          </w:p>
          <w:p w14:paraId="7CCD4139"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○環境やアレルギーへの配慮から、再生紙と植物油インキを使用した。</w:t>
            </w:r>
          </w:p>
          <w:p w14:paraId="7C7C3F84" w14:textId="5473E2B6" w:rsidR="006E0032" w:rsidRPr="0068643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○表紙は抗菌加工されている。</w:t>
            </w:r>
          </w:p>
        </w:tc>
        <w:tc>
          <w:tcPr>
            <w:tcW w:w="5075" w:type="dxa"/>
            <w:tcBorders>
              <w:bottom w:val="single" w:sz="4" w:space="0" w:color="0070C0"/>
            </w:tcBorders>
            <w:tcMar>
              <w:left w:w="108" w:type="dxa"/>
              <w:right w:w="108" w:type="dxa"/>
            </w:tcMar>
          </w:tcPr>
          <w:p w14:paraId="263A0EB5"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○３・４・５・６年</w:t>
            </w:r>
          </w:p>
          <w:p w14:paraId="206D7A3B"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388A3767" w14:textId="50C13DD2"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sz w:val="16"/>
                <w:szCs w:val="16"/>
              </w:rPr>
              <w:t>○３・４・５・６年</w:t>
            </w:r>
          </w:p>
          <w:p w14:paraId="7703A018"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63560336"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1CBB6786" w14:textId="6121A8CF" w:rsidR="00E9068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sz w:val="16"/>
                <w:szCs w:val="16"/>
              </w:rPr>
              <w:t>○３・４・５・６年</w:t>
            </w:r>
          </w:p>
          <w:p w14:paraId="49BADC9D" w14:textId="77777777" w:rsidR="00E9068C" w:rsidRDefault="00E9068C" w:rsidP="00607869">
            <w:pPr>
              <w:spacing w:line="220" w:lineRule="exact"/>
              <w:ind w:left="160" w:hangingChars="100" w:hanging="160"/>
              <w:rPr>
                <w:rFonts w:ascii="ＭＳ ゴシック" w:eastAsia="ＭＳ ゴシック" w:hAnsi="ＭＳ ゴシック"/>
                <w:sz w:val="16"/>
                <w:szCs w:val="16"/>
              </w:rPr>
            </w:pPr>
          </w:p>
          <w:p w14:paraId="459DA742" w14:textId="75C60BAD" w:rsidR="006E0032" w:rsidRPr="0068643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sz w:val="16"/>
                <w:szCs w:val="16"/>
              </w:rPr>
              <w:t>○３・４・５・６年</w:t>
            </w:r>
          </w:p>
        </w:tc>
      </w:tr>
      <w:tr w:rsidR="006E0032" w:rsidRPr="00575D0B" w14:paraId="7656FF62" w14:textId="77777777" w:rsidTr="003B1430">
        <w:trPr>
          <w:trHeight w:hRule="exact" w:val="737"/>
        </w:trPr>
        <w:tc>
          <w:tcPr>
            <w:tcW w:w="2041" w:type="dxa"/>
            <w:gridSpan w:val="2"/>
            <w:tcBorders>
              <w:left w:val="nil"/>
              <w:right w:val="nil"/>
            </w:tcBorders>
            <w:tcMar>
              <w:left w:w="108" w:type="dxa"/>
              <w:right w:w="108" w:type="dxa"/>
            </w:tcMar>
          </w:tcPr>
          <w:p w14:paraId="6912E923" w14:textId="6F8C2893" w:rsidR="006E0032" w:rsidRDefault="008D654C" w:rsidP="00607869">
            <w:pPr>
              <w:spacing w:line="22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5408" behindDoc="0" locked="0" layoutInCell="1" allowOverlap="1" wp14:anchorId="19BBC424" wp14:editId="379BD020">
                      <wp:simplePos x="0" y="0"/>
                      <wp:positionH relativeFrom="column">
                        <wp:posOffset>-49530</wp:posOffset>
                      </wp:positionH>
                      <wp:positionV relativeFrom="paragraph">
                        <wp:posOffset>78105</wp:posOffset>
                      </wp:positionV>
                      <wp:extent cx="6767830" cy="323850"/>
                      <wp:effectExtent l="11430" t="9525" r="12065" b="9525"/>
                      <wp:wrapNone/>
                      <wp:docPr id="15133679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3850"/>
                              </a:xfrm>
                              <a:prstGeom prst="roundRect">
                                <a:avLst>
                                  <a:gd name="adj" fmla="val 16667"/>
                                </a:avLst>
                              </a:prstGeom>
                              <a:solidFill>
                                <a:srgbClr val="FFFFFF"/>
                              </a:solidFill>
                              <a:ln w="12700">
                                <a:solidFill>
                                  <a:srgbClr val="0099FF"/>
                                </a:solidFill>
                                <a:round/>
                                <a:headEnd/>
                                <a:tailEnd/>
                              </a:ln>
                            </wps:spPr>
                            <wps:txbx>
                              <w:txbxContent>
                                <w:p w14:paraId="550F4362" w14:textId="58884845" w:rsidR="00607869" w:rsidRPr="00737225" w:rsidRDefault="00607869" w:rsidP="00607869">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Pr>
                                      <w:rFonts w:ascii="ＭＳ ゴシック" w:eastAsia="ＭＳ ゴシック" w:hAnsi="ＭＳ ゴシック" w:hint="eastAsia"/>
                                      <w:sz w:val="28"/>
                                      <w:szCs w:val="28"/>
                                    </w:rPr>
                                    <w:t>今日的課題との関連</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C424" id="AutoShape 13" o:spid="_x0000_s1034" style="position:absolute;left:0;text-align:left;margin-left:-3.9pt;margin-top:6.15pt;width:532.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" strokecolor="#09f" strokeweight="1pt">
                      <v:textbox inset="1mm,.7pt,1mm,.7pt">
                        <w:txbxContent>
                          <w:p w14:paraId="550F4362" w14:textId="58884845" w:rsidR="00607869" w:rsidRPr="00737225" w:rsidRDefault="00607869" w:rsidP="00607869">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Pr>
                                <w:rFonts w:ascii="ＭＳ ゴシック" w:eastAsia="ＭＳ ゴシック" w:hAnsi="ＭＳ ゴシック" w:hint="eastAsia"/>
                                <w:sz w:val="28"/>
                                <w:szCs w:val="28"/>
                              </w:rPr>
                              <w:t>今日的課題との関連</w:t>
                            </w:r>
                          </w:p>
                        </w:txbxContent>
                      </v:textbox>
                    </v:roundrect>
                  </w:pict>
                </mc:Fallback>
              </mc:AlternateContent>
            </w:r>
          </w:p>
        </w:tc>
        <w:tc>
          <w:tcPr>
            <w:tcW w:w="3600" w:type="dxa"/>
            <w:tcBorders>
              <w:left w:val="nil"/>
              <w:right w:val="nil"/>
            </w:tcBorders>
            <w:tcMar>
              <w:left w:w="108" w:type="dxa"/>
              <w:right w:w="108" w:type="dxa"/>
            </w:tcMar>
          </w:tcPr>
          <w:p w14:paraId="1586E3EC" w14:textId="77777777" w:rsidR="006E0032" w:rsidRPr="0068643C" w:rsidRDefault="006E0032" w:rsidP="00607869">
            <w:pPr>
              <w:spacing w:line="220" w:lineRule="exact"/>
              <w:ind w:left="160" w:hangingChars="100" w:hanging="160"/>
              <w:rPr>
                <w:rFonts w:ascii="ＭＳ ゴシック" w:eastAsia="ＭＳ ゴシック" w:hAnsi="ＭＳ ゴシック"/>
                <w:sz w:val="16"/>
                <w:szCs w:val="16"/>
              </w:rPr>
            </w:pPr>
          </w:p>
        </w:tc>
        <w:tc>
          <w:tcPr>
            <w:tcW w:w="5075" w:type="dxa"/>
            <w:tcBorders>
              <w:left w:val="nil"/>
              <w:right w:val="nil"/>
            </w:tcBorders>
            <w:tcMar>
              <w:left w:w="108" w:type="dxa"/>
              <w:right w:w="108" w:type="dxa"/>
            </w:tcMar>
          </w:tcPr>
          <w:p w14:paraId="72E2800A" w14:textId="46FE02AD" w:rsidR="006E0032" w:rsidRPr="0068643C" w:rsidRDefault="006E0032" w:rsidP="00607869">
            <w:pPr>
              <w:spacing w:line="220" w:lineRule="exact"/>
              <w:ind w:left="160" w:hangingChars="100" w:hanging="160"/>
              <w:rPr>
                <w:rFonts w:ascii="ＭＳ ゴシック" w:eastAsia="ＭＳ ゴシック" w:hAnsi="ＭＳ ゴシック"/>
                <w:sz w:val="16"/>
                <w:szCs w:val="16"/>
              </w:rPr>
            </w:pPr>
          </w:p>
        </w:tc>
      </w:tr>
      <w:tr w:rsidR="00E9068C" w:rsidRPr="00FA338C" w14:paraId="7681755A" w14:textId="77777777" w:rsidTr="003B1430">
        <w:trPr>
          <w:trHeight w:hRule="exact" w:val="340"/>
        </w:trPr>
        <w:tc>
          <w:tcPr>
            <w:tcW w:w="203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0620E311" w14:textId="77777777" w:rsidR="00E9068C" w:rsidRPr="00FA338C" w:rsidRDefault="00E9068C" w:rsidP="00D84D75">
            <w:pPr>
              <w:spacing w:line="240" w:lineRule="exact"/>
              <w:jc w:val="center"/>
              <w:rPr>
                <w:rFonts w:ascii="ＭＳ ゴシック" w:eastAsia="ＭＳ ゴシック" w:hAnsi="ＭＳ ゴシック"/>
                <w:b/>
                <w:bCs/>
                <w:color w:val="FFFFFF" w:themeColor="background1"/>
                <w:sz w:val="18"/>
                <w:szCs w:val="18"/>
              </w:rPr>
            </w:pPr>
            <w:bookmarkStart w:id="9" w:name="_Hlk133409887"/>
            <w:r w:rsidRPr="00FA338C">
              <w:rPr>
                <w:rFonts w:ascii="ＭＳ ゴシック" w:eastAsia="ＭＳ ゴシック" w:hAnsi="ＭＳ ゴシック" w:hint="eastAsia"/>
                <w:b/>
                <w:bCs/>
                <w:color w:val="FFFFFF" w:themeColor="background1"/>
              </w:rPr>
              <w:t>検討の観点</w:t>
            </w:r>
          </w:p>
        </w:tc>
        <w:tc>
          <w:tcPr>
            <w:tcW w:w="36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FF"/>
            <w:tcMar>
              <w:left w:w="108" w:type="dxa"/>
              <w:right w:w="108" w:type="dxa"/>
            </w:tcMar>
            <w:vAlign w:val="center"/>
          </w:tcPr>
          <w:p w14:paraId="36B3B7C7" w14:textId="77777777" w:rsidR="00E9068C" w:rsidRPr="00FA338C" w:rsidRDefault="00E9068C" w:rsidP="00D84D75">
            <w:pPr>
              <w:spacing w:line="240" w:lineRule="exact"/>
              <w:jc w:val="center"/>
              <w:rPr>
                <w:rFonts w:ascii="ＭＳ ゴシック" w:eastAsia="ＭＳ ゴシック" w:hAnsi="ＭＳ ゴシック"/>
                <w:b/>
                <w:bCs/>
                <w:color w:val="FFFFFF" w:themeColor="background1"/>
                <w:sz w:val="18"/>
                <w:szCs w:val="18"/>
              </w:rPr>
            </w:pPr>
            <w:r w:rsidRPr="00FA338C">
              <w:rPr>
                <w:rFonts w:ascii="ＭＳ ゴシック" w:eastAsia="ＭＳ ゴシック" w:hAnsi="ＭＳ ゴシック" w:hint="eastAsia"/>
                <w:b/>
                <w:bCs/>
                <w:color w:val="FFFFFF" w:themeColor="background1"/>
              </w:rPr>
              <w:t>内容の特色</w:t>
            </w:r>
          </w:p>
        </w:tc>
        <w:tc>
          <w:tcPr>
            <w:tcW w:w="5075"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279E1467" w14:textId="77777777" w:rsidR="00E9068C" w:rsidRPr="00FA338C" w:rsidRDefault="00E9068C" w:rsidP="00D84D75">
            <w:pPr>
              <w:spacing w:line="240" w:lineRule="exact"/>
              <w:jc w:val="center"/>
              <w:rPr>
                <w:rFonts w:ascii="ＭＳ ゴシック" w:eastAsia="ＭＳ ゴシック" w:hAnsi="ＭＳ ゴシック"/>
                <w:b/>
                <w:bCs/>
                <w:color w:val="FFFFFF" w:themeColor="background1"/>
                <w:sz w:val="18"/>
                <w:szCs w:val="18"/>
              </w:rPr>
            </w:pPr>
            <w:r w:rsidRPr="00FA338C">
              <w:rPr>
                <w:rFonts w:ascii="ＭＳ ゴシック" w:eastAsia="ＭＳ ゴシック" w:hAnsi="ＭＳ ゴシック" w:hint="eastAsia"/>
                <w:b/>
                <w:bCs/>
                <w:color w:val="FFFFFF" w:themeColor="background1"/>
              </w:rPr>
              <w:t>具体例</w:t>
            </w:r>
          </w:p>
        </w:tc>
      </w:tr>
      <w:bookmarkEnd w:id="9"/>
      <w:tr w:rsidR="006E0032" w:rsidRPr="00575D0B" w14:paraId="2A43EB16" w14:textId="77777777" w:rsidTr="003B1430">
        <w:trPr>
          <w:trHeight w:val="907"/>
        </w:trPr>
        <w:tc>
          <w:tcPr>
            <w:tcW w:w="2041" w:type="dxa"/>
            <w:gridSpan w:val="2"/>
            <w:tcMar>
              <w:left w:w="108" w:type="dxa"/>
              <w:right w:w="108" w:type="dxa"/>
            </w:tcMar>
          </w:tcPr>
          <w:p w14:paraId="49F83F64" w14:textId="7DF8B193" w:rsidR="006E0032" w:rsidRPr="00204E3D" w:rsidRDefault="00E9068C" w:rsidP="00607869">
            <w:pPr>
              <w:spacing w:line="220" w:lineRule="exact"/>
              <w:rPr>
                <w:rFonts w:ascii="ＭＳ ゴシック" w:eastAsia="ＭＳ ゴシック" w:hAnsi="ＭＳ ゴシック"/>
                <w:spacing w:val="-8"/>
                <w:sz w:val="16"/>
                <w:szCs w:val="16"/>
              </w:rPr>
            </w:pPr>
            <w:r w:rsidRPr="00204E3D">
              <w:rPr>
                <w:rFonts w:ascii="ＭＳ ゴシック" w:eastAsia="ＭＳ ゴシック" w:hAnsi="ＭＳ ゴシック" w:hint="eastAsia"/>
                <w:spacing w:val="-8"/>
                <w:sz w:val="16"/>
                <w:szCs w:val="16"/>
              </w:rPr>
              <w:t>社会の多様性に関する配慮</w:t>
            </w:r>
          </w:p>
        </w:tc>
        <w:tc>
          <w:tcPr>
            <w:tcW w:w="3600" w:type="dxa"/>
            <w:tcMar>
              <w:left w:w="108" w:type="dxa"/>
              <w:right w:w="108" w:type="dxa"/>
            </w:tcMar>
          </w:tcPr>
          <w:p w14:paraId="2F1A2949" w14:textId="77777777" w:rsidR="00142E71"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○日本国憲法に定められた人権保障について詳しく扱い、人権をめぐる課題とその解決に向けた努力や取り組みを重視して取り上げた。</w:t>
            </w:r>
          </w:p>
          <w:p w14:paraId="53A4CC0C" w14:textId="3DEFAF05" w:rsidR="006E0032" w:rsidRPr="0068643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○学習活動の場面では、性差や障がいの有無など</w:t>
            </w:r>
            <w:r w:rsidR="00607869" w:rsidRPr="00607869">
              <w:rPr>
                <w:rFonts w:ascii="ＭＳ ゴシック" w:eastAsia="ＭＳ ゴシック" w:hAnsi="ＭＳ ゴシック" w:hint="eastAsia"/>
                <w:sz w:val="16"/>
                <w:szCs w:val="16"/>
              </w:rPr>
              <w:t>に関わらず多様な子どもが互いに協力し合いながら取り組む様子を描写した。</w:t>
            </w:r>
          </w:p>
        </w:tc>
        <w:tc>
          <w:tcPr>
            <w:tcW w:w="5075" w:type="dxa"/>
            <w:tcMar>
              <w:left w:w="108" w:type="dxa"/>
              <w:right w:w="108" w:type="dxa"/>
            </w:tcMar>
          </w:tcPr>
          <w:p w14:paraId="4E60C336" w14:textId="4893F177" w:rsidR="00607869" w:rsidRDefault="00607869" w:rsidP="00607869">
            <w:pPr>
              <w:spacing w:line="220" w:lineRule="exact"/>
              <w:ind w:left="160" w:hangingChars="100" w:hanging="160"/>
              <w:rPr>
                <w:rFonts w:ascii="ＭＳ ゴシック" w:eastAsia="ＭＳ ゴシック" w:hAnsi="ＭＳ ゴシック"/>
                <w:sz w:val="16"/>
                <w:szCs w:val="16"/>
              </w:rPr>
            </w:pPr>
            <w:r w:rsidRPr="00607869">
              <w:rPr>
                <w:rFonts w:ascii="ＭＳ ゴシック" w:eastAsia="ＭＳ ゴシック" w:hAnsi="ＭＳ ゴシック" w:hint="eastAsia"/>
                <w:sz w:val="16"/>
                <w:szCs w:val="16"/>
              </w:rPr>
              <w:t>○６年</w:t>
            </w:r>
            <w:r w:rsidRPr="00607869">
              <w:rPr>
                <w:rFonts w:ascii="ＭＳ ゴシック" w:eastAsia="ＭＳ ゴシック" w:hAnsi="ＭＳ ゴシック"/>
                <w:sz w:val="16"/>
                <w:szCs w:val="16"/>
              </w:rPr>
              <w:t>p.10</w:t>
            </w:r>
            <w:r>
              <w:rPr>
                <w:rFonts w:ascii="ＭＳ ゴシック" w:eastAsia="ＭＳ ゴシック" w:hAnsi="ＭＳ ゴシック"/>
                <w:sz w:val="16"/>
                <w:szCs w:val="16"/>
              </w:rPr>
              <w:t>－</w:t>
            </w:r>
            <w:r w:rsidRPr="00607869">
              <w:rPr>
                <w:rFonts w:ascii="ＭＳ ゴシック" w:eastAsia="ＭＳ ゴシック" w:hAnsi="ＭＳ ゴシック"/>
                <w:sz w:val="16"/>
                <w:szCs w:val="16"/>
              </w:rPr>
              <w:t>11、p.12</w:t>
            </w:r>
            <w:r>
              <w:rPr>
                <w:rFonts w:ascii="ＭＳ ゴシック" w:eastAsia="ＭＳ ゴシック" w:hAnsi="ＭＳ ゴシック"/>
                <w:sz w:val="16"/>
                <w:szCs w:val="16"/>
              </w:rPr>
              <w:t>－</w:t>
            </w:r>
            <w:r w:rsidRPr="00607869">
              <w:rPr>
                <w:rFonts w:ascii="ＭＳ ゴシック" w:eastAsia="ＭＳ ゴシック" w:hAnsi="ＭＳ ゴシック"/>
                <w:sz w:val="16"/>
                <w:szCs w:val="16"/>
              </w:rPr>
              <w:t>13、p.20</w:t>
            </w:r>
            <w:r>
              <w:rPr>
                <w:rFonts w:ascii="ＭＳ ゴシック" w:eastAsia="ＭＳ ゴシック" w:hAnsi="ＭＳ ゴシック"/>
                <w:sz w:val="16"/>
                <w:szCs w:val="16"/>
              </w:rPr>
              <w:t>－</w:t>
            </w:r>
            <w:r w:rsidRPr="00607869">
              <w:rPr>
                <w:rFonts w:ascii="ＭＳ ゴシック" w:eastAsia="ＭＳ ゴシック" w:hAnsi="ＭＳ ゴシック"/>
                <w:sz w:val="16"/>
                <w:szCs w:val="16"/>
              </w:rPr>
              <w:t>21、p.284ほか</w:t>
            </w:r>
          </w:p>
          <w:p w14:paraId="06B4A80E"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1F53D6D9"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7434D7B3" w14:textId="5B9FDFA6" w:rsidR="006E0032" w:rsidRPr="0068643C" w:rsidRDefault="00607869" w:rsidP="00607869">
            <w:pPr>
              <w:spacing w:line="220" w:lineRule="exact"/>
              <w:ind w:left="160" w:hangingChars="100" w:hanging="160"/>
              <w:rPr>
                <w:rFonts w:ascii="ＭＳ ゴシック" w:eastAsia="ＭＳ ゴシック" w:hAnsi="ＭＳ ゴシック"/>
                <w:sz w:val="16"/>
                <w:szCs w:val="16"/>
              </w:rPr>
            </w:pPr>
            <w:r w:rsidRPr="00607869">
              <w:rPr>
                <w:rFonts w:ascii="ＭＳ ゴシック" w:eastAsia="ＭＳ ゴシック" w:hAnsi="ＭＳ ゴシック" w:hint="eastAsia"/>
                <w:sz w:val="16"/>
                <w:szCs w:val="16"/>
              </w:rPr>
              <w:t>○３・４・５・６年全体</w:t>
            </w:r>
          </w:p>
        </w:tc>
      </w:tr>
      <w:tr w:rsidR="00607869" w:rsidRPr="0068643C" w14:paraId="707E44B1" w14:textId="77777777" w:rsidTr="003B1430">
        <w:trPr>
          <w:trHeight w:hRule="exact" w:val="284"/>
        </w:trPr>
        <w:tc>
          <w:tcPr>
            <w:tcW w:w="10716" w:type="dxa"/>
            <w:gridSpan w:val="4"/>
            <w:shd w:val="clear" w:color="auto" w:fill="99CCFF"/>
            <w:tcMar>
              <w:left w:w="108" w:type="dxa"/>
              <w:right w:w="108" w:type="dxa"/>
            </w:tcMar>
            <w:vAlign w:val="center"/>
          </w:tcPr>
          <w:p w14:paraId="6947546A" w14:textId="6346A167" w:rsidR="00607869" w:rsidRPr="001F19A6" w:rsidRDefault="00607869" w:rsidP="001F19A6">
            <w:pPr>
              <w:spacing w:line="200" w:lineRule="exact"/>
              <w:ind w:left="180" w:hangingChars="100" w:hanging="180"/>
              <w:rPr>
                <w:rFonts w:ascii="ＭＳ ゴシック" w:eastAsia="ＭＳ ゴシック" w:hAnsi="ＭＳ ゴシック"/>
                <w:sz w:val="18"/>
                <w:szCs w:val="18"/>
              </w:rPr>
            </w:pPr>
            <w:bookmarkStart w:id="10" w:name="_Hlk133409501"/>
            <w:r w:rsidRPr="001F19A6">
              <w:rPr>
                <w:rFonts w:ascii="ＭＳ ゴシック" w:eastAsia="ＭＳ ゴシック" w:hAnsi="ＭＳ ゴシック" w:hint="eastAsia"/>
                <w:sz w:val="18"/>
                <w:szCs w:val="18"/>
              </w:rPr>
              <w:t>防災・安全教育との関連</w:t>
            </w:r>
          </w:p>
        </w:tc>
      </w:tr>
      <w:bookmarkEnd w:id="10"/>
      <w:tr w:rsidR="006E0032" w:rsidRPr="00575D0B" w14:paraId="389A445B" w14:textId="77777777" w:rsidTr="003B1430">
        <w:trPr>
          <w:trHeight w:val="907"/>
        </w:trPr>
        <w:tc>
          <w:tcPr>
            <w:tcW w:w="2041" w:type="dxa"/>
            <w:gridSpan w:val="2"/>
            <w:tcMar>
              <w:left w:w="108" w:type="dxa"/>
              <w:right w:w="108" w:type="dxa"/>
            </w:tcMar>
          </w:tcPr>
          <w:p w14:paraId="4AA6F8DA" w14:textId="1BCE3A38" w:rsidR="006E0032" w:rsidRDefault="00E9068C" w:rsidP="00607869">
            <w:pPr>
              <w:spacing w:line="220" w:lineRule="exact"/>
              <w:rPr>
                <w:rFonts w:ascii="ＭＳ ゴシック" w:eastAsia="ＭＳ ゴシック" w:hAnsi="ＭＳ ゴシック"/>
                <w:sz w:val="16"/>
                <w:szCs w:val="16"/>
              </w:rPr>
            </w:pPr>
            <w:r w:rsidRPr="00E9068C">
              <w:rPr>
                <w:rFonts w:ascii="ＭＳ ゴシック" w:eastAsia="ＭＳ ゴシック" w:hAnsi="ＭＳ ゴシック"/>
                <w:sz w:val="16"/>
                <w:szCs w:val="16"/>
              </w:rPr>
              <w:t>防災・安全教育と関連させて学習できるように工夫されているか。</w:t>
            </w:r>
          </w:p>
        </w:tc>
        <w:tc>
          <w:tcPr>
            <w:tcW w:w="3600" w:type="dxa"/>
            <w:tcMar>
              <w:left w:w="108" w:type="dxa"/>
              <w:right w:w="108" w:type="dxa"/>
            </w:tcMar>
          </w:tcPr>
          <w:p w14:paraId="438FBAD8" w14:textId="77777777" w:rsidR="00607869"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hint="eastAsia"/>
                <w:sz w:val="16"/>
                <w:szCs w:val="16"/>
              </w:rPr>
              <w:t>○第３学年の「地いきの安全を守る」では、火災</w:t>
            </w:r>
            <w:r w:rsidRPr="00E9068C">
              <w:rPr>
                <w:rFonts w:ascii="ＭＳ ゴシック" w:eastAsia="ＭＳ ゴシック" w:hAnsi="ＭＳ ゴシック"/>
                <w:sz w:val="16"/>
                <w:szCs w:val="16"/>
              </w:rPr>
              <w:t>や事故・事件の防止について学習することを通して、それらの原因や防止方法について理解できるようにした。</w:t>
            </w:r>
          </w:p>
          <w:p w14:paraId="1F6E4576" w14:textId="77777777" w:rsidR="00607869"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sz w:val="16"/>
                <w:szCs w:val="16"/>
              </w:rPr>
              <w:t>○第４学年の「自然災害にそなえるまちづくり」では、公助・共助・自助について考えることを通して、防災に向けた意識を高めることができるようにした。</w:t>
            </w:r>
          </w:p>
          <w:p w14:paraId="08AACEDA" w14:textId="77777777" w:rsidR="00607869"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sz w:val="16"/>
                <w:szCs w:val="16"/>
              </w:rPr>
              <w:t>○第５学年の「自然災害とともに生きる」では、これまで日本で発生した自然災害を地図や写真で示した折込を設け、年表を掲載し、我が国で発生しやすい自然災害やその対策についての理解が促されるようにした。</w:t>
            </w:r>
          </w:p>
          <w:p w14:paraId="02A5976C" w14:textId="646B6FBF" w:rsidR="006E0032" w:rsidRPr="0068643C" w:rsidRDefault="00E9068C" w:rsidP="00607869">
            <w:pPr>
              <w:spacing w:line="220" w:lineRule="exact"/>
              <w:ind w:left="160" w:hangingChars="100" w:hanging="160"/>
              <w:rPr>
                <w:rFonts w:ascii="ＭＳ ゴシック" w:eastAsia="ＭＳ ゴシック" w:hAnsi="ＭＳ ゴシック"/>
                <w:sz w:val="16"/>
                <w:szCs w:val="16"/>
              </w:rPr>
            </w:pPr>
            <w:r w:rsidRPr="00E9068C">
              <w:rPr>
                <w:rFonts w:ascii="ＭＳ ゴシック" w:eastAsia="ＭＳ ゴシック" w:hAnsi="ＭＳ ゴシック"/>
                <w:sz w:val="16"/>
                <w:szCs w:val="16"/>
              </w:rPr>
              <w:t>○第６</w:t>
            </w:r>
            <w:r w:rsidRPr="00E9068C">
              <w:rPr>
                <w:rFonts w:ascii="ＭＳ ゴシック" w:eastAsia="ＭＳ ゴシック" w:hAnsi="ＭＳ ゴシック" w:hint="eastAsia"/>
                <w:sz w:val="16"/>
                <w:szCs w:val="16"/>
              </w:rPr>
              <w:t>学年の「災害からわたしたちを守る政治」</w:t>
            </w:r>
            <w:r w:rsidRPr="00E9068C">
              <w:rPr>
                <w:rFonts w:ascii="ＭＳ ゴシック" w:eastAsia="ＭＳ ゴシック" w:hAnsi="ＭＳ ゴシック"/>
                <w:sz w:val="16"/>
                <w:szCs w:val="16"/>
              </w:rPr>
              <w:t>では、東日本大震災からの復旧・復興を事例に、その過程における国や地方自治体の政治の働きについて理解し、考えることができるようにした。また、災害時における自衛隊の働きについて取り上げた。</w:t>
            </w:r>
          </w:p>
        </w:tc>
        <w:tc>
          <w:tcPr>
            <w:tcW w:w="5075" w:type="dxa"/>
            <w:tcMar>
              <w:left w:w="108" w:type="dxa"/>
              <w:right w:w="108" w:type="dxa"/>
            </w:tcMar>
          </w:tcPr>
          <w:p w14:paraId="592B406C" w14:textId="05F11F7A" w:rsidR="00607869" w:rsidRDefault="00607869" w:rsidP="00607869">
            <w:pPr>
              <w:spacing w:line="220" w:lineRule="exact"/>
              <w:ind w:left="160" w:hangingChars="100" w:hanging="160"/>
              <w:rPr>
                <w:rFonts w:ascii="ＭＳ ゴシック" w:eastAsia="ＭＳ ゴシック" w:hAnsi="ＭＳ ゴシック"/>
                <w:sz w:val="16"/>
                <w:szCs w:val="16"/>
              </w:rPr>
            </w:pPr>
            <w:r w:rsidRPr="00607869">
              <w:rPr>
                <w:rFonts w:ascii="ＭＳ ゴシック" w:eastAsia="ＭＳ ゴシック" w:hAnsi="ＭＳ ゴシック" w:hint="eastAsia"/>
                <w:sz w:val="16"/>
                <w:szCs w:val="16"/>
              </w:rPr>
              <w:t>○３年</w:t>
            </w:r>
            <w:r w:rsidRPr="00607869">
              <w:rPr>
                <w:rFonts w:ascii="ＭＳ ゴシック" w:eastAsia="ＭＳ ゴシック" w:hAnsi="ＭＳ ゴシック"/>
                <w:sz w:val="16"/>
                <w:szCs w:val="16"/>
              </w:rPr>
              <w:t>p.94</w:t>
            </w:r>
            <w:r>
              <w:rPr>
                <w:rFonts w:ascii="ＭＳ ゴシック" w:eastAsia="ＭＳ ゴシック" w:hAnsi="ＭＳ ゴシック"/>
                <w:sz w:val="16"/>
                <w:szCs w:val="16"/>
              </w:rPr>
              <w:t>－</w:t>
            </w:r>
            <w:r w:rsidRPr="00607869">
              <w:rPr>
                <w:rFonts w:ascii="ＭＳ ゴシック" w:eastAsia="ＭＳ ゴシック" w:hAnsi="ＭＳ ゴシック"/>
                <w:sz w:val="16"/>
                <w:szCs w:val="16"/>
              </w:rPr>
              <w:t>127</w:t>
            </w:r>
          </w:p>
          <w:p w14:paraId="756C2C78"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4BAA4C41"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2316003F"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6DBAC5A7" w14:textId="5F3C304E" w:rsidR="00607869" w:rsidRDefault="00607869" w:rsidP="00607869">
            <w:pPr>
              <w:spacing w:line="220" w:lineRule="exact"/>
              <w:ind w:left="160" w:hangingChars="100" w:hanging="160"/>
              <w:rPr>
                <w:rFonts w:ascii="ＭＳ ゴシック" w:eastAsia="ＭＳ ゴシック" w:hAnsi="ＭＳ ゴシック"/>
                <w:sz w:val="16"/>
                <w:szCs w:val="16"/>
              </w:rPr>
            </w:pPr>
            <w:r w:rsidRPr="00607869">
              <w:rPr>
                <w:rFonts w:ascii="ＭＳ ゴシック" w:eastAsia="ＭＳ ゴシック" w:hAnsi="ＭＳ ゴシック" w:hint="eastAsia"/>
                <w:sz w:val="16"/>
                <w:szCs w:val="16"/>
              </w:rPr>
              <w:t>○４年</w:t>
            </w:r>
            <w:r w:rsidRPr="00607869">
              <w:rPr>
                <w:rFonts w:ascii="ＭＳ ゴシック" w:eastAsia="ＭＳ ゴシック" w:hAnsi="ＭＳ ゴシック"/>
                <w:sz w:val="16"/>
                <w:szCs w:val="16"/>
              </w:rPr>
              <w:t>p.80</w:t>
            </w:r>
            <w:r>
              <w:rPr>
                <w:rFonts w:ascii="ＭＳ ゴシック" w:eastAsia="ＭＳ ゴシック" w:hAnsi="ＭＳ ゴシック"/>
                <w:sz w:val="16"/>
                <w:szCs w:val="16"/>
              </w:rPr>
              <w:t>－</w:t>
            </w:r>
            <w:r w:rsidRPr="00607869">
              <w:rPr>
                <w:rFonts w:ascii="ＭＳ ゴシック" w:eastAsia="ＭＳ ゴシック" w:hAnsi="ＭＳ ゴシック"/>
                <w:sz w:val="16"/>
                <w:szCs w:val="16"/>
              </w:rPr>
              <w:t>113</w:t>
            </w:r>
          </w:p>
          <w:p w14:paraId="1F7FDFCC"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08A3B45A"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49F1CD53"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6D447014" w14:textId="0B4AA6E8" w:rsidR="00607869" w:rsidRDefault="00607869" w:rsidP="00607869">
            <w:pPr>
              <w:spacing w:line="220" w:lineRule="exact"/>
              <w:ind w:left="160" w:hangingChars="100" w:hanging="160"/>
              <w:rPr>
                <w:rFonts w:ascii="ＭＳ ゴシック" w:eastAsia="ＭＳ ゴシック" w:hAnsi="ＭＳ ゴシック"/>
                <w:sz w:val="16"/>
                <w:szCs w:val="16"/>
              </w:rPr>
            </w:pPr>
            <w:r w:rsidRPr="00607869">
              <w:rPr>
                <w:rFonts w:ascii="ＭＳ ゴシック" w:eastAsia="ＭＳ ゴシック" w:hAnsi="ＭＳ ゴシック" w:hint="eastAsia"/>
                <w:sz w:val="16"/>
                <w:szCs w:val="16"/>
              </w:rPr>
              <w:t>○５年</w:t>
            </w:r>
            <w:r w:rsidRPr="00607869">
              <w:rPr>
                <w:rFonts w:ascii="ＭＳ ゴシック" w:eastAsia="ＭＳ ゴシック" w:hAnsi="ＭＳ ゴシック"/>
                <w:sz w:val="16"/>
                <w:szCs w:val="16"/>
              </w:rPr>
              <w:t>p.210</w:t>
            </w:r>
            <w:r>
              <w:rPr>
                <w:rFonts w:ascii="ＭＳ ゴシック" w:eastAsia="ＭＳ ゴシック" w:hAnsi="ＭＳ ゴシック"/>
                <w:sz w:val="16"/>
                <w:szCs w:val="16"/>
              </w:rPr>
              <w:t>－</w:t>
            </w:r>
            <w:r w:rsidRPr="00607869">
              <w:rPr>
                <w:rFonts w:ascii="ＭＳ ゴシック" w:eastAsia="ＭＳ ゴシック" w:hAnsi="ＭＳ ゴシック"/>
                <w:sz w:val="16"/>
                <w:szCs w:val="16"/>
              </w:rPr>
              <w:t>221</w:t>
            </w:r>
          </w:p>
          <w:p w14:paraId="314E3F1A"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3B2ED327"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2BFCC85A"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3A16C7CB" w14:textId="77777777" w:rsidR="00607869" w:rsidRDefault="00607869" w:rsidP="00607869">
            <w:pPr>
              <w:spacing w:line="220" w:lineRule="exact"/>
              <w:ind w:left="160" w:hangingChars="100" w:hanging="160"/>
              <w:rPr>
                <w:rFonts w:ascii="ＭＳ ゴシック" w:eastAsia="ＭＳ ゴシック" w:hAnsi="ＭＳ ゴシック"/>
                <w:sz w:val="16"/>
                <w:szCs w:val="16"/>
              </w:rPr>
            </w:pPr>
          </w:p>
          <w:p w14:paraId="25AEA91B" w14:textId="1B9EE729" w:rsidR="006E0032" w:rsidRPr="0068643C" w:rsidRDefault="00607869" w:rsidP="00607869">
            <w:pPr>
              <w:spacing w:line="220" w:lineRule="exact"/>
              <w:ind w:left="160" w:hangingChars="100" w:hanging="160"/>
              <w:rPr>
                <w:rFonts w:ascii="ＭＳ ゴシック" w:eastAsia="ＭＳ ゴシック" w:hAnsi="ＭＳ ゴシック"/>
                <w:sz w:val="16"/>
                <w:szCs w:val="16"/>
              </w:rPr>
            </w:pPr>
            <w:r w:rsidRPr="00607869">
              <w:rPr>
                <w:rFonts w:ascii="ＭＳ ゴシック" w:eastAsia="ＭＳ ゴシック" w:hAnsi="ＭＳ ゴシック" w:hint="eastAsia"/>
                <w:sz w:val="16"/>
                <w:szCs w:val="16"/>
              </w:rPr>
              <w:t>○６年</w:t>
            </w:r>
            <w:r w:rsidRPr="00607869">
              <w:rPr>
                <w:rFonts w:ascii="ＭＳ ゴシック" w:eastAsia="ＭＳ ゴシック" w:hAnsi="ＭＳ ゴシック"/>
                <w:sz w:val="16"/>
                <w:szCs w:val="16"/>
              </w:rPr>
              <w:t>p.50</w:t>
            </w:r>
            <w:r>
              <w:rPr>
                <w:rFonts w:ascii="ＭＳ ゴシック" w:eastAsia="ＭＳ ゴシック" w:hAnsi="ＭＳ ゴシック"/>
                <w:sz w:val="16"/>
                <w:szCs w:val="16"/>
              </w:rPr>
              <w:t>－</w:t>
            </w:r>
            <w:r w:rsidRPr="00607869">
              <w:rPr>
                <w:rFonts w:ascii="ＭＳ ゴシック" w:eastAsia="ＭＳ ゴシック" w:hAnsi="ＭＳ ゴシック"/>
                <w:sz w:val="16"/>
                <w:szCs w:val="16"/>
              </w:rPr>
              <w:t>57</w:t>
            </w:r>
          </w:p>
        </w:tc>
      </w:tr>
    </w:tbl>
    <w:p w14:paraId="682DD1F6" w14:textId="77777777" w:rsidR="00607869" w:rsidRDefault="00607869">
      <w:r>
        <w:br w:type="page"/>
      </w:r>
    </w:p>
    <w:tbl>
      <w:tblPr>
        <w:tblStyle w:val="a3"/>
        <w:tblW w:w="107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1"/>
        <w:gridCol w:w="10"/>
        <w:gridCol w:w="3600"/>
        <w:gridCol w:w="5075"/>
      </w:tblGrid>
      <w:tr w:rsidR="0073770B" w:rsidRPr="00607869" w14:paraId="22B45D04" w14:textId="77777777" w:rsidTr="003B1430">
        <w:trPr>
          <w:trHeight w:hRule="exact" w:val="284"/>
        </w:trPr>
        <w:tc>
          <w:tcPr>
            <w:tcW w:w="10716" w:type="dxa"/>
            <w:gridSpan w:val="4"/>
            <w:shd w:val="clear" w:color="auto" w:fill="99CCFF"/>
            <w:tcMar>
              <w:left w:w="108" w:type="dxa"/>
              <w:right w:w="108" w:type="dxa"/>
            </w:tcMar>
            <w:vAlign w:val="center"/>
          </w:tcPr>
          <w:p w14:paraId="59E0DE13" w14:textId="0943471F" w:rsidR="0073770B" w:rsidRPr="00CB7219" w:rsidRDefault="0073770B" w:rsidP="00D84D75">
            <w:pPr>
              <w:spacing w:line="200" w:lineRule="exact"/>
              <w:ind w:left="180" w:hangingChars="100" w:hanging="180"/>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lastRenderedPageBreak/>
              <w:t>道徳教育との関連</w:t>
            </w:r>
          </w:p>
        </w:tc>
      </w:tr>
      <w:tr w:rsidR="006E0032" w:rsidRPr="00575D0B" w14:paraId="2D45389A" w14:textId="77777777" w:rsidTr="003B1430">
        <w:trPr>
          <w:trHeight w:val="907"/>
        </w:trPr>
        <w:tc>
          <w:tcPr>
            <w:tcW w:w="2041" w:type="dxa"/>
            <w:gridSpan w:val="2"/>
            <w:tcMar>
              <w:left w:w="108" w:type="dxa"/>
              <w:right w:w="108" w:type="dxa"/>
            </w:tcMar>
          </w:tcPr>
          <w:p w14:paraId="49AAC4C0" w14:textId="49356F8A" w:rsidR="006E0032" w:rsidRPr="00CB7219" w:rsidRDefault="00AD1CAD" w:rsidP="00142E71">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道徳教育と関連させて学習</w:t>
            </w:r>
            <w:r w:rsidRPr="00CB7219">
              <w:rPr>
                <w:rFonts w:ascii="ＭＳ ゴシック" w:eastAsia="ＭＳ ゴシック" w:hAnsi="ＭＳ ゴシック"/>
                <w:sz w:val="16"/>
                <w:szCs w:val="16"/>
              </w:rPr>
              <w:t>できるように工夫されているか。</w:t>
            </w:r>
          </w:p>
        </w:tc>
        <w:tc>
          <w:tcPr>
            <w:tcW w:w="3600" w:type="dxa"/>
            <w:tcMar>
              <w:left w:w="108" w:type="dxa"/>
              <w:right w:w="108" w:type="dxa"/>
            </w:tcMar>
          </w:tcPr>
          <w:p w14:paraId="374AC7D3" w14:textId="3281AF67" w:rsidR="006E0032"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○人間の尊重や公共の精神、生命や自然に対する</w:t>
            </w:r>
            <w:r w:rsidRPr="00CB7219">
              <w:rPr>
                <w:rFonts w:ascii="ＭＳ ゴシック" w:eastAsia="ＭＳ ゴシック" w:hAnsi="ＭＳ ゴシック"/>
                <w:sz w:val="16"/>
                <w:szCs w:val="16"/>
              </w:rPr>
              <w:t>畏敬の念の涵養など、教科の特性に応じた道徳教育を行うことがでるようにした。</w:t>
            </w:r>
          </w:p>
        </w:tc>
        <w:tc>
          <w:tcPr>
            <w:tcW w:w="5075" w:type="dxa"/>
            <w:tcMar>
              <w:left w:w="108" w:type="dxa"/>
              <w:right w:w="108" w:type="dxa"/>
            </w:tcMar>
          </w:tcPr>
          <w:p w14:paraId="4AE0CDD5" w14:textId="7FC531BF" w:rsidR="006E0032"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３年p.100「消防しょの山本さんの話」、４年p.94</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95「身の安全をたしかなものにしよう」、５年p.243「自然環境とわたしたちのくらしとの結びつき」、６年p.272</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275「世界で活躍する日本人」</w:t>
            </w:r>
          </w:p>
        </w:tc>
      </w:tr>
      <w:tr w:rsidR="0073770B" w:rsidRPr="00607869" w14:paraId="346213D3" w14:textId="77777777" w:rsidTr="003B1430">
        <w:trPr>
          <w:trHeight w:hRule="exact" w:val="284"/>
        </w:trPr>
        <w:tc>
          <w:tcPr>
            <w:tcW w:w="10716" w:type="dxa"/>
            <w:gridSpan w:val="4"/>
            <w:shd w:val="clear" w:color="auto" w:fill="99CCFF"/>
            <w:tcMar>
              <w:left w:w="108" w:type="dxa"/>
              <w:right w:w="108" w:type="dxa"/>
            </w:tcMar>
            <w:vAlign w:val="center"/>
          </w:tcPr>
          <w:p w14:paraId="7C611B52" w14:textId="38408D13" w:rsidR="0073770B" w:rsidRPr="00CB7219" w:rsidRDefault="0073770B" w:rsidP="00AD1CAD">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郷土の扱い</w:t>
            </w:r>
          </w:p>
        </w:tc>
      </w:tr>
      <w:tr w:rsidR="00607869" w:rsidRPr="00575D0B" w14:paraId="2817E1D0" w14:textId="77777777" w:rsidTr="003B1430">
        <w:trPr>
          <w:trHeight w:val="907"/>
        </w:trPr>
        <w:tc>
          <w:tcPr>
            <w:tcW w:w="2041" w:type="dxa"/>
            <w:gridSpan w:val="2"/>
            <w:tcMar>
              <w:left w:w="108" w:type="dxa"/>
              <w:right w:w="108" w:type="dxa"/>
            </w:tcMar>
          </w:tcPr>
          <w:p w14:paraId="7254DE60" w14:textId="1B3C040D" w:rsidR="00607869" w:rsidRPr="00CB7219" w:rsidRDefault="00AD1CAD" w:rsidP="00142E71">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我が国の領土について、適</w:t>
            </w:r>
            <w:r w:rsidRPr="00CB7219">
              <w:rPr>
                <w:rFonts w:ascii="ＭＳ ゴシック" w:eastAsia="ＭＳ ゴシック" w:hAnsi="ＭＳ ゴシック"/>
                <w:sz w:val="16"/>
                <w:szCs w:val="16"/>
              </w:rPr>
              <w:t>切に理解できるように配慮されているか。</w:t>
            </w:r>
          </w:p>
        </w:tc>
        <w:tc>
          <w:tcPr>
            <w:tcW w:w="3600" w:type="dxa"/>
            <w:tcMar>
              <w:left w:w="108" w:type="dxa"/>
              <w:right w:w="108" w:type="dxa"/>
            </w:tcMar>
          </w:tcPr>
          <w:p w14:paraId="66E7634A"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○第５学年の「世界の中の日本の国土」に、日本</w:t>
            </w:r>
            <w:r w:rsidRPr="00CB7219">
              <w:rPr>
                <w:rFonts w:ascii="ＭＳ ゴシック" w:eastAsia="ＭＳ ゴシック" w:hAnsi="ＭＳ ゴシック"/>
                <w:sz w:val="16"/>
                <w:szCs w:val="16"/>
              </w:rPr>
              <w:t>の領土、領海、排他的経済水域を示す地図を掲載した。「領土をめぐる問題」に関しては、北方領土、竹島、尖閣諸島の写真と地図を掲載し、それらの島々をめぐる現状について囲み記事を設けて1ページを使って詳しく解説した。</w:t>
            </w:r>
          </w:p>
          <w:p w14:paraId="0129A8C0"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○第５学年の「水産業のさかんな地域」では、北方領土問題が日本の漁業に及ぼしている影響について取り上げて、領土をめぐる問題を多角的に考えることができるようにした。</w:t>
            </w:r>
          </w:p>
          <w:p w14:paraId="3CE3F2E6" w14:textId="55D901DF" w:rsidR="00607869"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○第６学年の「平和で豊かな暮らしを目ざして」では、北方領土・竹島の領土問題と尖</w:t>
            </w:r>
            <w:r w:rsidRPr="00CB7219">
              <w:rPr>
                <w:rFonts w:ascii="ＭＳ ゴシック" w:eastAsia="ＭＳ ゴシック" w:hAnsi="ＭＳ ゴシック" w:hint="eastAsia"/>
                <w:sz w:val="16"/>
                <w:szCs w:val="16"/>
              </w:rPr>
              <w:t>閣諸島を</w:t>
            </w:r>
            <w:r w:rsidRPr="00CB7219">
              <w:rPr>
                <w:rFonts w:ascii="ＭＳ ゴシック" w:eastAsia="ＭＳ ゴシック" w:hAnsi="ＭＳ ゴシック"/>
                <w:sz w:val="16"/>
                <w:szCs w:val="16"/>
              </w:rPr>
              <w:t>めぐる課題について、日本の立場や関係国との交渉の状況を理解できるようにするとともに、それらの島々の写真を掲載した。</w:t>
            </w:r>
          </w:p>
        </w:tc>
        <w:tc>
          <w:tcPr>
            <w:tcW w:w="5075" w:type="dxa"/>
            <w:tcMar>
              <w:left w:w="108" w:type="dxa"/>
              <w:right w:w="108" w:type="dxa"/>
            </w:tcMar>
          </w:tcPr>
          <w:p w14:paraId="347E2D95"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○５年</w:t>
            </w:r>
            <w:r w:rsidRPr="00CB7219">
              <w:rPr>
                <w:rFonts w:ascii="ＭＳ ゴシック" w:eastAsia="ＭＳ ゴシック" w:hAnsi="ＭＳ ゴシック"/>
                <w:sz w:val="16"/>
                <w:szCs w:val="16"/>
              </w:rPr>
              <w:t>p.14</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18</w:t>
            </w:r>
          </w:p>
          <w:p w14:paraId="31A45943"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0F6B8658"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41698168"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2C53DDF1"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5C12682E"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59A0B6AD"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205390E1" w14:textId="49338C78"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○５年p.99</w:t>
            </w:r>
          </w:p>
          <w:p w14:paraId="0C10C460"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1143B727"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4708F6C5"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0FEA3C4C" w14:textId="6DD6084A" w:rsidR="00607869"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○６年p.230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231</w:t>
            </w:r>
          </w:p>
        </w:tc>
      </w:tr>
      <w:tr w:rsidR="0073770B" w:rsidRPr="00607869" w14:paraId="08777C03" w14:textId="77777777" w:rsidTr="003B1430">
        <w:trPr>
          <w:trHeight w:hRule="exact" w:val="284"/>
        </w:trPr>
        <w:tc>
          <w:tcPr>
            <w:tcW w:w="10716" w:type="dxa"/>
            <w:gridSpan w:val="4"/>
            <w:shd w:val="clear" w:color="auto" w:fill="99CCFF"/>
            <w:tcMar>
              <w:left w:w="108" w:type="dxa"/>
              <w:right w:w="108" w:type="dxa"/>
            </w:tcMar>
            <w:vAlign w:val="center"/>
          </w:tcPr>
          <w:p w14:paraId="79F35E59" w14:textId="2520AE6D" w:rsidR="0073770B" w:rsidRPr="00CB7219" w:rsidRDefault="0073770B" w:rsidP="00AD1CAD">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国旗・国歌の扱い</w:t>
            </w:r>
          </w:p>
        </w:tc>
      </w:tr>
      <w:tr w:rsidR="00607869" w:rsidRPr="00575D0B" w14:paraId="3300D52C" w14:textId="77777777" w:rsidTr="003B1430">
        <w:trPr>
          <w:trHeight w:val="907"/>
        </w:trPr>
        <w:tc>
          <w:tcPr>
            <w:tcW w:w="2041" w:type="dxa"/>
            <w:gridSpan w:val="2"/>
            <w:tcMar>
              <w:left w:w="108" w:type="dxa"/>
              <w:right w:w="108" w:type="dxa"/>
            </w:tcMar>
          </w:tcPr>
          <w:p w14:paraId="5C3CEE0F" w14:textId="341909F8" w:rsidR="00607869" w:rsidRPr="00CB7219" w:rsidRDefault="00AD1CAD" w:rsidP="00142E71">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我が国や外国には国旗があ</w:t>
            </w:r>
            <w:r w:rsidRPr="00CB7219">
              <w:rPr>
                <w:rFonts w:ascii="ＭＳ ゴシック" w:eastAsia="ＭＳ ゴシック" w:hAnsi="ＭＳ ゴシック"/>
                <w:sz w:val="16"/>
                <w:szCs w:val="16"/>
              </w:rPr>
              <w:t>ることを理解し、それらを尊重する態度を養うことができるように配慮されているか。</w:t>
            </w:r>
          </w:p>
        </w:tc>
        <w:tc>
          <w:tcPr>
            <w:tcW w:w="3600" w:type="dxa"/>
            <w:tcMar>
              <w:left w:w="108" w:type="dxa"/>
              <w:right w:w="108" w:type="dxa"/>
            </w:tcMar>
          </w:tcPr>
          <w:p w14:paraId="1EB7F3C5"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○第３学年・第４学年では、地図上に各国の国旗</w:t>
            </w:r>
            <w:r w:rsidRPr="00CB7219">
              <w:rPr>
                <w:rFonts w:ascii="ＭＳ ゴシック" w:eastAsia="ＭＳ ゴシック" w:hAnsi="ＭＳ ゴシック"/>
                <w:sz w:val="16"/>
                <w:szCs w:val="16"/>
              </w:rPr>
              <w:t>を示した。また、国旗のもつ意義や国旗は尊重されるべきものであることなどについて、側注欄に記述した。</w:t>
            </w:r>
          </w:p>
          <w:p w14:paraId="7B14109C"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○第５学年では、「世界の国々」や「日本の国土とその周り」の地図上に各国の国旗を示した。また、国旗のもつ意義や国旗は尊重されるべきものであることについて、側注欄に記述した。</w:t>
            </w:r>
          </w:p>
          <w:p w14:paraId="28859C2D" w14:textId="120F96AC" w:rsidR="00607869"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○第６学年では、「世界の中の日本」の単元の冒頭で国旗と国歌について解説し、国旗や国歌は尊重し、敬意を払って扱うべきものであることを記述した。</w:t>
            </w:r>
          </w:p>
        </w:tc>
        <w:tc>
          <w:tcPr>
            <w:tcW w:w="5075" w:type="dxa"/>
            <w:tcMar>
              <w:left w:w="108" w:type="dxa"/>
              <w:right w:w="108" w:type="dxa"/>
            </w:tcMar>
          </w:tcPr>
          <w:p w14:paraId="20F6A0FB"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p.61「外国から仕入れた食品の産地」、p.79「外国の原料の仕入れ先」、４年p.205「福岡市の姉妹都市や友好都市」</w:t>
            </w:r>
          </w:p>
          <w:p w14:paraId="14E698D1"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14A70CDD"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4F3559D6" w14:textId="6D814E55"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○５年p.10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11「世界の国々」、p.14「日本の国土とその周り」</w:t>
            </w:r>
          </w:p>
          <w:p w14:paraId="4AEFB470"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74628236"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2DD3A88E"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18AC7C4F"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28C54550" w14:textId="2BF60863" w:rsidR="00607869"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○６年p.239「国旗と国歌」</w:t>
            </w:r>
          </w:p>
        </w:tc>
      </w:tr>
      <w:tr w:rsidR="0073770B" w:rsidRPr="00607869" w14:paraId="45E09435" w14:textId="77777777" w:rsidTr="003B1430">
        <w:trPr>
          <w:trHeight w:hRule="exact" w:val="284"/>
        </w:trPr>
        <w:tc>
          <w:tcPr>
            <w:tcW w:w="10716" w:type="dxa"/>
            <w:gridSpan w:val="4"/>
            <w:shd w:val="clear" w:color="auto" w:fill="99CCFF"/>
            <w:tcMar>
              <w:left w:w="108" w:type="dxa"/>
              <w:right w:w="108" w:type="dxa"/>
            </w:tcMar>
            <w:vAlign w:val="center"/>
          </w:tcPr>
          <w:p w14:paraId="6ADD4658" w14:textId="1487BDF3" w:rsidR="0073770B" w:rsidRPr="00CB7219" w:rsidRDefault="0073770B" w:rsidP="00AD1CAD">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伝統や文化に関する扱い</w:t>
            </w:r>
          </w:p>
        </w:tc>
      </w:tr>
      <w:tr w:rsidR="00607869" w:rsidRPr="0073770B" w14:paraId="2370704C" w14:textId="77777777" w:rsidTr="003B1430">
        <w:trPr>
          <w:trHeight w:val="907"/>
        </w:trPr>
        <w:tc>
          <w:tcPr>
            <w:tcW w:w="2041" w:type="dxa"/>
            <w:gridSpan w:val="2"/>
            <w:tcMar>
              <w:left w:w="108" w:type="dxa"/>
              <w:right w:w="108" w:type="dxa"/>
            </w:tcMar>
          </w:tcPr>
          <w:p w14:paraId="67D88D4F" w14:textId="6DC0CCB8" w:rsidR="00607869" w:rsidRPr="00CB7219" w:rsidRDefault="00AD1CAD" w:rsidP="00142E71">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伝統や文化に関する学習に</w:t>
            </w:r>
            <w:r w:rsidRPr="00CB7219">
              <w:rPr>
                <w:rFonts w:ascii="ＭＳ ゴシック" w:eastAsia="ＭＳ ゴシック" w:hAnsi="ＭＳ ゴシック"/>
                <w:sz w:val="16"/>
                <w:szCs w:val="16"/>
              </w:rPr>
              <w:t>関して、どのように配慮されているか。</w:t>
            </w:r>
          </w:p>
        </w:tc>
        <w:tc>
          <w:tcPr>
            <w:tcW w:w="3600" w:type="dxa"/>
            <w:tcMar>
              <w:left w:w="108" w:type="dxa"/>
              <w:right w:w="108" w:type="dxa"/>
            </w:tcMar>
          </w:tcPr>
          <w:p w14:paraId="3D9AF120"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○第３学年では、地域に古くから残る建造物や昔</w:t>
            </w:r>
            <w:r w:rsidRPr="00CB7219">
              <w:rPr>
                <w:rFonts w:ascii="ＭＳ ゴシック" w:eastAsia="ＭＳ ゴシック" w:hAnsi="ＭＳ ゴシック"/>
                <w:sz w:val="16"/>
                <w:szCs w:val="16"/>
              </w:rPr>
              <w:t>の道具について、見学をしたり実際に触れてみたりして調べる学習活動を重視した。</w:t>
            </w:r>
          </w:p>
          <w:p w14:paraId="2120EAD4"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○第４学年では、地域の発展に尽くした先人の働きについて、「用水・新田開発」の他に「文化」を取り上げた。</w:t>
            </w:r>
          </w:p>
          <w:p w14:paraId="795AC952"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○第５学年では、国土の学習の中で、アイヌ民族や琉球の文化について学ぶことかできるようにした。</w:t>
            </w:r>
          </w:p>
          <w:p w14:paraId="79B200D6" w14:textId="06DD783F" w:rsidR="00607869"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○第６学年では、我が国の文化遺産を数多く取り上げて、国宝、重要文化財、世界文化遺産にはマークを付して紹介した。</w:t>
            </w:r>
          </w:p>
        </w:tc>
        <w:tc>
          <w:tcPr>
            <w:tcW w:w="5075" w:type="dxa"/>
            <w:tcMar>
              <w:left w:w="108" w:type="dxa"/>
              <w:right w:w="108" w:type="dxa"/>
            </w:tcMar>
          </w:tcPr>
          <w:p w14:paraId="7B1BAA0D"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p.40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41「古いたてものがある所」、p.130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141「かわる道具とくらし」</w:t>
            </w:r>
          </w:p>
          <w:p w14:paraId="532B05BE"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47426312" w14:textId="2C299AF9"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○４年p.130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151、p.156</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157</w:t>
            </w:r>
          </w:p>
          <w:p w14:paraId="667B5F74"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634BC2AD"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10497681" w14:textId="2609DC0E"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○５年p.33「琉球王国」、p.47「アイヌの人たちの文化」、p.58</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59「自然とともに生きる人々のくらし～アイヌの人たち～」</w:t>
            </w:r>
          </w:p>
          <w:p w14:paraId="5E1C9D2D"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3CD71C96" w14:textId="16D5F720" w:rsidR="00607869"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○６年p.77「文化財に注目しながら学ぶ」、歴史単元全体</w:t>
            </w:r>
          </w:p>
        </w:tc>
      </w:tr>
      <w:tr w:rsidR="0073770B" w:rsidRPr="001F19A6" w14:paraId="7EED8E4B" w14:textId="77777777" w:rsidTr="003B1430">
        <w:trPr>
          <w:trHeight w:hRule="exact" w:val="284"/>
        </w:trPr>
        <w:tc>
          <w:tcPr>
            <w:tcW w:w="10716" w:type="dxa"/>
            <w:gridSpan w:val="4"/>
            <w:shd w:val="clear" w:color="auto" w:fill="99CCFF"/>
            <w:tcMar>
              <w:left w:w="108" w:type="dxa"/>
              <w:right w:w="108" w:type="dxa"/>
            </w:tcMar>
            <w:vAlign w:val="center"/>
          </w:tcPr>
          <w:p w14:paraId="0BEF85D2" w14:textId="6A2B6073" w:rsidR="0073770B" w:rsidRPr="00CB7219" w:rsidRDefault="0073770B" w:rsidP="00AD1CAD">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主権者教育に関する扱い</w:t>
            </w:r>
          </w:p>
        </w:tc>
      </w:tr>
      <w:tr w:rsidR="0073770B" w:rsidRPr="0073770B" w14:paraId="7FE8BF3F" w14:textId="77777777" w:rsidTr="003B1430">
        <w:trPr>
          <w:trHeight w:val="907"/>
        </w:trPr>
        <w:tc>
          <w:tcPr>
            <w:tcW w:w="2041" w:type="dxa"/>
            <w:gridSpan w:val="2"/>
            <w:tcMar>
              <w:left w:w="108" w:type="dxa"/>
              <w:right w:w="108" w:type="dxa"/>
            </w:tcMar>
          </w:tcPr>
          <w:p w14:paraId="12D759E1" w14:textId="42F767DD" w:rsidR="0073770B" w:rsidRPr="00CB7219" w:rsidRDefault="00AD1CAD" w:rsidP="00142E71">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主権者の育成のために、ど</w:t>
            </w:r>
            <w:r w:rsidRPr="00CB7219">
              <w:rPr>
                <w:rFonts w:ascii="ＭＳ ゴシック" w:eastAsia="ＭＳ ゴシック" w:hAnsi="ＭＳ ゴシック"/>
                <w:sz w:val="16"/>
                <w:szCs w:val="16"/>
              </w:rPr>
              <w:t>のように配慮されているか。</w:t>
            </w:r>
          </w:p>
        </w:tc>
        <w:tc>
          <w:tcPr>
            <w:tcW w:w="3600" w:type="dxa"/>
            <w:tcMar>
              <w:left w:w="108" w:type="dxa"/>
              <w:right w:w="108" w:type="dxa"/>
            </w:tcMar>
          </w:tcPr>
          <w:p w14:paraId="6A9FC84E" w14:textId="00E7DCB0" w:rsidR="0073770B"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○主権者として必要な資質・能力の育成のために、</w:t>
            </w:r>
            <w:r w:rsidRPr="00CB7219">
              <w:rPr>
                <w:rFonts w:ascii="ＭＳ ゴシック" w:eastAsia="ＭＳ ゴシック" w:hAnsi="ＭＳ ゴシック"/>
                <w:sz w:val="16"/>
                <w:szCs w:val="16"/>
              </w:rPr>
              <w:t>地域や社会の課題を見いだし、その解決に向けて考えたり、自ら行動しようとする意識を高めたりすることができるように配慮した教材を掲載した。</w:t>
            </w:r>
          </w:p>
        </w:tc>
        <w:tc>
          <w:tcPr>
            <w:tcW w:w="5075" w:type="dxa"/>
            <w:tcMar>
              <w:left w:w="108" w:type="dxa"/>
              <w:right w:w="108" w:type="dxa"/>
            </w:tcMar>
          </w:tcPr>
          <w:p w14:paraId="0ED441B0" w14:textId="234D8814" w:rsidR="0073770B"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p.156「つなげる」、４年p.69「水道管と地域の課題」、５年p.238</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239「公害をなくすために」、６年p.44</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45「社会の課題の解決とわたしたち」、p.48</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49「つなげる」ほか</w:t>
            </w:r>
          </w:p>
        </w:tc>
      </w:tr>
      <w:tr w:rsidR="0073770B" w:rsidRPr="00607869" w14:paraId="24756A28" w14:textId="77777777" w:rsidTr="003B1430">
        <w:trPr>
          <w:trHeight w:hRule="exact" w:val="284"/>
        </w:trPr>
        <w:tc>
          <w:tcPr>
            <w:tcW w:w="10716" w:type="dxa"/>
            <w:gridSpan w:val="4"/>
            <w:shd w:val="clear" w:color="auto" w:fill="99CCFF"/>
            <w:tcMar>
              <w:left w:w="108" w:type="dxa"/>
              <w:right w:w="108" w:type="dxa"/>
            </w:tcMar>
            <w:vAlign w:val="center"/>
          </w:tcPr>
          <w:p w14:paraId="535FFCE3" w14:textId="0281952B" w:rsidR="0073770B" w:rsidRPr="00CB7219" w:rsidRDefault="0073770B" w:rsidP="00AD1CAD">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国際理解・グローバル教育に関する扱い</w:t>
            </w:r>
          </w:p>
        </w:tc>
      </w:tr>
      <w:tr w:rsidR="0073770B" w:rsidRPr="0073770B" w14:paraId="456C6269" w14:textId="77777777" w:rsidTr="003B1430">
        <w:trPr>
          <w:trHeight w:val="907"/>
        </w:trPr>
        <w:tc>
          <w:tcPr>
            <w:tcW w:w="2041" w:type="dxa"/>
            <w:gridSpan w:val="2"/>
            <w:tcMar>
              <w:left w:w="108" w:type="dxa"/>
              <w:right w:w="108" w:type="dxa"/>
            </w:tcMar>
          </w:tcPr>
          <w:p w14:paraId="65D3BFFC" w14:textId="49A73910" w:rsidR="0073770B" w:rsidRPr="00204E3D" w:rsidRDefault="00AD1CAD" w:rsidP="00142E71">
            <w:pPr>
              <w:spacing w:line="220" w:lineRule="exact"/>
              <w:rPr>
                <w:rFonts w:ascii="ＭＳ ゴシック" w:eastAsia="ＭＳ ゴシック" w:hAnsi="ＭＳ ゴシック"/>
                <w:spacing w:val="-8"/>
                <w:sz w:val="16"/>
                <w:szCs w:val="16"/>
              </w:rPr>
            </w:pPr>
            <w:r w:rsidRPr="00204E3D">
              <w:rPr>
                <w:rFonts w:ascii="ＭＳ ゴシック" w:eastAsia="ＭＳ ゴシック" w:hAnsi="ＭＳ ゴシック" w:hint="eastAsia"/>
                <w:spacing w:val="-8"/>
                <w:sz w:val="16"/>
                <w:szCs w:val="16"/>
              </w:rPr>
              <w:t>国際理解・グローバル教育</w:t>
            </w:r>
            <w:r w:rsidRPr="00204E3D">
              <w:rPr>
                <w:rFonts w:ascii="ＭＳ ゴシック" w:eastAsia="ＭＳ ゴシック" w:hAnsi="ＭＳ ゴシック"/>
                <w:spacing w:val="-8"/>
                <w:sz w:val="16"/>
                <w:szCs w:val="16"/>
              </w:rPr>
              <w:t>に対応した指導ができるように工夫されているか。</w:t>
            </w:r>
          </w:p>
        </w:tc>
        <w:tc>
          <w:tcPr>
            <w:tcW w:w="3600" w:type="dxa"/>
            <w:tcMar>
              <w:left w:w="108" w:type="dxa"/>
              <w:right w:w="108" w:type="dxa"/>
            </w:tcMar>
          </w:tcPr>
          <w:p w14:paraId="10CE7CC7"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○第３学年では、店頭の商品や製品の原料が世界</w:t>
            </w:r>
            <w:r w:rsidRPr="00CB7219">
              <w:rPr>
                <w:rFonts w:ascii="ＭＳ ゴシック" w:eastAsia="ＭＳ ゴシック" w:hAnsi="ＭＳ ゴシック"/>
                <w:sz w:val="16"/>
                <w:szCs w:val="16"/>
              </w:rPr>
              <w:t>各地から運ばれてくることや、身近な地域で暮らす外国人が増えてきていることを学ぶ中で、自分たちの暮らしと外国との関りについて理解し、考えることができるように工夫した。</w:t>
            </w:r>
          </w:p>
          <w:p w14:paraId="71174376"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○第４学年の「国際交流がさかんなまちづくり」</w:t>
            </w:r>
            <w:r w:rsidRPr="00CB7219">
              <w:rPr>
                <w:rFonts w:ascii="ＭＳ ゴシック" w:eastAsia="ＭＳ ゴシック" w:hAnsi="ＭＳ ゴシック"/>
                <w:sz w:val="16"/>
                <w:szCs w:val="16"/>
              </w:rPr>
              <w:t>では、地域で行われている多様な国際交</w:t>
            </w:r>
            <w:r w:rsidRPr="00CB7219">
              <w:rPr>
                <w:rFonts w:ascii="ＭＳ ゴシック" w:eastAsia="ＭＳ ゴシック" w:hAnsi="ＭＳ ゴシック"/>
                <w:sz w:val="16"/>
                <w:szCs w:val="16"/>
              </w:rPr>
              <w:lastRenderedPageBreak/>
              <w:t>流の様子を取り上げて、国際理解が進み、多文化共生社会に向けた意識を高められるようにした。</w:t>
            </w:r>
          </w:p>
          <w:p w14:paraId="7423DDBD"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○第５学年の「世界の中の日本の国土」では、各国の文化財や自然景観などの写真を掲載し、国際理解が進むように工夫した。</w:t>
            </w:r>
          </w:p>
          <w:p w14:paraId="07791465" w14:textId="2483ECE5" w:rsidR="0073770B"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６学年の小単元「日本とつながりの深い国々」では、各国での現地取材に基づいて、日本の小学６年生とほぼ同じ年齢で、実在する子どもの日常生活をリアルに紹介することで、意欲や関心を高めながら学習できるようにした。</w:t>
            </w:r>
          </w:p>
        </w:tc>
        <w:tc>
          <w:tcPr>
            <w:tcW w:w="5075" w:type="dxa"/>
            <w:tcMar>
              <w:left w:w="108" w:type="dxa"/>
              <w:right w:w="108" w:type="dxa"/>
            </w:tcMar>
          </w:tcPr>
          <w:p w14:paraId="76A249BD" w14:textId="0FBF018B" w:rsidR="00AD1CAD"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lastRenderedPageBreak/>
              <w:t>○３年</w:t>
            </w:r>
            <w:r w:rsidRPr="00CB7219">
              <w:rPr>
                <w:rFonts w:ascii="ＭＳ ゴシック" w:eastAsia="ＭＳ ゴシック" w:hAnsi="ＭＳ ゴシック"/>
                <w:sz w:val="16"/>
                <w:szCs w:val="16"/>
              </w:rPr>
              <w:t>p.61「外国から仕入れた食品の産地」、p.79「外国の原料の仕入れ先」</w:t>
            </w:r>
          </w:p>
          <w:p w14:paraId="6EEE6329"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3929C1F5"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082253B1"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74004E1B"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63D5180C" w14:textId="27F16D71" w:rsidR="0073770B"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○４年</w:t>
            </w:r>
            <w:r w:rsidRPr="00CB7219">
              <w:rPr>
                <w:rFonts w:ascii="ＭＳ ゴシック" w:eastAsia="ＭＳ ゴシック" w:hAnsi="ＭＳ ゴシック"/>
                <w:sz w:val="16"/>
                <w:szCs w:val="16"/>
              </w:rPr>
              <w:t>p.200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209「国際交流がさかんなまちづくり」</w:t>
            </w:r>
          </w:p>
          <w:p w14:paraId="76E589E7"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1135B05C"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57423141"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3CC2E93C"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5080330A" w14:textId="216863A1" w:rsidR="00AD1CAD"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○５年</w:t>
            </w:r>
            <w:r w:rsidRPr="00CB7219">
              <w:rPr>
                <w:rFonts w:ascii="ＭＳ ゴシック" w:eastAsia="ＭＳ ゴシック" w:hAnsi="ＭＳ ゴシック"/>
                <w:sz w:val="16"/>
                <w:szCs w:val="16"/>
              </w:rPr>
              <w:t>p.10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13</w:t>
            </w:r>
          </w:p>
          <w:p w14:paraId="23065FA3"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1339446D"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7111EBA8" w14:textId="468FBC58" w:rsidR="00AD1CAD"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○６年</w:t>
            </w:r>
            <w:r w:rsidRPr="00CB7219">
              <w:rPr>
                <w:rFonts w:ascii="ＭＳ ゴシック" w:eastAsia="ＭＳ ゴシック" w:hAnsi="ＭＳ ゴシック"/>
                <w:sz w:val="16"/>
                <w:szCs w:val="16"/>
              </w:rPr>
              <w:t>p.240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271「日本とつながりの深い国々」</w:t>
            </w:r>
          </w:p>
          <w:p w14:paraId="4B10251B" w14:textId="0BEF2959" w:rsidR="00AD1CAD" w:rsidRPr="00CB7219" w:rsidRDefault="00AD1CAD" w:rsidP="00142E71">
            <w:pPr>
              <w:spacing w:line="220" w:lineRule="exact"/>
              <w:ind w:left="160" w:hangingChars="100" w:hanging="160"/>
              <w:rPr>
                <w:rFonts w:ascii="ＭＳ ゴシック" w:eastAsia="ＭＳ ゴシック" w:hAnsi="ＭＳ ゴシック"/>
                <w:sz w:val="16"/>
                <w:szCs w:val="16"/>
              </w:rPr>
            </w:pPr>
          </w:p>
        </w:tc>
      </w:tr>
      <w:tr w:rsidR="0073770B" w:rsidRPr="00607869" w14:paraId="09D40771" w14:textId="77777777" w:rsidTr="003B1430">
        <w:trPr>
          <w:trHeight w:hRule="exact" w:val="284"/>
        </w:trPr>
        <w:tc>
          <w:tcPr>
            <w:tcW w:w="10716" w:type="dxa"/>
            <w:gridSpan w:val="4"/>
            <w:shd w:val="clear" w:color="auto" w:fill="99CCFF"/>
            <w:tcMar>
              <w:left w:w="108" w:type="dxa"/>
              <w:right w:w="108" w:type="dxa"/>
            </w:tcMar>
            <w:vAlign w:val="center"/>
          </w:tcPr>
          <w:p w14:paraId="63608B7C" w14:textId="5E5DC395" w:rsidR="0073770B" w:rsidRPr="00CB7219" w:rsidRDefault="0073770B" w:rsidP="00AD1CAD">
            <w:pPr>
              <w:spacing w:line="200" w:lineRule="exact"/>
              <w:rPr>
                <w:rFonts w:ascii="ＭＳ ゴシック" w:eastAsia="ＭＳ ゴシック" w:hAnsi="ＭＳ ゴシック"/>
                <w:sz w:val="18"/>
                <w:szCs w:val="18"/>
              </w:rPr>
            </w:pPr>
            <w:bookmarkStart w:id="11" w:name="_Hlk133409959"/>
            <w:r w:rsidRPr="00CB7219">
              <w:rPr>
                <w:rFonts w:ascii="ＭＳ ゴシック" w:eastAsia="ＭＳ ゴシック" w:hAnsi="ＭＳ ゴシック" w:hint="eastAsia"/>
                <w:sz w:val="18"/>
                <w:szCs w:val="18"/>
              </w:rPr>
              <w:lastRenderedPageBreak/>
              <w:t>持続可能な開発目標（</w:t>
            </w:r>
            <w:r w:rsidR="00AE03CF" w:rsidRPr="00CB7219">
              <w:rPr>
                <w:rFonts w:ascii="ＭＳ ゴシック" w:eastAsia="ＭＳ ゴシック" w:hAnsi="ＭＳ ゴシック" w:hint="eastAsia"/>
                <w:sz w:val="18"/>
                <w:szCs w:val="18"/>
              </w:rPr>
              <w:t>SDG</w:t>
            </w:r>
            <w:r w:rsidR="00671BAA" w:rsidRPr="00CB7219">
              <w:rPr>
                <w:rFonts w:ascii="ＭＳ ゴシック" w:eastAsia="ＭＳ ゴシック" w:hAnsi="ＭＳ ゴシック" w:hint="eastAsia"/>
                <w:sz w:val="18"/>
                <w:szCs w:val="18"/>
              </w:rPr>
              <w:t>s</w:t>
            </w:r>
            <w:r w:rsidRPr="00CB7219">
              <w:rPr>
                <w:rFonts w:ascii="ＭＳ ゴシック" w:eastAsia="ＭＳ ゴシック" w:hAnsi="ＭＳ ゴシック" w:hint="eastAsia"/>
                <w:sz w:val="18"/>
                <w:szCs w:val="18"/>
              </w:rPr>
              <w:t>）・持続可能な開発のための教育（</w:t>
            </w:r>
            <w:r w:rsidR="00AE03CF" w:rsidRPr="00CB7219">
              <w:rPr>
                <w:rFonts w:ascii="ＭＳ ゴシック" w:eastAsia="ＭＳ ゴシック" w:hAnsi="ＭＳ ゴシック" w:hint="eastAsia"/>
                <w:sz w:val="18"/>
                <w:szCs w:val="18"/>
              </w:rPr>
              <w:t>ESD</w:t>
            </w:r>
            <w:r w:rsidRPr="00CB7219">
              <w:rPr>
                <w:rFonts w:ascii="ＭＳ ゴシック" w:eastAsia="ＭＳ ゴシック" w:hAnsi="ＭＳ ゴシック" w:hint="eastAsia"/>
                <w:sz w:val="18"/>
                <w:szCs w:val="18"/>
              </w:rPr>
              <w:t>）に関する扱い</w:t>
            </w:r>
          </w:p>
        </w:tc>
      </w:tr>
      <w:bookmarkEnd w:id="11"/>
      <w:tr w:rsidR="0073770B" w:rsidRPr="0073770B" w14:paraId="6932F7FD" w14:textId="77777777" w:rsidTr="003B1430">
        <w:trPr>
          <w:trHeight w:val="907"/>
        </w:trPr>
        <w:tc>
          <w:tcPr>
            <w:tcW w:w="2041" w:type="dxa"/>
            <w:gridSpan w:val="2"/>
            <w:tcBorders>
              <w:bottom w:val="single" w:sz="4" w:space="0" w:color="0070C0"/>
            </w:tcBorders>
            <w:tcMar>
              <w:left w:w="108" w:type="dxa"/>
              <w:right w:w="108" w:type="dxa"/>
            </w:tcMar>
          </w:tcPr>
          <w:p w14:paraId="23F8A3E3" w14:textId="7B717C65" w:rsidR="0073770B" w:rsidRPr="00CB7219" w:rsidRDefault="00AD1CAD" w:rsidP="00142E71">
            <w:pPr>
              <w:spacing w:line="220" w:lineRule="exact"/>
              <w:rPr>
                <w:rFonts w:ascii="ＭＳ ゴシック" w:eastAsia="ＭＳ ゴシック" w:hAnsi="ＭＳ ゴシック"/>
                <w:sz w:val="16"/>
                <w:szCs w:val="16"/>
              </w:rPr>
            </w:pPr>
            <w:r w:rsidRPr="00CB7219">
              <w:rPr>
                <w:rFonts w:ascii="ＭＳ ゴシック" w:eastAsia="ＭＳ ゴシック" w:hAnsi="ＭＳ ゴシック"/>
                <w:sz w:val="16"/>
                <w:szCs w:val="16"/>
              </w:rPr>
              <w:t>SDGs・ESDに関する扱いはどうであるか。</w:t>
            </w:r>
          </w:p>
        </w:tc>
        <w:tc>
          <w:tcPr>
            <w:tcW w:w="3600" w:type="dxa"/>
            <w:tcBorders>
              <w:bottom w:val="single" w:sz="4" w:space="0" w:color="0070C0"/>
            </w:tcBorders>
            <w:tcMar>
              <w:left w:w="108" w:type="dxa"/>
              <w:right w:w="108" w:type="dxa"/>
            </w:tcMar>
          </w:tcPr>
          <w:p w14:paraId="24728FDD"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SDGsとつなげて考えよう」のページでは、学習をSDGsの視点から振り返り、これからの地域や社会、暮らしのあり方について主体的に考えることができるようにした。</w:t>
            </w:r>
          </w:p>
          <w:p w14:paraId="2F3CA642" w14:textId="77777777" w:rsidR="00142E71"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○第５学年では、学習した公害の歴史や環境保全の取り組みを参考にして、環境を守っていくために自分たちにできることを考えたり表現したりする活動を例示した。</w:t>
            </w:r>
          </w:p>
          <w:p w14:paraId="14B3F3D0" w14:textId="5A05E55A" w:rsidR="0073770B"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○第６学年の「地球規模の課題の解決と国際協力」では、SDGsの背景である地球規模の課題を具体的に取り上げて、多角的に理解・考察できるようにした。</w:t>
            </w:r>
          </w:p>
        </w:tc>
        <w:tc>
          <w:tcPr>
            <w:tcW w:w="5075" w:type="dxa"/>
            <w:tcBorders>
              <w:bottom w:val="single" w:sz="4" w:space="0" w:color="0070C0"/>
            </w:tcBorders>
            <w:tcMar>
              <w:left w:w="108" w:type="dxa"/>
              <w:right w:w="108" w:type="dxa"/>
            </w:tcMar>
          </w:tcPr>
          <w:p w14:paraId="2B9975FC" w14:textId="1750C4AB" w:rsidR="0073770B"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○３年</w:t>
            </w:r>
            <w:r w:rsidRPr="00CB7219">
              <w:rPr>
                <w:rFonts w:ascii="ＭＳ ゴシック" w:eastAsia="ＭＳ ゴシック" w:hAnsi="ＭＳ ゴシック"/>
                <w:sz w:val="16"/>
                <w:szCs w:val="16"/>
              </w:rPr>
              <w:t>p.162</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163、４年p.214</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215、５年p.250</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251、６年p.66</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67</w:t>
            </w:r>
          </w:p>
          <w:p w14:paraId="62D3C8C4"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6B467816"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742F33ED" w14:textId="71C9F199" w:rsidR="00AD1CAD"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○５年</w:t>
            </w:r>
            <w:r w:rsidRPr="00CB7219">
              <w:rPr>
                <w:rFonts w:ascii="ＭＳ ゴシック" w:eastAsia="ＭＳ ゴシック" w:hAnsi="ＭＳ ゴシック"/>
                <w:sz w:val="16"/>
                <w:szCs w:val="16"/>
              </w:rPr>
              <w:t>p.245「自分たちにできることを考えよう」</w:t>
            </w:r>
          </w:p>
          <w:p w14:paraId="1FE45593"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28D9DC9B"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60016A96" w14:textId="77777777" w:rsidR="00142E71" w:rsidRPr="00CB7219" w:rsidRDefault="00142E71" w:rsidP="00142E71">
            <w:pPr>
              <w:spacing w:line="220" w:lineRule="exact"/>
              <w:ind w:left="160" w:hangingChars="100" w:hanging="160"/>
              <w:rPr>
                <w:rFonts w:ascii="ＭＳ ゴシック" w:eastAsia="ＭＳ ゴシック" w:hAnsi="ＭＳ ゴシック"/>
                <w:sz w:val="16"/>
                <w:szCs w:val="16"/>
              </w:rPr>
            </w:pPr>
          </w:p>
          <w:p w14:paraId="72A49833" w14:textId="48F0FC07" w:rsidR="00AD1CAD" w:rsidRPr="00CB7219" w:rsidRDefault="00AD1CAD" w:rsidP="00142E71">
            <w:pPr>
              <w:spacing w:line="22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○６年</w:t>
            </w:r>
            <w:r w:rsidRPr="00CB7219">
              <w:rPr>
                <w:rFonts w:ascii="ＭＳ ゴシック" w:eastAsia="ＭＳ ゴシック" w:hAnsi="ＭＳ ゴシック"/>
                <w:sz w:val="16"/>
                <w:szCs w:val="16"/>
              </w:rPr>
              <w:t>p.272</w:t>
            </w:r>
            <w:r w:rsidR="00142E71" w:rsidRPr="00CB7219">
              <w:rPr>
                <w:rFonts w:ascii="ＭＳ ゴシック" w:eastAsia="ＭＳ ゴシック" w:hAnsi="ＭＳ ゴシック"/>
                <w:sz w:val="16"/>
                <w:szCs w:val="16"/>
              </w:rPr>
              <w:t>－</w:t>
            </w:r>
            <w:r w:rsidRPr="00CB7219">
              <w:rPr>
                <w:rFonts w:ascii="ＭＳ ゴシック" w:eastAsia="ＭＳ ゴシック" w:hAnsi="ＭＳ ゴシック"/>
                <w:sz w:val="16"/>
                <w:szCs w:val="16"/>
              </w:rPr>
              <w:t>287「地球規模の課題の解決と国際協力」</w:t>
            </w:r>
          </w:p>
          <w:p w14:paraId="569D3CD1" w14:textId="30E5957D" w:rsidR="00AD1CAD" w:rsidRPr="00CB7219" w:rsidRDefault="00AD1CAD" w:rsidP="00142E71">
            <w:pPr>
              <w:spacing w:line="220" w:lineRule="exact"/>
              <w:ind w:left="160" w:hangingChars="100" w:hanging="160"/>
              <w:rPr>
                <w:rFonts w:ascii="ＭＳ ゴシック" w:eastAsia="ＭＳ ゴシック" w:hAnsi="ＭＳ ゴシック"/>
                <w:sz w:val="16"/>
                <w:szCs w:val="16"/>
              </w:rPr>
            </w:pPr>
          </w:p>
        </w:tc>
      </w:tr>
      <w:tr w:rsidR="0073770B" w:rsidRPr="0073770B" w14:paraId="1B505CF0" w14:textId="77777777" w:rsidTr="003B1430">
        <w:trPr>
          <w:trHeight w:hRule="exact" w:val="794"/>
        </w:trPr>
        <w:tc>
          <w:tcPr>
            <w:tcW w:w="2041" w:type="dxa"/>
            <w:gridSpan w:val="2"/>
            <w:tcBorders>
              <w:left w:val="nil"/>
              <w:right w:val="nil"/>
            </w:tcBorders>
            <w:tcMar>
              <w:left w:w="108" w:type="dxa"/>
              <w:right w:w="108" w:type="dxa"/>
            </w:tcMar>
          </w:tcPr>
          <w:p w14:paraId="733882E9" w14:textId="0BEA54D7" w:rsidR="0073770B" w:rsidRPr="00CB7219" w:rsidRDefault="008D654C" w:rsidP="00AD1CAD">
            <w:pPr>
              <w:spacing w:line="240" w:lineRule="exact"/>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6432" behindDoc="0" locked="0" layoutInCell="1" allowOverlap="1" wp14:anchorId="19BBC424" wp14:editId="60573071">
                      <wp:simplePos x="0" y="0"/>
                      <wp:positionH relativeFrom="column">
                        <wp:posOffset>-38100</wp:posOffset>
                      </wp:positionH>
                      <wp:positionV relativeFrom="paragraph">
                        <wp:posOffset>109855</wp:posOffset>
                      </wp:positionV>
                      <wp:extent cx="6767830" cy="323850"/>
                      <wp:effectExtent l="8255" t="9525" r="15240" b="9525"/>
                      <wp:wrapNone/>
                      <wp:docPr id="122568056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3850"/>
                              </a:xfrm>
                              <a:prstGeom prst="roundRect">
                                <a:avLst>
                                  <a:gd name="adj" fmla="val 16667"/>
                                </a:avLst>
                              </a:prstGeom>
                              <a:solidFill>
                                <a:srgbClr val="FFFFFF"/>
                              </a:solidFill>
                              <a:ln w="12700">
                                <a:solidFill>
                                  <a:srgbClr val="0099FF"/>
                                </a:solidFill>
                                <a:round/>
                                <a:headEnd/>
                                <a:tailEnd/>
                              </a:ln>
                            </wps:spPr>
                            <wps:txbx>
                              <w:txbxContent>
                                <w:p w14:paraId="2CC2D85C" w14:textId="708B9F28" w:rsidR="00142E71" w:rsidRPr="00737225" w:rsidRDefault="00142E71" w:rsidP="00142E71">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Pr>
                                      <w:rFonts w:ascii="ＭＳ ゴシック" w:eastAsia="ＭＳ ゴシック" w:hAnsi="ＭＳ ゴシック" w:hint="eastAsia"/>
                                      <w:sz w:val="28"/>
                                      <w:szCs w:val="28"/>
                                    </w:rPr>
                                    <w:t>その他の課題</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C424" id="AutoShape 14" o:spid="_x0000_s1035" style="position:absolute;left:0;text-align:left;margin-left:-3pt;margin-top:8.65pt;width:532.9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" strokecolor="#09f" strokeweight="1pt">
                      <v:textbox inset="1mm,.7pt,1mm,.7pt">
                        <w:txbxContent>
                          <w:p w14:paraId="2CC2D85C" w14:textId="708B9F28" w:rsidR="00142E71" w:rsidRPr="00737225" w:rsidRDefault="00142E71" w:rsidP="00142E71">
                            <w:pPr>
                              <w:spacing w:line="300" w:lineRule="exact"/>
                              <w:rPr>
                                <w:rFonts w:ascii="ＭＳ ゴシック" w:eastAsia="ＭＳ ゴシック" w:hAnsi="ＭＳ ゴシック"/>
                                <w:color w:val="0070C0"/>
                                <w:sz w:val="28"/>
                                <w:szCs w:val="28"/>
                              </w:rPr>
                            </w:pPr>
                            <w:r w:rsidRPr="00737225">
                              <w:rPr>
                                <w:rFonts w:ascii="ＭＳ ゴシック" w:eastAsia="ＭＳ ゴシック" w:hAnsi="ＭＳ ゴシック" w:hint="eastAsia"/>
                                <w:color w:val="0099FF"/>
                                <w:sz w:val="28"/>
                                <w:szCs w:val="28"/>
                              </w:rPr>
                              <w:t>●</w:t>
                            </w:r>
                            <w:r>
                              <w:rPr>
                                <w:rFonts w:ascii="ＭＳ ゴシック" w:eastAsia="ＭＳ ゴシック" w:hAnsi="ＭＳ ゴシック" w:hint="eastAsia"/>
                                <w:sz w:val="28"/>
                                <w:szCs w:val="28"/>
                              </w:rPr>
                              <w:t>その他の課題</w:t>
                            </w:r>
                          </w:p>
                        </w:txbxContent>
                      </v:textbox>
                    </v:roundrect>
                  </w:pict>
                </mc:Fallback>
              </mc:AlternateContent>
            </w:r>
          </w:p>
        </w:tc>
        <w:tc>
          <w:tcPr>
            <w:tcW w:w="3600" w:type="dxa"/>
            <w:tcBorders>
              <w:left w:val="nil"/>
              <w:right w:val="nil"/>
            </w:tcBorders>
            <w:tcMar>
              <w:left w:w="108" w:type="dxa"/>
              <w:right w:w="108" w:type="dxa"/>
            </w:tcMar>
          </w:tcPr>
          <w:p w14:paraId="5A03218C" w14:textId="77777777" w:rsidR="0073770B" w:rsidRPr="00CB7219" w:rsidRDefault="0073770B" w:rsidP="00AD1CAD">
            <w:pPr>
              <w:spacing w:line="240" w:lineRule="exact"/>
              <w:ind w:left="160" w:hangingChars="100" w:hanging="160"/>
              <w:rPr>
                <w:rFonts w:ascii="ＭＳ ゴシック" w:eastAsia="ＭＳ ゴシック" w:hAnsi="ＭＳ ゴシック"/>
                <w:sz w:val="16"/>
                <w:szCs w:val="16"/>
              </w:rPr>
            </w:pPr>
          </w:p>
        </w:tc>
        <w:tc>
          <w:tcPr>
            <w:tcW w:w="5075" w:type="dxa"/>
            <w:tcBorders>
              <w:left w:val="nil"/>
              <w:right w:val="nil"/>
            </w:tcBorders>
            <w:tcMar>
              <w:left w:w="108" w:type="dxa"/>
              <w:right w:w="108" w:type="dxa"/>
            </w:tcMar>
          </w:tcPr>
          <w:p w14:paraId="452AF045" w14:textId="77777777" w:rsidR="0073770B" w:rsidRPr="00CB7219" w:rsidRDefault="0073770B" w:rsidP="00AD1CAD">
            <w:pPr>
              <w:spacing w:line="240" w:lineRule="exact"/>
              <w:ind w:left="160" w:hangingChars="100" w:hanging="160"/>
              <w:rPr>
                <w:rFonts w:ascii="ＭＳ ゴシック" w:eastAsia="ＭＳ ゴシック" w:hAnsi="ＭＳ ゴシック"/>
                <w:sz w:val="16"/>
                <w:szCs w:val="16"/>
              </w:rPr>
            </w:pPr>
          </w:p>
        </w:tc>
      </w:tr>
      <w:tr w:rsidR="0073770B" w:rsidRPr="00FA338C" w14:paraId="47FDE9B6" w14:textId="77777777" w:rsidTr="003B1430">
        <w:trPr>
          <w:trHeight w:hRule="exact" w:val="340"/>
        </w:trPr>
        <w:tc>
          <w:tcPr>
            <w:tcW w:w="203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3624468C" w14:textId="77777777" w:rsidR="0073770B" w:rsidRPr="00CB7219" w:rsidRDefault="0073770B" w:rsidP="00AD1CAD">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検討の観点</w:t>
            </w:r>
          </w:p>
        </w:tc>
        <w:tc>
          <w:tcPr>
            <w:tcW w:w="36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FF"/>
            <w:tcMar>
              <w:left w:w="108" w:type="dxa"/>
              <w:right w:w="108" w:type="dxa"/>
            </w:tcMar>
            <w:vAlign w:val="center"/>
          </w:tcPr>
          <w:p w14:paraId="28B33C55" w14:textId="77777777" w:rsidR="0073770B" w:rsidRPr="00CB7219" w:rsidRDefault="0073770B" w:rsidP="00AD1CAD">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内容の特色</w:t>
            </w:r>
          </w:p>
        </w:tc>
        <w:tc>
          <w:tcPr>
            <w:tcW w:w="5075"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7F1E49B0" w14:textId="77777777" w:rsidR="0073770B" w:rsidRPr="00CB7219" w:rsidRDefault="0073770B" w:rsidP="00AD1CAD">
            <w:pPr>
              <w:spacing w:line="240" w:lineRule="exact"/>
              <w:jc w:val="center"/>
              <w:rPr>
                <w:rFonts w:ascii="ＭＳ ゴシック" w:eastAsia="ＭＳ ゴシック" w:hAnsi="ＭＳ ゴシック"/>
                <w:b/>
                <w:bCs/>
                <w:color w:val="FFFFFF" w:themeColor="background1"/>
                <w:sz w:val="18"/>
                <w:szCs w:val="18"/>
              </w:rPr>
            </w:pPr>
            <w:r w:rsidRPr="00CB7219">
              <w:rPr>
                <w:rFonts w:ascii="ＭＳ ゴシック" w:eastAsia="ＭＳ ゴシック" w:hAnsi="ＭＳ ゴシック" w:hint="eastAsia"/>
                <w:b/>
                <w:bCs/>
                <w:color w:val="FFFFFF" w:themeColor="background1"/>
              </w:rPr>
              <w:t>具体例</w:t>
            </w:r>
          </w:p>
        </w:tc>
      </w:tr>
      <w:tr w:rsidR="0073770B" w:rsidRPr="00607869" w14:paraId="4B3A431A" w14:textId="77777777" w:rsidTr="003B1430">
        <w:trPr>
          <w:trHeight w:hRule="exact" w:val="284"/>
        </w:trPr>
        <w:tc>
          <w:tcPr>
            <w:tcW w:w="10716" w:type="dxa"/>
            <w:gridSpan w:val="4"/>
            <w:shd w:val="clear" w:color="auto" w:fill="99CCFF"/>
            <w:tcMar>
              <w:left w:w="108" w:type="dxa"/>
              <w:right w:w="108" w:type="dxa"/>
            </w:tcMar>
            <w:vAlign w:val="center"/>
          </w:tcPr>
          <w:p w14:paraId="3A3981ED" w14:textId="50428794" w:rsidR="0073770B" w:rsidRPr="00CB7219" w:rsidRDefault="0073770B" w:rsidP="00AD1CAD">
            <w:pPr>
              <w:spacing w:line="200" w:lineRule="exact"/>
              <w:ind w:left="180" w:hangingChars="100" w:hanging="180"/>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地図帳や地球儀の活用への対応</w:t>
            </w:r>
          </w:p>
        </w:tc>
      </w:tr>
      <w:tr w:rsidR="0073770B" w:rsidRPr="0073770B" w14:paraId="3E04CC56" w14:textId="77777777" w:rsidTr="003B1430">
        <w:trPr>
          <w:trHeight w:val="907"/>
        </w:trPr>
        <w:tc>
          <w:tcPr>
            <w:tcW w:w="2041" w:type="dxa"/>
            <w:gridSpan w:val="2"/>
            <w:tcMar>
              <w:left w:w="108" w:type="dxa"/>
              <w:right w:w="108" w:type="dxa"/>
            </w:tcMar>
          </w:tcPr>
          <w:p w14:paraId="38085315" w14:textId="017B169D" w:rsidR="0073770B" w:rsidRPr="00204E3D" w:rsidRDefault="00AD1CAD" w:rsidP="005D71C3">
            <w:pPr>
              <w:spacing w:line="240" w:lineRule="exact"/>
              <w:rPr>
                <w:rFonts w:ascii="ＭＳ ゴシック" w:eastAsia="ＭＳ ゴシック" w:hAnsi="ＭＳ ゴシック"/>
                <w:spacing w:val="-8"/>
                <w:sz w:val="16"/>
                <w:szCs w:val="16"/>
              </w:rPr>
            </w:pPr>
            <w:r w:rsidRPr="00204E3D">
              <w:rPr>
                <w:rFonts w:ascii="ＭＳ ゴシック" w:eastAsia="ＭＳ ゴシック" w:hAnsi="ＭＳ ゴシック" w:hint="eastAsia"/>
                <w:spacing w:val="-8"/>
                <w:sz w:val="16"/>
                <w:szCs w:val="16"/>
              </w:rPr>
              <w:t>地図帳や地球儀を活用する</w:t>
            </w:r>
            <w:r w:rsidRPr="00204E3D">
              <w:rPr>
                <w:rFonts w:ascii="ＭＳ ゴシック" w:eastAsia="ＭＳ ゴシック" w:hAnsi="ＭＳ ゴシック"/>
                <w:spacing w:val="-8"/>
                <w:sz w:val="16"/>
                <w:szCs w:val="16"/>
              </w:rPr>
              <w:t>技能を身に付けられるように工夫されているか。</w:t>
            </w:r>
          </w:p>
          <w:p w14:paraId="38A6EE57" w14:textId="591FE7B1" w:rsidR="0073770B" w:rsidRPr="00CB7219" w:rsidRDefault="0073770B" w:rsidP="005D71C3">
            <w:pPr>
              <w:spacing w:line="240" w:lineRule="exact"/>
              <w:rPr>
                <w:rFonts w:ascii="ＭＳ ゴシック" w:eastAsia="ＭＳ ゴシック" w:hAnsi="ＭＳ ゴシック"/>
                <w:sz w:val="16"/>
                <w:szCs w:val="16"/>
              </w:rPr>
            </w:pPr>
          </w:p>
        </w:tc>
        <w:tc>
          <w:tcPr>
            <w:tcW w:w="3600" w:type="dxa"/>
            <w:tcMar>
              <w:left w:w="108" w:type="dxa"/>
              <w:right w:w="108" w:type="dxa"/>
            </w:tcMar>
          </w:tcPr>
          <w:p w14:paraId="0567B39E" w14:textId="77777777" w:rsidR="00142E71" w:rsidRPr="00CB7219" w:rsidRDefault="00AD1CAD"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〇地図帳の使い方を詳しく解説したページを設け</w:t>
            </w:r>
            <w:r w:rsidRPr="00CB7219">
              <w:rPr>
                <w:rFonts w:ascii="ＭＳ ゴシック" w:eastAsia="ＭＳ ゴシック" w:hAnsi="ＭＳ ゴシック"/>
                <w:sz w:val="16"/>
                <w:szCs w:val="16"/>
              </w:rPr>
              <w:t>て、活用のための技能を身に付けられるようにした。</w:t>
            </w:r>
          </w:p>
          <w:p w14:paraId="368001D6" w14:textId="77777777" w:rsidR="00142E71" w:rsidRPr="00CB7219" w:rsidRDefault="00AD1CAD"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〇地図帳の活用を促すページを設け、学習活動を通して技能を習得できるようにした。</w:t>
            </w:r>
          </w:p>
          <w:p w14:paraId="77124C8E" w14:textId="76625C68" w:rsidR="0073770B" w:rsidRPr="00CB7219" w:rsidRDefault="00AD1CAD"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〇地球儀を使って架空の世界旅行に出かける学習活動を紹介し、楽しみながら活用のための技能を身に付けられるようにした。</w:t>
            </w:r>
          </w:p>
        </w:tc>
        <w:tc>
          <w:tcPr>
            <w:tcW w:w="5075" w:type="dxa"/>
            <w:tcMar>
              <w:left w:w="108" w:type="dxa"/>
              <w:right w:w="108" w:type="dxa"/>
            </w:tcMar>
          </w:tcPr>
          <w:p w14:paraId="2C4733D3" w14:textId="77777777"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〇３年</w:t>
            </w:r>
            <w:r w:rsidRPr="00CB7219">
              <w:rPr>
                <w:rFonts w:ascii="ＭＳ ゴシック" w:eastAsia="ＭＳ ゴシック" w:hAnsi="ＭＳ ゴシック"/>
                <w:sz w:val="16"/>
                <w:szCs w:val="16"/>
              </w:rPr>
              <w:t>p.170－171「地図帳を使って調べよう」</w:t>
            </w:r>
          </w:p>
          <w:p w14:paraId="3CECB131" w14:textId="77777777"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p>
          <w:p w14:paraId="1270A055" w14:textId="77777777"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p>
          <w:p w14:paraId="732CF2E5" w14:textId="5F56726D"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〇</w:t>
            </w:r>
            <w:r w:rsidRPr="00204E3D">
              <w:rPr>
                <w:rFonts w:ascii="ＭＳ ゴシック" w:eastAsia="ＭＳ ゴシック" w:hAnsi="ＭＳ ゴシック"/>
                <w:spacing w:val="-4"/>
                <w:sz w:val="16"/>
                <w:szCs w:val="16"/>
              </w:rPr>
              <w:t>４年p.10－13「みりょくがいっぱい！知りたいな、47都道府県」</w:t>
            </w:r>
          </w:p>
          <w:p w14:paraId="3D62C3C1" w14:textId="77777777"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p>
          <w:p w14:paraId="140FD255" w14:textId="10FC8D72" w:rsidR="0073770B" w:rsidRPr="00CB7219" w:rsidRDefault="00142E71"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〇５年p.10－13「ワールドツアーへ！」「日本から世界へ、世界から日本へ」</w:t>
            </w:r>
          </w:p>
        </w:tc>
      </w:tr>
      <w:tr w:rsidR="0073770B" w:rsidRPr="00607869" w14:paraId="077651AE" w14:textId="77777777" w:rsidTr="003B1430">
        <w:trPr>
          <w:trHeight w:hRule="exact" w:val="284"/>
        </w:trPr>
        <w:tc>
          <w:tcPr>
            <w:tcW w:w="10716" w:type="dxa"/>
            <w:gridSpan w:val="4"/>
            <w:shd w:val="clear" w:color="auto" w:fill="99CCFF"/>
            <w:tcMar>
              <w:left w:w="108" w:type="dxa"/>
              <w:right w:w="108" w:type="dxa"/>
            </w:tcMar>
            <w:vAlign w:val="center"/>
          </w:tcPr>
          <w:p w14:paraId="69128B49" w14:textId="4FFDFDAC" w:rsidR="0073770B" w:rsidRPr="00CB7219" w:rsidRDefault="0073770B" w:rsidP="00AD1CAD">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教育の</w:t>
            </w:r>
            <w:r w:rsidR="00AE03CF" w:rsidRPr="00CB7219">
              <w:rPr>
                <w:rFonts w:ascii="ＭＳ ゴシック" w:eastAsia="ＭＳ ゴシック" w:hAnsi="ＭＳ ゴシック" w:hint="eastAsia"/>
                <w:sz w:val="18"/>
                <w:szCs w:val="18"/>
              </w:rPr>
              <w:t>ICT</w:t>
            </w:r>
            <w:r w:rsidRPr="00CB7219">
              <w:rPr>
                <w:rFonts w:ascii="ＭＳ ゴシック" w:eastAsia="ＭＳ ゴシック" w:hAnsi="ＭＳ ゴシック" w:hint="eastAsia"/>
                <w:sz w:val="18"/>
                <w:szCs w:val="18"/>
              </w:rPr>
              <w:t>化への対応</w:t>
            </w:r>
          </w:p>
        </w:tc>
      </w:tr>
      <w:tr w:rsidR="0073770B" w:rsidRPr="0073770B" w14:paraId="36E17447" w14:textId="77777777" w:rsidTr="003B1430">
        <w:trPr>
          <w:trHeight w:val="268"/>
        </w:trPr>
        <w:tc>
          <w:tcPr>
            <w:tcW w:w="2041" w:type="dxa"/>
            <w:gridSpan w:val="2"/>
            <w:tcMar>
              <w:left w:w="108" w:type="dxa"/>
              <w:right w:w="108" w:type="dxa"/>
            </w:tcMar>
          </w:tcPr>
          <w:p w14:paraId="06A44474" w14:textId="60E27535" w:rsidR="0073770B" w:rsidRPr="00CB7219" w:rsidRDefault="00AD1CAD" w:rsidP="005D71C3">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教育の</w:t>
            </w:r>
            <w:r w:rsidRPr="00CB7219">
              <w:rPr>
                <w:rFonts w:ascii="ＭＳ ゴシック" w:eastAsia="ＭＳ ゴシック" w:hAnsi="ＭＳ ゴシック"/>
                <w:sz w:val="16"/>
                <w:szCs w:val="16"/>
              </w:rPr>
              <w:t>ICT化に対応した内容や教材が設けられているか。</w:t>
            </w:r>
          </w:p>
        </w:tc>
        <w:tc>
          <w:tcPr>
            <w:tcW w:w="3600" w:type="dxa"/>
            <w:tcMar>
              <w:left w:w="108" w:type="dxa"/>
              <w:right w:w="108" w:type="dxa"/>
            </w:tcMar>
          </w:tcPr>
          <w:p w14:paraId="2A18BC87" w14:textId="77777777" w:rsidR="00142E71" w:rsidRPr="00CB7219" w:rsidRDefault="00AD1CAD"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○タブレット型端末など</w:t>
            </w:r>
            <w:r w:rsidRPr="00CB7219">
              <w:rPr>
                <w:rFonts w:ascii="ＭＳ ゴシック" w:eastAsia="ＭＳ ゴシック" w:hAnsi="ＭＳ ゴシック"/>
                <w:sz w:val="16"/>
                <w:szCs w:val="16"/>
              </w:rPr>
              <w:t>ICT機器の多様な活用例を、学習内容に応じて写真やイラストさらには動画などで紹介した。</w:t>
            </w:r>
          </w:p>
          <w:p w14:paraId="7370EF20" w14:textId="77777777" w:rsidR="00142E71" w:rsidRPr="00CB7219" w:rsidRDefault="00AD1CAD"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○教科書の紙面に印刷された二次元コードから、子ども自身が学習に活用できる動画、ワークシート、クイズ式教材などの多様なデジタル・コンテンツに簡単にアクセスできるようにした。</w:t>
            </w:r>
          </w:p>
          <w:p w14:paraId="66E2CEDC" w14:textId="12056142" w:rsidR="0073770B" w:rsidRPr="00CB7219" w:rsidRDefault="00AD1CAD"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○学習者用デジタル教科書と教材、教科書に準拠した指導者用デジタル教科書を発行する。学習者用デジタル教材と指導者用デジタル教科書には、動画などの各種のコンテンツや機能を搭載する。</w:t>
            </w:r>
          </w:p>
        </w:tc>
        <w:tc>
          <w:tcPr>
            <w:tcW w:w="5075" w:type="dxa"/>
            <w:tcMar>
              <w:left w:w="108" w:type="dxa"/>
              <w:right w:w="108" w:type="dxa"/>
            </w:tcMar>
          </w:tcPr>
          <w:p w14:paraId="66BC412D" w14:textId="77777777"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w:t>
            </w:r>
            <w:r w:rsidRPr="00CB7219">
              <w:rPr>
                <w:rFonts w:ascii="ＭＳ ゴシック" w:eastAsia="ＭＳ ゴシック" w:hAnsi="ＭＳ ゴシック"/>
                <w:sz w:val="16"/>
                <w:szCs w:val="16"/>
              </w:rPr>
              <w:t>３・４・５・６年各p.2－3、３年p.65、４年p.68、５年p.103、６年p.266－267</w:t>
            </w:r>
          </w:p>
          <w:p w14:paraId="28221265" w14:textId="77777777"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p>
          <w:p w14:paraId="2626BB05" w14:textId="5F284D15" w:rsidR="0073770B" w:rsidRPr="00CB7219" w:rsidRDefault="00142E71"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○３・４・５・６年各p.3ほか全体</w:t>
            </w:r>
          </w:p>
        </w:tc>
      </w:tr>
      <w:tr w:rsidR="0073770B" w:rsidRPr="00607869" w14:paraId="5E08FBF8" w14:textId="77777777" w:rsidTr="003B1430">
        <w:trPr>
          <w:trHeight w:hRule="exact" w:val="284"/>
        </w:trPr>
        <w:tc>
          <w:tcPr>
            <w:tcW w:w="10716" w:type="dxa"/>
            <w:gridSpan w:val="4"/>
            <w:shd w:val="clear" w:color="auto" w:fill="99CCFF"/>
            <w:tcMar>
              <w:left w:w="108" w:type="dxa"/>
              <w:right w:w="108" w:type="dxa"/>
            </w:tcMar>
            <w:vAlign w:val="center"/>
          </w:tcPr>
          <w:p w14:paraId="612831BD" w14:textId="1B52DF51" w:rsidR="0073770B" w:rsidRPr="00CB7219" w:rsidRDefault="0073770B" w:rsidP="00AD1CAD">
            <w:pPr>
              <w:spacing w:line="200" w:lineRule="exact"/>
              <w:rPr>
                <w:rFonts w:ascii="ＭＳ ゴシック" w:eastAsia="ＭＳ ゴシック" w:hAnsi="ＭＳ ゴシック"/>
                <w:sz w:val="18"/>
                <w:szCs w:val="18"/>
              </w:rPr>
            </w:pPr>
            <w:r w:rsidRPr="00CB7219">
              <w:rPr>
                <w:rFonts w:ascii="ＭＳ ゴシック" w:eastAsia="ＭＳ ゴシック" w:hAnsi="ＭＳ ゴシック" w:hint="eastAsia"/>
                <w:sz w:val="18"/>
                <w:szCs w:val="18"/>
              </w:rPr>
              <w:t>教師用指導書</w:t>
            </w:r>
          </w:p>
        </w:tc>
      </w:tr>
      <w:tr w:rsidR="00142E71" w:rsidRPr="0073770B" w14:paraId="4853BFC0" w14:textId="77777777" w:rsidTr="003B1430">
        <w:trPr>
          <w:trHeight w:val="907"/>
        </w:trPr>
        <w:tc>
          <w:tcPr>
            <w:tcW w:w="2041" w:type="dxa"/>
            <w:gridSpan w:val="2"/>
            <w:tcMar>
              <w:left w:w="108" w:type="dxa"/>
              <w:right w:w="108" w:type="dxa"/>
            </w:tcMar>
          </w:tcPr>
          <w:p w14:paraId="4837FB77" w14:textId="0DBB9C50" w:rsidR="00142E71" w:rsidRPr="00CB7219" w:rsidRDefault="00142E71" w:rsidP="005D71C3">
            <w:pPr>
              <w:spacing w:line="240" w:lineRule="exact"/>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教師用指導書は、どのよう</w:t>
            </w:r>
            <w:r w:rsidRPr="00CB7219">
              <w:rPr>
                <w:rFonts w:ascii="ＭＳ ゴシック" w:eastAsia="ＭＳ ゴシック" w:hAnsi="ＭＳ ゴシック"/>
                <w:sz w:val="16"/>
                <w:szCs w:val="16"/>
              </w:rPr>
              <w:t>な構成か。</w:t>
            </w:r>
          </w:p>
        </w:tc>
        <w:tc>
          <w:tcPr>
            <w:tcW w:w="8675" w:type="dxa"/>
            <w:gridSpan w:val="2"/>
            <w:tcMar>
              <w:left w:w="108" w:type="dxa"/>
              <w:right w:w="108" w:type="dxa"/>
            </w:tcMar>
          </w:tcPr>
          <w:p w14:paraId="01A4C08D" w14:textId="77777777"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○教科書に完全準拠した教師用指導書</w:t>
            </w:r>
            <w:r w:rsidRPr="00CB7219">
              <w:rPr>
                <w:rFonts w:ascii="ＭＳ ゴシック" w:eastAsia="ＭＳ ゴシック" w:hAnsi="ＭＳ ゴシック"/>
                <w:sz w:val="16"/>
                <w:szCs w:val="16"/>
              </w:rPr>
              <w:t>(セット)は、「朱書編」「研究編」各１冊と、評価問題やワークシートなどのデジタル・データから構成される。</w:t>
            </w:r>
          </w:p>
          <w:p w14:paraId="24D6ED4D" w14:textId="77777777"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○「朱書編」には、教科書の縮刷紙面、各時間の授業の流れとポイントを、ひと目でわかるように掲載する。</w:t>
            </w:r>
          </w:p>
          <w:p w14:paraId="530A2C56" w14:textId="287B7F7F" w:rsidR="00142E71" w:rsidRPr="00CB7219" w:rsidRDefault="00142E71" w:rsidP="005D71C3">
            <w:pPr>
              <w:spacing w:line="240" w:lineRule="exact"/>
              <w:ind w:left="160" w:hangingChars="100" w:hanging="160"/>
              <w:rPr>
                <w:rFonts w:ascii="ＭＳ ゴシック" w:eastAsia="ＭＳ ゴシック" w:hAnsi="ＭＳ ゴシック"/>
                <w:sz w:val="16"/>
                <w:szCs w:val="16"/>
              </w:rPr>
            </w:pPr>
            <w:r w:rsidRPr="00CB7219">
              <w:rPr>
                <w:rFonts w:ascii="ＭＳ ゴシック" w:eastAsia="ＭＳ ゴシック" w:hAnsi="ＭＳ ゴシック"/>
                <w:sz w:val="16"/>
                <w:szCs w:val="16"/>
              </w:rPr>
              <w:t>○「研究編」には、年間学習指導計画・評価計画例、教材構造図、学習指導案(各時間)、補充資料、複式年間指導計画などを掲載する。(予定)</w:t>
            </w:r>
          </w:p>
        </w:tc>
      </w:tr>
    </w:tbl>
    <w:p w14:paraId="589C375E" w14:textId="4CAE7F33" w:rsidR="007D353B" w:rsidRPr="0073770B" w:rsidRDefault="007D353B" w:rsidP="008F6953">
      <w:pPr>
        <w:spacing w:line="260" w:lineRule="exact"/>
        <w:rPr>
          <w:rFonts w:ascii="ＭＳ ゴシック" w:eastAsia="ＭＳ ゴシック" w:hAnsi="ＭＳ ゴシック"/>
          <w:sz w:val="18"/>
          <w:szCs w:val="18"/>
        </w:rPr>
      </w:pPr>
    </w:p>
    <w:sectPr w:rsidR="007D353B" w:rsidRPr="0073770B" w:rsidSect="00204C85">
      <w:footerReference w:type="even" r:id="rId8"/>
      <w:footerReference w:type="default" r:id="rId9"/>
      <w:headerReference w:type="first" r:id="rId10"/>
      <w:pgSz w:w="11906" w:h="16838"/>
      <w:pgMar w:top="1418" w:right="567" w:bottom="794" w:left="680"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439E" w14:textId="77777777" w:rsidR="00EC0CEC" w:rsidRDefault="00EC0CEC" w:rsidP="00ED535F">
      <w:r>
        <w:separator/>
      </w:r>
    </w:p>
  </w:endnote>
  <w:endnote w:type="continuationSeparator" w:id="0">
    <w:p w14:paraId="5D41CB98" w14:textId="77777777" w:rsidR="00EC0CEC" w:rsidRDefault="00EC0CEC" w:rsidP="00ED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3382" w14:textId="2C0E9CD3" w:rsidR="005D71C3" w:rsidRDefault="005D71C3" w:rsidP="00204C85">
    <w:pPr>
      <w:pStyle w:val="a6"/>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3C67" w14:textId="2FAD7281" w:rsidR="005D71C3" w:rsidRDefault="005D71C3" w:rsidP="00204C85">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D977" w14:textId="77777777" w:rsidR="00EC0CEC" w:rsidRDefault="00EC0CEC" w:rsidP="00ED535F">
      <w:r>
        <w:separator/>
      </w:r>
    </w:p>
  </w:footnote>
  <w:footnote w:type="continuationSeparator" w:id="0">
    <w:p w14:paraId="31F14BAB" w14:textId="77777777" w:rsidR="00EC0CEC" w:rsidRDefault="00EC0CEC" w:rsidP="00ED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E45E" w14:textId="1BB01713" w:rsidR="00ED535F" w:rsidRPr="00ED535F" w:rsidRDefault="00ED535F">
    <w:pPr>
      <w:pStyle w:val="a4"/>
      <w:rPr>
        <w:rFonts w:ascii="ＭＳ ゴシック" w:eastAsia="ＭＳ ゴシック" w:hAnsi="ＭＳ ゴシック"/>
        <w:sz w:val="40"/>
        <w:szCs w:val="40"/>
      </w:rPr>
    </w:pPr>
    <w:r w:rsidRPr="00ED535F">
      <w:rPr>
        <w:rFonts w:ascii="ＭＳ ゴシック" w:eastAsia="ＭＳ ゴシック" w:hAnsi="ＭＳ ゴシック" w:hint="eastAsia"/>
        <w:sz w:val="40"/>
        <w:szCs w:val="40"/>
      </w:rPr>
      <w:t>教育基本法（第２条）との関連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04"/>
    <w:rsid w:val="00024F87"/>
    <w:rsid w:val="00036504"/>
    <w:rsid w:val="00083A87"/>
    <w:rsid w:val="00142E71"/>
    <w:rsid w:val="00151D78"/>
    <w:rsid w:val="001A76C7"/>
    <w:rsid w:val="001F19A6"/>
    <w:rsid w:val="00204C85"/>
    <w:rsid w:val="00204E3D"/>
    <w:rsid w:val="002200F2"/>
    <w:rsid w:val="00323BDA"/>
    <w:rsid w:val="003974F4"/>
    <w:rsid w:val="003A1DC0"/>
    <w:rsid w:val="003A6566"/>
    <w:rsid w:val="003B1430"/>
    <w:rsid w:val="00413E26"/>
    <w:rsid w:val="00442374"/>
    <w:rsid w:val="00462120"/>
    <w:rsid w:val="004A2905"/>
    <w:rsid w:val="004C2331"/>
    <w:rsid w:val="004D28D1"/>
    <w:rsid w:val="004F08D3"/>
    <w:rsid w:val="005430F3"/>
    <w:rsid w:val="0054726A"/>
    <w:rsid w:val="00571362"/>
    <w:rsid w:val="00575D0B"/>
    <w:rsid w:val="005D71C3"/>
    <w:rsid w:val="00607869"/>
    <w:rsid w:val="00671BAA"/>
    <w:rsid w:val="0068643C"/>
    <w:rsid w:val="006E0032"/>
    <w:rsid w:val="006E77C1"/>
    <w:rsid w:val="00735FCD"/>
    <w:rsid w:val="00737225"/>
    <w:rsid w:val="0073770B"/>
    <w:rsid w:val="00786A93"/>
    <w:rsid w:val="007A7B07"/>
    <w:rsid w:val="007B1981"/>
    <w:rsid w:val="007B20CB"/>
    <w:rsid w:val="007D353B"/>
    <w:rsid w:val="007D575D"/>
    <w:rsid w:val="00824970"/>
    <w:rsid w:val="008644A1"/>
    <w:rsid w:val="00864B5A"/>
    <w:rsid w:val="008868FD"/>
    <w:rsid w:val="00896E06"/>
    <w:rsid w:val="008D654C"/>
    <w:rsid w:val="008E6BC1"/>
    <w:rsid w:val="008F6953"/>
    <w:rsid w:val="009230B3"/>
    <w:rsid w:val="00961E6B"/>
    <w:rsid w:val="00992714"/>
    <w:rsid w:val="009B4887"/>
    <w:rsid w:val="009B6B93"/>
    <w:rsid w:val="00A00106"/>
    <w:rsid w:val="00A64CE5"/>
    <w:rsid w:val="00AD1CAD"/>
    <w:rsid w:val="00AE03CF"/>
    <w:rsid w:val="00AE62CC"/>
    <w:rsid w:val="00AF2EF2"/>
    <w:rsid w:val="00B41554"/>
    <w:rsid w:val="00B61A48"/>
    <w:rsid w:val="00B97C39"/>
    <w:rsid w:val="00BC4EF1"/>
    <w:rsid w:val="00BD077E"/>
    <w:rsid w:val="00BF7442"/>
    <w:rsid w:val="00C3184F"/>
    <w:rsid w:val="00C82DB1"/>
    <w:rsid w:val="00C90A8D"/>
    <w:rsid w:val="00CB7219"/>
    <w:rsid w:val="00D323AF"/>
    <w:rsid w:val="00D46518"/>
    <w:rsid w:val="00D822FC"/>
    <w:rsid w:val="00DC34FE"/>
    <w:rsid w:val="00E55F2D"/>
    <w:rsid w:val="00E9068C"/>
    <w:rsid w:val="00EC0CEC"/>
    <w:rsid w:val="00ED535F"/>
    <w:rsid w:val="00ED6C76"/>
    <w:rsid w:val="00F653ED"/>
    <w:rsid w:val="00FA338C"/>
    <w:rsid w:val="00FE417D"/>
    <w:rsid w:val="00FE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F554E"/>
  <w15:docId w15:val="{B3CD2D6D-26E6-4ABB-9123-F0EC79C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535F"/>
    <w:pPr>
      <w:tabs>
        <w:tab w:val="center" w:pos="4252"/>
        <w:tab w:val="right" w:pos="8504"/>
      </w:tabs>
      <w:snapToGrid w:val="0"/>
    </w:pPr>
  </w:style>
  <w:style w:type="character" w:customStyle="1" w:styleId="a5">
    <w:name w:val="ヘッダー (文字)"/>
    <w:basedOn w:val="a0"/>
    <w:link w:val="a4"/>
    <w:uiPriority w:val="99"/>
    <w:rsid w:val="00ED535F"/>
  </w:style>
  <w:style w:type="paragraph" w:styleId="a6">
    <w:name w:val="footer"/>
    <w:basedOn w:val="a"/>
    <w:link w:val="a7"/>
    <w:uiPriority w:val="99"/>
    <w:unhideWhenUsed/>
    <w:rsid w:val="00ED535F"/>
    <w:pPr>
      <w:tabs>
        <w:tab w:val="center" w:pos="4252"/>
        <w:tab w:val="right" w:pos="8504"/>
      </w:tabs>
      <w:snapToGrid w:val="0"/>
    </w:pPr>
  </w:style>
  <w:style w:type="character" w:customStyle="1" w:styleId="a7">
    <w:name w:val="フッター (文字)"/>
    <w:basedOn w:val="a0"/>
    <w:link w:val="a6"/>
    <w:uiPriority w:val="99"/>
    <w:rsid w:val="00ED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49723">
      <w:bodyDiv w:val="1"/>
      <w:marLeft w:val="0"/>
      <w:marRight w:val="0"/>
      <w:marTop w:val="0"/>
      <w:marBottom w:val="0"/>
      <w:divBdr>
        <w:top w:val="none" w:sz="0" w:space="0" w:color="auto"/>
        <w:left w:val="none" w:sz="0" w:space="0" w:color="auto"/>
        <w:bottom w:val="none" w:sz="0" w:space="0" w:color="auto"/>
        <w:right w:val="none" w:sz="0" w:space="0" w:color="auto"/>
      </w:divBdr>
    </w:div>
    <w:div w:id="1805662475">
      <w:bodyDiv w:val="1"/>
      <w:marLeft w:val="0"/>
      <w:marRight w:val="0"/>
      <w:marTop w:val="0"/>
      <w:marBottom w:val="0"/>
      <w:divBdr>
        <w:top w:val="none" w:sz="0" w:space="0" w:color="auto"/>
        <w:left w:val="none" w:sz="0" w:space="0" w:color="auto"/>
        <w:bottom w:val="none" w:sz="0" w:space="0" w:color="auto"/>
        <w:right w:val="none" w:sz="0" w:space="0" w:color="auto"/>
      </w:divBdr>
    </w:div>
    <w:div w:id="203122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DA83-140B-49B1-AD6A-A1FF820E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2187</Words>
  <Characters>12471</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2023-04-26T06:06:00Z</cp:lastPrinted>
  <dcterms:created xsi:type="dcterms:W3CDTF">2023-05-09T05:08:00Z</dcterms:created>
  <dcterms:modified xsi:type="dcterms:W3CDTF">2023-05-24T07:44:00Z</dcterms:modified>
</cp:coreProperties>
</file>