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DFE4" w14:textId="0D0A102B" w:rsidR="00777210" w:rsidRDefault="00777210" w:rsidP="00777210">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84864" behindDoc="1" locked="0" layoutInCell="1" allowOverlap="1" wp14:anchorId="7FCBD023" wp14:editId="0B3F0E08">
                <wp:simplePos x="0" y="0"/>
                <wp:positionH relativeFrom="column">
                  <wp:posOffset>0</wp:posOffset>
                </wp:positionH>
                <wp:positionV relativeFrom="paragraph">
                  <wp:posOffset>107950</wp:posOffset>
                </wp:positionV>
                <wp:extent cx="5939155" cy="719455"/>
                <wp:effectExtent l="0" t="0" r="23495" b="23495"/>
                <wp:wrapNone/>
                <wp:docPr id="6" name="四角形: 角を丸くする 6"/>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DC965" w14:textId="77777777" w:rsidR="00777210" w:rsidRDefault="00777210" w:rsidP="00777210">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BD023" id="四角形: 角を丸くする 6" o:spid="_x0000_s1026" style="position:absolute;left:0;text-align:left;margin-left:0;margin-top:8.5pt;width:467.65pt;height:5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" filled="f" strokecolor="#f39" strokeweight="1.5pt">
                <v:stroke joinstyle="miter"/>
                <v:textbox inset="0,0,0,3mm">
                  <w:txbxContent>
                    <w:p w14:paraId="277DC965" w14:textId="77777777" w:rsidR="00777210" w:rsidRDefault="00777210" w:rsidP="00777210">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6CD0EA25" w14:textId="1CD79BC8" w:rsidR="00777210" w:rsidRDefault="00777210" w:rsidP="00777210">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85888" behindDoc="1" locked="0" layoutInCell="1" allowOverlap="1" wp14:anchorId="48FCDB81" wp14:editId="7BB9AABA">
            <wp:simplePos x="0" y="0"/>
            <wp:positionH relativeFrom="column">
              <wp:posOffset>123190</wp:posOffset>
            </wp:positionH>
            <wp:positionV relativeFrom="paragraph">
              <wp:posOffset>53975</wp:posOffset>
            </wp:positionV>
            <wp:extent cx="440690" cy="4768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25B36FC0" w14:textId="77777777" w:rsidR="00777210" w:rsidRDefault="00777210" w:rsidP="00777210">
      <w:pPr>
        <w:snapToGrid w:val="0"/>
        <w:rPr>
          <w:rFonts w:ascii="ＭＳ ゴシック" w:eastAsia="ＭＳ ゴシック" w:hAnsi="ＭＳ ゴシック"/>
          <w:sz w:val="20"/>
          <w:szCs w:val="20"/>
        </w:rPr>
      </w:pPr>
    </w:p>
    <w:p w14:paraId="6FD2D836" w14:textId="77777777" w:rsidR="00777210" w:rsidRDefault="00777210" w:rsidP="00777210">
      <w:pPr>
        <w:snapToGrid w:val="0"/>
        <w:rPr>
          <w:rFonts w:ascii="ＭＳ ゴシック" w:eastAsia="ＭＳ ゴシック" w:hAnsi="ＭＳ ゴシック"/>
          <w:sz w:val="20"/>
          <w:szCs w:val="20"/>
        </w:rPr>
      </w:pPr>
    </w:p>
    <w:p w14:paraId="06BD8A0E" w14:textId="77777777" w:rsidR="00777210" w:rsidRDefault="00777210" w:rsidP="00777210">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34688" behindDoc="0" locked="0" layoutInCell="1" allowOverlap="1" wp14:anchorId="4E1C7D2F" wp14:editId="3B7C8EC0">
                <wp:simplePos x="0" y="0"/>
                <wp:positionH relativeFrom="column">
                  <wp:posOffset>0</wp:posOffset>
                </wp:positionH>
                <wp:positionV relativeFrom="paragraph">
                  <wp:posOffset>102235</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05pt;width:467.65pt;height:42.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4E96BE81" w:rsidR="006E2E55" w:rsidRDefault="006E2E55" w:rsidP="000D7E8B">
      <w:pPr>
        <w:snapToGrid w:val="0"/>
        <w:jc w:val="left"/>
        <w:rPr>
          <w:rFonts w:ascii="ＭＳ ゴシック" w:eastAsia="ＭＳ ゴシック" w:hAnsi="ＭＳ ゴシック"/>
          <w:sz w:val="18"/>
          <w:szCs w:val="18"/>
        </w:rPr>
      </w:pPr>
    </w:p>
    <w:p w14:paraId="08172E90" w14:textId="7C61F9AA" w:rsidR="000D7E8B" w:rsidRDefault="000D7E8B" w:rsidP="000D7E8B">
      <w:pPr>
        <w:snapToGrid w:val="0"/>
        <w:jc w:val="left"/>
        <w:rPr>
          <w:rFonts w:ascii="ＭＳ ゴシック" w:eastAsia="ＭＳ ゴシック" w:hAnsi="ＭＳ ゴシック"/>
          <w:sz w:val="18"/>
          <w:szCs w:val="18"/>
        </w:rPr>
      </w:pPr>
    </w:p>
    <w:p w14:paraId="10543936" w14:textId="77777777" w:rsidR="00B9567D" w:rsidRDefault="00B9567D" w:rsidP="00B9567D">
      <w:pPr>
        <w:snapToGrid w:val="0"/>
        <w:rPr>
          <w:rFonts w:ascii="ＭＳ ゴシック" w:eastAsia="ＭＳ ゴシック" w:hAnsi="ＭＳ ゴシック"/>
          <w:sz w:val="18"/>
          <w:szCs w:val="18"/>
        </w:rPr>
      </w:pPr>
    </w:p>
    <w:p w14:paraId="0A237575" w14:textId="397EFE89" w:rsidR="00B9567D" w:rsidRDefault="00E662D2" w:rsidP="00B9567D">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88960" behindDoc="1" locked="0" layoutInCell="1" allowOverlap="1" wp14:anchorId="61789C32" wp14:editId="3DB6D4AC">
            <wp:simplePos x="0" y="0"/>
            <wp:positionH relativeFrom="column">
              <wp:posOffset>122555</wp:posOffset>
            </wp:positionH>
            <wp:positionV relativeFrom="paragraph">
              <wp:posOffset>25400</wp:posOffset>
            </wp:positionV>
            <wp:extent cx="443865" cy="4832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sidR="002761E0" w:rsidRPr="000D7E8B">
        <w:rPr>
          <w:rFonts w:ascii="ＭＳ ゴシック" w:eastAsia="ＭＳ ゴシック" w:hAnsi="ＭＳ ゴシック"/>
          <w:noProof/>
          <w:sz w:val="18"/>
          <w:szCs w:val="18"/>
        </w:rPr>
        <w:drawing>
          <wp:anchor distT="0" distB="0" distL="114300" distR="114300" simplePos="0" relativeHeight="251608064" behindDoc="0" locked="0" layoutInCell="1" allowOverlap="1" wp14:anchorId="207805C6" wp14:editId="57F7AB81">
            <wp:simplePos x="0" y="0"/>
            <wp:positionH relativeFrom="column">
              <wp:posOffset>4719320</wp:posOffset>
            </wp:positionH>
            <wp:positionV relativeFrom="paragraph">
              <wp:posOffset>95250</wp:posOffset>
            </wp:positionV>
            <wp:extent cx="1070610" cy="349885"/>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610" cy="349885"/>
                    </a:xfrm>
                    <a:prstGeom prst="rect">
                      <a:avLst/>
                    </a:prstGeom>
                  </pic:spPr>
                </pic:pic>
              </a:graphicData>
            </a:graphic>
            <wp14:sizeRelH relativeFrom="margin">
              <wp14:pctWidth>0</wp14:pctWidth>
            </wp14:sizeRelH>
          </wp:anchor>
        </w:drawing>
      </w:r>
      <w:r w:rsidR="00B9567D">
        <w:rPr>
          <w:rFonts w:hint="eastAsia"/>
          <w:noProof/>
        </w:rPr>
        <mc:AlternateContent>
          <mc:Choice Requires="wps">
            <w:drawing>
              <wp:anchor distT="0" distB="0" distL="114300" distR="114300" simplePos="0" relativeHeight="251687936" behindDoc="1" locked="0" layoutInCell="1" allowOverlap="1" wp14:anchorId="6B0D0A85" wp14:editId="61B44024">
                <wp:simplePos x="0" y="0"/>
                <wp:positionH relativeFrom="column">
                  <wp:posOffset>0</wp:posOffset>
                </wp:positionH>
                <wp:positionV relativeFrom="paragraph">
                  <wp:posOffset>0</wp:posOffset>
                </wp:positionV>
                <wp:extent cx="5939155" cy="539115"/>
                <wp:effectExtent l="0" t="0" r="23495" b="13335"/>
                <wp:wrapNone/>
                <wp:docPr id="4" name="四角形: 角を丸くする 4"/>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980C8" w14:textId="102CDCD1" w:rsidR="00B9567D" w:rsidRDefault="002761E0" w:rsidP="001722FB">
                            <w:pPr>
                              <w:snapToGrid w:val="0"/>
                              <w:ind w:leftChars="500" w:left="2040" w:rightChars="1300" w:right="2730" w:hangingChars="450" w:hanging="990"/>
                              <w:jc w:val="left"/>
                              <w:rPr>
                                <w:rFonts w:ascii="ＭＳ ゴシック" w:eastAsia="ＭＳ ゴシック" w:hAnsi="ＭＳ ゴシック"/>
                                <w:color w:val="000000" w:themeColor="text1"/>
                              </w:rPr>
                            </w:pPr>
                            <w:r w:rsidRPr="007578F1">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６</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B41F1A">
                              <w:rPr>
                                <w:rFonts w:ascii="ＭＳ ゴシック" w:eastAsia="ＭＳ ゴシック" w:hAnsi="ＭＳ ゴシック" w:hint="eastAsia"/>
                                <w:color w:val="000000" w:themeColor="text1"/>
                                <w:sz w:val="22"/>
                              </w:rPr>
                              <w:t>気体が発生する化学変化で質量保存の法則は成り立つのかを調べる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D0A85" id="四角形: 角を丸くする 4" o:spid="_x0000_s1028" style="position:absolute;left:0;text-align:left;margin-left:0;margin-top:0;width:467.65pt;height:4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" filled="f" strokecolor="#ffc000" strokeweight="1.5pt">
                <v:stroke joinstyle="miter"/>
                <v:textbox inset="0,0,0,0">
                  <w:txbxContent>
                    <w:p w14:paraId="6E5980C8" w14:textId="102CDCD1" w:rsidR="00B9567D" w:rsidRDefault="002761E0" w:rsidP="001722FB">
                      <w:pPr>
                        <w:snapToGrid w:val="0"/>
                        <w:ind w:leftChars="500" w:left="2040" w:rightChars="1300" w:right="2730" w:hangingChars="450" w:hanging="990"/>
                        <w:jc w:val="left"/>
                        <w:rPr>
                          <w:rFonts w:ascii="ＭＳ ゴシック" w:eastAsia="ＭＳ ゴシック" w:hAnsi="ＭＳ ゴシック"/>
                          <w:color w:val="000000" w:themeColor="text1"/>
                        </w:rPr>
                      </w:pPr>
                      <w:r w:rsidRPr="007578F1">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６</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B41F1A">
                        <w:rPr>
                          <w:rFonts w:ascii="ＭＳ ゴシック" w:eastAsia="ＭＳ ゴシック" w:hAnsi="ＭＳ ゴシック" w:hint="eastAsia"/>
                          <w:color w:val="000000" w:themeColor="text1"/>
                          <w:sz w:val="22"/>
                        </w:rPr>
                        <w:t>気体が発生する化学変化で質量保存の法則は成り立つのかを調べる</w:t>
                      </w:r>
                    </w:p>
                  </w:txbxContent>
                </v:textbox>
              </v:roundrect>
            </w:pict>
          </mc:Fallback>
        </mc:AlternateContent>
      </w:r>
    </w:p>
    <w:p w14:paraId="0D5DBCC2" w14:textId="77777777" w:rsidR="00B9567D" w:rsidRDefault="00B9567D" w:rsidP="00B9567D">
      <w:pPr>
        <w:snapToGrid w:val="0"/>
        <w:rPr>
          <w:rFonts w:ascii="ＭＳ ゴシック" w:eastAsia="ＭＳ ゴシック" w:hAnsi="ＭＳ ゴシック"/>
          <w:sz w:val="18"/>
          <w:szCs w:val="18"/>
        </w:rPr>
      </w:pPr>
    </w:p>
    <w:p w14:paraId="601F1B3E" w14:textId="705FA429" w:rsidR="00B9567D" w:rsidRDefault="00B9567D" w:rsidP="00B9567D">
      <w:pPr>
        <w:snapToGrid w:val="0"/>
        <w:rPr>
          <w:rFonts w:ascii="ＭＳ ゴシック" w:eastAsia="ＭＳ ゴシック" w:hAnsi="ＭＳ ゴシック"/>
          <w:sz w:val="18"/>
          <w:szCs w:val="18"/>
        </w:rPr>
      </w:pPr>
    </w:p>
    <w:p w14:paraId="2464FF47" w14:textId="77777777" w:rsidR="00B9567D" w:rsidRDefault="00B9567D" w:rsidP="00B9567D">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72DB9019" w14:textId="77777777" w:rsidR="00B41F1A" w:rsidRDefault="00C00BBE" w:rsidP="00B41F1A">
            <w:pPr>
              <w:snapToGrid w:val="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B41F1A" w:rsidRPr="00B41F1A">
              <w:rPr>
                <w:rFonts w:ascii="ＭＳ ゴシック" w:eastAsia="ＭＳ ゴシック" w:hAnsi="ＭＳ ゴシック" w:hint="eastAsia"/>
                <w:sz w:val="18"/>
                <w:szCs w:val="18"/>
              </w:rPr>
              <w:t>気体が発生する化学変化について，気体が出ていかないように蓋を閉められる容器の中で反応させたとき，</w:t>
            </w:r>
          </w:p>
          <w:p w14:paraId="1C8BDBEC" w14:textId="3D11644D" w:rsidR="00C00BBE" w:rsidRPr="000D7E8B" w:rsidRDefault="00B41F1A" w:rsidP="00B41F1A">
            <w:pPr>
              <w:snapToGrid w:val="0"/>
              <w:rPr>
                <w:rFonts w:ascii="ＭＳ ゴシック" w:eastAsia="ＭＳ ゴシック" w:hAnsi="ＭＳ ゴシック"/>
                <w:sz w:val="18"/>
                <w:szCs w:val="18"/>
              </w:rPr>
            </w:pPr>
            <w:r w:rsidRPr="004F57D4">
              <w:rPr>
                <w:rFonts w:ascii="ＭＳ ゴシック" w:eastAsia="ＭＳ ゴシック" w:hAnsi="ＭＳ ゴシック" w:hint="eastAsia"/>
                <w:sz w:val="18"/>
                <w:szCs w:val="18"/>
              </w:rPr>
              <w:t xml:space="preserve">　　　　</w:t>
            </w:r>
            <w:r w:rsidRPr="00B41F1A">
              <w:rPr>
                <w:rFonts w:ascii="ＭＳ ゴシック" w:eastAsia="ＭＳ ゴシック" w:hAnsi="ＭＳ ゴシック" w:hint="eastAsia"/>
                <w:sz w:val="18"/>
                <w:szCs w:val="18"/>
              </w:rPr>
              <w:t>質量保存の法則は成り立つのかを確かめる。</w:t>
            </w:r>
          </w:p>
        </w:tc>
      </w:tr>
      <w:tr w:rsidR="00C00BBE" w:rsidRPr="000D7E8B" w14:paraId="239CF8AA" w14:textId="77777777" w:rsidTr="00020A0F">
        <w:tc>
          <w:tcPr>
            <w:tcW w:w="9354" w:type="dxa"/>
          </w:tcPr>
          <w:p w14:paraId="67724884" w14:textId="0B7BA6B5" w:rsidR="006E57E9" w:rsidRPr="006E57E9" w:rsidRDefault="00C00BBE" w:rsidP="006E57E9">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6E57E9" w:rsidRPr="006E57E9">
              <w:rPr>
                <w:rFonts w:ascii="ＭＳ ゴシック" w:eastAsia="ＭＳ ゴシック" w:hAnsi="ＭＳ ゴシック" w:hint="eastAsia"/>
                <w:sz w:val="18"/>
                <w:szCs w:val="18"/>
              </w:rPr>
              <w:t xml:space="preserve">石灰石（１ｇ）　</w:t>
            </w:r>
            <w:r w:rsidR="00C81773" w:rsidRPr="000D7E8B">
              <w:rPr>
                <w:rFonts w:ascii="ＭＳ ゴシック" w:eastAsia="ＭＳ ゴシック" w:hAnsi="ＭＳ ゴシック" w:hint="eastAsia"/>
                <w:sz w:val="18"/>
                <w:szCs w:val="18"/>
              </w:rPr>
              <w:t>□</w:t>
            </w:r>
            <w:r w:rsidR="006E57E9" w:rsidRPr="006E57E9">
              <w:rPr>
                <w:rFonts w:ascii="ＭＳ ゴシック" w:eastAsia="ＭＳ ゴシック" w:hAnsi="ＭＳ ゴシック" w:hint="eastAsia"/>
                <w:sz w:val="18"/>
                <w:szCs w:val="18"/>
              </w:rPr>
              <w:t>うすい塩酸（10 cm</w:t>
            </w:r>
            <w:r w:rsidR="006E57E9" w:rsidRPr="001462A0">
              <w:rPr>
                <w:rFonts w:ascii="ＭＳ ゴシック" w:eastAsia="ＭＳ ゴシック" w:hAnsi="ＭＳ ゴシック" w:hint="eastAsia"/>
                <w:sz w:val="18"/>
                <w:szCs w:val="18"/>
                <w:vertAlign w:val="superscript"/>
              </w:rPr>
              <w:t>3</w:t>
            </w:r>
            <w:r w:rsidR="006E57E9" w:rsidRPr="006E57E9">
              <w:rPr>
                <w:rFonts w:ascii="ＭＳ ゴシック" w:eastAsia="ＭＳ ゴシック" w:hAnsi="ＭＳ ゴシック" w:hint="eastAsia"/>
                <w:sz w:val="18"/>
                <w:szCs w:val="18"/>
              </w:rPr>
              <w:t xml:space="preserve">）　</w:t>
            </w:r>
            <w:r w:rsidR="00C81773" w:rsidRPr="000D7E8B">
              <w:rPr>
                <w:rFonts w:ascii="ＭＳ ゴシック" w:eastAsia="ＭＳ ゴシック" w:hAnsi="ＭＳ ゴシック" w:hint="eastAsia"/>
                <w:sz w:val="18"/>
                <w:szCs w:val="18"/>
              </w:rPr>
              <w:t>□</w:t>
            </w:r>
            <w:r w:rsidR="006E57E9" w:rsidRPr="006E57E9">
              <w:rPr>
                <w:rFonts w:ascii="ＭＳ ゴシック" w:eastAsia="ＭＳ ゴシック" w:hAnsi="ＭＳ ゴシック" w:hint="eastAsia"/>
                <w:sz w:val="18"/>
                <w:szCs w:val="18"/>
              </w:rPr>
              <w:t>プラスチック製の密閉容器（容量500 cm</w:t>
            </w:r>
            <w:r w:rsidR="006E57E9" w:rsidRPr="001462A0">
              <w:rPr>
                <w:rFonts w:ascii="ＭＳ ゴシック" w:eastAsia="ＭＳ ゴシック" w:hAnsi="ＭＳ ゴシック" w:hint="eastAsia"/>
                <w:sz w:val="18"/>
                <w:szCs w:val="18"/>
                <w:vertAlign w:val="superscript"/>
              </w:rPr>
              <w:t>3</w:t>
            </w:r>
            <w:r w:rsidR="006E57E9" w:rsidRPr="006E57E9">
              <w:rPr>
                <w:rFonts w:ascii="ＭＳ ゴシック" w:eastAsia="ＭＳ ゴシック" w:hAnsi="ＭＳ ゴシック" w:hint="eastAsia"/>
                <w:sz w:val="18"/>
                <w:szCs w:val="18"/>
              </w:rPr>
              <w:t>）</w:t>
            </w:r>
          </w:p>
          <w:p w14:paraId="3223D486" w14:textId="4765124B" w:rsidR="00C00BBE" w:rsidRPr="000D7E8B" w:rsidRDefault="00C81773" w:rsidP="006E57E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006E57E9" w:rsidRPr="006E57E9">
              <w:rPr>
                <w:rFonts w:ascii="ＭＳ ゴシック" w:eastAsia="ＭＳ ゴシック" w:hAnsi="ＭＳ ゴシック" w:hint="eastAsia"/>
                <w:sz w:val="18"/>
                <w:szCs w:val="18"/>
              </w:rPr>
              <w:t xml:space="preserve">電子てんびん　</w:t>
            </w:r>
            <w:r w:rsidRPr="000D7E8B">
              <w:rPr>
                <w:rFonts w:ascii="ＭＳ ゴシック" w:eastAsia="ＭＳ ゴシック" w:hAnsi="ＭＳ ゴシック" w:hint="eastAsia"/>
                <w:sz w:val="18"/>
                <w:szCs w:val="18"/>
              </w:rPr>
              <w:t>□</w:t>
            </w:r>
            <w:r w:rsidR="006E57E9" w:rsidRPr="006E57E9">
              <w:rPr>
                <w:rFonts w:ascii="ＭＳ ゴシック" w:eastAsia="ＭＳ ゴシック" w:hAnsi="ＭＳ ゴシック" w:hint="eastAsia"/>
                <w:sz w:val="18"/>
                <w:szCs w:val="18"/>
              </w:rPr>
              <w:t xml:space="preserve">薬包紙　</w:t>
            </w:r>
            <w:r w:rsidRPr="000D7E8B">
              <w:rPr>
                <w:rFonts w:ascii="ＭＳ ゴシック" w:eastAsia="ＭＳ ゴシック" w:hAnsi="ＭＳ ゴシック" w:hint="eastAsia"/>
                <w:sz w:val="18"/>
                <w:szCs w:val="18"/>
              </w:rPr>
              <w:t>□</w:t>
            </w:r>
            <w:r w:rsidR="006E57E9" w:rsidRPr="006E57E9">
              <w:rPr>
                <w:rFonts w:ascii="ＭＳ ゴシック" w:eastAsia="ＭＳ ゴシック" w:hAnsi="ＭＳ ゴシック" w:hint="eastAsia"/>
                <w:sz w:val="18"/>
                <w:szCs w:val="18"/>
              </w:rPr>
              <w:t>保護眼鏡</w:t>
            </w:r>
          </w:p>
        </w:tc>
      </w:tr>
    </w:tbl>
    <w:p w14:paraId="57FC5F62" w14:textId="48C8FE51"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0E83E692" w:rsidR="00C00BBE" w:rsidRPr="000D7E8B" w:rsidRDefault="001126B3" w:rsidP="00315988">
            <w:pPr>
              <w:snapToGrid w:val="0"/>
              <w:ind w:leftChars="20" w:left="42"/>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反応前後の質量の変化を調べる</w:t>
            </w:r>
          </w:p>
        </w:tc>
      </w:tr>
    </w:tbl>
    <w:p w14:paraId="5D65DE90" w14:textId="7AAFB622" w:rsidR="001126B3" w:rsidRPr="001126B3" w:rsidRDefault="008633A0" w:rsidP="001126B3">
      <w:pPr>
        <w:snapToGrid w:val="0"/>
        <w:spacing w:beforeLines="25" w:before="9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bdr w:val="single" w:sz="4" w:space="0" w:color="auto"/>
        </w:rPr>
        <w:t>１</w:t>
      </w:r>
      <w:r w:rsidRPr="000D7E8B">
        <w:rPr>
          <w:rFonts w:ascii="ＭＳ ゴシック" w:eastAsia="ＭＳ ゴシック" w:hAnsi="ＭＳ ゴシック" w:hint="eastAsia"/>
          <w:sz w:val="18"/>
          <w:szCs w:val="18"/>
        </w:rPr>
        <w:t xml:space="preserve">　</w:t>
      </w:r>
      <w:r w:rsidR="001126B3" w:rsidRPr="001126B3">
        <w:rPr>
          <w:rFonts w:ascii="ＭＳ ゴシック" w:eastAsia="ＭＳ ゴシック" w:hAnsi="ＭＳ ゴシック" w:hint="eastAsia"/>
          <w:sz w:val="18"/>
          <w:szCs w:val="18"/>
        </w:rPr>
        <w:t>下の図のような容器に石灰石とうすい塩酸を入れ，しっかりと蓋を閉めてから容器全体の質量をはかる。</w:t>
      </w:r>
    </w:p>
    <w:p w14:paraId="28182862" w14:textId="2640A53C" w:rsidR="001126B3" w:rsidRP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1126B3">
        <w:rPr>
          <w:rFonts w:ascii="ＭＳ ゴシック" w:eastAsia="ＭＳ ゴシック" w:hAnsi="ＭＳ ゴシック" w:hint="eastAsia"/>
          <w:sz w:val="18"/>
          <w:szCs w:val="18"/>
        </w:rPr>
        <w:t>容器を傾けて石灰石とうすい塩酸を反応させ，気体を発生させる。</w:t>
      </w:r>
    </w:p>
    <w:p w14:paraId="41D20AEC" w14:textId="7C70DCAE" w:rsidR="001126B3" w:rsidRP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1126B3">
        <w:rPr>
          <w:rFonts w:ascii="ＭＳ ゴシック" w:eastAsia="ＭＳ ゴシック" w:hAnsi="ＭＳ ゴシック" w:hint="eastAsia"/>
          <w:sz w:val="18"/>
          <w:szCs w:val="18"/>
        </w:rPr>
        <w:t>反応が終わったら，容器全体の質量をはかる。</w:t>
      </w:r>
    </w:p>
    <w:p w14:paraId="31F9D8FA" w14:textId="0657B3DD" w:rsidR="001126B3" w:rsidRP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1126B3">
        <w:rPr>
          <w:rFonts w:ascii="ＭＳ ゴシック" w:eastAsia="ＭＳ ゴシック" w:hAnsi="ＭＳ ゴシック" w:hint="eastAsia"/>
          <w:sz w:val="18"/>
          <w:szCs w:val="18"/>
        </w:rPr>
        <w:t>容器の蓋をゆるめてから，再び容器全体の質量をはかる。</w:t>
      </w:r>
    </w:p>
    <w:p w14:paraId="3047ECD5" w14:textId="0271EA0C"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126B3">
        <w:rPr>
          <w:rFonts w:ascii="ＭＳ ゴシック" w:eastAsia="ＭＳ ゴシック" w:hAnsi="ＭＳ ゴシック" w:hint="eastAsia"/>
          <w:sz w:val="18"/>
          <w:szCs w:val="18"/>
        </w:rPr>
        <w:t>● 容器の蓋をゆるめたとき，どのような現象が起こるか。</w:t>
      </w:r>
    </w:p>
    <w:p w14:paraId="33A765E6" w14:textId="41EB2266"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60800" behindDoc="0" locked="0" layoutInCell="1" allowOverlap="1" wp14:anchorId="24F56EE9" wp14:editId="33AD8CF5">
            <wp:simplePos x="0" y="0"/>
            <wp:positionH relativeFrom="column">
              <wp:posOffset>36271</wp:posOffset>
            </wp:positionH>
            <wp:positionV relativeFrom="paragraph">
              <wp:posOffset>80575</wp:posOffset>
            </wp:positionV>
            <wp:extent cx="5072400" cy="1327680"/>
            <wp:effectExtent l="0" t="0" r="0" b="6350"/>
            <wp:wrapNone/>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2400" cy="1327680"/>
                    </a:xfrm>
                    <a:prstGeom prst="rect">
                      <a:avLst/>
                    </a:prstGeom>
                  </pic:spPr>
                </pic:pic>
              </a:graphicData>
            </a:graphic>
            <wp14:sizeRelH relativeFrom="margin">
              <wp14:pctWidth>0</wp14:pctWidth>
            </wp14:sizeRelH>
            <wp14:sizeRelV relativeFrom="margin">
              <wp14:pctHeight>0</wp14:pctHeight>
            </wp14:sizeRelV>
          </wp:anchor>
        </w:drawing>
      </w:r>
    </w:p>
    <w:p w14:paraId="15EE8DA5" w14:textId="7BBC9E52"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0E12B683" w14:textId="7EF089D7"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6CE4FD88" w14:textId="27DF3122"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386CC064" w14:textId="3F1D8A67"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6B537598" w14:textId="7BD342CC"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72B6929A" w14:textId="77777777" w:rsidR="001126B3" w:rsidRDefault="001126B3" w:rsidP="001126B3">
      <w:pPr>
        <w:snapToGrid w:val="0"/>
        <w:spacing w:beforeLines="25" w:before="90"/>
        <w:ind w:left="360" w:hangingChars="200" w:hanging="360"/>
        <w:jc w:val="left"/>
        <w:rPr>
          <w:rFonts w:ascii="ＭＳ ゴシック" w:eastAsia="ＭＳ ゴシック" w:hAnsi="ＭＳ ゴシック"/>
          <w:sz w:val="18"/>
          <w:szCs w:val="18"/>
        </w:rPr>
      </w:pPr>
    </w:p>
    <w:p w14:paraId="42ECBECC" w14:textId="52557647" w:rsidR="00A10EA1" w:rsidRPr="000D7E8B" w:rsidRDefault="00B62F62" w:rsidP="001126B3">
      <w:pPr>
        <w:snapToGrid w:val="0"/>
        <w:spacing w:beforeLines="25" w:before="9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g">
            <w:drawing>
              <wp:anchor distT="0" distB="0" distL="114300" distR="114300" simplePos="0" relativeHeight="251655680" behindDoc="0" locked="0" layoutInCell="1" allowOverlap="1" wp14:anchorId="4140631E" wp14:editId="6CF9E6E6">
                <wp:simplePos x="0" y="0"/>
                <wp:positionH relativeFrom="column">
                  <wp:posOffset>2188</wp:posOffset>
                </wp:positionH>
                <wp:positionV relativeFrom="paragraph">
                  <wp:posOffset>64509</wp:posOffset>
                </wp:positionV>
                <wp:extent cx="5337644" cy="498763"/>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5337644" cy="498763"/>
                          <a:chOff x="0" y="-91799"/>
                          <a:chExt cx="4643631" cy="499746"/>
                        </a:xfrm>
                      </wpg:grpSpPr>
                      <wps:wsp>
                        <wps:cNvPr id="20" name="正方形/長方形 20"/>
                        <wps:cNvSpPr/>
                        <wps:spPr>
                          <a:xfrm>
                            <a:off x="7424" y="-91799"/>
                            <a:ext cx="4636207" cy="4997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7F442" w14:textId="77777777" w:rsidR="001126B3" w:rsidRPr="001126B3" w:rsidRDefault="008633A0" w:rsidP="001126B3">
                              <w:pPr>
                                <w:snapToGrid w:val="0"/>
                                <w:spacing w:beforeLines="25" w:before="90"/>
                                <w:ind w:left="180" w:hangingChars="100" w:hanging="180"/>
                                <w:rPr>
                                  <w:rFonts w:asciiTheme="majorEastAsia" w:eastAsiaTheme="majorEastAsia" w:hAnsiTheme="majorEastAsia"/>
                                  <w:color w:val="FF0000"/>
                                  <w:sz w:val="18"/>
                                  <w:szCs w:val="18"/>
                                </w:rPr>
                              </w:pPr>
                              <w:r w:rsidRPr="00146257">
                                <w:rPr>
                                  <w:rFonts w:asciiTheme="majorEastAsia" w:eastAsiaTheme="majorEastAsia" w:hAnsiTheme="majorEastAsia" w:hint="eastAsia"/>
                                  <w:color w:val="FF0000"/>
                                  <w:kern w:val="0"/>
                                  <w:sz w:val="18"/>
                                </w:rPr>
                                <w:t>・</w:t>
                              </w:r>
                              <w:r w:rsidR="001126B3" w:rsidRPr="001126B3">
                                <w:rPr>
                                  <w:rFonts w:asciiTheme="majorEastAsia" w:eastAsiaTheme="majorEastAsia" w:hAnsiTheme="majorEastAsia" w:hint="eastAsia"/>
                                  <w:color w:val="FF0000"/>
                                  <w:sz w:val="18"/>
                                  <w:szCs w:val="18"/>
                                </w:rPr>
                                <w:t>うすい塩酸が手につかないように十分注意し，手についてしまったときには，すぐに水で洗う。</w:t>
                              </w:r>
                            </w:p>
                            <w:p w14:paraId="7537A5A9" w14:textId="6AA38D51" w:rsidR="008633A0" w:rsidRPr="00146257" w:rsidRDefault="001126B3" w:rsidP="001126B3">
                              <w:pPr>
                                <w:snapToGrid w:val="0"/>
                                <w:spacing w:beforeLines="25" w:before="90"/>
                                <w:ind w:left="180" w:hangingChars="100" w:hanging="180"/>
                                <w:rPr>
                                  <w:rFonts w:asciiTheme="majorEastAsia" w:eastAsiaTheme="majorEastAsia" w:hAnsiTheme="majorEastAsia"/>
                                  <w:color w:val="FF0000"/>
                                  <w:sz w:val="18"/>
                                </w:rPr>
                              </w:pPr>
                              <w:r w:rsidRPr="00146257">
                                <w:rPr>
                                  <w:rFonts w:asciiTheme="majorEastAsia" w:eastAsiaTheme="majorEastAsia" w:hAnsiTheme="majorEastAsia" w:hint="eastAsia"/>
                                  <w:color w:val="FF0000"/>
                                  <w:kern w:val="0"/>
                                  <w:sz w:val="18"/>
                                </w:rPr>
                                <w:t>・</w:t>
                              </w:r>
                              <w:r w:rsidRPr="001126B3">
                                <w:rPr>
                                  <w:rFonts w:asciiTheme="majorEastAsia" w:eastAsiaTheme="majorEastAsia" w:hAnsiTheme="majorEastAsia" w:hint="eastAsia"/>
                                  <w:color w:val="FF0000"/>
                                  <w:sz w:val="18"/>
                                  <w:szCs w:val="18"/>
                                </w:rPr>
                                <w:t>容器が破裂するおそれがあるので，石灰石やうすい塩酸を入れる量には十分注意する。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21" name="正方形/長方形 21"/>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B360F" w14:textId="77777777" w:rsidR="008633A0" w:rsidRPr="00025B0D" w:rsidRDefault="008633A0" w:rsidP="008633A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EB5CC6B" wp14:editId="7F6FFF28">
                                    <wp:extent cx="231697" cy="288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40631E" id="グループ化 19" o:spid="_x0000_s1030" style="position:absolute;left:0;text-align:left;margin-left:.15pt;margin-top:5.1pt;width:420.3pt;height:39.25pt;z-index:251655680;mso-width-relative:margin;mso-height-relative:margin" coordorigin=",-917" coordsize="4643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">
                <v:rect id="正方形/長方形 20" o:spid="_x0000_s1031" style="position:absolute;left:74;top:-917;width:46362;height: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" filled="f" stroked="f" strokeweight="1pt">
                  <v:textbox inset="8mm,0,0,0">
                    <w:txbxContent>
                      <w:p w14:paraId="1BE7F442" w14:textId="77777777" w:rsidR="001126B3" w:rsidRPr="001126B3" w:rsidRDefault="008633A0" w:rsidP="001126B3">
                        <w:pPr>
                          <w:snapToGrid w:val="0"/>
                          <w:spacing w:beforeLines="25" w:before="90"/>
                          <w:ind w:left="180" w:hangingChars="100" w:hanging="180"/>
                          <w:rPr>
                            <w:rFonts w:asciiTheme="majorEastAsia" w:eastAsiaTheme="majorEastAsia" w:hAnsiTheme="majorEastAsia"/>
                            <w:color w:val="FF0000"/>
                            <w:sz w:val="18"/>
                            <w:szCs w:val="18"/>
                          </w:rPr>
                        </w:pPr>
                        <w:r w:rsidRPr="00146257">
                          <w:rPr>
                            <w:rFonts w:asciiTheme="majorEastAsia" w:eastAsiaTheme="majorEastAsia" w:hAnsiTheme="majorEastAsia" w:hint="eastAsia"/>
                            <w:color w:val="FF0000"/>
                            <w:kern w:val="0"/>
                            <w:sz w:val="18"/>
                          </w:rPr>
                          <w:t>・</w:t>
                        </w:r>
                        <w:r w:rsidR="001126B3" w:rsidRPr="001126B3">
                          <w:rPr>
                            <w:rFonts w:asciiTheme="majorEastAsia" w:eastAsiaTheme="majorEastAsia" w:hAnsiTheme="majorEastAsia" w:hint="eastAsia"/>
                            <w:color w:val="FF0000"/>
                            <w:sz w:val="18"/>
                            <w:szCs w:val="18"/>
                          </w:rPr>
                          <w:t>うすい塩酸が手につかないように十分注意し，手についてしまったときには，すぐに水で洗う。</w:t>
                        </w:r>
                      </w:p>
                      <w:p w14:paraId="7537A5A9" w14:textId="6AA38D51" w:rsidR="008633A0" w:rsidRPr="00146257" w:rsidRDefault="001126B3" w:rsidP="001126B3">
                        <w:pPr>
                          <w:snapToGrid w:val="0"/>
                          <w:spacing w:beforeLines="25" w:before="90"/>
                          <w:ind w:left="180" w:hangingChars="100" w:hanging="180"/>
                          <w:rPr>
                            <w:rFonts w:asciiTheme="majorEastAsia" w:eastAsiaTheme="majorEastAsia" w:hAnsiTheme="majorEastAsia"/>
                            <w:color w:val="FF0000"/>
                            <w:sz w:val="18"/>
                          </w:rPr>
                        </w:pPr>
                        <w:r w:rsidRPr="00146257">
                          <w:rPr>
                            <w:rFonts w:asciiTheme="majorEastAsia" w:eastAsiaTheme="majorEastAsia" w:hAnsiTheme="majorEastAsia" w:hint="eastAsia"/>
                            <w:color w:val="FF0000"/>
                            <w:kern w:val="0"/>
                            <w:sz w:val="18"/>
                          </w:rPr>
                          <w:t>・</w:t>
                        </w:r>
                        <w:r w:rsidRPr="001126B3">
                          <w:rPr>
                            <w:rFonts w:asciiTheme="majorEastAsia" w:eastAsiaTheme="majorEastAsia" w:hAnsiTheme="majorEastAsia" w:hint="eastAsia"/>
                            <w:color w:val="FF0000"/>
                            <w:sz w:val="18"/>
                            <w:szCs w:val="18"/>
                          </w:rPr>
                          <w:t>容器が破裂するおそれがあるので，石灰石やうすい塩酸を入れる量には十分注意する。</w:t>
                        </w:r>
                      </w:p>
                    </w:txbxContent>
                  </v:textbox>
                </v:rect>
                <v:rect id="正方形/長方形 21" o:spid="_x0000_s1032"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72DB360F" w14:textId="77777777" w:rsidR="008633A0" w:rsidRPr="00025B0D" w:rsidRDefault="008633A0" w:rsidP="008633A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EB5CC6B" wp14:editId="7F6FFF28">
                              <wp:extent cx="231697" cy="288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00F2151C" w14:textId="5586CB2C" w:rsidR="00A10EA1" w:rsidRPr="000D7E8B" w:rsidRDefault="00A10EA1" w:rsidP="000D7E8B">
      <w:pPr>
        <w:snapToGrid w:val="0"/>
        <w:jc w:val="left"/>
        <w:rPr>
          <w:rFonts w:ascii="ＭＳ ゴシック" w:eastAsia="ＭＳ ゴシック" w:hAnsi="ＭＳ ゴシック"/>
          <w:sz w:val="18"/>
          <w:szCs w:val="18"/>
        </w:rPr>
      </w:pPr>
    </w:p>
    <w:p w14:paraId="7FA921F9" w14:textId="6352F0E9" w:rsidR="00A10EA1" w:rsidRPr="000D7E8B" w:rsidRDefault="00A10EA1" w:rsidP="000D7E8B">
      <w:pPr>
        <w:snapToGrid w:val="0"/>
        <w:jc w:val="left"/>
        <w:rPr>
          <w:rFonts w:ascii="ＭＳ ゴシック" w:eastAsia="ＭＳ ゴシック" w:hAnsi="ＭＳ ゴシック"/>
          <w:sz w:val="18"/>
          <w:szCs w:val="18"/>
        </w:rPr>
      </w:pPr>
    </w:p>
    <w:p w14:paraId="014F5E0F" w14:textId="47A2A317" w:rsidR="00593C55" w:rsidRDefault="00593C55" w:rsidP="000D7E8B">
      <w:pPr>
        <w:snapToGrid w:val="0"/>
        <w:jc w:val="left"/>
        <w:rPr>
          <w:rFonts w:ascii="ＭＳ ゴシック" w:eastAsia="ＭＳ ゴシック" w:hAnsi="ＭＳ ゴシック"/>
          <w:sz w:val="18"/>
          <w:szCs w:val="18"/>
        </w:rPr>
      </w:pPr>
    </w:p>
    <w:p w14:paraId="4557746F" w14:textId="5709D4B1" w:rsidR="001126B3" w:rsidRDefault="001126B3" w:rsidP="000D7E8B">
      <w:pPr>
        <w:snapToGrid w:val="0"/>
        <w:jc w:val="left"/>
        <w:rPr>
          <w:rFonts w:ascii="ＭＳ ゴシック" w:eastAsia="ＭＳ ゴシック" w:hAnsi="ＭＳ ゴシック"/>
          <w:sz w:val="18"/>
          <w:szCs w:val="18"/>
        </w:rPr>
      </w:pPr>
    </w:p>
    <w:p w14:paraId="2F316EB5" w14:textId="77777777" w:rsidR="00C20FBB" w:rsidRDefault="00C20FBB" w:rsidP="000D7E8B">
      <w:pPr>
        <w:snapToGrid w:val="0"/>
        <w:jc w:val="left"/>
        <w:rPr>
          <w:rFonts w:ascii="ＭＳ ゴシック" w:eastAsia="ＭＳ ゴシック" w:hAnsi="ＭＳ ゴシック"/>
          <w:sz w:val="18"/>
          <w:szCs w:val="18"/>
        </w:rPr>
      </w:pPr>
    </w:p>
    <w:p w14:paraId="3103A0C8" w14:textId="50B9EE65" w:rsidR="007E75FE" w:rsidRPr="00680899" w:rsidRDefault="00C00BBE" w:rsidP="000D7E8B">
      <w:pPr>
        <w:snapToGrid w:val="0"/>
        <w:jc w:val="left"/>
        <w:rPr>
          <w:rFonts w:ascii="ＭＳ ゴシック" w:eastAsia="ＭＳ ゴシック" w:hAnsi="ＭＳ ゴシック"/>
          <w:sz w:val="22"/>
        </w:rPr>
      </w:pPr>
      <w:r w:rsidRPr="00680899">
        <w:rPr>
          <w:rFonts w:ascii="ＭＳ ゴシック" w:eastAsia="ＭＳ ゴシック" w:hAnsi="ＭＳ ゴシック" w:hint="eastAsia"/>
          <w:sz w:val="22"/>
        </w:rPr>
        <w:t>【結果の記録】</w:t>
      </w:r>
    </w:p>
    <w:tbl>
      <w:tblPr>
        <w:tblStyle w:val="a3"/>
        <w:tblW w:w="5000" w:type="pct"/>
        <w:jc w:val="center"/>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3125"/>
        <w:gridCol w:w="3125"/>
        <w:gridCol w:w="3125"/>
      </w:tblGrid>
      <w:tr w:rsidR="001126B3" w:rsidRPr="000D7E8B" w14:paraId="76F115E8" w14:textId="4649FB3E" w:rsidTr="0099517F">
        <w:trPr>
          <w:trHeight w:val="340"/>
          <w:jc w:val="center"/>
        </w:trPr>
        <w:tc>
          <w:tcPr>
            <w:tcW w:w="3131" w:type="dxa"/>
            <w:tcBorders>
              <w:right w:val="single" w:sz="4" w:space="0" w:color="000000" w:themeColor="text1"/>
            </w:tcBorders>
            <w:shd w:val="clear" w:color="auto" w:fill="FFF2CC" w:themeFill="accent4" w:themeFillTint="33"/>
            <w:vAlign w:val="center"/>
          </w:tcPr>
          <w:p w14:paraId="18CF3B2B" w14:textId="015C7C1B" w:rsidR="001126B3" w:rsidRPr="000D7E8B" w:rsidRDefault="001126B3" w:rsidP="001126B3">
            <w:pPr>
              <w:snapToGrid w:val="0"/>
              <w:jc w:val="center"/>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反応前の全体の質量〔ｇ〕</w:t>
            </w:r>
          </w:p>
        </w:tc>
        <w:tc>
          <w:tcPr>
            <w:tcW w:w="3132" w:type="dxa"/>
            <w:tcBorders>
              <w:right w:val="single" w:sz="4" w:space="0" w:color="000000" w:themeColor="text1"/>
            </w:tcBorders>
            <w:shd w:val="clear" w:color="auto" w:fill="FFF2CC" w:themeFill="accent4" w:themeFillTint="33"/>
            <w:vAlign w:val="center"/>
          </w:tcPr>
          <w:p w14:paraId="66F32908" w14:textId="41374EB6" w:rsidR="001126B3" w:rsidRPr="000D7E8B" w:rsidRDefault="001126B3" w:rsidP="001126B3">
            <w:pPr>
              <w:snapToGrid w:val="0"/>
              <w:jc w:val="center"/>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反応後の全体の質量〔ｇ〕</w:t>
            </w:r>
          </w:p>
        </w:tc>
        <w:tc>
          <w:tcPr>
            <w:tcW w:w="3132" w:type="dxa"/>
            <w:tcBorders>
              <w:right w:val="single" w:sz="4" w:space="0" w:color="000000" w:themeColor="text1"/>
            </w:tcBorders>
            <w:shd w:val="clear" w:color="auto" w:fill="FFF2CC" w:themeFill="accent4" w:themeFillTint="33"/>
            <w:vAlign w:val="center"/>
          </w:tcPr>
          <w:p w14:paraId="1F3849F6" w14:textId="0FDEB5B3" w:rsidR="001126B3" w:rsidRPr="001126B3" w:rsidRDefault="001126B3" w:rsidP="001126B3">
            <w:pPr>
              <w:snapToGrid w:val="0"/>
              <w:jc w:val="center"/>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蓋をゆるめたあとの質量〔ｇ〕</w:t>
            </w:r>
          </w:p>
        </w:tc>
      </w:tr>
      <w:tr w:rsidR="001126B3" w:rsidRPr="000D7E8B" w14:paraId="35888E42" w14:textId="4D7A28A6" w:rsidTr="00C20FBB">
        <w:trPr>
          <w:trHeight w:val="907"/>
          <w:jc w:val="center"/>
        </w:trPr>
        <w:tc>
          <w:tcPr>
            <w:tcW w:w="3131" w:type="dxa"/>
            <w:tcBorders>
              <w:right w:val="single" w:sz="4" w:space="0" w:color="000000" w:themeColor="text1"/>
            </w:tcBorders>
            <w:shd w:val="clear" w:color="auto" w:fill="auto"/>
            <w:vAlign w:val="center"/>
          </w:tcPr>
          <w:p w14:paraId="7958AE29" w14:textId="77777777" w:rsidR="001126B3" w:rsidRDefault="001126B3" w:rsidP="001126B3">
            <w:pPr>
              <w:snapToGrid w:val="0"/>
              <w:jc w:val="center"/>
              <w:rPr>
                <w:rFonts w:ascii="ＭＳ ゴシック" w:eastAsia="ＭＳ ゴシック" w:hAnsi="ＭＳ ゴシック"/>
                <w:sz w:val="18"/>
                <w:szCs w:val="18"/>
              </w:rPr>
            </w:pPr>
          </w:p>
          <w:p w14:paraId="58159136" w14:textId="77777777" w:rsidR="001126B3" w:rsidRDefault="001126B3" w:rsidP="001126B3">
            <w:pPr>
              <w:snapToGrid w:val="0"/>
              <w:jc w:val="center"/>
              <w:rPr>
                <w:rFonts w:ascii="ＭＳ ゴシック" w:eastAsia="ＭＳ ゴシック" w:hAnsi="ＭＳ ゴシック"/>
                <w:sz w:val="18"/>
                <w:szCs w:val="18"/>
              </w:rPr>
            </w:pPr>
          </w:p>
          <w:p w14:paraId="75B8DD45" w14:textId="5A1E50FB" w:rsidR="001126B3" w:rsidRPr="000D7E8B" w:rsidRDefault="001126B3" w:rsidP="001126B3">
            <w:pPr>
              <w:snapToGrid w:val="0"/>
              <w:jc w:val="center"/>
              <w:rPr>
                <w:rFonts w:ascii="ＭＳ ゴシック" w:eastAsia="ＭＳ ゴシック" w:hAnsi="ＭＳ ゴシック"/>
                <w:sz w:val="18"/>
                <w:szCs w:val="18"/>
              </w:rPr>
            </w:pPr>
          </w:p>
        </w:tc>
        <w:tc>
          <w:tcPr>
            <w:tcW w:w="3132" w:type="dxa"/>
            <w:tcBorders>
              <w:right w:val="single" w:sz="4" w:space="0" w:color="000000" w:themeColor="text1"/>
            </w:tcBorders>
            <w:shd w:val="clear" w:color="auto" w:fill="auto"/>
            <w:vAlign w:val="center"/>
          </w:tcPr>
          <w:p w14:paraId="4F878497" w14:textId="611D985E" w:rsidR="001126B3" w:rsidRPr="000D7E8B" w:rsidRDefault="001126B3" w:rsidP="001126B3">
            <w:pPr>
              <w:snapToGrid w:val="0"/>
              <w:jc w:val="center"/>
              <w:rPr>
                <w:rFonts w:ascii="ＭＳ ゴシック" w:eastAsia="ＭＳ ゴシック" w:hAnsi="ＭＳ ゴシック"/>
                <w:sz w:val="18"/>
                <w:szCs w:val="18"/>
              </w:rPr>
            </w:pPr>
          </w:p>
        </w:tc>
        <w:tc>
          <w:tcPr>
            <w:tcW w:w="3132" w:type="dxa"/>
            <w:tcBorders>
              <w:right w:val="single" w:sz="4" w:space="0" w:color="000000" w:themeColor="text1"/>
            </w:tcBorders>
            <w:shd w:val="clear" w:color="auto" w:fill="auto"/>
            <w:vAlign w:val="center"/>
          </w:tcPr>
          <w:p w14:paraId="627650AE" w14:textId="77777777" w:rsidR="001126B3" w:rsidRPr="000D7E8B" w:rsidRDefault="001126B3" w:rsidP="001126B3">
            <w:pPr>
              <w:snapToGrid w:val="0"/>
              <w:jc w:val="center"/>
              <w:rPr>
                <w:rFonts w:ascii="ＭＳ ゴシック" w:eastAsia="ＭＳ ゴシック" w:hAnsi="ＭＳ ゴシック"/>
                <w:sz w:val="18"/>
                <w:szCs w:val="18"/>
              </w:rPr>
            </w:pPr>
          </w:p>
        </w:tc>
      </w:tr>
    </w:tbl>
    <w:p w14:paraId="00FFBE95" w14:textId="77777777" w:rsidR="00147143" w:rsidRPr="000D7E8B" w:rsidRDefault="00147143"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9C0320" w:rsidRPr="000D7E8B" w14:paraId="4FBE38E7" w14:textId="77777777" w:rsidTr="00314E02">
        <w:trPr>
          <w:trHeight w:val="340"/>
        </w:trPr>
        <w:tc>
          <w:tcPr>
            <w:tcW w:w="850" w:type="dxa"/>
            <w:vMerge w:val="restart"/>
          </w:tcPr>
          <w:p w14:paraId="1A136FD8" w14:textId="286DCC15" w:rsidR="009C0320" w:rsidRPr="000D7E8B" w:rsidRDefault="003C11A7" w:rsidP="00314E02">
            <w:pPr>
              <w:snapToGrid w:val="0"/>
              <w:rPr>
                <w:rFonts w:ascii="ＭＳ ゴシック" w:eastAsia="ＭＳ ゴシック" w:hAnsi="ＭＳ ゴシック"/>
                <w:sz w:val="18"/>
                <w:szCs w:val="18"/>
              </w:rPr>
            </w:pPr>
            <w:r>
              <w:rPr>
                <w:noProof/>
              </w:rPr>
              <w:drawing>
                <wp:inline distT="0" distB="0" distL="0" distR="0" wp14:anchorId="173B0119" wp14:editId="4DA5C9CA">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76B66E9B" w14:textId="11B2F885" w:rsidR="009C0320" w:rsidRPr="001126B3" w:rsidRDefault="001126B3" w:rsidP="00314E02">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・反応前後の容器全体の質量の比較から，どのようなことがいえるか。</w:t>
            </w:r>
          </w:p>
        </w:tc>
      </w:tr>
      <w:tr w:rsidR="009C0320" w:rsidRPr="000D7E8B" w14:paraId="7A6D06C2" w14:textId="77777777" w:rsidTr="00314E02">
        <w:trPr>
          <w:trHeight w:val="1020"/>
        </w:trPr>
        <w:tc>
          <w:tcPr>
            <w:tcW w:w="850" w:type="dxa"/>
            <w:vMerge/>
            <w:tcBorders>
              <w:right w:val="single" w:sz="4" w:space="0" w:color="auto"/>
            </w:tcBorders>
          </w:tcPr>
          <w:p w14:paraId="4F99D4DA" w14:textId="77777777" w:rsidR="009C0320" w:rsidRPr="000D7E8B" w:rsidRDefault="009C0320" w:rsidP="00314E02">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5B878E5A" w14:textId="77777777" w:rsidR="009C0320" w:rsidRPr="000D7E8B" w:rsidRDefault="009C0320" w:rsidP="00314E02">
            <w:pPr>
              <w:snapToGrid w:val="0"/>
              <w:rPr>
                <w:rFonts w:ascii="ＭＳ ゴシック" w:eastAsia="ＭＳ ゴシック" w:hAnsi="ＭＳ ゴシック"/>
                <w:sz w:val="18"/>
                <w:szCs w:val="18"/>
              </w:rPr>
            </w:pPr>
          </w:p>
        </w:tc>
      </w:tr>
      <w:tr w:rsidR="00314E02" w:rsidRPr="000D7E8B" w14:paraId="6B117528" w14:textId="77777777" w:rsidTr="001126B3">
        <w:trPr>
          <w:trHeight w:val="624"/>
        </w:trPr>
        <w:tc>
          <w:tcPr>
            <w:tcW w:w="850" w:type="dxa"/>
          </w:tcPr>
          <w:p w14:paraId="241E75DD" w14:textId="77777777" w:rsidR="00314E02" w:rsidRPr="000D7E8B" w:rsidRDefault="00314E02" w:rsidP="00314E02">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3F9C5263" w14:textId="12C3FF98" w:rsidR="00314E02" w:rsidRPr="001126B3" w:rsidRDefault="001126B3" w:rsidP="001126B3">
            <w:pPr>
              <w:snapToGrid w:val="0"/>
              <w:ind w:left="180" w:hangingChars="100" w:hanging="18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・反応後の容器全体の質量と，蓋をゆるめたあとの容器全体の質量の比較から，どのようなことがいえるか。</w:t>
            </w:r>
          </w:p>
        </w:tc>
      </w:tr>
      <w:tr w:rsidR="00314E02" w:rsidRPr="000D7E8B" w14:paraId="61428C42" w14:textId="77777777" w:rsidTr="00314E02">
        <w:trPr>
          <w:trHeight w:val="1020"/>
        </w:trPr>
        <w:tc>
          <w:tcPr>
            <w:tcW w:w="850" w:type="dxa"/>
            <w:tcBorders>
              <w:right w:val="single" w:sz="4" w:space="0" w:color="auto"/>
            </w:tcBorders>
          </w:tcPr>
          <w:p w14:paraId="54FC200D" w14:textId="77777777" w:rsidR="00314E02" w:rsidRPr="000D7E8B" w:rsidRDefault="00314E02" w:rsidP="00314E02">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67667926" w14:textId="77777777" w:rsidR="00314E02" w:rsidRPr="000D7E8B" w:rsidRDefault="00314E02" w:rsidP="00314E02">
            <w:pPr>
              <w:snapToGrid w:val="0"/>
              <w:rPr>
                <w:rFonts w:ascii="ＭＳ ゴシック" w:eastAsia="ＭＳ ゴシック" w:hAnsi="ＭＳ ゴシック"/>
                <w:sz w:val="18"/>
                <w:szCs w:val="18"/>
              </w:rPr>
            </w:pPr>
          </w:p>
        </w:tc>
      </w:tr>
    </w:tbl>
    <w:p w14:paraId="56CC46BB" w14:textId="0E08BD54" w:rsidR="009C0320" w:rsidRPr="000D7E8B" w:rsidRDefault="009C0320" w:rsidP="000D7E8B">
      <w:pPr>
        <w:snapToGrid w:val="0"/>
        <w:jc w:val="left"/>
        <w:rPr>
          <w:rFonts w:ascii="ＭＳ ゴシック" w:eastAsia="ＭＳ ゴシック" w:hAnsi="ＭＳ ゴシック"/>
          <w:sz w:val="18"/>
          <w:szCs w:val="18"/>
        </w:rPr>
      </w:pPr>
    </w:p>
    <w:p w14:paraId="75C24BF9" w14:textId="77777777"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82816" behindDoc="0" locked="0" layoutInCell="1" allowOverlap="1" wp14:anchorId="4F16062C" wp14:editId="6683267B">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3" style="position:absolute;margin-left:0;margin-top:0;width:467.7pt;height:7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1759AE87" w14:textId="77777777" w:rsidR="000D7E8B" w:rsidRPr="000D7E8B" w:rsidRDefault="000D7E8B" w:rsidP="000D7E8B">
      <w:pPr>
        <w:snapToGrid w:val="0"/>
        <w:jc w:val="left"/>
        <w:rPr>
          <w:rFonts w:ascii="ＭＳ ゴシック" w:eastAsia="ＭＳ ゴシック" w:hAnsi="ＭＳ ゴシック"/>
          <w:sz w:val="18"/>
          <w:szCs w:val="18"/>
        </w:rPr>
      </w:pPr>
    </w:p>
    <w:p w14:paraId="4CEEDE1C" w14:textId="77777777" w:rsidR="008F053F" w:rsidRPr="000D7E8B" w:rsidRDefault="008F053F" w:rsidP="000D7E8B">
      <w:pPr>
        <w:snapToGrid w:val="0"/>
        <w:jc w:val="left"/>
        <w:rPr>
          <w:rFonts w:ascii="ＭＳ ゴシック" w:eastAsia="ＭＳ ゴシック" w:hAnsi="ＭＳ ゴシック"/>
          <w:sz w:val="18"/>
          <w:szCs w:val="18"/>
        </w:rPr>
      </w:pPr>
    </w:p>
    <w:p w14:paraId="606E6E46" w14:textId="07896A58" w:rsidR="003718CB" w:rsidRPr="000D7E8B" w:rsidRDefault="003718CB" w:rsidP="000D7E8B">
      <w:pPr>
        <w:snapToGrid w:val="0"/>
        <w:jc w:val="left"/>
        <w:rPr>
          <w:rFonts w:ascii="ＭＳ ゴシック" w:eastAsia="ＭＳ ゴシック" w:hAnsi="ＭＳ ゴシック"/>
          <w:sz w:val="18"/>
          <w:szCs w:val="18"/>
        </w:rPr>
      </w:pPr>
    </w:p>
    <w:p w14:paraId="321A50C1" w14:textId="77777777" w:rsidR="000D7E8B" w:rsidRDefault="000D7E8B" w:rsidP="000D7E8B">
      <w:pPr>
        <w:snapToGrid w:val="0"/>
        <w:jc w:val="left"/>
        <w:rPr>
          <w:rFonts w:ascii="ＭＳ ゴシック" w:eastAsia="ＭＳ ゴシック" w:hAnsi="ＭＳ ゴシック"/>
          <w:sz w:val="18"/>
          <w:szCs w:val="18"/>
        </w:rPr>
      </w:pPr>
    </w:p>
    <w:p w14:paraId="106F01D9" w14:textId="00FA83CB" w:rsidR="0083227A" w:rsidRPr="00733427" w:rsidRDefault="003718CB" w:rsidP="000D7E8B">
      <w:pPr>
        <w:snapToGrid w:val="0"/>
        <w:jc w:val="left"/>
        <w:rPr>
          <w:rFonts w:ascii="ＭＳ ゴシック" w:eastAsia="ＭＳ ゴシック" w:hAnsi="ＭＳ ゴシック"/>
          <w:szCs w:val="21"/>
        </w:rPr>
      </w:pPr>
      <w:r w:rsidRPr="00733427">
        <w:rPr>
          <w:rFonts w:ascii="ＭＳ ゴシック" w:eastAsia="ＭＳ ゴシック" w:hAnsi="ＭＳ ゴシック" w:hint="eastAsia"/>
          <w:szCs w:val="21"/>
        </w:rPr>
        <w:t>＜m</w:t>
      </w:r>
      <w:r w:rsidRPr="00733427">
        <w:rPr>
          <w:rFonts w:ascii="ＭＳ ゴシック" w:eastAsia="ＭＳ ゴシック" w:hAnsi="ＭＳ ゴシック"/>
          <w:szCs w:val="21"/>
        </w:rPr>
        <w:t>emo</w:t>
      </w:r>
      <w:r w:rsidRPr="00733427">
        <w:rPr>
          <w:rFonts w:ascii="ＭＳ ゴシック" w:eastAsia="ＭＳ ゴシック" w:hAnsi="ＭＳ ゴシック" w:hint="eastAsia"/>
          <w:szCs w:val="21"/>
        </w:rPr>
        <w:t>＞</w:t>
      </w:r>
    </w:p>
    <w:p w14:paraId="04550EFB" w14:textId="77777777" w:rsidR="001126B3" w:rsidRPr="001126B3" w:rsidRDefault="001126B3" w:rsidP="001126B3">
      <w:pPr>
        <w:snapToGrid w:val="0"/>
        <w:jc w:val="left"/>
        <w:rPr>
          <w:rFonts w:ascii="ＭＳ ゴシック" w:eastAsia="ＭＳ ゴシック" w:hAnsi="ＭＳ ゴシック"/>
          <w:sz w:val="18"/>
          <w:szCs w:val="18"/>
        </w:rPr>
      </w:pPr>
    </w:p>
    <w:sectPr w:rsidR="001126B3" w:rsidRPr="001126B3" w:rsidSect="00B5131A">
      <w:headerReference w:type="default" r:id="rId15"/>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D4701" w14:textId="77777777" w:rsidR="008B0112" w:rsidRDefault="008B0112" w:rsidP="00B21068">
      <w:r>
        <w:separator/>
      </w:r>
    </w:p>
  </w:endnote>
  <w:endnote w:type="continuationSeparator" w:id="0">
    <w:p w14:paraId="5921429E" w14:textId="77777777" w:rsidR="008B0112" w:rsidRDefault="008B0112"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B332" w14:textId="77777777" w:rsidR="008B0112" w:rsidRDefault="008B0112" w:rsidP="00B21068">
      <w:r>
        <w:separator/>
      </w:r>
    </w:p>
  </w:footnote>
  <w:footnote w:type="continuationSeparator" w:id="0">
    <w:p w14:paraId="0E129D3F" w14:textId="77777777" w:rsidR="008B0112" w:rsidRDefault="008B0112"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7FB59784"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211F5D" w:rsidRPr="007578F1">
      <w:rPr>
        <w:rFonts w:ascii="ＭＳ ゴシック" w:eastAsia="ＭＳ ゴシック" w:hAnsi="ＭＳ ゴシック" w:hint="eastAsia"/>
        <w:bdr w:val="single" w:sz="4" w:space="0" w:color="auto"/>
      </w:rPr>
      <w:t>１</w:t>
    </w:r>
    <w:r w:rsidR="00C84D44" w:rsidRPr="007578F1">
      <w:rPr>
        <w:rFonts w:ascii="ＭＳ ゴシック" w:eastAsia="ＭＳ ゴシック" w:hAnsi="ＭＳ ゴシック" w:hint="eastAsia"/>
        <w:spacing w:val="-20"/>
      </w:rPr>
      <w:t xml:space="preserve"> </w:t>
    </w:r>
    <w:r w:rsidR="00A80542" w:rsidRPr="007578F1">
      <w:rPr>
        <w:rFonts w:ascii="ＭＳ ゴシック" w:eastAsia="ＭＳ ゴシック" w:hAnsi="ＭＳ ゴシック" w:hint="eastAsia"/>
      </w:rPr>
      <w:t>化学変化と原子・分子</w:t>
    </w:r>
    <w:r w:rsidRPr="007578F1">
      <w:rPr>
        <w:rFonts w:ascii="ＭＳ ゴシック" w:eastAsia="ＭＳ ゴシック" w:hAnsi="ＭＳ ゴシック" w:hint="eastAsia"/>
      </w:rPr>
      <w:t xml:space="preserve">　</w:t>
    </w:r>
    <w:r w:rsidR="00B41F1A">
      <w:rPr>
        <w:rFonts w:ascii="ＭＳ ゴシック" w:eastAsia="ＭＳ ゴシック" w:hAnsi="ＭＳ ゴシック" w:hint="eastAsia"/>
      </w:rPr>
      <w:t>３</w:t>
    </w:r>
    <w:r w:rsidRPr="007578F1">
      <w:rPr>
        <w:rFonts w:ascii="ＭＳ ゴシック" w:eastAsia="ＭＳ ゴシック" w:hAnsi="ＭＳ ゴシック" w:hint="eastAsia"/>
      </w:rPr>
      <w:t>章：</w:t>
    </w:r>
    <w:r w:rsidR="00B41F1A">
      <w:rPr>
        <w:rFonts w:ascii="ＭＳ ゴシック" w:eastAsia="ＭＳ ゴシック" w:hAnsi="ＭＳ ゴシック" w:hint="eastAsia"/>
      </w:rPr>
      <w:t>化学変化と物質の質量</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B41F1A">
      <w:rPr>
        <w:rFonts w:ascii="ＭＳ ゴシック" w:eastAsia="ＭＳ ゴシック" w:hAnsi="ＭＳ ゴシック"/>
        <w:bdr w:val="single" w:sz="4" w:space="0" w:color="auto"/>
      </w:rPr>
      <w:t>65</w:t>
    </w:r>
    <w:r w:rsidR="00AE71E2" w:rsidRPr="007578F1">
      <w:rPr>
        <w:rFonts w:ascii="ＭＳ ゴシック" w:eastAsia="ＭＳ ゴシック" w:hAnsi="ＭＳ ゴシック" w:hint="eastAsia"/>
      </w:rPr>
      <w:t xml:space="preserve">　</w:t>
    </w:r>
    <w:r w:rsidR="00110878" w:rsidRPr="007578F1">
      <w:rPr>
        <w:rFonts w:ascii="ＭＳ ゴシック" w:eastAsia="ＭＳ ゴシック" w:hAnsi="ＭＳ ゴシック" w:hint="eastAsia"/>
      </w:rPr>
      <w:t xml:space="preserve">　</w:t>
    </w:r>
    <w:r w:rsidR="00BC4A85" w:rsidRPr="007578F1">
      <w:rPr>
        <w:rFonts w:ascii="ＭＳ ゴシック" w:eastAsia="ＭＳ ゴシック" w:hAnsi="ＭＳ ゴシック" w:hint="eastAsia"/>
      </w:rPr>
      <w:t xml:space="preserve">　</w:t>
    </w:r>
    <w:r w:rsidR="00A80542" w:rsidRPr="007578F1">
      <w:rPr>
        <w:rFonts w:ascii="ＭＳ ゴシック" w:eastAsia="ＭＳ ゴシック" w:hAnsi="ＭＳ ゴシック" w:hint="eastAsia"/>
      </w:rPr>
      <w:t xml:space="preserve">　</w:t>
    </w:r>
    <w:r w:rsidR="00211F5D" w:rsidRPr="007578F1">
      <w:rPr>
        <w:rFonts w:ascii="ＭＳ ゴシック" w:eastAsia="ＭＳ ゴシック" w:hAnsi="ＭＳ ゴシック" w:hint="eastAsia"/>
      </w:rPr>
      <w:t xml:space="preserve">　</w:t>
    </w:r>
    <w:r w:rsidR="00731B90" w:rsidRPr="007578F1">
      <w:rPr>
        <w:rFonts w:ascii="ＭＳ ゴシック" w:eastAsia="ＭＳ ゴシック" w:hAnsi="ＭＳ ゴシック" w:hint="eastAsia"/>
      </w:rPr>
      <w:t xml:space="preserve">　</w:t>
    </w:r>
    <w:r w:rsidR="004B1555" w:rsidRPr="007578F1">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8FCDB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65pt;height:29.1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7047A"/>
    <w:rsid w:val="00070913"/>
    <w:rsid w:val="000725A8"/>
    <w:rsid w:val="00081423"/>
    <w:rsid w:val="000D4220"/>
    <w:rsid w:val="000D487D"/>
    <w:rsid w:val="000D7E8B"/>
    <w:rsid w:val="000E0DE6"/>
    <w:rsid w:val="00104FF2"/>
    <w:rsid w:val="001073D6"/>
    <w:rsid w:val="00110878"/>
    <w:rsid w:val="001126B3"/>
    <w:rsid w:val="0013720B"/>
    <w:rsid w:val="00141DB4"/>
    <w:rsid w:val="0014272F"/>
    <w:rsid w:val="00143750"/>
    <w:rsid w:val="00146257"/>
    <w:rsid w:val="001462A0"/>
    <w:rsid w:val="00147143"/>
    <w:rsid w:val="00161BAA"/>
    <w:rsid w:val="00162C2E"/>
    <w:rsid w:val="00165249"/>
    <w:rsid w:val="001722FB"/>
    <w:rsid w:val="0017290D"/>
    <w:rsid w:val="00190231"/>
    <w:rsid w:val="001A09A1"/>
    <w:rsid w:val="001A72A6"/>
    <w:rsid w:val="001B5CFE"/>
    <w:rsid w:val="001E7BA5"/>
    <w:rsid w:val="001F0398"/>
    <w:rsid w:val="00207B24"/>
    <w:rsid w:val="00211F5D"/>
    <w:rsid w:val="00213B25"/>
    <w:rsid w:val="00216B8E"/>
    <w:rsid w:val="002317B7"/>
    <w:rsid w:val="00244043"/>
    <w:rsid w:val="002513A1"/>
    <w:rsid w:val="0025731A"/>
    <w:rsid w:val="00274A1B"/>
    <w:rsid w:val="00275908"/>
    <w:rsid w:val="002761E0"/>
    <w:rsid w:val="002901A0"/>
    <w:rsid w:val="002A0009"/>
    <w:rsid w:val="002A3628"/>
    <w:rsid w:val="002B371A"/>
    <w:rsid w:val="002C49A8"/>
    <w:rsid w:val="002D097C"/>
    <w:rsid w:val="002F09A8"/>
    <w:rsid w:val="002F6135"/>
    <w:rsid w:val="002F775C"/>
    <w:rsid w:val="003057E5"/>
    <w:rsid w:val="00313AEB"/>
    <w:rsid w:val="003145EB"/>
    <w:rsid w:val="00314E02"/>
    <w:rsid w:val="00315988"/>
    <w:rsid w:val="00317FA3"/>
    <w:rsid w:val="003718CB"/>
    <w:rsid w:val="0037280D"/>
    <w:rsid w:val="0038345E"/>
    <w:rsid w:val="00395B6D"/>
    <w:rsid w:val="003A4874"/>
    <w:rsid w:val="003A734C"/>
    <w:rsid w:val="003C11A7"/>
    <w:rsid w:val="003D68D2"/>
    <w:rsid w:val="003E1759"/>
    <w:rsid w:val="003E75F1"/>
    <w:rsid w:val="003F05FB"/>
    <w:rsid w:val="003F549E"/>
    <w:rsid w:val="003F6513"/>
    <w:rsid w:val="003F7435"/>
    <w:rsid w:val="00411326"/>
    <w:rsid w:val="004220E5"/>
    <w:rsid w:val="00424D1C"/>
    <w:rsid w:val="0043583A"/>
    <w:rsid w:val="00450BEF"/>
    <w:rsid w:val="00454F10"/>
    <w:rsid w:val="00464BCC"/>
    <w:rsid w:val="0047499F"/>
    <w:rsid w:val="00482789"/>
    <w:rsid w:val="00491138"/>
    <w:rsid w:val="00495F85"/>
    <w:rsid w:val="004A551B"/>
    <w:rsid w:val="004B1555"/>
    <w:rsid w:val="004B56E5"/>
    <w:rsid w:val="004D53B0"/>
    <w:rsid w:val="004D6817"/>
    <w:rsid w:val="004E5FDA"/>
    <w:rsid w:val="004F20A7"/>
    <w:rsid w:val="004F57D4"/>
    <w:rsid w:val="004F5F41"/>
    <w:rsid w:val="00503498"/>
    <w:rsid w:val="0052670C"/>
    <w:rsid w:val="0055074B"/>
    <w:rsid w:val="0056092D"/>
    <w:rsid w:val="00562A76"/>
    <w:rsid w:val="005800D9"/>
    <w:rsid w:val="00582ACE"/>
    <w:rsid w:val="00591E6F"/>
    <w:rsid w:val="00593C55"/>
    <w:rsid w:val="005979E5"/>
    <w:rsid w:val="005A0072"/>
    <w:rsid w:val="005A40F1"/>
    <w:rsid w:val="005A7BE6"/>
    <w:rsid w:val="005B2963"/>
    <w:rsid w:val="005B3BE9"/>
    <w:rsid w:val="005C434F"/>
    <w:rsid w:val="005E02E2"/>
    <w:rsid w:val="005E07F5"/>
    <w:rsid w:val="005E1C5D"/>
    <w:rsid w:val="005E2C08"/>
    <w:rsid w:val="005E67E5"/>
    <w:rsid w:val="005F16DE"/>
    <w:rsid w:val="005F3792"/>
    <w:rsid w:val="00615AC7"/>
    <w:rsid w:val="006304C0"/>
    <w:rsid w:val="0063100A"/>
    <w:rsid w:val="006555FF"/>
    <w:rsid w:val="00673892"/>
    <w:rsid w:val="00677205"/>
    <w:rsid w:val="00680899"/>
    <w:rsid w:val="00683A6D"/>
    <w:rsid w:val="006846DC"/>
    <w:rsid w:val="006869FD"/>
    <w:rsid w:val="00694057"/>
    <w:rsid w:val="00694BBC"/>
    <w:rsid w:val="00696E37"/>
    <w:rsid w:val="006C3496"/>
    <w:rsid w:val="006C3EC1"/>
    <w:rsid w:val="006C6138"/>
    <w:rsid w:val="006D1832"/>
    <w:rsid w:val="006E2E55"/>
    <w:rsid w:val="006E4451"/>
    <w:rsid w:val="006E57E9"/>
    <w:rsid w:val="006F5894"/>
    <w:rsid w:val="006F762F"/>
    <w:rsid w:val="0070088C"/>
    <w:rsid w:val="00710DA7"/>
    <w:rsid w:val="007133BC"/>
    <w:rsid w:val="00715E26"/>
    <w:rsid w:val="0072298B"/>
    <w:rsid w:val="007313B5"/>
    <w:rsid w:val="00731B90"/>
    <w:rsid w:val="00733427"/>
    <w:rsid w:val="00737417"/>
    <w:rsid w:val="007437A8"/>
    <w:rsid w:val="00752BCE"/>
    <w:rsid w:val="007569F7"/>
    <w:rsid w:val="007578F1"/>
    <w:rsid w:val="007620E2"/>
    <w:rsid w:val="00777210"/>
    <w:rsid w:val="007A00B8"/>
    <w:rsid w:val="007A30CE"/>
    <w:rsid w:val="007A6129"/>
    <w:rsid w:val="007D4988"/>
    <w:rsid w:val="007E75FE"/>
    <w:rsid w:val="007F4253"/>
    <w:rsid w:val="007F449F"/>
    <w:rsid w:val="007F689D"/>
    <w:rsid w:val="00801313"/>
    <w:rsid w:val="0081159A"/>
    <w:rsid w:val="00817D5B"/>
    <w:rsid w:val="00820558"/>
    <w:rsid w:val="00826BCF"/>
    <w:rsid w:val="0082775E"/>
    <w:rsid w:val="0083227A"/>
    <w:rsid w:val="00834338"/>
    <w:rsid w:val="00840EC8"/>
    <w:rsid w:val="00845C74"/>
    <w:rsid w:val="00855631"/>
    <w:rsid w:val="008633A0"/>
    <w:rsid w:val="008843E3"/>
    <w:rsid w:val="00887A02"/>
    <w:rsid w:val="008B0112"/>
    <w:rsid w:val="008B5BCD"/>
    <w:rsid w:val="008E4BFD"/>
    <w:rsid w:val="008F053F"/>
    <w:rsid w:val="008F4BDD"/>
    <w:rsid w:val="008F4D20"/>
    <w:rsid w:val="0091361B"/>
    <w:rsid w:val="00925E38"/>
    <w:rsid w:val="00960DE4"/>
    <w:rsid w:val="00962B4E"/>
    <w:rsid w:val="00967040"/>
    <w:rsid w:val="00980D77"/>
    <w:rsid w:val="0099517F"/>
    <w:rsid w:val="009C0320"/>
    <w:rsid w:val="009C6DD0"/>
    <w:rsid w:val="009D3E4B"/>
    <w:rsid w:val="009E1E58"/>
    <w:rsid w:val="009E4938"/>
    <w:rsid w:val="009E64DC"/>
    <w:rsid w:val="009F2AC3"/>
    <w:rsid w:val="00A008E4"/>
    <w:rsid w:val="00A0526D"/>
    <w:rsid w:val="00A10EA1"/>
    <w:rsid w:val="00A14A76"/>
    <w:rsid w:val="00A1590F"/>
    <w:rsid w:val="00A269B4"/>
    <w:rsid w:val="00A5320C"/>
    <w:rsid w:val="00A5412B"/>
    <w:rsid w:val="00A723F2"/>
    <w:rsid w:val="00A75FEC"/>
    <w:rsid w:val="00A76D6E"/>
    <w:rsid w:val="00A80542"/>
    <w:rsid w:val="00A8662C"/>
    <w:rsid w:val="00AA7B56"/>
    <w:rsid w:val="00AC0A35"/>
    <w:rsid w:val="00AC64E7"/>
    <w:rsid w:val="00AC7B5E"/>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DB1"/>
    <w:rsid w:val="00B62F62"/>
    <w:rsid w:val="00B9348E"/>
    <w:rsid w:val="00B9567D"/>
    <w:rsid w:val="00BA227D"/>
    <w:rsid w:val="00BB719E"/>
    <w:rsid w:val="00BC4A85"/>
    <w:rsid w:val="00BE3E0C"/>
    <w:rsid w:val="00BF3B2D"/>
    <w:rsid w:val="00C008D4"/>
    <w:rsid w:val="00C00BBE"/>
    <w:rsid w:val="00C10420"/>
    <w:rsid w:val="00C17CD3"/>
    <w:rsid w:val="00C2073A"/>
    <w:rsid w:val="00C20FBB"/>
    <w:rsid w:val="00C22A25"/>
    <w:rsid w:val="00C31DFA"/>
    <w:rsid w:val="00C34BF9"/>
    <w:rsid w:val="00C44E6C"/>
    <w:rsid w:val="00C47DB0"/>
    <w:rsid w:val="00C53196"/>
    <w:rsid w:val="00C578E4"/>
    <w:rsid w:val="00C627B8"/>
    <w:rsid w:val="00C67F01"/>
    <w:rsid w:val="00C76F85"/>
    <w:rsid w:val="00C81773"/>
    <w:rsid w:val="00C84D44"/>
    <w:rsid w:val="00C87B26"/>
    <w:rsid w:val="00C926D6"/>
    <w:rsid w:val="00C95D6E"/>
    <w:rsid w:val="00C95E86"/>
    <w:rsid w:val="00C9626A"/>
    <w:rsid w:val="00CA0CC5"/>
    <w:rsid w:val="00CA2FEF"/>
    <w:rsid w:val="00CD3D18"/>
    <w:rsid w:val="00CD4A23"/>
    <w:rsid w:val="00CD6DE2"/>
    <w:rsid w:val="00CF49F3"/>
    <w:rsid w:val="00D031F4"/>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E13B7"/>
    <w:rsid w:val="00DF20D9"/>
    <w:rsid w:val="00DF37BE"/>
    <w:rsid w:val="00E11776"/>
    <w:rsid w:val="00E13D1F"/>
    <w:rsid w:val="00E26F03"/>
    <w:rsid w:val="00E42C0B"/>
    <w:rsid w:val="00E45D73"/>
    <w:rsid w:val="00E50BC6"/>
    <w:rsid w:val="00E608D8"/>
    <w:rsid w:val="00E662D2"/>
    <w:rsid w:val="00E71AB5"/>
    <w:rsid w:val="00E74D66"/>
    <w:rsid w:val="00E80913"/>
    <w:rsid w:val="00E81422"/>
    <w:rsid w:val="00E8282B"/>
    <w:rsid w:val="00E82B77"/>
    <w:rsid w:val="00E85B23"/>
    <w:rsid w:val="00EA06C0"/>
    <w:rsid w:val="00EB10CD"/>
    <w:rsid w:val="00EB1638"/>
    <w:rsid w:val="00EB60CC"/>
    <w:rsid w:val="00EE59EF"/>
    <w:rsid w:val="00EE6FC5"/>
    <w:rsid w:val="00EF594D"/>
    <w:rsid w:val="00EF70E5"/>
    <w:rsid w:val="00F00BBE"/>
    <w:rsid w:val="00F0680E"/>
    <w:rsid w:val="00F12525"/>
    <w:rsid w:val="00F211A9"/>
    <w:rsid w:val="00F411F4"/>
    <w:rsid w:val="00F444E0"/>
    <w:rsid w:val="00F50CAD"/>
    <w:rsid w:val="00F52777"/>
    <w:rsid w:val="00F6190E"/>
    <w:rsid w:val="00F63DC2"/>
    <w:rsid w:val="00F65391"/>
    <w:rsid w:val="00F67826"/>
    <w:rsid w:val="00F72DB0"/>
    <w:rsid w:val="00F823C8"/>
    <w:rsid w:val="00F86004"/>
    <w:rsid w:val="00F8769D"/>
    <w:rsid w:val="00FA3C12"/>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62712">
      <w:bodyDiv w:val="1"/>
      <w:marLeft w:val="0"/>
      <w:marRight w:val="0"/>
      <w:marTop w:val="0"/>
      <w:marBottom w:val="0"/>
      <w:divBdr>
        <w:top w:val="none" w:sz="0" w:space="0" w:color="auto"/>
        <w:left w:val="none" w:sz="0" w:space="0" w:color="auto"/>
        <w:bottom w:val="none" w:sz="0" w:space="0" w:color="auto"/>
        <w:right w:val="none" w:sz="0" w:space="0" w:color="auto"/>
      </w:divBdr>
    </w:div>
    <w:div w:id="19287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2021-04-07T00:29:00Z</dcterms:created>
  <dcterms:modified xsi:type="dcterms:W3CDTF">2021-04-07T00:29:00Z</dcterms:modified>
</cp:coreProperties>
</file>