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CC9CF" w14:textId="438C7EA6" w:rsidR="001C327C" w:rsidRPr="007A2131" w:rsidRDefault="00AF40DB" w:rsidP="004741B7">
      <w:pPr>
        <w:autoSpaceDE w:val="0"/>
        <w:autoSpaceDN w:val="0"/>
        <w:adjustRightInd w:val="0"/>
        <w:rPr>
          <w:rFonts w:ascii="ＭＳ ゴシック" w:eastAsia="ＭＳ ゴシック" w:hAnsi="ＭＳ ゴシック"/>
          <w:b/>
          <w:snapToGrid w:val="0"/>
          <w:kern w:val="0"/>
          <w:sz w:val="24"/>
          <w:szCs w:val="24"/>
        </w:rPr>
      </w:pPr>
      <w:r w:rsidRPr="007A2131">
        <w:rPr>
          <w:rFonts w:ascii="ＭＳ ゴシック" w:eastAsia="ＭＳ ゴシック" w:hAnsi="ＭＳ ゴシック" w:hint="eastAsia"/>
          <w:b/>
          <w:snapToGrid w:val="0"/>
          <w:kern w:val="0"/>
          <w:sz w:val="24"/>
          <w:szCs w:val="24"/>
        </w:rPr>
        <w:t>単元</w:t>
      </w:r>
      <w:r w:rsidR="00F61678" w:rsidRPr="007A2131">
        <w:rPr>
          <w:rFonts w:ascii="ＭＳ ゴシック" w:eastAsia="ＭＳ ゴシック" w:hAnsi="ＭＳ ゴシック" w:hint="eastAsia"/>
          <w:b/>
          <w:snapToGrid w:val="0"/>
          <w:kern w:val="0"/>
          <w:sz w:val="24"/>
          <w:szCs w:val="24"/>
        </w:rPr>
        <w:t>１　いろいろな生物とその共通点　観点別評価基準表例(２</w:t>
      </w:r>
      <w:r w:rsidR="00EA2C3E" w:rsidRPr="007A2131">
        <w:rPr>
          <w:rFonts w:ascii="ＭＳ ゴシック" w:eastAsia="ＭＳ ゴシック" w:hAnsi="ＭＳ ゴシック" w:hint="eastAsia"/>
          <w:b/>
          <w:snapToGrid w:val="0"/>
          <w:kern w:val="0"/>
          <w:sz w:val="24"/>
          <w:szCs w:val="24"/>
        </w:rPr>
        <w:t>３</w:t>
      </w:r>
      <w:r w:rsidR="00F61678" w:rsidRPr="007A2131">
        <w:rPr>
          <w:rFonts w:ascii="ＭＳ ゴシック" w:eastAsia="ＭＳ ゴシック" w:hAnsi="ＭＳ ゴシック" w:hint="eastAsia"/>
          <w:b/>
          <w:snapToGrid w:val="0"/>
          <w:kern w:val="0"/>
          <w:sz w:val="24"/>
          <w:szCs w:val="24"/>
        </w:rPr>
        <w:t>時間＋</w:t>
      </w:r>
      <w:r w:rsidR="00EA2C3E" w:rsidRPr="007A2131">
        <w:rPr>
          <w:rFonts w:ascii="ＭＳ ゴシック" w:eastAsia="ＭＳ ゴシック" w:hAnsi="ＭＳ ゴシック" w:hint="eastAsia"/>
          <w:b/>
          <w:snapToGrid w:val="0"/>
          <w:kern w:val="0"/>
          <w:sz w:val="24"/>
          <w:szCs w:val="24"/>
        </w:rPr>
        <w:t>単元末１時間＋</w:t>
      </w:r>
      <w:r w:rsidR="00F61678" w:rsidRPr="007A2131">
        <w:rPr>
          <w:rFonts w:ascii="ＭＳ ゴシック" w:eastAsia="ＭＳ ゴシック" w:hAnsi="ＭＳ ゴシック" w:hint="eastAsia"/>
          <w:b/>
          <w:snapToGrid w:val="0"/>
          <w:kern w:val="0"/>
          <w:sz w:val="24"/>
          <w:szCs w:val="24"/>
        </w:rPr>
        <w:t>ゆとり２時間)</w:t>
      </w:r>
    </w:p>
    <w:p w14:paraId="1AF6F26D" w14:textId="77777777" w:rsidR="001C327C" w:rsidRPr="007A2131" w:rsidRDefault="00EC1B13">
      <w:pPr>
        <w:autoSpaceDE w:val="0"/>
        <w:autoSpaceDN w:val="0"/>
        <w:adjustRightInd w:val="0"/>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●単元の目標</w:t>
      </w:r>
    </w:p>
    <w:p w14:paraId="4E09EFBD" w14:textId="0A794756" w:rsidR="00F61678" w:rsidRPr="007A2131" w:rsidRDefault="00F61678" w:rsidP="00DA2D83">
      <w:pPr>
        <w:autoSpaceDE w:val="0"/>
        <w:autoSpaceDN w:val="0"/>
        <w:adjustRightInd w:val="0"/>
        <w:rPr>
          <w:rFonts w:ascii="ＭＳ 明朝" w:hAnsi="ＭＳ 明朝"/>
          <w:sz w:val="18"/>
          <w:szCs w:val="18"/>
        </w:rPr>
      </w:pPr>
      <w:r w:rsidRPr="007A2131">
        <w:rPr>
          <w:rFonts w:ascii="ＭＳ 明朝" w:hAnsi="ＭＳ 明朝" w:hint="eastAsia"/>
          <w:sz w:val="18"/>
          <w:szCs w:val="18"/>
        </w:rPr>
        <w:t>・身近な生物についての観察</w:t>
      </w:r>
      <w:r w:rsidR="00080A86" w:rsidRPr="007A2131">
        <w:rPr>
          <w:rFonts w:ascii="ＭＳ 明朝" w:hAnsi="ＭＳ 明朝" w:hint="eastAsia"/>
          <w:sz w:val="18"/>
          <w:szCs w:val="18"/>
        </w:rPr>
        <w:t>、</w:t>
      </w:r>
      <w:r w:rsidRPr="007A2131">
        <w:rPr>
          <w:rFonts w:ascii="ＭＳ 明朝" w:hAnsi="ＭＳ 明朝" w:hint="eastAsia"/>
          <w:sz w:val="18"/>
          <w:szCs w:val="18"/>
        </w:rPr>
        <w:t>実験などを通して</w:t>
      </w:r>
      <w:r w:rsidR="00080A86" w:rsidRPr="007A2131">
        <w:rPr>
          <w:rFonts w:ascii="ＭＳ 明朝" w:hAnsi="ＭＳ 明朝" w:hint="eastAsia"/>
          <w:sz w:val="18"/>
          <w:szCs w:val="18"/>
        </w:rPr>
        <w:t>、</w:t>
      </w:r>
      <w:r w:rsidRPr="007A2131">
        <w:rPr>
          <w:rFonts w:ascii="ＭＳ 明朝" w:hAnsi="ＭＳ 明朝" w:hint="eastAsia"/>
          <w:sz w:val="18"/>
          <w:szCs w:val="18"/>
        </w:rPr>
        <w:t>次の事項を身につける。</w:t>
      </w:r>
    </w:p>
    <w:p w14:paraId="6E3F0A96" w14:textId="35D18583" w:rsidR="00F61678" w:rsidRPr="007A2131" w:rsidRDefault="00F61678" w:rsidP="00F61678">
      <w:pPr>
        <w:autoSpaceDE w:val="0"/>
        <w:autoSpaceDN w:val="0"/>
        <w:adjustRightInd w:val="0"/>
        <w:ind w:leftChars="100" w:left="380" w:hangingChars="100" w:hanging="180"/>
        <w:rPr>
          <w:rFonts w:ascii="ＭＳ 明朝" w:hAnsi="ＭＳ 明朝"/>
          <w:sz w:val="18"/>
          <w:szCs w:val="18"/>
        </w:rPr>
      </w:pPr>
      <w:r w:rsidRPr="007A2131">
        <w:rPr>
          <w:rFonts w:ascii="ＭＳ 明朝" w:hAnsi="ＭＳ 明朝" w:hint="eastAsia"/>
          <w:sz w:val="18"/>
          <w:szCs w:val="18"/>
        </w:rPr>
        <w:t>ア　いろいろな生物の共通点と相違点に着目しながら</w:t>
      </w:r>
      <w:r w:rsidR="00080A86" w:rsidRPr="007A2131">
        <w:rPr>
          <w:rFonts w:ascii="ＭＳ 明朝" w:hAnsi="ＭＳ 明朝" w:hint="eastAsia"/>
          <w:sz w:val="18"/>
          <w:szCs w:val="18"/>
        </w:rPr>
        <w:t>、</w:t>
      </w:r>
      <w:r w:rsidRPr="007A2131">
        <w:rPr>
          <w:rFonts w:ascii="ＭＳ 明朝" w:hAnsi="ＭＳ 明朝" w:hint="eastAsia"/>
          <w:sz w:val="18"/>
          <w:szCs w:val="18"/>
        </w:rPr>
        <w:t>生物の観察と分類の仕方</w:t>
      </w:r>
      <w:r w:rsidR="00080A86" w:rsidRPr="007A2131">
        <w:rPr>
          <w:rFonts w:ascii="ＭＳ 明朝" w:hAnsi="ＭＳ 明朝" w:hint="eastAsia"/>
          <w:sz w:val="18"/>
          <w:szCs w:val="18"/>
        </w:rPr>
        <w:t>、</w:t>
      </w:r>
      <w:r w:rsidRPr="007A2131">
        <w:rPr>
          <w:rFonts w:ascii="ＭＳ 明朝" w:hAnsi="ＭＳ 明朝" w:hint="eastAsia"/>
          <w:sz w:val="18"/>
          <w:szCs w:val="18"/>
        </w:rPr>
        <w:t>生物の体の共通点と相違点を理解するとともに</w:t>
      </w:r>
      <w:r w:rsidR="00080A86" w:rsidRPr="007A2131">
        <w:rPr>
          <w:rFonts w:ascii="ＭＳ 明朝" w:hAnsi="ＭＳ 明朝" w:hint="eastAsia"/>
          <w:sz w:val="18"/>
          <w:szCs w:val="18"/>
        </w:rPr>
        <w:t>、</w:t>
      </w:r>
      <w:r w:rsidRPr="007A2131">
        <w:rPr>
          <w:rFonts w:ascii="ＭＳ 明朝" w:hAnsi="ＭＳ 明朝" w:hint="eastAsia"/>
          <w:sz w:val="18"/>
          <w:szCs w:val="18"/>
        </w:rPr>
        <w:t>それらの観察</w:t>
      </w:r>
      <w:r w:rsidR="00080A86" w:rsidRPr="007A2131">
        <w:rPr>
          <w:rFonts w:ascii="ＭＳ 明朝" w:hAnsi="ＭＳ 明朝" w:hint="eastAsia"/>
          <w:sz w:val="18"/>
          <w:szCs w:val="18"/>
        </w:rPr>
        <w:t>、</w:t>
      </w:r>
      <w:r w:rsidRPr="007A2131">
        <w:rPr>
          <w:rFonts w:ascii="ＭＳ 明朝" w:hAnsi="ＭＳ 明朝" w:hint="eastAsia"/>
          <w:sz w:val="18"/>
          <w:szCs w:val="18"/>
        </w:rPr>
        <w:t>実験などに関する技能を身につける。</w:t>
      </w:r>
    </w:p>
    <w:p w14:paraId="12E8109F" w14:textId="112B990F" w:rsidR="001C327C" w:rsidRPr="007A2131" w:rsidRDefault="00F61678" w:rsidP="00F61678">
      <w:pPr>
        <w:autoSpaceDE w:val="0"/>
        <w:autoSpaceDN w:val="0"/>
        <w:adjustRightInd w:val="0"/>
        <w:ind w:leftChars="100" w:left="380" w:hangingChars="100" w:hanging="180"/>
        <w:rPr>
          <w:rFonts w:ascii="ＭＳ 明朝" w:hAnsi="ＭＳ 明朝"/>
          <w:sz w:val="18"/>
          <w:szCs w:val="18"/>
        </w:rPr>
      </w:pPr>
      <w:r w:rsidRPr="007A2131">
        <w:rPr>
          <w:rFonts w:ascii="ＭＳ 明朝" w:hAnsi="ＭＳ 明朝" w:hint="eastAsia"/>
          <w:sz w:val="18"/>
          <w:szCs w:val="18"/>
        </w:rPr>
        <w:t>イ　身近な生物についての観察</w:t>
      </w:r>
      <w:r w:rsidR="00080A86" w:rsidRPr="007A2131">
        <w:rPr>
          <w:rFonts w:ascii="ＭＳ 明朝" w:hAnsi="ＭＳ 明朝" w:hint="eastAsia"/>
          <w:sz w:val="18"/>
          <w:szCs w:val="18"/>
        </w:rPr>
        <w:t>、</w:t>
      </w:r>
      <w:r w:rsidRPr="007A2131">
        <w:rPr>
          <w:rFonts w:ascii="ＭＳ 明朝" w:hAnsi="ＭＳ 明朝" w:hint="eastAsia"/>
          <w:sz w:val="18"/>
          <w:szCs w:val="18"/>
        </w:rPr>
        <w:t>実験などを通して</w:t>
      </w:r>
      <w:r w:rsidR="00080A86" w:rsidRPr="007A2131">
        <w:rPr>
          <w:rFonts w:ascii="ＭＳ 明朝" w:hAnsi="ＭＳ 明朝" w:hint="eastAsia"/>
          <w:sz w:val="18"/>
          <w:szCs w:val="18"/>
        </w:rPr>
        <w:t>、</w:t>
      </w:r>
      <w:r w:rsidRPr="007A2131">
        <w:rPr>
          <w:rFonts w:ascii="ＭＳ 明朝" w:hAnsi="ＭＳ 明朝" w:hint="eastAsia"/>
          <w:sz w:val="18"/>
          <w:szCs w:val="18"/>
        </w:rPr>
        <w:t>いろいろな生物の共通点や相違点を見いだすとともに</w:t>
      </w:r>
      <w:r w:rsidR="00080A86" w:rsidRPr="007A2131">
        <w:rPr>
          <w:rFonts w:ascii="ＭＳ 明朝" w:hAnsi="ＭＳ 明朝" w:hint="eastAsia"/>
          <w:sz w:val="18"/>
          <w:szCs w:val="18"/>
        </w:rPr>
        <w:t>、</w:t>
      </w:r>
      <w:r w:rsidRPr="007A2131">
        <w:rPr>
          <w:rFonts w:ascii="ＭＳ 明朝" w:hAnsi="ＭＳ 明朝" w:hint="eastAsia"/>
          <w:sz w:val="18"/>
          <w:szCs w:val="18"/>
        </w:rPr>
        <w:t>生物を分類するための観点や基準を見いだして表現する</w:t>
      </w:r>
      <w:r w:rsidR="002A5645" w:rsidRPr="007A2131">
        <w:rPr>
          <w:rFonts w:ascii="ＭＳ 明朝" w:hAnsi="ＭＳ 明朝" w:hint="eastAsia"/>
          <w:sz w:val="18"/>
          <w:szCs w:val="18"/>
        </w:rPr>
        <w:t>。</w:t>
      </w:r>
    </w:p>
    <w:p w14:paraId="6BD257E9" w14:textId="77777777" w:rsidR="001C327C" w:rsidRPr="007A2131" w:rsidRDefault="00EC1B13">
      <w:pPr>
        <w:autoSpaceDE w:val="0"/>
        <w:autoSpaceDN w:val="0"/>
        <w:adjustRightInd w:val="0"/>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●単元の観点別評価規準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F058AA" w:rsidRPr="007A2131" w14:paraId="3037EEA8" w14:textId="77777777" w:rsidTr="00F61678">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7F836FAA" w14:textId="77777777" w:rsidR="00F058AA" w:rsidRPr="007A2131"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705FCDDB" w14:textId="77777777" w:rsidR="00F058AA" w:rsidRPr="007A2131"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思考・判断・表現</w:t>
            </w:r>
          </w:p>
        </w:tc>
        <w:tc>
          <w:tcPr>
            <w:tcW w:w="1666" w:type="pct"/>
            <w:tcBorders>
              <w:top w:val="single" w:sz="12" w:space="0" w:color="auto"/>
              <w:bottom w:val="single" w:sz="12" w:space="0" w:color="auto"/>
              <w:right w:val="single" w:sz="12" w:space="0" w:color="auto"/>
            </w:tcBorders>
            <w:tcMar>
              <w:top w:w="28" w:type="dxa"/>
              <w:bottom w:w="28" w:type="dxa"/>
            </w:tcMar>
          </w:tcPr>
          <w:p w14:paraId="26694990" w14:textId="77777777" w:rsidR="00F058AA" w:rsidRPr="007A2131"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主体的に学習に取り組む態度</w:t>
            </w:r>
          </w:p>
        </w:tc>
      </w:tr>
      <w:tr w:rsidR="001B1623" w:rsidRPr="007A2131" w14:paraId="1386E846" w14:textId="77777777" w:rsidTr="00F61678">
        <w:trPr>
          <w:trHeight w:val="737"/>
          <w:jc w:val="center"/>
        </w:trPr>
        <w:tc>
          <w:tcPr>
            <w:tcW w:w="1667" w:type="pct"/>
            <w:tcBorders>
              <w:top w:val="single" w:sz="12" w:space="0" w:color="auto"/>
              <w:left w:val="single" w:sz="12" w:space="0" w:color="auto"/>
              <w:bottom w:val="single" w:sz="12" w:space="0" w:color="auto"/>
            </w:tcBorders>
            <w:tcMar>
              <w:top w:w="28" w:type="dxa"/>
              <w:bottom w:w="28" w:type="dxa"/>
            </w:tcMar>
          </w:tcPr>
          <w:p w14:paraId="6CCB7899" w14:textId="529DD4D9" w:rsidR="001B1623" w:rsidRPr="007A2131" w:rsidRDefault="001B1623" w:rsidP="0039003B">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7A2131">
              <w:rPr>
                <w:rFonts w:ascii="ＭＳ Ｐゴシック" w:hAnsi="ＭＳ Ｐゴシック" w:hint="eastAsia"/>
                <w:sz w:val="18"/>
                <w:szCs w:val="18"/>
              </w:rPr>
              <w:t>いろいろな生物の共通点と相違点に着目しながら</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生物の観察と分類の仕方</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生物の体の共通点と相違点を理解しているとともに</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それらの観察</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実験などに関する技能を身につけている。</w:t>
            </w:r>
          </w:p>
        </w:tc>
        <w:tc>
          <w:tcPr>
            <w:tcW w:w="1667" w:type="pct"/>
            <w:tcBorders>
              <w:top w:val="single" w:sz="12" w:space="0" w:color="auto"/>
              <w:bottom w:val="single" w:sz="12" w:space="0" w:color="auto"/>
            </w:tcBorders>
            <w:tcMar>
              <w:top w:w="28" w:type="dxa"/>
              <w:bottom w:w="28" w:type="dxa"/>
            </w:tcMar>
          </w:tcPr>
          <w:p w14:paraId="54DE700E" w14:textId="7CD606DE" w:rsidR="001B1623" w:rsidRPr="007A2131" w:rsidRDefault="001B1623" w:rsidP="0039003B">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7A2131">
              <w:rPr>
                <w:rFonts w:ascii="ＭＳ Ｐゴシック" w:hAnsi="ＭＳ Ｐゴシック" w:hint="eastAsia"/>
                <w:sz w:val="18"/>
                <w:szCs w:val="18"/>
              </w:rPr>
              <w:t>身近な生物についての観察</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実験などを通して</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いろいろな生物の共通点や相違点を見いだすとともに</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生物を分類するための観点や基準を見いだして表現している。</w:t>
            </w:r>
          </w:p>
        </w:tc>
        <w:tc>
          <w:tcPr>
            <w:tcW w:w="1666" w:type="pct"/>
            <w:tcBorders>
              <w:top w:val="single" w:sz="12" w:space="0" w:color="auto"/>
              <w:bottom w:val="single" w:sz="12" w:space="0" w:color="auto"/>
              <w:right w:val="single" w:sz="12" w:space="0" w:color="auto"/>
            </w:tcBorders>
            <w:tcMar>
              <w:top w:w="28" w:type="dxa"/>
              <w:bottom w:w="28" w:type="dxa"/>
            </w:tcMar>
          </w:tcPr>
          <w:p w14:paraId="747DA745" w14:textId="4E06CDAA" w:rsidR="001B1623" w:rsidRPr="007A2131" w:rsidRDefault="001B1623" w:rsidP="0039003B">
            <w:pPr>
              <w:autoSpaceDE w:val="0"/>
              <w:autoSpaceDN w:val="0"/>
              <w:adjustRightInd w:val="0"/>
              <w:spacing w:line="210" w:lineRule="exact"/>
              <w:ind w:firstLineChars="100" w:firstLine="180"/>
              <w:rPr>
                <w:rFonts w:ascii="ＭＳ Ｐゴシック" w:hAnsi="ＭＳ Ｐゴシック"/>
                <w:sz w:val="18"/>
                <w:szCs w:val="18"/>
              </w:rPr>
            </w:pPr>
            <w:r w:rsidRPr="007A2131">
              <w:rPr>
                <w:rFonts w:ascii="ＭＳ Ｐゴシック" w:hAnsi="ＭＳ Ｐゴシック" w:hint="eastAsia"/>
                <w:sz w:val="18"/>
                <w:szCs w:val="18"/>
              </w:rPr>
              <w:t>いろいろな生物とその共通点に関する事物・現象に進んで関わり</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見通しをもったり振り返ったりするなど</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科学的に探究しようとしている。</w:t>
            </w:r>
          </w:p>
        </w:tc>
      </w:tr>
    </w:tbl>
    <w:p w14:paraId="39896F9D" w14:textId="77777777" w:rsidR="00C84413" w:rsidRPr="007A2131" w:rsidRDefault="00C84413">
      <w:pPr>
        <w:autoSpaceDE w:val="0"/>
        <w:autoSpaceDN w:val="0"/>
        <w:adjustRightInd w:val="0"/>
        <w:rPr>
          <w:snapToGrid w:val="0"/>
          <w:kern w:val="0"/>
        </w:rPr>
      </w:pPr>
    </w:p>
    <w:p w14:paraId="6EE09382" w14:textId="0D3F5A7E" w:rsidR="00F61678" w:rsidRPr="007A2131" w:rsidRDefault="00F61678">
      <w:pPr>
        <w:autoSpaceDE w:val="0"/>
        <w:autoSpaceDN w:val="0"/>
        <w:adjustRightInd w:val="0"/>
        <w:rPr>
          <w:rFonts w:ascii="ＭＳ ゴシック" w:eastAsia="ＭＳ ゴシック" w:hAnsi="ＭＳ ゴシック"/>
          <w:b/>
          <w:snapToGrid w:val="0"/>
          <w:kern w:val="0"/>
        </w:rPr>
      </w:pPr>
      <w:r w:rsidRPr="007A2131">
        <w:rPr>
          <w:rFonts w:ascii="ＭＳ ゴシック" w:eastAsia="ＭＳ ゴシック" w:hAnsi="ＭＳ ゴシック" w:hint="eastAsia"/>
          <w:b/>
          <w:snapToGrid w:val="0"/>
          <w:kern w:val="0"/>
        </w:rPr>
        <w:t xml:space="preserve">１章　</w:t>
      </w:r>
      <w:r w:rsidR="00C40A9F" w:rsidRPr="007A2131">
        <w:rPr>
          <w:rFonts w:ascii="ＭＳ ゴシック" w:eastAsia="ＭＳ ゴシック" w:hAnsi="ＭＳ ゴシック" w:hint="eastAsia"/>
          <w:b/>
          <w:snapToGrid w:val="0"/>
          <w:kern w:val="0"/>
        </w:rPr>
        <w:t>生物の観察と分類</w:t>
      </w:r>
      <w:r w:rsidRPr="007A2131">
        <w:rPr>
          <w:rFonts w:ascii="ＭＳ ゴシック" w:eastAsia="ＭＳ ゴシック" w:hAnsi="ＭＳ ゴシック" w:hint="eastAsia"/>
          <w:b/>
          <w:snapToGrid w:val="0"/>
          <w:kern w:val="0"/>
        </w:rPr>
        <w:t>(</w:t>
      </w:r>
      <w:r w:rsidR="00DA2D83" w:rsidRPr="007A2131">
        <w:rPr>
          <w:rFonts w:ascii="ＭＳ ゴシック" w:eastAsia="ＭＳ ゴシック" w:hAnsi="ＭＳ ゴシック" w:hint="eastAsia"/>
          <w:b/>
          <w:snapToGrid w:val="0"/>
          <w:kern w:val="0"/>
        </w:rPr>
        <w:t>６</w:t>
      </w:r>
      <w:r w:rsidRPr="007A2131">
        <w:rPr>
          <w:rFonts w:ascii="ＭＳ ゴシック" w:eastAsia="ＭＳ ゴシック" w:hAnsi="ＭＳ ゴシック" w:hint="eastAsia"/>
          <w:b/>
          <w:snapToGrid w:val="0"/>
          <w:kern w:val="0"/>
        </w:rPr>
        <w:t>時間)</w:t>
      </w:r>
    </w:p>
    <w:p w14:paraId="54047896" w14:textId="3B52B46D" w:rsidR="001C327C" w:rsidRPr="007A2131" w:rsidRDefault="00EC1B13">
      <w:pPr>
        <w:autoSpaceDE w:val="0"/>
        <w:autoSpaceDN w:val="0"/>
        <w:adjustRightInd w:val="0"/>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●章の目標</w:t>
      </w:r>
    </w:p>
    <w:p w14:paraId="1F39415F" w14:textId="62D718DC" w:rsidR="00F61678" w:rsidRPr="007A2131" w:rsidRDefault="00F61678" w:rsidP="00723262">
      <w:pPr>
        <w:autoSpaceDE w:val="0"/>
        <w:autoSpaceDN w:val="0"/>
        <w:adjustRightInd w:val="0"/>
        <w:ind w:left="180" w:hangingChars="100" w:hanging="180"/>
        <w:rPr>
          <w:snapToGrid w:val="0"/>
          <w:kern w:val="0"/>
          <w:sz w:val="18"/>
          <w:szCs w:val="18"/>
        </w:rPr>
      </w:pPr>
      <w:r w:rsidRPr="007A2131">
        <w:rPr>
          <w:rFonts w:hint="eastAsia"/>
          <w:snapToGrid w:val="0"/>
          <w:kern w:val="0"/>
          <w:sz w:val="18"/>
          <w:szCs w:val="18"/>
        </w:rPr>
        <w:t>・</w:t>
      </w:r>
      <w:r w:rsidR="00723262" w:rsidRPr="007A2131">
        <w:rPr>
          <w:rFonts w:hint="eastAsia"/>
          <w:snapToGrid w:val="0"/>
          <w:kern w:val="0"/>
          <w:sz w:val="18"/>
          <w:szCs w:val="18"/>
        </w:rPr>
        <w:t>校庭や学校周辺の生物の観察を行い</w:t>
      </w:r>
      <w:r w:rsidR="00080A86" w:rsidRPr="007A2131">
        <w:rPr>
          <w:rFonts w:hint="eastAsia"/>
          <w:snapToGrid w:val="0"/>
          <w:kern w:val="0"/>
          <w:sz w:val="18"/>
          <w:szCs w:val="18"/>
        </w:rPr>
        <w:t>、</w:t>
      </w:r>
      <w:r w:rsidR="00723262" w:rsidRPr="007A2131">
        <w:rPr>
          <w:rFonts w:hint="eastAsia"/>
          <w:snapToGrid w:val="0"/>
          <w:kern w:val="0"/>
          <w:sz w:val="18"/>
          <w:szCs w:val="18"/>
        </w:rPr>
        <w:t>いろいろな生物がさまざまな場所で生活していることを見いだして理解するとともに</w:t>
      </w:r>
      <w:r w:rsidR="00080A86" w:rsidRPr="007A2131">
        <w:rPr>
          <w:rFonts w:hint="eastAsia"/>
          <w:snapToGrid w:val="0"/>
          <w:kern w:val="0"/>
          <w:sz w:val="18"/>
          <w:szCs w:val="18"/>
        </w:rPr>
        <w:t>、</w:t>
      </w:r>
      <w:r w:rsidR="00723262" w:rsidRPr="007A2131">
        <w:rPr>
          <w:rFonts w:hint="eastAsia"/>
          <w:snapToGrid w:val="0"/>
          <w:kern w:val="0"/>
          <w:sz w:val="18"/>
          <w:szCs w:val="18"/>
        </w:rPr>
        <w:t>観察器具の操作</w:t>
      </w:r>
      <w:r w:rsidR="00080A86" w:rsidRPr="007A2131">
        <w:rPr>
          <w:rFonts w:hint="eastAsia"/>
          <w:snapToGrid w:val="0"/>
          <w:kern w:val="0"/>
          <w:sz w:val="18"/>
          <w:szCs w:val="18"/>
        </w:rPr>
        <w:t>、</w:t>
      </w:r>
      <w:r w:rsidR="00723262" w:rsidRPr="007A2131">
        <w:rPr>
          <w:rFonts w:hint="eastAsia"/>
          <w:snapToGrid w:val="0"/>
          <w:kern w:val="0"/>
          <w:sz w:val="18"/>
          <w:szCs w:val="18"/>
        </w:rPr>
        <w:t>観察記録の仕方などの技能を身に</w:t>
      </w:r>
      <w:r w:rsidR="00DA2D83" w:rsidRPr="007A2131">
        <w:rPr>
          <w:rFonts w:hint="eastAsia"/>
          <w:snapToGrid w:val="0"/>
          <w:kern w:val="0"/>
          <w:sz w:val="18"/>
          <w:szCs w:val="18"/>
        </w:rPr>
        <w:t>つ</w:t>
      </w:r>
      <w:r w:rsidR="00723262" w:rsidRPr="007A2131">
        <w:rPr>
          <w:rFonts w:hint="eastAsia"/>
          <w:snapToGrid w:val="0"/>
          <w:kern w:val="0"/>
          <w:sz w:val="18"/>
          <w:szCs w:val="18"/>
        </w:rPr>
        <w:t>ける。</w:t>
      </w:r>
    </w:p>
    <w:p w14:paraId="0BD63D2D" w14:textId="5F9025B7" w:rsidR="001B3694" w:rsidRPr="007A2131" w:rsidRDefault="00F61678" w:rsidP="00723262">
      <w:pPr>
        <w:autoSpaceDE w:val="0"/>
        <w:autoSpaceDN w:val="0"/>
        <w:adjustRightInd w:val="0"/>
        <w:ind w:left="180" w:hangingChars="100" w:hanging="180"/>
        <w:rPr>
          <w:rFonts w:ascii="ＭＳ 明朝" w:hAnsi="ＭＳ 明朝"/>
          <w:sz w:val="18"/>
          <w:szCs w:val="18"/>
        </w:rPr>
      </w:pPr>
      <w:r w:rsidRPr="007A2131">
        <w:rPr>
          <w:rFonts w:hint="eastAsia"/>
          <w:snapToGrid w:val="0"/>
          <w:kern w:val="0"/>
          <w:sz w:val="18"/>
          <w:szCs w:val="18"/>
        </w:rPr>
        <w:t>・</w:t>
      </w:r>
      <w:r w:rsidR="00723262" w:rsidRPr="007A2131">
        <w:rPr>
          <w:rFonts w:hint="eastAsia"/>
          <w:snapToGrid w:val="0"/>
          <w:kern w:val="0"/>
          <w:sz w:val="18"/>
          <w:szCs w:val="18"/>
        </w:rPr>
        <w:t>いろいろな生物を比較して見いだした共通点や相違点を</w:t>
      </w:r>
      <w:r w:rsidR="00813359" w:rsidRPr="007A2131">
        <w:rPr>
          <w:rFonts w:hint="eastAsia"/>
          <w:snapToGrid w:val="0"/>
          <w:kern w:val="0"/>
          <w:sz w:val="18"/>
          <w:szCs w:val="18"/>
        </w:rPr>
        <w:t>もと</w:t>
      </w:r>
      <w:r w:rsidR="00723262" w:rsidRPr="007A2131">
        <w:rPr>
          <w:rFonts w:hint="eastAsia"/>
          <w:snapToGrid w:val="0"/>
          <w:kern w:val="0"/>
          <w:sz w:val="18"/>
          <w:szCs w:val="18"/>
        </w:rPr>
        <w:t>にして分類できることを理解するとともに</w:t>
      </w:r>
      <w:r w:rsidR="00080A86" w:rsidRPr="007A2131">
        <w:rPr>
          <w:rFonts w:hint="eastAsia"/>
          <w:snapToGrid w:val="0"/>
          <w:kern w:val="0"/>
          <w:sz w:val="18"/>
          <w:szCs w:val="18"/>
        </w:rPr>
        <w:t>、</w:t>
      </w:r>
      <w:r w:rsidR="00723262" w:rsidRPr="007A2131">
        <w:rPr>
          <w:rFonts w:hint="eastAsia"/>
          <w:snapToGrid w:val="0"/>
          <w:kern w:val="0"/>
          <w:sz w:val="18"/>
          <w:szCs w:val="18"/>
        </w:rPr>
        <w:t>分類の仕方の基礎を身に</w:t>
      </w:r>
      <w:r w:rsidR="00DA2D83" w:rsidRPr="007A2131">
        <w:rPr>
          <w:rFonts w:hint="eastAsia"/>
          <w:snapToGrid w:val="0"/>
          <w:kern w:val="0"/>
          <w:sz w:val="18"/>
          <w:szCs w:val="18"/>
        </w:rPr>
        <w:t>つ</w:t>
      </w:r>
      <w:r w:rsidR="00723262" w:rsidRPr="007A2131">
        <w:rPr>
          <w:rFonts w:hint="eastAsia"/>
          <w:snapToGrid w:val="0"/>
          <w:kern w:val="0"/>
          <w:sz w:val="18"/>
          <w:szCs w:val="18"/>
        </w:rPr>
        <w:t>ける。</w:t>
      </w:r>
    </w:p>
    <w:p w14:paraId="044D0A5A" w14:textId="77777777" w:rsidR="00272B6A" w:rsidRPr="007A2131" w:rsidRDefault="00272B6A" w:rsidP="00272B6A">
      <w:pPr>
        <w:autoSpaceDE w:val="0"/>
        <w:autoSpaceDN w:val="0"/>
        <w:adjustRightInd w:val="0"/>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6E2B93" w:rsidRPr="007A2131" w14:paraId="6F2C3F66" w14:textId="77777777" w:rsidTr="00F61678">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1A92DB64" w14:textId="77777777" w:rsidR="006E2B93" w:rsidRPr="007A2131"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0EF743C1" w14:textId="77777777" w:rsidR="006E2B93" w:rsidRPr="007A2131"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思考・判断・表現</w:t>
            </w:r>
          </w:p>
        </w:tc>
        <w:tc>
          <w:tcPr>
            <w:tcW w:w="1666" w:type="pct"/>
            <w:tcBorders>
              <w:top w:val="single" w:sz="12" w:space="0" w:color="auto"/>
              <w:bottom w:val="single" w:sz="12" w:space="0" w:color="auto"/>
              <w:right w:val="single" w:sz="12" w:space="0" w:color="auto"/>
            </w:tcBorders>
            <w:tcMar>
              <w:top w:w="28" w:type="dxa"/>
              <w:bottom w:w="28" w:type="dxa"/>
            </w:tcMar>
          </w:tcPr>
          <w:p w14:paraId="3EEEEDF9" w14:textId="77777777" w:rsidR="006E2B93" w:rsidRPr="007A2131"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主体的に学習に取り組む態度</w:t>
            </w:r>
          </w:p>
        </w:tc>
      </w:tr>
      <w:tr w:rsidR="00F61678" w:rsidRPr="007A2131" w14:paraId="65EBE856" w14:textId="77777777" w:rsidTr="00F61678">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0F891302" w14:textId="411CA73A" w:rsidR="00F61678" w:rsidRPr="007A2131" w:rsidRDefault="00F61678" w:rsidP="00F61678">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7A2131">
              <w:rPr>
                <w:rFonts w:ascii="ＭＳ Ｐゴシック" w:hAnsi="ＭＳ Ｐゴシック" w:hint="eastAsia"/>
                <w:sz w:val="18"/>
                <w:szCs w:val="18"/>
              </w:rPr>
              <w:t>いろいろな生物の共通点と相違点に着目しながら</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生物の観察</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生物の特徴と分類の仕方についての基本的な概念や原理・法則などを理解しているとともに</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科学的に探究するために必要な観察</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18AAFD62" w14:textId="2EEDE38A" w:rsidR="00F61678" w:rsidRPr="007A2131" w:rsidRDefault="00F61678" w:rsidP="00F61678">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7A2131">
              <w:rPr>
                <w:rFonts w:ascii="ＭＳ Ｐゴシック" w:hAnsi="ＭＳ Ｐゴシック" w:hint="eastAsia"/>
                <w:sz w:val="18"/>
                <w:szCs w:val="18"/>
              </w:rPr>
              <w:t>生物の観察と分類の仕方についての観察</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実験などを通して</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いろいろな生物の共通点や相違点を見いだすとともに</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生物を分類するための観点や基準を見いだして表現しているなど</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科学的に探究している。</w:t>
            </w:r>
          </w:p>
        </w:tc>
        <w:tc>
          <w:tcPr>
            <w:tcW w:w="1666" w:type="pct"/>
            <w:tcBorders>
              <w:top w:val="single" w:sz="12" w:space="0" w:color="auto"/>
              <w:bottom w:val="single" w:sz="12" w:space="0" w:color="auto"/>
              <w:right w:val="single" w:sz="12" w:space="0" w:color="auto"/>
            </w:tcBorders>
            <w:tcMar>
              <w:top w:w="28" w:type="dxa"/>
              <w:bottom w:w="28" w:type="dxa"/>
            </w:tcMar>
          </w:tcPr>
          <w:p w14:paraId="72C76147" w14:textId="318C4E22" w:rsidR="00F61678" w:rsidRPr="007A2131" w:rsidRDefault="00F61678" w:rsidP="00F61678">
            <w:pPr>
              <w:autoSpaceDE w:val="0"/>
              <w:autoSpaceDN w:val="0"/>
              <w:adjustRightInd w:val="0"/>
              <w:spacing w:line="210" w:lineRule="exact"/>
              <w:ind w:firstLineChars="100" w:firstLine="180"/>
              <w:rPr>
                <w:rFonts w:ascii="ＭＳ Ｐゴシック" w:hAnsi="ＭＳ Ｐゴシック"/>
                <w:sz w:val="18"/>
                <w:szCs w:val="18"/>
              </w:rPr>
            </w:pPr>
            <w:r w:rsidRPr="007A2131">
              <w:rPr>
                <w:rFonts w:ascii="ＭＳ Ｐゴシック" w:hAnsi="ＭＳ Ｐゴシック" w:hint="eastAsia"/>
                <w:sz w:val="18"/>
                <w:szCs w:val="18"/>
              </w:rPr>
              <w:t>生物の観察と分類の仕方に関する事物・現象に進んで関わり</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見通しをもったり振り返ったりするなど</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科学的に探究しようとしている。</w:t>
            </w:r>
          </w:p>
        </w:tc>
      </w:tr>
    </w:tbl>
    <w:p w14:paraId="263D1BB6" w14:textId="77777777" w:rsidR="00272B6A" w:rsidRPr="007A2131" w:rsidRDefault="00272B6A">
      <w:pPr>
        <w:autoSpaceDE w:val="0"/>
        <w:autoSpaceDN w:val="0"/>
        <w:adjustRightInd w:val="0"/>
        <w:rPr>
          <w:rFonts w:ascii="ＭＳ ゴシック" w:eastAsia="ＭＳ ゴシック" w:hAnsi="ＭＳ ゴシック"/>
          <w:snapToGrid w:val="0"/>
          <w:kern w:val="0"/>
        </w:rPr>
      </w:pPr>
    </w:p>
    <w:p w14:paraId="115CE13F" w14:textId="77777777" w:rsidR="001C327C" w:rsidRPr="007A2131" w:rsidRDefault="00EC1B13">
      <w:pPr>
        <w:autoSpaceDE w:val="0"/>
        <w:autoSpaceDN w:val="0"/>
        <w:adjustRightInd w:val="0"/>
        <w:rPr>
          <w:snapToGrid w:val="0"/>
          <w:kern w:val="0"/>
        </w:rPr>
      </w:pPr>
      <w:r w:rsidRPr="007A2131">
        <w:rPr>
          <w:rFonts w:ascii="ＭＳ ゴシック" w:eastAsia="ＭＳ ゴシック" w:hAnsi="ＭＳ ゴシック" w:hint="eastAsia"/>
          <w:snapToGrid w:val="0"/>
          <w:kern w:val="0"/>
        </w:rPr>
        <w:t>●</w:t>
      </w:r>
      <w:r w:rsidR="00C52B2D" w:rsidRPr="007A2131">
        <w:rPr>
          <w:rFonts w:ascii="ＭＳ ゴシック" w:eastAsia="ＭＳ ゴシック" w:hAnsi="ＭＳ ゴシック" w:hint="eastAsia"/>
          <w:snapToGrid w:val="0"/>
          <w:kern w:val="0"/>
        </w:rPr>
        <w:t>節ごと</w:t>
      </w:r>
      <w:r w:rsidR="001C327C" w:rsidRPr="007A2131">
        <w:rPr>
          <w:rFonts w:ascii="ＭＳ ゴシック" w:eastAsia="ＭＳ ゴシック" w:hAnsi="ＭＳ ゴシック" w:hint="eastAsia"/>
          <w:snapToGrid w:val="0"/>
          <w:kern w:val="0"/>
        </w:rPr>
        <w:t>の観点別評価基準表</w:t>
      </w:r>
      <w:r w:rsidR="00C52B2D" w:rsidRPr="007A2131">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203E47" w:rsidRPr="007A2131" w14:paraId="457E0331" w14:textId="77777777" w:rsidTr="00C860AB">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339F658" w14:textId="77777777" w:rsidR="00203E47" w:rsidRPr="007A2131" w:rsidRDefault="00033F9C">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14AB3C05" w14:textId="47D554C9" w:rsidR="00203E47" w:rsidRPr="007A2131" w:rsidRDefault="00E370A9">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主な</w:t>
            </w:r>
            <w:r w:rsidR="00203E47" w:rsidRPr="007A2131">
              <w:rPr>
                <w:rFonts w:ascii="ＭＳ ゴシック" w:eastAsia="ＭＳ ゴシック" w:hAnsi="ＭＳ ゴシック" w:hint="eastAsia"/>
                <w:snapToGrid w:val="0"/>
                <w:kern w:val="0"/>
              </w:rPr>
              <w:t>学習内容</w:t>
            </w:r>
          </w:p>
          <w:p w14:paraId="51AC5A3F" w14:textId="34666366" w:rsidR="00103E88" w:rsidRPr="007A2131" w:rsidRDefault="00103E88">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C0EF947" w14:textId="4710EAD2" w:rsidR="00203E47" w:rsidRPr="007A2131" w:rsidRDefault="00A6441D">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観点別評価基準表例　Ａ：十分満足</w:t>
            </w:r>
            <w:r w:rsidR="00080A86" w:rsidRPr="007A2131">
              <w:rPr>
                <w:rFonts w:ascii="ＭＳ ゴシック" w:eastAsia="ＭＳ ゴシック" w:hAnsi="ＭＳ ゴシック" w:hint="eastAsia"/>
                <w:snapToGrid w:val="0"/>
                <w:kern w:val="0"/>
              </w:rPr>
              <w:t>、</w:t>
            </w:r>
            <w:r w:rsidRPr="007A2131">
              <w:rPr>
                <w:rFonts w:ascii="ＭＳ ゴシック" w:eastAsia="ＭＳ ゴシック" w:hAnsi="ＭＳ ゴシック" w:hint="eastAsia"/>
                <w:snapToGrid w:val="0"/>
                <w:kern w:val="0"/>
              </w:rPr>
              <w:t>Ｂ：おおむね満足</w:t>
            </w:r>
          </w:p>
        </w:tc>
      </w:tr>
      <w:tr w:rsidR="006842C0" w:rsidRPr="007A2131" w14:paraId="31573C34" w14:textId="77777777" w:rsidTr="0000645B">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0E4D45F2" w14:textId="77777777" w:rsidR="006842C0" w:rsidRPr="007A2131" w:rsidRDefault="006842C0" w:rsidP="006842C0">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458111E8" w14:textId="77777777" w:rsidR="006842C0" w:rsidRPr="007A2131" w:rsidRDefault="006842C0" w:rsidP="006842C0">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398C594" w14:textId="77777777" w:rsidR="006842C0" w:rsidRPr="007A2131" w:rsidRDefault="006842C0" w:rsidP="006842C0">
            <w:pPr>
              <w:jc w:val="center"/>
            </w:pPr>
            <w:r w:rsidRPr="007A2131">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16E07F82" w14:textId="77777777" w:rsidR="006842C0" w:rsidRPr="007A2131" w:rsidRDefault="006842C0" w:rsidP="006842C0">
            <w:pPr>
              <w:jc w:val="center"/>
            </w:pPr>
            <w:r w:rsidRPr="007A2131">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3D884F4E" w14:textId="77777777" w:rsidR="006842C0" w:rsidRPr="007A2131" w:rsidRDefault="006842C0" w:rsidP="006842C0">
            <w:pPr>
              <w:jc w:val="center"/>
            </w:pPr>
            <w:r w:rsidRPr="007A2131">
              <w:rPr>
                <w:rFonts w:ascii="ＭＳ ゴシック" w:eastAsia="ＭＳ ゴシック" w:hAnsi="ＭＳ ゴシック" w:hint="eastAsia"/>
                <w:snapToGrid w:val="0"/>
                <w:kern w:val="0"/>
              </w:rPr>
              <w:t>主体的に学習に取り組む態度</w:t>
            </w:r>
          </w:p>
        </w:tc>
      </w:tr>
      <w:tr w:rsidR="00C84C3C" w:rsidRPr="007A2131" w14:paraId="68999436" w14:textId="77777777" w:rsidTr="0000645B">
        <w:trPr>
          <w:cantSplit/>
          <w:trHeight w:val="2540"/>
        </w:trPr>
        <w:tc>
          <w:tcPr>
            <w:tcW w:w="2155" w:type="dxa"/>
            <w:tcBorders>
              <w:top w:val="single" w:sz="12" w:space="0" w:color="auto"/>
              <w:left w:val="single" w:sz="12" w:space="0" w:color="auto"/>
              <w:bottom w:val="single" w:sz="12" w:space="0" w:color="auto"/>
            </w:tcBorders>
            <w:tcMar>
              <w:top w:w="28" w:type="dxa"/>
              <w:bottom w:w="28" w:type="dxa"/>
            </w:tcMar>
          </w:tcPr>
          <w:p w14:paraId="7AAD5AB3" w14:textId="1873804A" w:rsidR="00C84C3C" w:rsidRPr="007A2131" w:rsidRDefault="00C84C3C" w:rsidP="00D47CEE">
            <w:pPr>
              <w:autoSpaceDE w:val="0"/>
              <w:autoSpaceDN w:val="0"/>
              <w:adjustRightInd w:val="0"/>
              <w:spacing w:line="300" w:lineRule="exact"/>
              <w:jc w:val="left"/>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１</w:t>
            </w:r>
            <w:r w:rsidR="00A71AC2" w:rsidRPr="007A2131">
              <w:rPr>
                <w:rFonts w:ascii="ＭＳ ゴシック" w:eastAsia="ＭＳ ゴシック" w:hAnsi="ＭＳ ゴシック" w:hint="eastAsia"/>
                <w:snapToGrid w:val="0"/>
                <w:kern w:val="0"/>
              </w:rPr>
              <w:t>節</w:t>
            </w:r>
          </w:p>
          <w:p w14:paraId="2ED93022" w14:textId="3C074BB3" w:rsidR="00F61678" w:rsidRPr="007A2131" w:rsidRDefault="00F61678" w:rsidP="00F61678">
            <w:pPr>
              <w:autoSpaceDE w:val="0"/>
              <w:autoSpaceDN w:val="0"/>
              <w:adjustRightInd w:val="0"/>
              <w:spacing w:line="300" w:lineRule="exact"/>
              <w:jc w:val="left"/>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生物の観察</w:t>
            </w:r>
          </w:p>
          <w:p w14:paraId="51E382D8" w14:textId="4FAFB892" w:rsidR="00C84C3C" w:rsidRPr="007A2131" w:rsidRDefault="00C84C3C" w:rsidP="00D47CEE">
            <w:pPr>
              <w:autoSpaceDE w:val="0"/>
              <w:autoSpaceDN w:val="0"/>
              <w:adjustRightInd w:val="0"/>
              <w:spacing w:line="300" w:lineRule="exact"/>
              <w:jc w:val="right"/>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sz w:val="18"/>
                <w:szCs w:val="18"/>
              </w:rPr>
              <w:t>(教科書p.</w:t>
            </w:r>
            <w:r w:rsidR="00080A86" w:rsidRPr="007A2131">
              <w:rPr>
                <w:rFonts w:ascii="ＭＳ ゴシック" w:eastAsia="ＭＳ ゴシック" w:hAnsi="ＭＳ ゴシック" w:hint="eastAsia"/>
                <w:snapToGrid w:val="0"/>
                <w:kern w:val="0"/>
                <w:sz w:val="18"/>
                <w:szCs w:val="18"/>
              </w:rPr>
              <w:t>6</w:t>
            </w:r>
            <w:r w:rsidR="00F61678" w:rsidRPr="007A2131">
              <w:rPr>
                <w:rFonts w:ascii="ＭＳ ゴシック" w:eastAsia="ＭＳ ゴシック" w:hAnsi="ＭＳ ゴシック" w:hint="eastAsia"/>
                <w:snapToGrid w:val="0"/>
                <w:kern w:val="0"/>
                <w:sz w:val="18"/>
                <w:szCs w:val="18"/>
              </w:rPr>
              <w:t>～</w:t>
            </w:r>
            <w:r w:rsidR="00080A86" w:rsidRPr="007A2131">
              <w:rPr>
                <w:rFonts w:ascii="ＭＳ ゴシック" w:eastAsia="ＭＳ ゴシック" w:hAnsi="ＭＳ ゴシック" w:hint="eastAsia"/>
                <w:snapToGrid w:val="0"/>
                <w:kern w:val="0"/>
                <w:sz w:val="18"/>
                <w:szCs w:val="18"/>
              </w:rPr>
              <w:t>15</w:t>
            </w:r>
            <w:r w:rsidRPr="007A2131">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17AC6BBC" w14:textId="77777777" w:rsidR="00080A86" w:rsidRPr="007A2131" w:rsidRDefault="00080A86" w:rsidP="00080A86">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タンポポの花の観察</w:t>
            </w:r>
          </w:p>
          <w:p w14:paraId="4CADD793" w14:textId="77777777" w:rsidR="00080A86" w:rsidRPr="007A2131" w:rsidRDefault="00080A86" w:rsidP="00080A86">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w:t>
            </w:r>
          </w:p>
          <w:p w14:paraId="294E693A" w14:textId="5174B758" w:rsidR="00080A86" w:rsidRPr="007A2131" w:rsidRDefault="00080A86" w:rsidP="00080A86">
            <w:pPr>
              <w:autoSpaceDE w:val="0"/>
              <w:autoSpaceDN w:val="0"/>
              <w:adjustRightInd w:val="0"/>
              <w:spacing w:line="210" w:lineRule="exact"/>
              <w:ind w:left="216" w:hangingChars="120" w:hanging="216"/>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★スケッチのかき方、ルーペの使い方、双眼実体顕微鏡の使い方</w:t>
            </w:r>
          </w:p>
          <w:p w14:paraId="50554285" w14:textId="77777777" w:rsidR="00080A86" w:rsidRPr="007A2131" w:rsidRDefault="00080A86" w:rsidP="00080A86">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w:t>
            </w:r>
          </w:p>
          <w:p w14:paraId="65EFA849" w14:textId="499ABD19" w:rsidR="00F61678" w:rsidRPr="007A2131" w:rsidRDefault="00F61678" w:rsidP="00080A86">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観察のポイント</w:t>
            </w:r>
          </w:p>
          <w:p w14:paraId="75AB36D2" w14:textId="71E5CB5E" w:rsidR="00F61678" w:rsidRPr="007A2131" w:rsidRDefault="00F61678" w:rsidP="00F6167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w:t>
            </w:r>
          </w:p>
          <w:p w14:paraId="1D168922" w14:textId="32EC950D" w:rsidR="00F61678" w:rsidRPr="007A2131" w:rsidRDefault="00DA2D83" w:rsidP="00F6167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観察</w:t>
            </w:r>
            <w:r w:rsidR="00F61678" w:rsidRPr="007A2131">
              <w:rPr>
                <w:rFonts w:ascii="ＭＳ ゴシック" w:eastAsia="ＭＳ ゴシック" w:hAnsi="ＭＳ ゴシック" w:hint="eastAsia"/>
                <w:sz w:val="18"/>
                <w:szCs w:val="18"/>
              </w:rPr>
              <w:t>カードの</w:t>
            </w:r>
            <w:r w:rsidRPr="007A2131">
              <w:rPr>
                <w:rFonts w:ascii="ＭＳ ゴシック" w:eastAsia="ＭＳ ゴシック" w:hAnsi="ＭＳ ゴシック" w:hint="eastAsia"/>
                <w:sz w:val="18"/>
                <w:szCs w:val="18"/>
              </w:rPr>
              <w:t>か</w:t>
            </w:r>
            <w:r w:rsidR="00F61678" w:rsidRPr="007A2131">
              <w:rPr>
                <w:rFonts w:ascii="ＭＳ ゴシック" w:eastAsia="ＭＳ ゴシック" w:hAnsi="ＭＳ ゴシック" w:hint="eastAsia"/>
                <w:sz w:val="18"/>
                <w:szCs w:val="18"/>
              </w:rPr>
              <w:t>き方</w:t>
            </w:r>
          </w:p>
          <w:p w14:paraId="0497A7E9" w14:textId="77777777" w:rsidR="00F61678" w:rsidRPr="007A2131" w:rsidRDefault="00F61678" w:rsidP="00F6167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w:t>
            </w:r>
          </w:p>
          <w:p w14:paraId="15220FD6" w14:textId="49113EDB" w:rsidR="00F61678" w:rsidRPr="007A2131" w:rsidRDefault="00F61678" w:rsidP="00F6167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観察１　身近な生物の体の特徴と見られる場所を調べる</w:t>
            </w:r>
          </w:p>
          <w:p w14:paraId="435FCFA2" w14:textId="211933E5" w:rsidR="00C84C3C" w:rsidRPr="007A2131" w:rsidRDefault="00C84C3C" w:rsidP="00B96778">
            <w:pPr>
              <w:autoSpaceDE w:val="0"/>
              <w:autoSpaceDN w:val="0"/>
              <w:adjustRightInd w:val="0"/>
              <w:spacing w:line="210" w:lineRule="exact"/>
              <w:jc w:val="left"/>
              <w:rPr>
                <w:rFonts w:ascii="ＭＳ ゴシック" w:eastAsia="ＭＳ ゴシック" w:hAnsi="ＭＳ ゴシック"/>
                <w:sz w:val="18"/>
                <w:szCs w:val="18"/>
              </w:rPr>
            </w:pPr>
          </w:p>
        </w:tc>
        <w:tc>
          <w:tcPr>
            <w:tcW w:w="4592" w:type="dxa"/>
            <w:tcBorders>
              <w:top w:val="single" w:sz="12" w:space="0" w:color="auto"/>
              <w:bottom w:val="single" w:sz="12" w:space="0" w:color="auto"/>
            </w:tcBorders>
            <w:tcMar>
              <w:top w:w="28" w:type="dxa"/>
              <w:bottom w:w="28" w:type="dxa"/>
            </w:tcMar>
          </w:tcPr>
          <w:p w14:paraId="2F87CE2C" w14:textId="01BE0864" w:rsidR="00A850AD" w:rsidRPr="007A2131" w:rsidRDefault="00A850AD"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w:t>
            </w:r>
            <w:r w:rsidR="009E3819" w:rsidRPr="007A2131">
              <w:rPr>
                <w:rFonts w:asciiTheme="majorEastAsia" w:eastAsiaTheme="majorEastAsia" w:hAnsiTheme="majorEastAsia" w:hint="eastAsia"/>
                <w:sz w:val="18"/>
                <w:szCs w:val="18"/>
              </w:rPr>
              <w:t>ルーペの使い方やスケッチの</w:t>
            </w:r>
            <w:r w:rsidR="00DA4CEB">
              <w:rPr>
                <w:rFonts w:asciiTheme="majorEastAsia" w:eastAsiaTheme="majorEastAsia" w:hAnsiTheme="majorEastAsia" w:hint="eastAsia"/>
                <w:sz w:val="18"/>
                <w:szCs w:val="18"/>
              </w:rPr>
              <w:t>かき方</w:t>
            </w:r>
            <w:r w:rsidR="009E3819" w:rsidRPr="007A2131">
              <w:rPr>
                <w:rFonts w:asciiTheme="majorEastAsia" w:eastAsiaTheme="majorEastAsia" w:hAnsiTheme="majorEastAsia" w:hint="eastAsia"/>
                <w:sz w:val="18"/>
                <w:szCs w:val="18"/>
              </w:rPr>
              <w:t>を身につける。</w:t>
            </w:r>
          </w:p>
          <w:p w14:paraId="07FD3D56" w14:textId="4E912612" w:rsidR="00A850AD" w:rsidRPr="007A2131" w:rsidRDefault="00A850AD"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006700E3" w:rsidRPr="007A2131">
              <w:rPr>
                <w:rFonts w:ascii="ＭＳ Ｐゴシック" w:hAnsi="ＭＳ Ｐゴシック" w:hint="eastAsia"/>
                <w:sz w:val="18"/>
                <w:szCs w:val="18"/>
              </w:rPr>
              <w:t>タンポポの</w:t>
            </w:r>
            <w:r w:rsidR="009E3819" w:rsidRPr="007A2131">
              <w:rPr>
                <w:rFonts w:ascii="ＭＳ Ｐゴシック" w:hAnsi="ＭＳ Ｐゴシック" w:hint="eastAsia"/>
                <w:sz w:val="18"/>
                <w:szCs w:val="18"/>
              </w:rPr>
              <w:t>花や身近な生物について</w:t>
            </w:r>
            <w:r w:rsidR="00080A86" w:rsidRPr="007A2131">
              <w:rPr>
                <w:rFonts w:ascii="ＭＳ Ｐゴシック" w:hAnsi="ＭＳ Ｐゴシック" w:hint="eastAsia"/>
                <w:sz w:val="18"/>
                <w:szCs w:val="18"/>
              </w:rPr>
              <w:t>、</w:t>
            </w:r>
            <w:r w:rsidR="009E3819" w:rsidRPr="007A2131">
              <w:rPr>
                <w:rFonts w:ascii="ＭＳ Ｐゴシック" w:hAnsi="ＭＳ Ｐゴシック" w:hint="eastAsia"/>
                <w:sz w:val="18"/>
                <w:szCs w:val="18"/>
              </w:rPr>
              <w:t>ルーペなどの器具を用いて</w:t>
            </w:r>
            <w:r w:rsidR="00080A86" w:rsidRPr="007A2131">
              <w:rPr>
                <w:rFonts w:ascii="ＭＳ Ｐゴシック" w:hAnsi="ＭＳ Ｐゴシック" w:hint="eastAsia"/>
                <w:sz w:val="18"/>
                <w:szCs w:val="18"/>
              </w:rPr>
              <w:t>、</w:t>
            </w:r>
            <w:r w:rsidR="009E3819" w:rsidRPr="007A2131">
              <w:rPr>
                <w:rFonts w:ascii="ＭＳ Ｐゴシック" w:hAnsi="ＭＳ Ｐゴシック" w:hint="eastAsia"/>
                <w:sz w:val="18"/>
                <w:szCs w:val="18"/>
              </w:rPr>
              <w:t>スケッチをしている。</w:t>
            </w:r>
          </w:p>
          <w:p w14:paraId="1926CD6F" w14:textId="7A19E65A" w:rsidR="00A850AD" w:rsidRPr="007A2131" w:rsidRDefault="00A850AD"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006700E3" w:rsidRPr="007A2131">
              <w:rPr>
                <w:rFonts w:ascii="ＭＳ Ｐゴシック" w:hAnsi="ＭＳ Ｐゴシック" w:hint="eastAsia"/>
                <w:sz w:val="18"/>
                <w:szCs w:val="18"/>
              </w:rPr>
              <w:t>タンポポの</w:t>
            </w:r>
            <w:r w:rsidR="009E3819" w:rsidRPr="007A2131">
              <w:rPr>
                <w:rFonts w:ascii="ＭＳ Ｐゴシック" w:hAnsi="ＭＳ Ｐゴシック" w:hint="eastAsia"/>
                <w:sz w:val="18"/>
                <w:szCs w:val="18"/>
              </w:rPr>
              <w:t>花や身近な生物について</w:t>
            </w:r>
            <w:r w:rsidR="00080A86" w:rsidRPr="007A2131">
              <w:rPr>
                <w:rFonts w:ascii="ＭＳ Ｐゴシック" w:hAnsi="ＭＳ Ｐゴシック" w:hint="eastAsia"/>
                <w:sz w:val="18"/>
                <w:szCs w:val="18"/>
              </w:rPr>
              <w:t>、</w:t>
            </w:r>
            <w:r w:rsidR="009E3819" w:rsidRPr="007A2131">
              <w:rPr>
                <w:rFonts w:ascii="ＭＳ Ｐゴシック" w:hAnsi="ＭＳ Ｐゴシック" w:hint="eastAsia"/>
                <w:sz w:val="18"/>
                <w:szCs w:val="18"/>
              </w:rPr>
              <w:t>ルーペなどの器具を正しく用いて</w:t>
            </w:r>
            <w:r w:rsidR="00080A86" w:rsidRPr="007A2131">
              <w:rPr>
                <w:rFonts w:ascii="ＭＳ Ｐゴシック" w:hAnsi="ＭＳ Ｐゴシック" w:hint="eastAsia"/>
                <w:sz w:val="18"/>
                <w:szCs w:val="18"/>
              </w:rPr>
              <w:t>、</w:t>
            </w:r>
            <w:r w:rsidR="009E3819" w:rsidRPr="007A2131">
              <w:rPr>
                <w:rFonts w:ascii="ＭＳ Ｐゴシック" w:hAnsi="ＭＳ Ｐゴシック" w:hint="eastAsia"/>
                <w:sz w:val="18"/>
                <w:szCs w:val="18"/>
              </w:rPr>
              <w:t>基本に基づいて的確にスケッチをしている。</w:t>
            </w:r>
          </w:p>
          <w:p w14:paraId="00A3CFDA" w14:textId="77777777" w:rsidR="00A850AD" w:rsidRPr="007A2131" w:rsidRDefault="00A850AD"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【行】【記】</w:t>
            </w:r>
          </w:p>
          <w:p w14:paraId="27699E56" w14:textId="39FDCF02" w:rsidR="00A850AD" w:rsidRPr="007A2131" w:rsidRDefault="00A850AD"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支援：</w:t>
            </w:r>
            <w:r w:rsidR="00313B1B" w:rsidRPr="007A2131">
              <w:rPr>
                <w:rFonts w:ascii="ＭＳ 明朝" w:hAnsi="ＭＳ 明朝" w:hint="eastAsia"/>
                <w:sz w:val="18"/>
                <w:szCs w:val="18"/>
              </w:rPr>
              <w:t>教科書</w:t>
            </w:r>
            <w:r w:rsidR="00462E34" w:rsidRPr="007A2131">
              <w:rPr>
                <w:rFonts w:ascii="ＭＳ 明朝" w:hAnsi="ＭＳ 明朝" w:hint="eastAsia"/>
                <w:sz w:val="18"/>
                <w:szCs w:val="18"/>
              </w:rPr>
              <w:t>９</w:t>
            </w:r>
            <w:r w:rsidR="009E3819" w:rsidRPr="007A2131">
              <w:rPr>
                <w:rFonts w:ascii="ＭＳ 明朝" w:hAnsi="ＭＳ 明朝" w:hint="eastAsia"/>
                <w:sz w:val="18"/>
                <w:szCs w:val="18"/>
              </w:rPr>
              <w:t>ページを参考にルーペの使い方を見直させたり</w:t>
            </w:r>
            <w:r w:rsidR="00080A86" w:rsidRPr="007A2131">
              <w:rPr>
                <w:rFonts w:ascii="ＭＳ 明朝" w:hAnsi="ＭＳ 明朝" w:hint="eastAsia"/>
                <w:sz w:val="18"/>
                <w:szCs w:val="18"/>
              </w:rPr>
              <w:t>、</w:t>
            </w:r>
            <w:r w:rsidR="00462E34" w:rsidRPr="007A2131">
              <w:rPr>
                <w:rFonts w:ascii="ＭＳ 明朝" w:hAnsi="ＭＳ 明朝" w:hint="eastAsia"/>
                <w:sz w:val="18"/>
                <w:szCs w:val="18"/>
              </w:rPr>
              <w:t>８</w:t>
            </w:r>
            <w:r w:rsidR="00080A86" w:rsidRPr="007A2131">
              <w:rPr>
                <w:rFonts w:ascii="ＭＳ 明朝" w:hAnsi="ＭＳ 明朝" w:hint="eastAsia"/>
                <w:sz w:val="18"/>
                <w:szCs w:val="18"/>
              </w:rPr>
              <w:t>ページ</w:t>
            </w:r>
            <w:r w:rsidR="009E3819" w:rsidRPr="007A2131">
              <w:rPr>
                <w:rFonts w:ascii="ＭＳ 明朝" w:hAnsi="ＭＳ 明朝" w:hint="eastAsia"/>
                <w:sz w:val="18"/>
                <w:szCs w:val="18"/>
              </w:rPr>
              <w:t>を参考にスケッチの</w:t>
            </w:r>
            <w:r w:rsidR="00DA4CEB">
              <w:rPr>
                <w:rFonts w:ascii="ＭＳ 明朝" w:hAnsi="ＭＳ 明朝" w:hint="eastAsia"/>
                <w:sz w:val="18"/>
                <w:szCs w:val="18"/>
              </w:rPr>
              <w:t>かき方</w:t>
            </w:r>
            <w:r w:rsidR="009E3819" w:rsidRPr="007A2131">
              <w:rPr>
                <w:rFonts w:ascii="ＭＳ 明朝" w:hAnsi="ＭＳ 明朝" w:hint="eastAsia"/>
                <w:sz w:val="18"/>
                <w:szCs w:val="18"/>
              </w:rPr>
              <w:t>を見直させたりしたあとで操作やスケッチを再度行わせ</w:t>
            </w:r>
            <w:r w:rsidR="00080A86" w:rsidRPr="007A2131">
              <w:rPr>
                <w:rFonts w:ascii="ＭＳ 明朝" w:hAnsi="ＭＳ 明朝" w:hint="eastAsia"/>
                <w:sz w:val="18"/>
                <w:szCs w:val="18"/>
              </w:rPr>
              <w:t>、</w:t>
            </w:r>
            <w:r w:rsidR="009E3819" w:rsidRPr="007A2131">
              <w:rPr>
                <w:rFonts w:ascii="ＭＳ 明朝" w:hAnsi="ＭＳ 明朝" w:hint="eastAsia"/>
                <w:sz w:val="18"/>
                <w:szCs w:val="18"/>
              </w:rPr>
              <w:t>正しい方法を身につけさせる。</w:t>
            </w:r>
          </w:p>
          <w:p w14:paraId="4A3A0969" w14:textId="7AD7598D" w:rsidR="00A850AD" w:rsidRPr="007A2131" w:rsidRDefault="00A850AD" w:rsidP="0039003B">
            <w:pPr>
              <w:autoSpaceDE w:val="0"/>
              <w:autoSpaceDN w:val="0"/>
              <w:adjustRightInd w:val="0"/>
              <w:spacing w:line="210" w:lineRule="exact"/>
              <w:ind w:left="180" w:hangingChars="100" w:hanging="180"/>
              <w:rPr>
                <w:rFonts w:ascii="ＭＳ Ｐゴシック" w:hAnsi="ＭＳ Ｐゴシック"/>
                <w:color w:val="FF0000"/>
                <w:sz w:val="18"/>
                <w:szCs w:val="18"/>
              </w:rPr>
            </w:pPr>
          </w:p>
          <w:p w14:paraId="0F4C57F9" w14:textId="5FC3253D" w:rsidR="009E3819" w:rsidRPr="007A2131" w:rsidRDefault="009E3819"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○観察などによって得られた身近な生物の体の特徴や見られる場所について記録</w:t>
            </w:r>
            <w:r w:rsidR="00813359" w:rsidRPr="007A2131">
              <w:rPr>
                <w:rFonts w:asciiTheme="majorEastAsia" w:eastAsiaTheme="majorEastAsia" w:hAnsiTheme="majorEastAsia" w:hint="eastAsia"/>
                <w:sz w:val="18"/>
                <w:szCs w:val="18"/>
              </w:rPr>
              <w:t>して整理する</w:t>
            </w:r>
            <w:r w:rsidRPr="007A2131">
              <w:rPr>
                <w:rFonts w:asciiTheme="majorEastAsia" w:eastAsiaTheme="majorEastAsia" w:hAnsiTheme="majorEastAsia" w:hint="eastAsia"/>
                <w:sz w:val="18"/>
                <w:szCs w:val="18"/>
              </w:rPr>
              <w:t>。</w:t>
            </w:r>
          </w:p>
          <w:p w14:paraId="7ED7A719" w14:textId="5FF1D239" w:rsidR="009E3819" w:rsidRPr="007A2131" w:rsidRDefault="009E3819"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Pr="007A2131">
              <w:rPr>
                <w:rFonts w:ascii="ＭＳ Ｐゴシック" w:hAnsi="ＭＳ Ｐゴシック" w:hint="eastAsia"/>
                <w:sz w:val="18"/>
                <w:szCs w:val="18"/>
              </w:rPr>
              <w:t>観察などによって得られた身近な生物の特徴を観察カードに記録して</w:t>
            </w:r>
            <w:r w:rsidR="00D30547" w:rsidRPr="007A2131">
              <w:rPr>
                <w:rFonts w:ascii="ＭＳ Ｐゴシック" w:hAnsi="ＭＳ Ｐゴシック" w:hint="eastAsia"/>
                <w:sz w:val="18"/>
                <w:szCs w:val="18"/>
              </w:rPr>
              <w:t>整理</w:t>
            </w:r>
            <w:r w:rsidR="00813359" w:rsidRPr="007A2131">
              <w:rPr>
                <w:rFonts w:ascii="ＭＳ Ｐゴシック" w:hAnsi="ＭＳ Ｐゴシック" w:hint="eastAsia"/>
                <w:sz w:val="18"/>
                <w:szCs w:val="18"/>
              </w:rPr>
              <w:t>している</w:t>
            </w:r>
            <w:r w:rsidRPr="007A2131">
              <w:rPr>
                <w:rFonts w:ascii="ＭＳ Ｐゴシック" w:hAnsi="ＭＳ Ｐゴシック" w:hint="eastAsia"/>
                <w:sz w:val="18"/>
                <w:szCs w:val="18"/>
              </w:rPr>
              <w:t>。</w:t>
            </w:r>
          </w:p>
          <w:p w14:paraId="32325A67" w14:textId="79BEA291" w:rsidR="009E3819" w:rsidRPr="007A2131" w:rsidRDefault="009E3819"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Pr="007A2131">
              <w:rPr>
                <w:rFonts w:ascii="ＭＳ Ｐゴシック" w:hAnsi="ＭＳ Ｐゴシック" w:hint="eastAsia"/>
                <w:sz w:val="18"/>
                <w:szCs w:val="18"/>
              </w:rPr>
              <w:t>観察などによって得られた身近な生物の特徴について</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着目する点を決め</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観察カードに整理して</w:t>
            </w:r>
            <w:r w:rsidR="00D27E1F" w:rsidRPr="007A2131">
              <w:rPr>
                <w:rFonts w:ascii="ＭＳ Ｐゴシック" w:hAnsi="ＭＳ Ｐゴシック" w:hint="eastAsia"/>
                <w:sz w:val="18"/>
                <w:szCs w:val="18"/>
              </w:rPr>
              <w:t>正確に</w:t>
            </w:r>
            <w:r w:rsidRPr="007A2131">
              <w:rPr>
                <w:rFonts w:ascii="ＭＳ Ｐゴシック" w:hAnsi="ＭＳ Ｐゴシック" w:hint="eastAsia"/>
                <w:sz w:val="18"/>
                <w:szCs w:val="18"/>
              </w:rPr>
              <w:t>記録している。</w:t>
            </w:r>
          </w:p>
          <w:p w14:paraId="50C2DFAF" w14:textId="77777777" w:rsidR="009E3819" w:rsidRPr="007A2131" w:rsidRDefault="009E3819"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【行】【記】</w:t>
            </w:r>
          </w:p>
          <w:p w14:paraId="62E3B1B2" w14:textId="77777777" w:rsidR="00C84C3C" w:rsidRDefault="009E3819" w:rsidP="0039003B">
            <w:pPr>
              <w:autoSpaceDE w:val="0"/>
              <w:autoSpaceDN w:val="0"/>
              <w:adjustRightInd w:val="0"/>
              <w:spacing w:line="210" w:lineRule="exact"/>
              <w:ind w:left="180" w:hangingChars="100" w:hanging="180"/>
              <w:rPr>
                <w:rFonts w:asciiTheme="minorEastAsia" w:eastAsiaTheme="minorEastAsia" w:hAnsiTheme="minorEastAsia"/>
                <w:sz w:val="18"/>
                <w:szCs w:val="18"/>
              </w:rPr>
            </w:pPr>
            <w:r w:rsidRPr="007A2131">
              <w:rPr>
                <w:rFonts w:asciiTheme="majorEastAsia" w:eastAsiaTheme="majorEastAsia" w:hAnsiTheme="majorEastAsia" w:hint="eastAsia"/>
                <w:sz w:val="18"/>
                <w:szCs w:val="18"/>
              </w:rPr>
              <w:t>支援：</w:t>
            </w:r>
            <w:r w:rsidR="00313B1B" w:rsidRPr="007A2131">
              <w:rPr>
                <w:rFonts w:ascii="ＭＳ Ｐゴシック" w:hAnsi="ＭＳ Ｐゴシック" w:hint="eastAsia"/>
                <w:sz w:val="18"/>
                <w:szCs w:val="18"/>
              </w:rPr>
              <w:t>教</w:t>
            </w:r>
            <w:r w:rsidR="00313B1B" w:rsidRPr="007A2131">
              <w:rPr>
                <w:rFonts w:ascii="ＭＳ 明朝" w:hAnsi="ＭＳ 明朝" w:hint="eastAsia"/>
                <w:sz w:val="18"/>
                <w:szCs w:val="18"/>
              </w:rPr>
              <w:t>科書</w:t>
            </w:r>
            <w:r w:rsidR="00080A86" w:rsidRPr="007A2131">
              <w:rPr>
                <w:rFonts w:ascii="ＭＳ 明朝" w:hAnsi="ＭＳ 明朝" w:hint="eastAsia"/>
                <w:sz w:val="18"/>
                <w:szCs w:val="18"/>
              </w:rPr>
              <w:t>10</w:t>
            </w:r>
            <w:r w:rsidR="00462E34" w:rsidRPr="007A2131">
              <w:rPr>
                <w:rFonts w:ascii="ＭＳ 明朝" w:hAnsi="ＭＳ 明朝" w:hint="eastAsia"/>
                <w:sz w:val="18"/>
                <w:szCs w:val="18"/>
              </w:rPr>
              <w:t>～</w:t>
            </w:r>
            <w:r w:rsidR="00080A86" w:rsidRPr="007A2131">
              <w:rPr>
                <w:rFonts w:ascii="ＭＳ 明朝" w:hAnsi="ＭＳ 明朝" w:hint="eastAsia"/>
                <w:sz w:val="18"/>
                <w:szCs w:val="18"/>
              </w:rPr>
              <w:t>12</w:t>
            </w:r>
            <w:r w:rsidRPr="007A2131">
              <w:rPr>
                <w:rFonts w:ascii="ＭＳ 明朝" w:hAnsi="ＭＳ 明朝" w:hint="eastAsia"/>
                <w:sz w:val="18"/>
                <w:szCs w:val="18"/>
              </w:rPr>
              <w:t>ページを参考に</w:t>
            </w:r>
            <w:r w:rsidR="00813359" w:rsidRPr="007A2131">
              <w:rPr>
                <w:rFonts w:ascii="ＭＳ 明朝" w:hAnsi="ＭＳ 明朝" w:hint="eastAsia"/>
                <w:sz w:val="18"/>
                <w:szCs w:val="18"/>
              </w:rPr>
              <w:t>、</w:t>
            </w:r>
            <w:r w:rsidRPr="007A2131">
              <w:rPr>
                <w:rFonts w:ascii="ＭＳ 明朝" w:hAnsi="ＭＳ 明朝" w:hint="eastAsia"/>
                <w:sz w:val="18"/>
                <w:szCs w:val="18"/>
              </w:rPr>
              <w:t>観察の</w:t>
            </w:r>
            <w:r w:rsidR="00080A86" w:rsidRPr="007A2131">
              <w:rPr>
                <w:rFonts w:ascii="ＭＳ 明朝" w:hAnsi="ＭＳ 明朝" w:hint="eastAsia"/>
                <w:sz w:val="18"/>
                <w:szCs w:val="18"/>
              </w:rPr>
              <w:t>ポイント</w:t>
            </w:r>
            <w:r w:rsidRPr="007A2131">
              <w:rPr>
                <w:rFonts w:ascii="ＭＳ 明朝" w:hAnsi="ＭＳ 明朝" w:hint="eastAsia"/>
                <w:sz w:val="18"/>
                <w:szCs w:val="18"/>
              </w:rPr>
              <w:t>や観察カードのかき方を見直させ</w:t>
            </w:r>
            <w:r w:rsidR="00080A86" w:rsidRPr="007A2131">
              <w:rPr>
                <w:rFonts w:asciiTheme="minorEastAsia" w:eastAsiaTheme="minorEastAsia" w:hAnsiTheme="minorEastAsia" w:hint="eastAsia"/>
                <w:sz w:val="18"/>
                <w:szCs w:val="18"/>
              </w:rPr>
              <w:t>、</w:t>
            </w:r>
            <w:r w:rsidRPr="007A2131">
              <w:rPr>
                <w:rFonts w:asciiTheme="minorEastAsia" w:eastAsiaTheme="minorEastAsia" w:hAnsiTheme="minorEastAsia" w:hint="eastAsia"/>
                <w:sz w:val="18"/>
                <w:szCs w:val="18"/>
              </w:rPr>
              <w:t>適切な観察の記録の仕方について指導する。</w:t>
            </w:r>
          </w:p>
          <w:p w14:paraId="4DAD4D19" w14:textId="5F1D51CE" w:rsidR="0039003B" w:rsidRPr="007A2131" w:rsidRDefault="0039003B" w:rsidP="0039003B">
            <w:pPr>
              <w:autoSpaceDE w:val="0"/>
              <w:autoSpaceDN w:val="0"/>
              <w:adjustRightInd w:val="0"/>
              <w:spacing w:line="210" w:lineRule="exact"/>
              <w:ind w:left="180" w:hangingChars="100" w:hanging="180"/>
              <w:rPr>
                <w:rFonts w:ascii="ＭＳ Ｐゴシック" w:hAnsi="ＭＳ Ｐゴシック"/>
                <w:color w:val="FF0000"/>
                <w:sz w:val="18"/>
                <w:szCs w:val="18"/>
              </w:rPr>
            </w:pPr>
          </w:p>
        </w:tc>
        <w:tc>
          <w:tcPr>
            <w:tcW w:w="4592" w:type="dxa"/>
            <w:tcBorders>
              <w:top w:val="single" w:sz="12" w:space="0" w:color="auto"/>
              <w:bottom w:val="single" w:sz="12" w:space="0" w:color="auto"/>
            </w:tcBorders>
            <w:tcMar>
              <w:top w:w="28" w:type="dxa"/>
              <w:bottom w:w="28" w:type="dxa"/>
            </w:tcMar>
          </w:tcPr>
          <w:p w14:paraId="2EA9773B" w14:textId="6C8A511E" w:rsidR="002128CE" w:rsidRPr="007A2131" w:rsidRDefault="002128CE"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w:t>
            </w:r>
            <w:r w:rsidR="00356933" w:rsidRPr="007A2131">
              <w:rPr>
                <w:rFonts w:asciiTheme="majorEastAsia" w:eastAsiaTheme="majorEastAsia" w:hAnsiTheme="majorEastAsia" w:hint="eastAsia"/>
                <w:sz w:val="18"/>
                <w:szCs w:val="18"/>
              </w:rPr>
              <w:t>身近な生物</w:t>
            </w:r>
            <w:r w:rsidR="00790B5F" w:rsidRPr="007A2131">
              <w:rPr>
                <w:rFonts w:asciiTheme="majorEastAsia" w:eastAsiaTheme="majorEastAsia" w:hAnsiTheme="majorEastAsia" w:hint="eastAsia"/>
                <w:sz w:val="18"/>
                <w:szCs w:val="18"/>
              </w:rPr>
              <w:t>に</w:t>
            </w:r>
            <w:r w:rsidRPr="007A2131">
              <w:rPr>
                <w:rFonts w:asciiTheme="majorEastAsia" w:eastAsiaTheme="majorEastAsia" w:hAnsiTheme="majorEastAsia" w:hint="eastAsia"/>
                <w:sz w:val="18"/>
                <w:szCs w:val="18"/>
              </w:rPr>
              <w:t>ついて</w:t>
            </w:r>
            <w:r w:rsidR="00080A86" w:rsidRPr="007A2131">
              <w:rPr>
                <w:rFonts w:asciiTheme="majorEastAsia" w:eastAsiaTheme="majorEastAsia" w:hAnsiTheme="majorEastAsia" w:hint="eastAsia"/>
                <w:sz w:val="18"/>
                <w:szCs w:val="18"/>
              </w:rPr>
              <w:t>、</w:t>
            </w:r>
            <w:r w:rsidR="00790B5F" w:rsidRPr="007A2131">
              <w:rPr>
                <w:rFonts w:asciiTheme="majorEastAsia" w:eastAsiaTheme="majorEastAsia" w:hAnsiTheme="majorEastAsia" w:hint="eastAsia"/>
                <w:sz w:val="18"/>
                <w:szCs w:val="18"/>
              </w:rPr>
              <w:t>問題を見いだし見通しをもって</w:t>
            </w:r>
            <w:r w:rsidR="00DA2D83" w:rsidRPr="007A2131">
              <w:rPr>
                <w:rFonts w:asciiTheme="majorEastAsia" w:eastAsiaTheme="majorEastAsia" w:hAnsiTheme="majorEastAsia" w:hint="eastAsia"/>
                <w:sz w:val="18"/>
                <w:szCs w:val="18"/>
              </w:rPr>
              <w:t>観察</w:t>
            </w:r>
            <w:r w:rsidR="00790B5F" w:rsidRPr="007A2131">
              <w:rPr>
                <w:rFonts w:asciiTheme="majorEastAsia" w:eastAsiaTheme="majorEastAsia" w:hAnsiTheme="majorEastAsia" w:hint="eastAsia"/>
                <w:sz w:val="18"/>
                <w:szCs w:val="18"/>
              </w:rPr>
              <w:t>を行い</w:t>
            </w:r>
            <w:r w:rsidR="00080A86" w:rsidRPr="007A2131">
              <w:rPr>
                <w:rFonts w:asciiTheme="majorEastAsia" w:eastAsiaTheme="majorEastAsia" w:hAnsiTheme="majorEastAsia" w:hint="eastAsia"/>
                <w:sz w:val="18"/>
                <w:szCs w:val="18"/>
              </w:rPr>
              <w:t>、</w:t>
            </w:r>
            <w:r w:rsidR="00356933" w:rsidRPr="007A2131">
              <w:rPr>
                <w:rFonts w:asciiTheme="majorEastAsia" w:eastAsiaTheme="majorEastAsia" w:hAnsiTheme="majorEastAsia" w:hint="eastAsia"/>
                <w:sz w:val="18"/>
                <w:szCs w:val="18"/>
              </w:rPr>
              <w:t>それぞれの生物の特徴について観察</w:t>
            </w:r>
            <w:r w:rsidR="00790B5F" w:rsidRPr="007A2131">
              <w:rPr>
                <w:rFonts w:asciiTheme="majorEastAsia" w:eastAsiaTheme="majorEastAsia" w:hAnsiTheme="majorEastAsia" w:hint="eastAsia"/>
                <w:sz w:val="18"/>
                <w:szCs w:val="18"/>
              </w:rPr>
              <w:t>の結果をもとに考察し</w:t>
            </w:r>
            <w:r w:rsidR="00080A86" w:rsidRPr="007A2131">
              <w:rPr>
                <w:rFonts w:asciiTheme="majorEastAsia" w:eastAsiaTheme="majorEastAsia" w:hAnsiTheme="majorEastAsia" w:hint="eastAsia"/>
                <w:sz w:val="18"/>
                <w:szCs w:val="18"/>
              </w:rPr>
              <w:t>、</w:t>
            </w:r>
            <w:r w:rsidR="00790B5F" w:rsidRPr="007A2131">
              <w:rPr>
                <w:rFonts w:asciiTheme="majorEastAsia" w:eastAsiaTheme="majorEastAsia" w:hAnsiTheme="majorEastAsia" w:hint="eastAsia"/>
                <w:sz w:val="18"/>
                <w:szCs w:val="18"/>
              </w:rPr>
              <w:t>表現する。</w:t>
            </w:r>
          </w:p>
          <w:p w14:paraId="364FE9CD" w14:textId="7426AA4D" w:rsidR="002128CE" w:rsidRPr="007A2131" w:rsidRDefault="002128CE"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00356933" w:rsidRPr="007A2131">
              <w:rPr>
                <w:rFonts w:ascii="ＭＳ Ｐゴシック" w:hAnsi="ＭＳ Ｐゴシック" w:hint="eastAsia"/>
                <w:sz w:val="18"/>
                <w:szCs w:val="18"/>
              </w:rPr>
              <w:t>身近な生物</w:t>
            </w:r>
            <w:r w:rsidR="00790B5F" w:rsidRPr="007A2131">
              <w:rPr>
                <w:rFonts w:ascii="ＭＳ Ｐゴシック" w:hAnsi="ＭＳ Ｐゴシック" w:hint="eastAsia"/>
                <w:sz w:val="18"/>
                <w:szCs w:val="18"/>
              </w:rPr>
              <w:t>について</w:t>
            </w:r>
            <w:r w:rsidR="00080A86" w:rsidRPr="007A2131">
              <w:rPr>
                <w:rFonts w:ascii="ＭＳ Ｐゴシック" w:hAnsi="ＭＳ Ｐゴシック" w:hint="eastAsia"/>
                <w:sz w:val="18"/>
                <w:szCs w:val="18"/>
              </w:rPr>
              <w:t>、</w:t>
            </w:r>
            <w:r w:rsidR="00790B5F" w:rsidRPr="007A2131">
              <w:rPr>
                <w:rFonts w:ascii="ＭＳ Ｐゴシック" w:hAnsi="ＭＳ Ｐゴシック" w:hint="eastAsia"/>
                <w:sz w:val="18"/>
                <w:szCs w:val="18"/>
              </w:rPr>
              <w:t>問題を見いだし見通しをもって</w:t>
            </w:r>
            <w:r w:rsidR="00356933" w:rsidRPr="007A2131">
              <w:rPr>
                <w:rFonts w:ascii="ＭＳ Ｐゴシック" w:hAnsi="ＭＳ Ｐゴシック" w:hint="eastAsia"/>
                <w:sz w:val="18"/>
                <w:szCs w:val="18"/>
              </w:rPr>
              <w:t>観察</w:t>
            </w:r>
            <w:r w:rsidR="00790B5F" w:rsidRPr="007A2131">
              <w:rPr>
                <w:rFonts w:ascii="ＭＳ Ｐゴシック" w:hAnsi="ＭＳ Ｐゴシック" w:hint="eastAsia"/>
                <w:sz w:val="18"/>
                <w:szCs w:val="18"/>
              </w:rPr>
              <w:t>を行い</w:t>
            </w:r>
            <w:r w:rsidR="00080A86" w:rsidRPr="007A2131">
              <w:rPr>
                <w:rFonts w:ascii="ＭＳ Ｐゴシック" w:hAnsi="ＭＳ Ｐゴシック" w:hint="eastAsia"/>
                <w:sz w:val="18"/>
                <w:szCs w:val="18"/>
              </w:rPr>
              <w:t>、</w:t>
            </w:r>
            <w:r w:rsidR="00356933" w:rsidRPr="007A2131">
              <w:rPr>
                <w:rFonts w:ascii="ＭＳ Ｐゴシック" w:hAnsi="ＭＳ Ｐゴシック" w:hint="eastAsia"/>
                <w:sz w:val="18"/>
                <w:szCs w:val="18"/>
              </w:rPr>
              <w:t>それぞれの生物の</w:t>
            </w:r>
            <w:r w:rsidR="00FA677F" w:rsidRPr="007A2131">
              <w:rPr>
                <w:rFonts w:ascii="ＭＳ Ｐゴシック" w:hAnsi="ＭＳ Ｐゴシック" w:hint="eastAsia"/>
                <w:sz w:val="18"/>
                <w:szCs w:val="18"/>
              </w:rPr>
              <w:t>体の</w:t>
            </w:r>
            <w:r w:rsidR="00356933" w:rsidRPr="007A2131">
              <w:rPr>
                <w:rFonts w:ascii="ＭＳ Ｐゴシック" w:hAnsi="ＭＳ Ｐゴシック" w:hint="eastAsia"/>
                <w:sz w:val="18"/>
                <w:szCs w:val="18"/>
              </w:rPr>
              <w:t>特徴</w:t>
            </w:r>
            <w:r w:rsidR="00FA677F" w:rsidRPr="007A2131">
              <w:rPr>
                <w:rFonts w:ascii="ＭＳ Ｐゴシック" w:hAnsi="ＭＳ Ｐゴシック" w:hint="eastAsia"/>
                <w:sz w:val="18"/>
                <w:szCs w:val="18"/>
              </w:rPr>
              <w:t>と</w:t>
            </w:r>
            <w:r w:rsidR="00356933" w:rsidRPr="007A2131">
              <w:rPr>
                <w:rFonts w:ascii="ＭＳ Ｐゴシック" w:hAnsi="ＭＳ Ｐゴシック" w:hint="eastAsia"/>
                <w:sz w:val="18"/>
                <w:szCs w:val="18"/>
              </w:rPr>
              <w:t>生活の仕方</w:t>
            </w:r>
            <w:r w:rsidR="00080A86" w:rsidRPr="007A2131">
              <w:rPr>
                <w:rFonts w:ascii="ＭＳ Ｐゴシック" w:hAnsi="ＭＳ Ｐゴシック" w:hint="eastAsia"/>
                <w:sz w:val="18"/>
                <w:szCs w:val="18"/>
              </w:rPr>
              <w:t>、</w:t>
            </w:r>
            <w:r w:rsidR="00356933" w:rsidRPr="007A2131">
              <w:rPr>
                <w:rFonts w:ascii="ＭＳ Ｐゴシック" w:hAnsi="ＭＳ Ｐゴシック" w:hint="eastAsia"/>
                <w:sz w:val="18"/>
                <w:szCs w:val="18"/>
              </w:rPr>
              <w:t>周囲の環境との関連を観察</w:t>
            </w:r>
            <w:r w:rsidR="00790B5F" w:rsidRPr="007A2131">
              <w:rPr>
                <w:rFonts w:ascii="ＭＳ Ｐゴシック" w:hAnsi="ＭＳ Ｐゴシック" w:hint="eastAsia"/>
                <w:sz w:val="18"/>
                <w:szCs w:val="18"/>
              </w:rPr>
              <w:t>の結果をもとに考察し</w:t>
            </w:r>
            <w:r w:rsidR="00080A86" w:rsidRPr="007A2131">
              <w:rPr>
                <w:rFonts w:ascii="ＭＳ Ｐゴシック" w:hAnsi="ＭＳ Ｐゴシック" w:hint="eastAsia"/>
                <w:sz w:val="18"/>
                <w:szCs w:val="18"/>
              </w:rPr>
              <w:t>、</w:t>
            </w:r>
            <w:r w:rsidR="00790B5F" w:rsidRPr="007A2131">
              <w:rPr>
                <w:rFonts w:ascii="ＭＳ Ｐゴシック" w:hAnsi="ＭＳ Ｐゴシック" w:hint="eastAsia"/>
                <w:sz w:val="18"/>
                <w:szCs w:val="18"/>
              </w:rPr>
              <w:t>表現している。</w:t>
            </w:r>
          </w:p>
          <w:p w14:paraId="464CED4D" w14:textId="2C87D096" w:rsidR="00356933" w:rsidRPr="007A2131" w:rsidRDefault="002128CE"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00356933" w:rsidRPr="007A2131">
              <w:rPr>
                <w:rFonts w:ascii="ＭＳ Ｐゴシック" w:hAnsi="ＭＳ Ｐゴシック" w:hint="eastAsia"/>
                <w:sz w:val="18"/>
                <w:szCs w:val="18"/>
              </w:rPr>
              <w:t>身近な生物について</w:t>
            </w:r>
            <w:r w:rsidR="00080A86" w:rsidRPr="007A2131">
              <w:rPr>
                <w:rFonts w:ascii="ＭＳ Ｐゴシック" w:hAnsi="ＭＳ Ｐゴシック" w:hint="eastAsia"/>
                <w:sz w:val="18"/>
                <w:szCs w:val="18"/>
              </w:rPr>
              <w:t>、</w:t>
            </w:r>
            <w:r w:rsidR="00356933" w:rsidRPr="007A2131">
              <w:rPr>
                <w:rFonts w:ascii="ＭＳ Ｐゴシック" w:hAnsi="ＭＳ Ｐゴシック" w:hint="eastAsia"/>
                <w:sz w:val="18"/>
                <w:szCs w:val="18"/>
              </w:rPr>
              <w:t>問題を見いだし見通しをもって的確に観察を行い</w:t>
            </w:r>
            <w:r w:rsidR="00080A86" w:rsidRPr="007A2131">
              <w:rPr>
                <w:rFonts w:ascii="ＭＳ Ｐゴシック" w:hAnsi="ＭＳ Ｐゴシック" w:hint="eastAsia"/>
                <w:sz w:val="18"/>
                <w:szCs w:val="18"/>
              </w:rPr>
              <w:t>、</w:t>
            </w:r>
            <w:r w:rsidR="00356933" w:rsidRPr="007A2131">
              <w:rPr>
                <w:rFonts w:ascii="ＭＳ Ｐゴシック" w:hAnsi="ＭＳ Ｐゴシック" w:hint="eastAsia"/>
                <w:sz w:val="18"/>
                <w:szCs w:val="18"/>
              </w:rPr>
              <w:t>それぞれの生物の</w:t>
            </w:r>
            <w:r w:rsidR="00FA677F" w:rsidRPr="007A2131">
              <w:rPr>
                <w:rFonts w:ascii="ＭＳ Ｐゴシック" w:hAnsi="ＭＳ Ｐゴシック" w:hint="eastAsia"/>
                <w:sz w:val="18"/>
                <w:szCs w:val="18"/>
              </w:rPr>
              <w:t>体の</w:t>
            </w:r>
            <w:r w:rsidR="00356933" w:rsidRPr="007A2131">
              <w:rPr>
                <w:rFonts w:ascii="ＭＳ Ｐゴシック" w:hAnsi="ＭＳ Ｐゴシック" w:hint="eastAsia"/>
                <w:sz w:val="18"/>
                <w:szCs w:val="18"/>
              </w:rPr>
              <w:t>特徴</w:t>
            </w:r>
            <w:r w:rsidR="00FA677F" w:rsidRPr="007A2131">
              <w:rPr>
                <w:rFonts w:ascii="ＭＳ Ｐゴシック" w:hAnsi="ＭＳ Ｐゴシック" w:hint="eastAsia"/>
                <w:sz w:val="18"/>
                <w:szCs w:val="18"/>
              </w:rPr>
              <w:t>と</w:t>
            </w:r>
            <w:r w:rsidR="00356933" w:rsidRPr="007A2131">
              <w:rPr>
                <w:rFonts w:ascii="ＭＳ Ｐゴシック" w:hAnsi="ＭＳ Ｐゴシック" w:hint="eastAsia"/>
                <w:sz w:val="18"/>
                <w:szCs w:val="18"/>
              </w:rPr>
              <w:t>生活の仕方</w:t>
            </w:r>
            <w:r w:rsidR="00080A86" w:rsidRPr="007A2131">
              <w:rPr>
                <w:rFonts w:ascii="ＭＳ Ｐゴシック" w:hAnsi="ＭＳ Ｐゴシック" w:hint="eastAsia"/>
                <w:sz w:val="18"/>
                <w:szCs w:val="18"/>
              </w:rPr>
              <w:t>、</w:t>
            </w:r>
            <w:r w:rsidR="00356933" w:rsidRPr="007A2131">
              <w:rPr>
                <w:rFonts w:ascii="ＭＳ Ｐゴシック" w:hAnsi="ＭＳ Ｐゴシック" w:hint="eastAsia"/>
                <w:sz w:val="18"/>
                <w:szCs w:val="18"/>
              </w:rPr>
              <w:t>周囲の環境との関連を観察の結果をもとに考察し</w:t>
            </w:r>
            <w:r w:rsidR="00080A86" w:rsidRPr="007A2131">
              <w:rPr>
                <w:rFonts w:ascii="ＭＳ Ｐゴシック" w:hAnsi="ＭＳ Ｐゴシック" w:hint="eastAsia"/>
                <w:sz w:val="18"/>
                <w:szCs w:val="18"/>
              </w:rPr>
              <w:t>、</w:t>
            </w:r>
            <w:r w:rsidR="00356933" w:rsidRPr="007A2131">
              <w:rPr>
                <w:rFonts w:ascii="ＭＳ Ｐゴシック" w:hAnsi="ＭＳ Ｐゴシック" w:hint="eastAsia"/>
                <w:sz w:val="18"/>
                <w:szCs w:val="18"/>
              </w:rPr>
              <w:t>他者に伝わりやすいように工夫して表現している。</w:t>
            </w:r>
          </w:p>
          <w:p w14:paraId="6B2B1771" w14:textId="1E009A77" w:rsidR="002128CE" w:rsidRPr="007A2131" w:rsidRDefault="002128CE"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w:t>
            </w:r>
            <w:r w:rsidR="00C13119" w:rsidRPr="007A2131">
              <w:rPr>
                <w:rFonts w:ascii="ＭＳ ゴシック" w:eastAsia="ＭＳ ゴシック" w:hAnsi="ＭＳ ゴシック" w:cs="ＭＳ Ｐ明朝" w:hint="eastAsia"/>
                <w:sz w:val="17"/>
                <w:szCs w:val="17"/>
              </w:rPr>
              <w:t>言</w:t>
            </w:r>
            <w:r w:rsidRPr="007A2131">
              <w:rPr>
                <w:rFonts w:ascii="ＭＳ ゴシック" w:eastAsia="ＭＳ ゴシック" w:hAnsi="ＭＳ ゴシック" w:cs="ＭＳ Ｐ明朝" w:hint="eastAsia"/>
                <w:sz w:val="17"/>
                <w:szCs w:val="17"/>
              </w:rPr>
              <w:t>】</w:t>
            </w:r>
            <w:r w:rsidR="00C13119" w:rsidRPr="007A2131">
              <w:rPr>
                <w:rFonts w:ascii="ＭＳ ゴシック" w:eastAsia="ＭＳ ゴシック" w:hAnsi="ＭＳ ゴシック" w:cs="ＭＳ Ｐ明朝" w:hint="eastAsia"/>
                <w:sz w:val="17"/>
                <w:szCs w:val="17"/>
              </w:rPr>
              <w:t>【</w:t>
            </w:r>
            <w:r w:rsidR="00E84F40" w:rsidRPr="007A2131">
              <w:rPr>
                <w:rFonts w:ascii="ＭＳ ゴシック" w:eastAsia="ＭＳ ゴシック" w:hAnsi="ＭＳ ゴシック" w:cs="ＭＳ Ｐ明朝" w:hint="eastAsia"/>
                <w:sz w:val="17"/>
                <w:szCs w:val="17"/>
              </w:rPr>
              <w:t>記</w:t>
            </w:r>
            <w:r w:rsidR="00C13119" w:rsidRPr="007A2131">
              <w:rPr>
                <w:rFonts w:ascii="ＭＳ ゴシック" w:eastAsia="ＭＳ ゴシック" w:hAnsi="ＭＳ ゴシック" w:cs="ＭＳ Ｐ明朝" w:hint="eastAsia"/>
                <w:sz w:val="17"/>
                <w:szCs w:val="17"/>
              </w:rPr>
              <w:t>】</w:t>
            </w:r>
          </w:p>
          <w:p w14:paraId="0C738A5B" w14:textId="14049AE4" w:rsidR="00C84C3C" w:rsidRPr="007A2131" w:rsidRDefault="002128CE"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Theme="majorEastAsia" w:eastAsiaTheme="majorEastAsia" w:hAnsiTheme="majorEastAsia" w:hint="eastAsia"/>
                <w:sz w:val="18"/>
                <w:szCs w:val="18"/>
              </w:rPr>
              <w:t>支援：</w:t>
            </w:r>
            <w:r w:rsidR="00356933" w:rsidRPr="007A2131">
              <w:rPr>
                <w:rFonts w:ascii="ＭＳ Ｐゴシック" w:hAnsi="ＭＳ Ｐゴシック" w:hint="eastAsia"/>
                <w:sz w:val="18"/>
                <w:szCs w:val="18"/>
              </w:rPr>
              <w:t>観察の際の観点を</w:t>
            </w:r>
            <w:r w:rsidR="00FA677F" w:rsidRPr="007A2131">
              <w:rPr>
                <w:rFonts w:ascii="ＭＳ Ｐゴシック" w:hAnsi="ＭＳ Ｐゴシック" w:hint="eastAsia"/>
                <w:sz w:val="18"/>
                <w:szCs w:val="18"/>
              </w:rPr>
              <w:t>再度</w:t>
            </w:r>
            <w:r w:rsidR="00356933" w:rsidRPr="007A2131">
              <w:rPr>
                <w:rFonts w:ascii="ＭＳ Ｐゴシック" w:hAnsi="ＭＳ Ｐゴシック" w:hint="eastAsia"/>
                <w:sz w:val="18"/>
                <w:szCs w:val="18"/>
              </w:rPr>
              <w:t>例示して</w:t>
            </w:r>
            <w:r w:rsidR="00080A86" w:rsidRPr="007A2131">
              <w:rPr>
                <w:rFonts w:ascii="ＭＳ Ｐゴシック" w:hAnsi="ＭＳ Ｐゴシック" w:hint="eastAsia"/>
                <w:sz w:val="18"/>
                <w:szCs w:val="18"/>
              </w:rPr>
              <w:t>、</w:t>
            </w:r>
            <w:r w:rsidR="00356933" w:rsidRPr="007A2131">
              <w:rPr>
                <w:rFonts w:ascii="ＭＳ Ｐゴシック" w:hAnsi="ＭＳ Ｐゴシック" w:hint="eastAsia"/>
                <w:sz w:val="18"/>
                <w:szCs w:val="18"/>
              </w:rPr>
              <w:t>生物の特徴を</w:t>
            </w:r>
            <w:r w:rsidR="00FA677F" w:rsidRPr="007A2131">
              <w:rPr>
                <w:rFonts w:ascii="ＭＳ Ｐゴシック" w:hAnsi="ＭＳ Ｐゴシック" w:hint="eastAsia"/>
                <w:sz w:val="18"/>
                <w:szCs w:val="18"/>
              </w:rPr>
              <w:t>見いだせるように</w:t>
            </w:r>
            <w:r w:rsidR="00356933" w:rsidRPr="007A2131">
              <w:rPr>
                <w:rFonts w:ascii="ＭＳ Ｐゴシック" w:hAnsi="ＭＳ Ｐゴシック" w:hint="eastAsia"/>
                <w:sz w:val="18"/>
                <w:szCs w:val="18"/>
              </w:rPr>
              <w:t>するとともに</w:t>
            </w:r>
            <w:r w:rsidR="00080A86" w:rsidRPr="007A2131">
              <w:rPr>
                <w:rFonts w:ascii="ＭＳ Ｐゴシック" w:hAnsi="ＭＳ Ｐゴシック" w:hint="eastAsia"/>
                <w:sz w:val="18"/>
                <w:szCs w:val="18"/>
              </w:rPr>
              <w:t>、</w:t>
            </w:r>
            <w:r w:rsidR="00FA677F" w:rsidRPr="007A2131">
              <w:rPr>
                <w:rFonts w:ascii="ＭＳ Ｐゴシック" w:hAnsi="ＭＳ Ｐゴシック" w:hint="eastAsia"/>
                <w:sz w:val="18"/>
                <w:szCs w:val="18"/>
              </w:rPr>
              <w:t>考察</w:t>
            </w:r>
            <w:r w:rsidR="00C84C3C" w:rsidRPr="007A2131">
              <w:rPr>
                <w:rFonts w:ascii="ＭＳ Ｐゴシック" w:hAnsi="ＭＳ Ｐゴシック" w:hint="eastAsia"/>
                <w:sz w:val="18"/>
                <w:szCs w:val="18"/>
              </w:rPr>
              <w:t>する</w:t>
            </w:r>
            <w:r w:rsidR="00877797" w:rsidRPr="007A2131">
              <w:rPr>
                <w:rFonts w:ascii="ＭＳ Ｐゴシック" w:hAnsi="ＭＳ Ｐゴシック" w:hint="eastAsia"/>
                <w:sz w:val="18"/>
                <w:szCs w:val="18"/>
              </w:rPr>
              <w:t>際</w:t>
            </w:r>
            <w:r w:rsidR="00C84C3C" w:rsidRPr="007A2131">
              <w:rPr>
                <w:rFonts w:ascii="ＭＳ Ｐゴシック" w:hAnsi="ＭＳ Ｐゴシック" w:hint="eastAsia"/>
                <w:sz w:val="18"/>
                <w:szCs w:val="18"/>
              </w:rPr>
              <w:t>の視点を与え</w:t>
            </w:r>
            <w:r w:rsidR="00FA677F" w:rsidRPr="007A2131">
              <w:rPr>
                <w:rFonts w:ascii="ＭＳ Ｐゴシック" w:hAnsi="ＭＳ Ｐゴシック" w:hint="eastAsia"/>
                <w:sz w:val="18"/>
                <w:szCs w:val="18"/>
              </w:rPr>
              <w:t>て</w:t>
            </w:r>
            <w:r w:rsidR="00080A86" w:rsidRPr="007A2131">
              <w:rPr>
                <w:rFonts w:ascii="ＭＳ Ｐゴシック" w:hAnsi="ＭＳ Ｐゴシック" w:hint="eastAsia"/>
                <w:sz w:val="18"/>
                <w:szCs w:val="18"/>
              </w:rPr>
              <w:t>、</w:t>
            </w:r>
            <w:r w:rsidR="00FA677F" w:rsidRPr="007A2131">
              <w:rPr>
                <w:rFonts w:ascii="ＭＳ Ｐゴシック" w:hAnsi="ＭＳ Ｐゴシック" w:hint="eastAsia"/>
                <w:sz w:val="18"/>
                <w:szCs w:val="18"/>
              </w:rPr>
              <w:t>生物の体の特徴と生物の見られる場所との関係について考察できるようにする</w:t>
            </w:r>
            <w:r w:rsidR="00C84C3C" w:rsidRPr="007A2131">
              <w:rPr>
                <w:rFonts w:ascii="ＭＳ Ｐゴシック" w:hAnsi="ＭＳ Ｐゴシック" w:hint="eastAsia"/>
                <w:sz w:val="18"/>
                <w:szCs w:val="18"/>
              </w:rPr>
              <w:t>。</w:t>
            </w:r>
          </w:p>
        </w:tc>
        <w:tc>
          <w:tcPr>
            <w:tcW w:w="4592" w:type="dxa"/>
            <w:tcBorders>
              <w:top w:val="single" w:sz="12" w:space="0" w:color="auto"/>
              <w:bottom w:val="single" w:sz="12" w:space="0" w:color="auto"/>
              <w:right w:val="single" w:sz="12" w:space="0" w:color="auto"/>
            </w:tcBorders>
            <w:tcMar>
              <w:top w:w="28" w:type="dxa"/>
              <w:bottom w:w="28" w:type="dxa"/>
            </w:tcMar>
          </w:tcPr>
          <w:p w14:paraId="29DBB0B8" w14:textId="4F16E124" w:rsidR="00E84F40" w:rsidRPr="007A2131" w:rsidRDefault="00E84F40"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w:t>
            </w:r>
            <w:r w:rsidR="00356933" w:rsidRPr="007A2131">
              <w:rPr>
                <w:rFonts w:asciiTheme="majorEastAsia" w:eastAsiaTheme="majorEastAsia" w:hAnsiTheme="majorEastAsia" w:hint="eastAsia"/>
                <w:sz w:val="18"/>
                <w:szCs w:val="18"/>
              </w:rPr>
              <w:t>身近な生物の観察</w:t>
            </w:r>
            <w:r w:rsidR="008263E5" w:rsidRPr="007A2131">
              <w:rPr>
                <w:rFonts w:asciiTheme="majorEastAsia" w:eastAsiaTheme="majorEastAsia" w:hAnsiTheme="majorEastAsia" w:hint="eastAsia"/>
                <w:sz w:val="18"/>
                <w:szCs w:val="18"/>
              </w:rPr>
              <w:t>に進んで関わり</w:t>
            </w:r>
            <w:r w:rsidR="00080A86" w:rsidRPr="007A2131">
              <w:rPr>
                <w:rFonts w:asciiTheme="majorEastAsia" w:eastAsiaTheme="majorEastAsia" w:hAnsiTheme="majorEastAsia" w:hint="eastAsia"/>
                <w:sz w:val="18"/>
                <w:szCs w:val="18"/>
              </w:rPr>
              <w:t>、</w:t>
            </w:r>
            <w:r w:rsidR="008263E5" w:rsidRPr="007A2131">
              <w:rPr>
                <w:rFonts w:asciiTheme="majorEastAsia" w:eastAsiaTheme="majorEastAsia" w:hAnsiTheme="majorEastAsia" w:hint="eastAsia"/>
                <w:sz w:val="18"/>
                <w:szCs w:val="18"/>
              </w:rPr>
              <w:t>見通しをもったり振り返ったりするなど</w:t>
            </w:r>
            <w:r w:rsidR="00080A86" w:rsidRPr="007A2131">
              <w:rPr>
                <w:rFonts w:asciiTheme="majorEastAsia" w:eastAsiaTheme="majorEastAsia" w:hAnsiTheme="majorEastAsia" w:hint="eastAsia"/>
                <w:sz w:val="18"/>
                <w:szCs w:val="18"/>
              </w:rPr>
              <w:t>、</w:t>
            </w:r>
            <w:r w:rsidR="008263E5" w:rsidRPr="007A2131">
              <w:rPr>
                <w:rFonts w:asciiTheme="majorEastAsia" w:eastAsiaTheme="majorEastAsia" w:hAnsiTheme="majorEastAsia" w:hint="eastAsia"/>
                <w:sz w:val="18"/>
                <w:szCs w:val="18"/>
              </w:rPr>
              <w:t>自らの学習を調整しながら粘り強く取り組み</w:t>
            </w:r>
            <w:r w:rsidR="00080A86" w:rsidRPr="007A2131">
              <w:rPr>
                <w:rFonts w:asciiTheme="majorEastAsia" w:eastAsiaTheme="majorEastAsia" w:hAnsiTheme="majorEastAsia" w:hint="eastAsia"/>
                <w:sz w:val="18"/>
                <w:szCs w:val="18"/>
              </w:rPr>
              <w:t>、</w:t>
            </w:r>
            <w:r w:rsidR="008263E5" w:rsidRPr="007A2131">
              <w:rPr>
                <w:rFonts w:asciiTheme="majorEastAsia" w:eastAsiaTheme="majorEastAsia" w:hAnsiTheme="majorEastAsia" w:hint="eastAsia"/>
                <w:sz w:val="18"/>
                <w:szCs w:val="18"/>
              </w:rPr>
              <w:t>科学的に探究しようと</w:t>
            </w:r>
            <w:r w:rsidR="00A71AC2" w:rsidRPr="007A2131">
              <w:rPr>
                <w:rFonts w:asciiTheme="majorEastAsia" w:eastAsiaTheme="majorEastAsia" w:hAnsiTheme="majorEastAsia" w:hint="eastAsia"/>
                <w:sz w:val="18"/>
                <w:szCs w:val="18"/>
              </w:rPr>
              <w:t>する</w:t>
            </w:r>
            <w:r w:rsidR="008263E5" w:rsidRPr="007A2131">
              <w:rPr>
                <w:rFonts w:asciiTheme="majorEastAsia" w:eastAsiaTheme="majorEastAsia" w:hAnsiTheme="majorEastAsia" w:hint="eastAsia"/>
                <w:sz w:val="18"/>
                <w:szCs w:val="18"/>
              </w:rPr>
              <w:t>。</w:t>
            </w:r>
          </w:p>
          <w:p w14:paraId="6C17514B" w14:textId="5B4933E7" w:rsidR="00E84F40" w:rsidRPr="007A2131" w:rsidRDefault="00E84F40"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00356933" w:rsidRPr="007A2131">
              <w:rPr>
                <w:rFonts w:ascii="ＭＳ Ｐゴシック" w:hAnsi="ＭＳ Ｐゴシック" w:hint="eastAsia"/>
                <w:sz w:val="18"/>
                <w:szCs w:val="18"/>
              </w:rPr>
              <w:t>身近な生物の観察に</w:t>
            </w:r>
            <w:r w:rsidR="008263E5" w:rsidRPr="007A2131">
              <w:rPr>
                <w:rFonts w:ascii="ＭＳ Ｐゴシック" w:hAnsi="ＭＳ Ｐゴシック" w:hint="eastAsia"/>
                <w:sz w:val="18"/>
                <w:szCs w:val="18"/>
              </w:rPr>
              <w:t>進んで関わり</w:t>
            </w:r>
            <w:r w:rsidR="00080A86" w:rsidRPr="007A2131">
              <w:rPr>
                <w:rFonts w:ascii="ＭＳ Ｐゴシック" w:hAnsi="ＭＳ Ｐゴシック" w:hint="eastAsia"/>
                <w:sz w:val="18"/>
                <w:szCs w:val="18"/>
              </w:rPr>
              <w:t>、</w:t>
            </w:r>
            <w:r w:rsidR="008263E5" w:rsidRPr="007A2131">
              <w:rPr>
                <w:rFonts w:ascii="ＭＳ Ｐゴシック" w:hAnsi="ＭＳ Ｐゴシック" w:hint="eastAsia"/>
                <w:sz w:val="18"/>
                <w:szCs w:val="18"/>
              </w:rPr>
              <w:t>見通しをもったり振り返ったりするなど</w:t>
            </w:r>
            <w:r w:rsidR="00080A86" w:rsidRPr="007A2131">
              <w:rPr>
                <w:rFonts w:ascii="ＭＳ Ｐゴシック" w:hAnsi="ＭＳ Ｐゴシック" w:hint="eastAsia"/>
                <w:sz w:val="18"/>
                <w:szCs w:val="18"/>
              </w:rPr>
              <w:t>、</w:t>
            </w:r>
            <w:r w:rsidR="008263E5" w:rsidRPr="007A2131">
              <w:rPr>
                <w:rFonts w:ascii="ＭＳ Ｐゴシック" w:hAnsi="ＭＳ Ｐゴシック" w:hint="eastAsia"/>
                <w:sz w:val="18"/>
                <w:szCs w:val="18"/>
              </w:rPr>
              <w:t>自らの学習を調整しながら粘り強く取り組み</w:t>
            </w:r>
            <w:r w:rsidR="00080A86" w:rsidRPr="007A2131">
              <w:rPr>
                <w:rFonts w:ascii="ＭＳ Ｐゴシック" w:hAnsi="ＭＳ Ｐゴシック" w:hint="eastAsia"/>
                <w:sz w:val="18"/>
                <w:szCs w:val="18"/>
              </w:rPr>
              <w:t>、</w:t>
            </w:r>
            <w:r w:rsidR="008263E5" w:rsidRPr="007A2131">
              <w:rPr>
                <w:rFonts w:ascii="ＭＳ Ｐゴシック" w:hAnsi="ＭＳ Ｐゴシック" w:hint="eastAsia"/>
                <w:sz w:val="18"/>
                <w:szCs w:val="18"/>
              </w:rPr>
              <w:t>科学的に探究しようとしている</w:t>
            </w:r>
            <w:r w:rsidRPr="007A2131">
              <w:rPr>
                <w:rFonts w:ascii="ＭＳ Ｐゴシック" w:hAnsi="ＭＳ Ｐゴシック" w:hint="eastAsia"/>
                <w:sz w:val="18"/>
                <w:szCs w:val="18"/>
              </w:rPr>
              <w:t>。</w:t>
            </w:r>
          </w:p>
          <w:p w14:paraId="55968AE7" w14:textId="7A8E2B66" w:rsidR="00E84F40" w:rsidRPr="007A2131" w:rsidRDefault="00E84F40"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00356933" w:rsidRPr="007A2131">
              <w:rPr>
                <w:rFonts w:ascii="ＭＳ Ｐゴシック" w:hAnsi="ＭＳ Ｐゴシック" w:hint="eastAsia"/>
                <w:sz w:val="18"/>
                <w:szCs w:val="18"/>
              </w:rPr>
              <w:t>身近な生物の観察</w:t>
            </w:r>
            <w:r w:rsidR="008263E5" w:rsidRPr="007A2131">
              <w:rPr>
                <w:rFonts w:ascii="ＭＳ Ｐゴシック" w:hAnsi="ＭＳ Ｐゴシック" w:hint="eastAsia"/>
                <w:sz w:val="18"/>
                <w:szCs w:val="18"/>
              </w:rPr>
              <w:t>に進んで関わり</w:t>
            </w:r>
            <w:r w:rsidR="00080A86" w:rsidRPr="007A2131">
              <w:rPr>
                <w:rFonts w:ascii="ＭＳ Ｐゴシック" w:hAnsi="ＭＳ Ｐゴシック" w:hint="eastAsia"/>
                <w:sz w:val="18"/>
                <w:szCs w:val="18"/>
              </w:rPr>
              <w:t>、</w:t>
            </w:r>
            <w:r w:rsidR="008263E5" w:rsidRPr="007A2131">
              <w:rPr>
                <w:rFonts w:ascii="ＭＳ Ｐゴシック" w:hAnsi="ＭＳ Ｐゴシック" w:hint="eastAsia"/>
                <w:sz w:val="18"/>
                <w:szCs w:val="18"/>
              </w:rPr>
              <w:t>見通しをもったり振り返ったりするなど</w:t>
            </w:r>
            <w:r w:rsidR="00080A86" w:rsidRPr="007A2131">
              <w:rPr>
                <w:rFonts w:ascii="ＭＳ Ｐゴシック" w:hAnsi="ＭＳ Ｐゴシック" w:hint="eastAsia"/>
                <w:sz w:val="18"/>
                <w:szCs w:val="18"/>
              </w:rPr>
              <w:t>、</w:t>
            </w:r>
            <w:r w:rsidR="008263E5" w:rsidRPr="007A2131">
              <w:rPr>
                <w:rFonts w:ascii="ＭＳ Ｐゴシック" w:hAnsi="ＭＳ Ｐゴシック" w:hint="eastAsia"/>
                <w:sz w:val="18"/>
                <w:szCs w:val="18"/>
              </w:rPr>
              <w:t>自らの学習を調整しながら粘り強く取り組み</w:t>
            </w:r>
            <w:r w:rsidR="00080A86" w:rsidRPr="007A2131">
              <w:rPr>
                <w:rFonts w:ascii="ＭＳ Ｐゴシック" w:hAnsi="ＭＳ Ｐゴシック" w:hint="eastAsia"/>
                <w:sz w:val="18"/>
                <w:szCs w:val="18"/>
              </w:rPr>
              <w:t>、</w:t>
            </w:r>
            <w:r w:rsidR="008263E5" w:rsidRPr="007A2131">
              <w:rPr>
                <w:rFonts w:ascii="ＭＳ Ｐゴシック" w:hAnsi="ＭＳ Ｐゴシック" w:hint="eastAsia"/>
                <w:sz w:val="18"/>
                <w:szCs w:val="18"/>
              </w:rPr>
              <w:t>考察が課題と対応しているか</w:t>
            </w:r>
            <w:r w:rsidR="00080A86" w:rsidRPr="007A2131">
              <w:rPr>
                <w:rFonts w:ascii="ＭＳ Ｐゴシック" w:hAnsi="ＭＳ Ｐゴシック" w:hint="eastAsia"/>
                <w:sz w:val="18"/>
                <w:szCs w:val="18"/>
              </w:rPr>
              <w:t>、</w:t>
            </w:r>
            <w:r w:rsidR="008263E5" w:rsidRPr="007A2131">
              <w:rPr>
                <w:rFonts w:ascii="ＭＳ Ｐゴシック" w:hAnsi="ＭＳ Ｐゴシック" w:hint="eastAsia"/>
                <w:sz w:val="18"/>
                <w:szCs w:val="18"/>
              </w:rPr>
              <w:t>根拠を</w:t>
            </w:r>
            <w:r w:rsidR="008E643D" w:rsidRPr="007A2131">
              <w:rPr>
                <w:rFonts w:ascii="ＭＳ Ｐゴシック" w:hAnsi="ＭＳ Ｐゴシック" w:hint="eastAsia"/>
                <w:sz w:val="18"/>
                <w:szCs w:val="18"/>
              </w:rPr>
              <w:t>もと</w:t>
            </w:r>
            <w:r w:rsidR="008263E5" w:rsidRPr="007A2131">
              <w:rPr>
                <w:rFonts w:ascii="ＭＳ Ｐゴシック" w:hAnsi="ＭＳ Ｐゴシック" w:hint="eastAsia"/>
                <w:sz w:val="18"/>
                <w:szCs w:val="18"/>
              </w:rPr>
              <w:t>に結論を導いているか</w:t>
            </w:r>
            <w:r w:rsidR="00080A86" w:rsidRPr="007A2131">
              <w:rPr>
                <w:rFonts w:ascii="ＭＳ Ｐゴシック" w:hAnsi="ＭＳ Ｐゴシック" w:hint="eastAsia"/>
                <w:sz w:val="18"/>
                <w:szCs w:val="18"/>
              </w:rPr>
              <w:t>、</w:t>
            </w:r>
            <w:r w:rsidR="008263E5" w:rsidRPr="007A2131">
              <w:rPr>
                <w:rFonts w:ascii="ＭＳ Ｐゴシック" w:hAnsi="ＭＳ Ｐゴシック" w:hint="eastAsia"/>
                <w:sz w:val="18"/>
                <w:szCs w:val="18"/>
              </w:rPr>
              <w:t>新たな問題を見いだしているかなどを確認しながら科学的に探究しようとしている。</w:t>
            </w:r>
          </w:p>
          <w:p w14:paraId="0B5BA60C" w14:textId="22AD9470" w:rsidR="00E84F40" w:rsidRPr="007A2131" w:rsidRDefault="006700E3"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【行】</w:t>
            </w:r>
          </w:p>
          <w:p w14:paraId="478F8978" w14:textId="271F108D" w:rsidR="00E84F40" w:rsidRPr="007A2131" w:rsidRDefault="00E84F40" w:rsidP="0039003B">
            <w:pPr>
              <w:autoSpaceDE w:val="0"/>
              <w:autoSpaceDN w:val="0"/>
              <w:adjustRightInd w:val="0"/>
              <w:spacing w:line="210" w:lineRule="exact"/>
              <w:ind w:left="180" w:hangingChars="100" w:hanging="180"/>
              <w:rPr>
                <w:rFonts w:ascii="ＭＳ Ｐゴシック" w:hAnsi="ＭＳ Ｐゴシック"/>
                <w:color w:val="FF0000"/>
                <w:sz w:val="18"/>
                <w:szCs w:val="18"/>
              </w:rPr>
            </w:pPr>
            <w:r w:rsidRPr="007A2131">
              <w:rPr>
                <w:rFonts w:asciiTheme="majorEastAsia" w:eastAsiaTheme="majorEastAsia" w:hAnsiTheme="majorEastAsia" w:hint="eastAsia"/>
                <w:sz w:val="18"/>
                <w:szCs w:val="18"/>
              </w:rPr>
              <w:t>支援：</w:t>
            </w:r>
            <w:r w:rsidR="006700E3" w:rsidRPr="007A2131">
              <w:rPr>
                <w:rFonts w:ascii="ＭＳ Ｐゴシック" w:hAnsi="ＭＳ Ｐゴシック" w:hint="eastAsia"/>
                <w:sz w:val="18"/>
                <w:szCs w:val="18"/>
              </w:rPr>
              <w:t>タンポポの</w:t>
            </w:r>
            <w:r w:rsidR="00356933" w:rsidRPr="007A2131">
              <w:rPr>
                <w:rFonts w:ascii="ＭＳ Ｐゴシック" w:hAnsi="ＭＳ Ｐゴシック" w:hint="eastAsia"/>
                <w:sz w:val="18"/>
                <w:szCs w:val="18"/>
              </w:rPr>
              <w:t>花の観察を行う際</w:t>
            </w:r>
            <w:r w:rsidR="00080A86" w:rsidRPr="007A2131">
              <w:rPr>
                <w:rFonts w:ascii="ＭＳ Ｐゴシック" w:hAnsi="ＭＳ Ｐゴシック" w:hint="eastAsia"/>
                <w:sz w:val="18"/>
                <w:szCs w:val="18"/>
              </w:rPr>
              <w:t>、</w:t>
            </w:r>
            <w:r w:rsidR="00356933" w:rsidRPr="007A2131">
              <w:rPr>
                <w:rFonts w:ascii="ＭＳ Ｐゴシック" w:hAnsi="ＭＳ Ｐゴシック" w:hint="eastAsia"/>
                <w:sz w:val="18"/>
                <w:szCs w:val="18"/>
              </w:rPr>
              <w:t>器具を正しく使っている例や</w:t>
            </w:r>
            <w:r w:rsidR="00080A86" w:rsidRPr="007A2131">
              <w:rPr>
                <w:rFonts w:ascii="ＭＳ Ｐゴシック" w:hAnsi="ＭＳ Ｐゴシック" w:hint="eastAsia"/>
                <w:sz w:val="18"/>
                <w:szCs w:val="18"/>
              </w:rPr>
              <w:t>、</w:t>
            </w:r>
            <w:r w:rsidR="00356933" w:rsidRPr="007A2131">
              <w:rPr>
                <w:rFonts w:ascii="ＭＳ Ｐゴシック" w:hAnsi="ＭＳ Ｐゴシック" w:hint="eastAsia"/>
                <w:sz w:val="18"/>
                <w:szCs w:val="18"/>
              </w:rPr>
              <w:t>正しくスケッチできている例を取り上げて紹介し</w:t>
            </w:r>
            <w:r w:rsidR="00080A86" w:rsidRPr="007A2131">
              <w:rPr>
                <w:rFonts w:ascii="ＭＳ Ｐゴシック" w:hAnsi="ＭＳ Ｐゴシック" w:hint="eastAsia"/>
                <w:sz w:val="18"/>
                <w:szCs w:val="18"/>
              </w:rPr>
              <w:t>、</w:t>
            </w:r>
            <w:r w:rsidR="00356933" w:rsidRPr="007A2131">
              <w:rPr>
                <w:rFonts w:ascii="ＭＳ Ｐゴシック" w:hAnsi="ＭＳ Ｐゴシック" w:hint="eastAsia"/>
                <w:sz w:val="18"/>
                <w:szCs w:val="18"/>
              </w:rPr>
              <w:t>自身の操作を振り返らせて</w:t>
            </w:r>
            <w:r w:rsidR="00080A86" w:rsidRPr="007A2131">
              <w:rPr>
                <w:rFonts w:ascii="ＭＳ Ｐゴシック" w:hAnsi="ＭＳ Ｐゴシック" w:hint="eastAsia"/>
                <w:sz w:val="18"/>
                <w:szCs w:val="18"/>
              </w:rPr>
              <w:t>、</w:t>
            </w:r>
            <w:r w:rsidR="00356933" w:rsidRPr="007A2131">
              <w:rPr>
                <w:rFonts w:ascii="ＭＳ Ｐゴシック" w:hAnsi="ＭＳ Ｐゴシック" w:hint="eastAsia"/>
                <w:sz w:val="18"/>
                <w:szCs w:val="18"/>
              </w:rPr>
              <w:t>操作やスケッチ</w:t>
            </w:r>
            <w:r w:rsidR="00E26B82" w:rsidRPr="007A2131">
              <w:rPr>
                <w:rFonts w:ascii="ＭＳ Ｐゴシック" w:hAnsi="ＭＳ Ｐゴシック" w:hint="eastAsia"/>
                <w:sz w:val="18"/>
                <w:szCs w:val="18"/>
              </w:rPr>
              <w:t>を正しく行えるようにし、</w:t>
            </w:r>
            <w:r w:rsidR="006700E3" w:rsidRPr="007A2131">
              <w:rPr>
                <w:rFonts w:ascii="ＭＳ Ｐゴシック" w:hAnsi="ＭＳ Ｐゴシック" w:hint="eastAsia"/>
                <w:sz w:val="18"/>
                <w:szCs w:val="18"/>
              </w:rPr>
              <w:t>主体的に取り組めるようにする</w:t>
            </w:r>
            <w:r w:rsidRPr="007A2131">
              <w:rPr>
                <w:rFonts w:ascii="ＭＳ Ｐゴシック" w:hAnsi="ＭＳ Ｐゴシック" w:hint="eastAsia"/>
                <w:sz w:val="18"/>
                <w:szCs w:val="18"/>
              </w:rPr>
              <w:t>。</w:t>
            </w:r>
          </w:p>
        </w:tc>
      </w:tr>
    </w:tbl>
    <w:p w14:paraId="63459C51" w14:textId="56D986AD" w:rsidR="00B72959" w:rsidRPr="007A2131" w:rsidRDefault="00B72959" w:rsidP="00474F68">
      <w:pPr>
        <w:autoSpaceDE w:val="0"/>
        <w:autoSpaceDN w:val="0"/>
        <w:adjustRightInd w:val="0"/>
        <w:rPr>
          <w:snapToGrid w:val="0"/>
          <w:kern w:val="0"/>
        </w:rPr>
      </w:pPr>
    </w:p>
    <w:p w14:paraId="72106BEB" w14:textId="7B0904BD" w:rsidR="00082198" w:rsidRPr="007A2131" w:rsidRDefault="00082198">
      <w:pPr>
        <w:widowControl/>
        <w:jc w:val="left"/>
        <w:rPr>
          <w:snapToGrid w:val="0"/>
          <w:kern w:val="0"/>
        </w:rPr>
      </w:pPr>
      <w:r w:rsidRPr="007A2131">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082198" w:rsidRPr="007A2131" w14:paraId="7A45FBE5" w14:textId="77777777" w:rsidTr="00082198">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C67D3CF" w14:textId="77777777" w:rsidR="00082198" w:rsidRPr="007A2131"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76356F2F" w14:textId="77777777" w:rsidR="00082198" w:rsidRPr="007A2131"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主な学習内容</w:t>
            </w:r>
          </w:p>
          <w:p w14:paraId="7AF746BF" w14:textId="77777777" w:rsidR="00082198" w:rsidRPr="007A2131"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7B620425" w14:textId="39E076C1" w:rsidR="00082198" w:rsidRPr="007A2131"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観点別評価基準表例　Ａ：十分満足</w:t>
            </w:r>
            <w:r w:rsidR="00080A86" w:rsidRPr="007A2131">
              <w:rPr>
                <w:rFonts w:ascii="ＭＳ ゴシック" w:eastAsia="ＭＳ ゴシック" w:hAnsi="ＭＳ ゴシック" w:hint="eastAsia"/>
                <w:snapToGrid w:val="0"/>
                <w:kern w:val="0"/>
              </w:rPr>
              <w:t>、</w:t>
            </w:r>
            <w:r w:rsidRPr="007A2131">
              <w:rPr>
                <w:rFonts w:ascii="ＭＳ ゴシック" w:eastAsia="ＭＳ ゴシック" w:hAnsi="ＭＳ ゴシック" w:hint="eastAsia"/>
                <w:snapToGrid w:val="0"/>
                <w:kern w:val="0"/>
              </w:rPr>
              <w:t>Ｂ：おおむね満足</w:t>
            </w:r>
          </w:p>
        </w:tc>
      </w:tr>
      <w:tr w:rsidR="00082198" w:rsidRPr="007A2131" w14:paraId="0E11A1EB" w14:textId="77777777" w:rsidTr="00082198">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69DD7527" w14:textId="77777777" w:rsidR="00082198" w:rsidRPr="007A2131"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FE447D6" w14:textId="77777777" w:rsidR="00082198" w:rsidRPr="007A2131"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3A4C173" w14:textId="77777777" w:rsidR="00082198" w:rsidRPr="007A2131" w:rsidRDefault="00082198" w:rsidP="00082198">
            <w:pPr>
              <w:jc w:val="center"/>
            </w:pPr>
            <w:r w:rsidRPr="007A2131">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029E110D" w14:textId="77777777" w:rsidR="00082198" w:rsidRPr="007A2131" w:rsidRDefault="00082198" w:rsidP="00082198">
            <w:pPr>
              <w:jc w:val="center"/>
            </w:pPr>
            <w:r w:rsidRPr="007A2131">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0500E303" w14:textId="77777777" w:rsidR="00082198" w:rsidRPr="007A2131" w:rsidRDefault="00082198" w:rsidP="00082198">
            <w:pPr>
              <w:jc w:val="center"/>
            </w:pPr>
            <w:r w:rsidRPr="007A2131">
              <w:rPr>
                <w:rFonts w:ascii="ＭＳ ゴシック" w:eastAsia="ＭＳ ゴシック" w:hAnsi="ＭＳ ゴシック" w:hint="eastAsia"/>
                <w:snapToGrid w:val="0"/>
                <w:kern w:val="0"/>
              </w:rPr>
              <w:t>主体的に学習に取り組む態度</w:t>
            </w:r>
          </w:p>
        </w:tc>
      </w:tr>
      <w:tr w:rsidR="00082198" w:rsidRPr="007A2131" w14:paraId="025FDEEB" w14:textId="77777777" w:rsidTr="00082198">
        <w:trPr>
          <w:cantSplit/>
          <w:trHeight w:val="4934"/>
        </w:trPr>
        <w:tc>
          <w:tcPr>
            <w:tcW w:w="2155" w:type="dxa"/>
            <w:tcBorders>
              <w:top w:val="single" w:sz="12" w:space="0" w:color="auto"/>
              <w:left w:val="single" w:sz="12" w:space="0" w:color="auto"/>
              <w:bottom w:val="single" w:sz="12" w:space="0" w:color="auto"/>
            </w:tcBorders>
            <w:tcMar>
              <w:top w:w="28" w:type="dxa"/>
              <w:bottom w:w="28" w:type="dxa"/>
            </w:tcMar>
          </w:tcPr>
          <w:p w14:paraId="3FAFC811" w14:textId="404EFFEB" w:rsidR="00082198" w:rsidRPr="007A2131"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２</w:t>
            </w:r>
            <w:r w:rsidR="00E26B82" w:rsidRPr="007A2131">
              <w:rPr>
                <w:rFonts w:ascii="ＭＳ ゴシック" w:eastAsia="ＭＳ ゴシック" w:hAnsi="ＭＳ ゴシック" w:hint="eastAsia"/>
                <w:snapToGrid w:val="0"/>
                <w:kern w:val="0"/>
              </w:rPr>
              <w:t>節</w:t>
            </w:r>
          </w:p>
          <w:p w14:paraId="559B1C07" w14:textId="77777777" w:rsidR="00082198" w:rsidRPr="007A2131"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生物の特徴と分類の仕方</w:t>
            </w:r>
          </w:p>
          <w:p w14:paraId="3A8F08F1" w14:textId="72BBE9D5" w:rsidR="00082198" w:rsidRPr="007A2131" w:rsidRDefault="00082198" w:rsidP="00082198">
            <w:pPr>
              <w:autoSpaceDE w:val="0"/>
              <w:autoSpaceDN w:val="0"/>
              <w:adjustRightInd w:val="0"/>
              <w:spacing w:line="300" w:lineRule="exact"/>
              <w:jc w:val="right"/>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sz w:val="18"/>
                <w:szCs w:val="18"/>
              </w:rPr>
              <w:t>(教科書p.1</w:t>
            </w:r>
            <w:r w:rsidR="00CA6538" w:rsidRPr="007A2131">
              <w:rPr>
                <w:rFonts w:ascii="ＭＳ ゴシック" w:eastAsia="ＭＳ ゴシック" w:hAnsi="ＭＳ ゴシック" w:hint="eastAsia"/>
                <w:snapToGrid w:val="0"/>
                <w:kern w:val="0"/>
                <w:sz w:val="18"/>
                <w:szCs w:val="18"/>
              </w:rPr>
              <w:t>6</w:t>
            </w:r>
            <w:r w:rsidRPr="007A2131">
              <w:rPr>
                <w:rFonts w:ascii="ＭＳ ゴシック" w:eastAsia="ＭＳ ゴシック" w:hAnsi="ＭＳ ゴシック" w:hint="eastAsia"/>
                <w:snapToGrid w:val="0"/>
                <w:kern w:val="0"/>
                <w:sz w:val="18"/>
                <w:szCs w:val="18"/>
              </w:rPr>
              <w:t>～2</w:t>
            </w:r>
            <w:r w:rsidR="00CA6538" w:rsidRPr="007A2131">
              <w:rPr>
                <w:rFonts w:ascii="ＭＳ ゴシック" w:eastAsia="ＭＳ ゴシック" w:hAnsi="ＭＳ ゴシック" w:hint="eastAsia"/>
                <w:snapToGrid w:val="0"/>
                <w:kern w:val="0"/>
                <w:sz w:val="18"/>
                <w:szCs w:val="18"/>
              </w:rPr>
              <w:t>1</w:t>
            </w:r>
            <w:r w:rsidRPr="007A2131">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1C56DB92" w14:textId="77777777" w:rsidR="00082198" w:rsidRPr="007A213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分類するときの観点と基準</w:t>
            </w:r>
          </w:p>
          <w:p w14:paraId="4B323798" w14:textId="77777777" w:rsidR="00082198" w:rsidRPr="007A213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w:t>
            </w:r>
          </w:p>
          <w:p w14:paraId="608BADF7" w14:textId="77777777" w:rsidR="00082198" w:rsidRPr="007A2131" w:rsidRDefault="00082198" w:rsidP="000821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実習１　観点や基準を決めて生物を分類する</w:t>
            </w:r>
          </w:p>
          <w:p w14:paraId="699DBE36" w14:textId="77777777" w:rsidR="00082198" w:rsidRPr="007A213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w:t>
            </w:r>
          </w:p>
          <w:p w14:paraId="63970385" w14:textId="47FCF700" w:rsidR="00082198"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観点や基準</w:t>
            </w:r>
            <w:r w:rsidR="00E26B82" w:rsidRPr="007A2131">
              <w:rPr>
                <w:rFonts w:ascii="ＭＳ ゴシック" w:eastAsia="ＭＳ ゴシック" w:hAnsi="ＭＳ ゴシック" w:hint="eastAsia"/>
                <w:sz w:val="18"/>
                <w:szCs w:val="18"/>
              </w:rPr>
              <w:t>の変更による</w:t>
            </w:r>
            <w:r w:rsidRPr="007A2131">
              <w:rPr>
                <w:rFonts w:ascii="ＭＳ ゴシック" w:eastAsia="ＭＳ ゴシック" w:hAnsi="ＭＳ ゴシック" w:hint="eastAsia"/>
                <w:sz w:val="18"/>
                <w:szCs w:val="18"/>
              </w:rPr>
              <w:t>分類の</w:t>
            </w:r>
            <w:r w:rsidR="00E26B82" w:rsidRPr="007A2131">
              <w:rPr>
                <w:rFonts w:ascii="ＭＳ ゴシック" w:eastAsia="ＭＳ ゴシック" w:hAnsi="ＭＳ ゴシック" w:hint="eastAsia"/>
                <w:sz w:val="18"/>
                <w:szCs w:val="18"/>
              </w:rPr>
              <w:t>変化</w:t>
            </w:r>
          </w:p>
          <w:p w14:paraId="3BEA5565" w14:textId="5D6C8D81" w:rsidR="00DA4CEB" w:rsidRDefault="00DA4CEB" w:rsidP="000821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21C46BA" w14:textId="7DA7526A" w:rsidR="00DA4CEB" w:rsidRPr="007A2131" w:rsidRDefault="00DA4CEB" w:rsidP="000821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分類の示し方の工夫</w:t>
            </w:r>
          </w:p>
          <w:p w14:paraId="336EE05B" w14:textId="77777777" w:rsidR="00082198" w:rsidRPr="007A2131" w:rsidRDefault="00082198" w:rsidP="00082198">
            <w:pPr>
              <w:autoSpaceDE w:val="0"/>
              <w:autoSpaceDN w:val="0"/>
              <w:adjustRightInd w:val="0"/>
              <w:spacing w:line="210" w:lineRule="exact"/>
              <w:jc w:val="left"/>
              <w:rPr>
                <w:rFonts w:ascii="ＭＳ ゴシック" w:eastAsia="ＭＳ ゴシック" w:hAnsi="ＭＳ ゴシック"/>
                <w:sz w:val="18"/>
                <w:szCs w:val="18"/>
              </w:rPr>
            </w:pPr>
          </w:p>
        </w:tc>
        <w:tc>
          <w:tcPr>
            <w:tcW w:w="4592" w:type="dxa"/>
            <w:tcBorders>
              <w:top w:val="single" w:sz="12" w:space="0" w:color="auto"/>
              <w:bottom w:val="single" w:sz="12" w:space="0" w:color="auto"/>
            </w:tcBorders>
            <w:tcMar>
              <w:top w:w="28" w:type="dxa"/>
              <w:bottom w:w="28" w:type="dxa"/>
            </w:tcMar>
          </w:tcPr>
          <w:p w14:paraId="3FA1D122" w14:textId="24A70376" w:rsidR="00082198" w:rsidRPr="007A2131"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○生物を分類するためには</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分類するための観点を選び</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基準を設定することが必要であることを理解する。</w:t>
            </w:r>
          </w:p>
          <w:p w14:paraId="3DE0E988" w14:textId="030A82B0"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Pr="007A2131">
              <w:rPr>
                <w:rFonts w:ascii="ＭＳ Ｐゴシック" w:hAnsi="ＭＳ Ｐゴシック" w:hint="eastAsia"/>
                <w:sz w:val="18"/>
                <w:szCs w:val="18"/>
              </w:rPr>
              <w:t>分類のための観点を選び</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基準を設定することで生物を分類でき</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分類の観点や基準を変えると</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分類のされ方も変わることを理解している。</w:t>
            </w:r>
          </w:p>
          <w:p w14:paraId="786BDA9F" w14:textId="423CFC77"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Pr="007A2131">
              <w:rPr>
                <w:rFonts w:ascii="ＭＳ Ｐゴシック" w:hAnsi="ＭＳ Ｐゴシック" w:hint="eastAsia"/>
                <w:sz w:val="18"/>
                <w:szCs w:val="18"/>
              </w:rPr>
              <w:t>分類のための観点を選び</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基準を設定することで生物を分類でき</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分類の観点や基準を変えると</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分類のされ方も変わることを</w:t>
            </w:r>
            <w:r w:rsidR="00D27E1F" w:rsidRPr="007A2131">
              <w:rPr>
                <w:rFonts w:ascii="ＭＳ Ｐゴシック" w:hAnsi="ＭＳ Ｐゴシック" w:hint="eastAsia"/>
                <w:sz w:val="18"/>
                <w:szCs w:val="18"/>
              </w:rPr>
              <w:t>的確</w:t>
            </w:r>
            <w:r w:rsidRPr="007A2131">
              <w:rPr>
                <w:rFonts w:ascii="ＭＳ Ｐゴシック" w:hAnsi="ＭＳ Ｐゴシック" w:hint="eastAsia"/>
                <w:sz w:val="18"/>
                <w:szCs w:val="18"/>
              </w:rPr>
              <w:t>に理解している。</w:t>
            </w:r>
          </w:p>
          <w:p w14:paraId="5CAF0C42" w14:textId="77777777" w:rsidR="00082198" w:rsidRPr="007A2131"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【言】【記】</w:t>
            </w:r>
          </w:p>
          <w:p w14:paraId="480E357E" w14:textId="6F1075F3" w:rsidR="00082198" w:rsidRPr="007A2131"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支援：</w:t>
            </w:r>
            <w:r w:rsidRPr="007A2131">
              <w:rPr>
                <w:rFonts w:ascii="ＭＳ 明朝" w:hAnsi="ＭＳ 明朝" w:hint="eastAsia"/>
                <w:sz w:val="18"/>
                <w:szCs w:val="18"/>
              </w:rPr>
              <w:t>教科書2</w:t>
            </w:r>
            <w:r w:rsidR="00CA6538" w:rsidRPr="007A2131">
              <w:rPr>
                <w:rFonts w:ascii="ＭＳ 明朝" w:hAnsi="ＭＳ 明朝" w:hint="eastAsia"/>
                <w:sz w:val="18"/>
                <w:szCs w:val="18"/>
              </w:rPr>
              <w:t>0</w:t>
            </w:r>
            <w:r w:rsidRPr="007A2131">
              <w:rPr>
                <w:rFonts w:ascii="ＭＳ 明朝" w:hAnsi="ＭＳ 明朝" w:hint="eastAsia"/>
                <w:sz w:val="18"/>
                <w:szCs w:val="18"/>
              </w:rPr>
              <w:t>ページの図２や図３を参照させながら</w:t>
            </w:r>
            <w:r w:rsidR="00080A86" w:rsidRPr="007A2131">
              <w:rPr>
                <w:rFonts w:ascii="ＭＳ 明朝" w:hAnsi="ＭＳ 明朝" w:hint="eastAsia"/>
                <w:sz w:val="18"/>
                <w:szCs w:val="18"/>
              </w:rPr>
              <w:t>、</w:t>
            </w:r>
            <w:r w:rsidRPr="007A2131">
              <w:rPr>
                <w:rFonts w:ascii="ＭＳ 明朝" w:hAnsi="ＭＳ 明朝" w:hint="eastAsia"/>
                <w:sz w:val="18"/>
                <w:szCs w:val="18"/>
              </w:rPr>
              <w:t>観点や基準の設定の仕方によって</w:t>
            </w:r>
            <w:r w:rsidR="00080A86" w:rsidRPr="007A2131">
              <w:rPr>
                <w:rFonts w:ascii="ＭＳ 明朝" w:hAnsi="ＭＳ 明朝" w:hint="eastAsia"/>
                <w:sz w:val="18"/>
                <w:szCs w:val="18"/>
              </w:rPr>
              <w:t>、</w:t>
            </w:r>
            <w:r w:rsidRPr="007A2131">
              <w:rPr>
                <w:rFonts w:ascii="ＭＳ 明朝" w:hAnsi="ＭＳ 明朝" w:hint="eastAsia"/>
                <w:sz w:val="18"/>
                <w:szCs w:val="18"/>
              </w:rPr>
              <w:t>分類の結果が変わることを再度指導する。</w:t>
            </w:r>
          </w:p>
        </w:tc>
        <w:tc>
          <w:tcPr>
            <w:tcW w:w="4592" w:type="dxa"/>
            <w:tcBorders>
              <w:top w:val="single" w:sz="12" w:space="0" w:color="auto"/>
              <w:bottom w:val="single" w:sz="12" w:space="0" w:color="auto"/>
            </w:tcBorders>
            <w:tcMar>
              <w:top w:w="28" w:type="dxa"/>
              <w:bottom w:w="28" w:type="dxa"/>
            </w:tcMar>
          </w:tcPr>
          <w:p w14:paraId="64270C58" w14:textId="77777777" w:rsidR="00082198" w:rsidRPr="007A2131"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○いろいろな生物を比較して共通点や相違点を見いだす。</w:t>
            </w:r>
          </w:p>
          <w:p w14:paraId="4911898C" w14:textId="5794A382"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Pr="007A2131">
              <w:rPr>
                <w:rFonts w:ascii="ＭＳ Ｐゴシック" w:hAnsi="ＭＳ Ｐゴシック" w:hint="eastAsia"/>
                <w:sz w:val="18"/>
                <w:szCs w:val="18"/>
              </w:rPr>
              <w:t>観察したり調べたりした複数の生物を比較し</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その共通点や相違点を見いだして表現している。</w:t>
            </w:r>
          </w:p>
          <w:p w14:paraId="40D6AA2F" w14:textId="75B6DAFD"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Pr="007A2131">
              <w:rPr>
                <w:rFonts w:ascii="ＭＳ Ｐゴシック" w:hAnsi="ＭＳ Ｐゴシック" w:hint="eastAsia"/>
                <w:sz w:val="18"/>
                <w:szCs w:val="18"/>
              </w:rPr>
              <w:t>観察したり調べたりした複数の生物を比較し</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いくつかの共通点や相違点を見いだして</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整理しながら表現している。</w:t>
            </w:r>
          </w:p>
          <w:p w14:paraId="064B9D40" w14:textId="77777777" w:rsidR="00082198" w:rsidRPr="007A2131"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【言】【記】</w:t>
            </w:r>
          </w:p>
          <w:p w14:paraId="1DDC615D" w14:textId="6FBD55EE"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Theme="majorEastAsia" w:eastAsiaTheme="majorEastAsia" w:hAnsiTheme="majorEastAsia" w:hint="eastAsia"/>
                <w:sz w:val="18"/>
                <w:szCs w:val="18"/>
              </w:rPr>
              <w:t>支援：</w:t>
            </w:r>
            <w:r w:rsidRPr="007A2131">
              <w:rPr>
                <w:rFonts w:ascii="ＭＳ Ｐゴシック" w:hAnsi="ＭＳ Ｐゴシック" w:hint="eastAsia"/>
                <w:sz w:val="18"/>
                <w:szCs w:val="18"/>
              </w:rPr>
              <w:t>最初は</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ちがいのわかりやすい２種類の生物で比べさせたり</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色</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形</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大きさなどの小学校</w:t>
            </w:r>
            <w:r w:rsidR="00BC4D03" w:rsidRPr="007A2131">
              <w:rPr>
                <w:rFonts w:ascii="ＭＳ Ｐゴシック" w:hAnsi="ＭＳ Ｐゴシック" w:hint="eastAsia"/>
                <w:sz w:val="18"/>
                <w:szCs w:val="18"/>
              </w:rPr>
              <w:t>第３学年</w:t>
            </w:r>
            <w:r w:rsidRPr="007A2131">
              <w:rPr>
                <w:rFonts w:ascii="ＭＳ Ｐゴシック" w:hAnsi="ＭＳ Ｐゴシック" w:hint="eastAsia"/>
                <w:sz w:val="18"/>
                <w:szCs w:val="18"/>
              </w:rPr>
              <w:t>で学習した観点で考えさせたりして</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共通点や相違点を見いださせる。共通点や相違点を見いだせるようになったら</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少しずつ</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生物の数を増やしたり</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新たな観点を追加したりして考えられるように指導する。</w:t>
            </w:r>
          </w:p>
          <w:p w14:paraId="2A9000B5" w14:textId="77777777"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p>
          <w:p w14:paraId="7177E403" w14:textId="6C98EF82" w:rsidR="00082198" w:rsidRPr="007A2131"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○生物の分類について</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見いだした共通点や相違点をもとに</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生物を分類するために必要な観点や基準を考え</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考えた</w:t>
            </w:r>
            <w:r w:rsidR="00BC4D03" w:rsidRPr="007A2131">
              <w:rPr>
                <w:rFonts w:asciiTheme="majorEastAsia" w:eastAsiaTheme="majorEastAsia" w:hAnsiTheme="majorEastAsia" w:hint="eastAsia"/>
                <w:sz w:val="18"/>
                <w:szCs w:val="18"/>
              </w:rPr>
              <w:t>観点や</w:t>
            </w:r>
            <w:r w:rsidRPr="007A2131">
              <w:rPr>
                <w:rFonts w:asciiTheme="majorEastAsia" w:eastAsiaTheme="majorEastAsia" w:hAnsiTheme="majorEastAsia" w:hint="eastAsia"/>
                <w:sz w:val="18"/>
                <w:szCs w:val="18"/>
              </w:rPr>
              <w:t>基準</w:t>
            </w:r>
            <w:r w:rsidR="00BC4D03" w:rsidRPr="007A2131">
              <w:rPr>
                <w:rFonts w:asciiTheme="majorEastAsia" w:eastAsiaTheme="majorEastAsia" w:hAnsiTheme="majorEastAsia" w:hint="eastAsia"/>
                <w:sz w:val="18"/>
                <w:szCs w:val="18"/>
              </w:rPr>
              <w:t>で生物を</w:t>
            </w:r>
            <w:r w:rsidRPr="007A2131">
              <w:rPr>
                <w:rFonts w:asciiTheme="majorEastAsia" w:eastAsiaTheme="majorEastAsia" w:hAnsiTheme="majorEastAsia" w:hint="eastAsia"/>
                <w:sz w:val="18"/>
                <w:szCs w:val="18"/>
              </w:rPr>
              <w:t>分類し</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その結果を表現する。</w:t>
            </w:r>
          </w:p>
          <w:p w14:paraId="1F733324" w14:textId="304A3BF3" w:rsidR="00082198" w:rsidRPr="0053032D" w:rsidRDefault="00082198" w:rsidP="0039003B">
            <w:pPr>
              <w:autoSpaceDE w:val="0"/>
              <w:autoSpaceDN w:val="0"/>
              <w:adjustRightInd w:val="0"/>
              <w:spacing w:line="210" w:lineRule="exact"/>
              <w:ind w:left="180" w:hangingChars="100" w:hanging="180"/>
              <w:rPr>
                <w:rFonts w:asciiTheme="minorEastAsia" w:eastAsiaTheme="minorEastAsia" w:hAnsiTheme="minorEastAsia"/>
                <w:sz w:val="18"/>
                <w:szCs w:val="18"/>
              </w:rPr>
            </w:pPr>
            <w:r w:rsidRPr="007A2131">
              <w:rPr>
                <w:rFonts w:ascii="ＭＳ ゴシック" w:eastAsia="ＭＳ ゴシック" w:hAnsi="ＭＳ ゴシック" w:hint="eastAsia"/>
                <w:sz w:val="18"/>
                <w:szCs w:val="18"/>
              </w:rPr>
              <w:t>Ｂ：</w:t>
            </w:r>
            <w:r w:rsidRPr="007A2131">
              <w:rPr>
                <w:rFonts w:ascii="ＭＳ Ｐゴシック" w:hAnsi="ＭＳ Ｐゴシック" w:hint="eastAsia"/>
                <w:sz w:val="18"/>
                <w:szCs w:val="18"/>
              </w:rPr>
              <w:t>生物の分類について</w:t>
            </w:r>
            <w:r w:rsidR="00080A86" w:rsidRPr="007A2131">
              <w:rPr>
                <w:rFonts w:ascii="ＭＳ Ｐゴシック" w:hAnsi="ＭＳ Ｐゴシック" w:hint="eastAsia"/>
                <w:sz w:val="18"/>
                <w:szCs w:val="18"/>
              </w:rPr>
              <w:t>、</w:t>
            </w:r>
            <w:r w:rsidRPr="0053032D">
              <w:rPr>
                <w:rFonts w:asciiTheme="minorEastAsia" w:eastAsiaTheme="minorEastAsia" w:hAnsiTheme="minorEastAsia" w:hint="eastAsia"/>
                <w:sz w:val="18"/>
                <w:szCs w:val="18"/>
              </w:rPr>
              <w:t>その特徴に基づいた観点で分類の基準を考え</w:t>
            </w:r>
            <w:r w:rsidR="00080A86" w:rsidRPr="0053032D">
              <w:rPr>
                <w:rFonts w:asciiTheme="minorEastAsia" w:eastAsiaTheme="minorEastAsia" w:hAnsiTheme="minorEastAsia" w:hint="eastAsia"/>
                <w:sz w:val="18"/>
                <w:szCs w:val="18"/>
              </w:rPr>
              <w:t>、</w:t>
            </w:r>
            <w:r w:rsidRPr="0053032D">
              <w:rPr>
                <w:rFonts w:asciiTheme="minorEastAsia" w:eastAsiaTheme="minorEastAsia" w:hAnsiTheme="minorEastAsia" w:hint="eastAsia"/>
                <w:sz w:val="18"/>
                <w:szCs w:val="18"/>
              </w:rPr>
              <w:t>考えた</w:t>
            </w:r>
            <w:r w:rsidR="00BC4D03" w:rsidRPr="0053032D">
              <w:rPr>
                <w:rFonts w:asciiTheme="minorEastAsia" w:eastAsiaTheme="minorEastAsia" w:hAnsiTheme="minorEastAsia" w:hint="eastAsia"/>
                <w:sz w:val="18"/>
                <w:szCs w:val="18"/>
              </w:rPr>
              <w:t>観点や基準で生物を分類し</w:t>
            </w:r>
            <w:r w:rsidR="00080A86" w:rsidRPr="0053032D">
              <w:rPr>
                <w:rFonts w:asciiTheme="minorEastAsia" w:eastAsiaTheme="minorEastAsia" w:hAnsiTheme="minorEastAsia" w:hint="eastAsia"/>
                <w:sz w:val="18"/>
                <w:szCs w:val="18"/>
              </w:rPr>
              <w:t>、</w:t>
            </w:r>
            <w:r w:rsidRPr="0053032D">
              <w:rPr>
                <w:rFonts w:asciiTheme="minorEastAsia" w:eastAsiaTheme="minorEastAsia" w:hAnsiTheme="minorEastAsia" w:hint="eastAsia"/>
                <w:sz w:val="18"/>
                <w:szCs w:val="18"/>
              </w:rPr>
              <w:t>その結果を表現している。</w:t>
            </w:r>
          </w:p>
          <w:p w14:paraId="217D9CDC" w14:textId="01AA6DB4"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Pr="007A2131">
              <w:rPr>
                <w:rFonts w:ascii="ＭＳ Ｐゴシック" w:hAnsi="ＭＳ Ｐゴシック" w:hint="eastAsia"/>
                <w:sz w:val="18"/>
                <w:szCs w:val="18"/>
              </w:rPr>
              <w:t>生物の分類について</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その</w:t>
            </w:r>
            <w:r w:rsidRPr="0053032D">
              <w:rPr>
                <w:rFonts w:asciiTheme="minorEastAsia" w:eastAsiaTheme="minorEastAsia" w:hAnsiTheme="minorEastAsia" w:hint="eastAsia"/>
                <w:sz w:val="18"/>
                <w:szCs w:val="18"/>
              </w:rPr>
              <w:t>特徴に基づいた観点で分類の基準をいくつか考え</w:t>
            </w:r>
            <w:r w:rsidR="00080A86" w:rsidRPr="0053032D">
              <w:rPr>
                <w:rFonts w:asciiTheme="minorEastAsia" w:eastAsiaTheme="minorEastAsia" w:hAnsiTheme="minorEastAsia" w:hint="eastAsia"/>
                <w:sz w:val="18"/>
                <w:szCs w:val="18"/>
              </w:rPr>
              <w:t>、</w:t>
            </w:r>
            <w:r w:rsidR="00BC4D03" w:rsidRPr="0053032D">
              <w:rPr>
                <w:rFonts w:asciiTheme="minorEastAsia" w:eastAsiaTheme="minorEastAsia" w:hAnsiTheme="minorEastAsia" w:hint="eastAsia"/>
                <w:sz w:val="18"/>
                <w:szCs w:val="18"/>
              </w:rPr>
              <w:t>観点や基準で生物を的確に分類し</w:t>
            </w:r>
            <w:r w:rsidR="00080A86" w:rsidRPr="0053032D">
              <w:rPr>
                <w:rFonts w:asciiTheme="minorEastAsia" w:eastAsiaTheme="minorEastAsia" w:hAnsiTheme="minorEastAsia" w:hint="eastAsia"/>
                <w:sz w:val="18"/>
                <w:szCs w:val="18"/>
              </w:rPr>
              <w:t>、</w:t>
            </w:r>
            <w:r w:rsidRPr="0053032D">
              <w:rPr>
                <w:rFonts w:asciiTheme="minorEastAsia" w:eastAsiaTheme="minorEastAsia" w:hAnsiTheme="minorEastAsia" w:hint="eastAsia"/>
                <w:sz w:val="18"/>
                <w:szCs w:val="18"/>
              </w:rPr>
              <w:t>その結果をわかり</w:t>
            </w:r>
            <w:r w:rsidRPr="007A2131">
              <w:rPr>
                <w:rFonts w:ascii="ＭＳ Ｐゴシック" w:hAnsi="ＭＳ Ｐゴシック" w:hint="eastAsia"/>
                <w:sz w:val="18"/>
                <w:szCs w:val="18"/>
              </w:rPr>
              <w:t>やすく表現している。</w:t>
            </w:r>
          </w:p>
          <w:p w14:paraId="6AF760E9" w14:textId="77777777" w:rsidR="00082198" w:rsidRPr="007A2131"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【言】【記】</w:t>
            </w:r>
          </w:p>
          <w:p w14:paraId="2F4DC54E" w14:textId="72E5AFDA"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Theme="majorEastAsia" w:eastAsiaTheme="majorEastAsia" w:hAnsiTheme="majorEastAsia" w:hint="eastAsia"/>
                <w:sz w:val="18"/>
                <w:szCs w:val="18"/>
              </w:rPr>
              <w:t>支援：</w:t>
            </w:r>
            <w:r w:rsidRPr="007A2131">
              <w:rPr>
                <w:rFonts w:ascii="ＭＳ Ｐゴシック" w:hAnsi="ＭＳ Ｐゴシック" w:hint="eastAsia"/>
                <w:sz w:val="18"/>
                <w:szCs w:val="18"/>
              </w:rPr>
              <w:t>例えば</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「動き」という観点で生物を分類する際</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最初は「自ら動く」「自ら動かない」という基準で分類ができるようにし</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次に</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「自ら動き飛行できる」「自ら動くが飛行はできない」「自ら動かない」という基準で</w:t>
            </w:r>
            <w:r w:rsidR="006700E3" w:rsidRPr="007A2131">
              <w:rPr>
                <w:rFonts w:ascii="ＭＳ Ｐゴシック" w:hAnsi="ＭＳ Ｐゴシック" w:hint="eastAsia"/>
                <w:sz w:val="18"/>
                <w:szCs w:val="18"/>
              </w:rPr>
              <w:t>分類できるようにするなど</w:t>
            </w:r>
            <w:r w:rsidR="00080A86" w:rsidRPr="007A2131">
              <w:rPr>
                <w:rFonts w:ascii="ＭＳ Ｐゴシック" w:hAnsi="ＭＳ Ｐゴシック" w:hint="eastAsia"/>
                <w:sz w:val="18"/>
                <w:szCs w:val="18"/>
              </w:rPr>
              <w:t>、</w:t>
            </w:r>
            <w:r w:rsidR="006700E3" w:rsidRPr="007A2131">
              <w:rPr>
                <w:rFonts w:ascii="ＭＳ Ｐゴシック" w:hAnsi="ＭＳ Ｐゴシック" w:hint="eastAsia"/>
                <w:sz w:val="18"/>
                <w:szCs w:val="18"/>
              </w:rPr>
              <w:t>段階的な指導を行い</w:t>
            </w:r>
            <w:r w:rsidR="00080A86" w:rsidRPr="007A2131">
              <w:rPr>
                <w:rFonts w:ascii="ＭＳ Ｐゴシック" w:hAnsi="ＭＳ Ｐゴシック" w:hint="eastAsia"/>
                <w:sz w:val="18"/>
                <w:szCs w:val="18"/>
              </w:rPr>
              <w:t>、</w:t>
            </w:r>
            <w:r w:rsidR="006700E3" w:rsidRPr="007A2131">
              <w:rPr>
                <w:rFonts w:ascii="ＭＳ Ｐゴシック" w:hAnsi="ＭＳ Ｐゴシック" w:hint="eastAsia"/>
                <w:sz w:val="18"/>
                <w:szCs w:val="18"/>
              </w:rPr>
              <w:t>しだい</w:t>
            </w:r>
            <w:r w:rsidRPr="007A2131">
              <w:rPr>
                <w:rFonts w:ascii="ＭＳ Ｐゴシック" w:hAnsi="ＭＳ Ｐゴシック" w:hint="eastAsia"/>
                <w:sz w:val="18"/>
                <w:szCs w:val="18"/>
              </w:rPr>
              <w:t>に観点や基準を自身で設定し</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その結果を表現できるように支援する。</w:t>
            </w:r>
          </w:p>
        </w:tc>
        <w:tc>
          <w:tcPr>
            <w:tcW w:w="4592" w:type="dxa"/>
            <w:tcBorders>
              <w:top w:val="single" w:sz="12" w:space="0" w:color="auto"/>
              <w:bottom w:val="single" w:sz="12" w:space="0" w:color="auto"/>
              <w:right w:val="single" w:sz="12" w:space="0" w:color="auto"/>
            </w:tcBorders>
            <w:tcMar>
              <w:top w:w="28" w:type="dxa"/>
              <w:bottom w:w="28" w:type="dxa"/>
            </w:tcMar>
          </w:tcPr>
          <w:p w14:paraId="55970226" w14:textId="4DC0E116" w:rsidR="00082198" w:rsidRPr="007A2131"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○観点や基準の設定と生物の分類の関係に進んで関わり</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見通しをもったり振り返ったりするなど</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自らの学習を調整しながら粘り強く取り組み</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科学的に探究しようと</w:t>
            </w:r>
            <w:r w:rsidR="00A71AC2" w:rsidRPr="007A2131">
              <w:rPr>
                <w:rFonts w:asciiTheme="majorEastAsia" w:eastAsiaTheme="majorEastAsia" w:hAnsiTheme="majorEastAsia" w:hint="eastAsia"/>
                <w:sz w:val="18"/>
                <w:szCs w:val="18"/>
              </w:rPr>
              <w:t>す</w:t>
            </w:r>
            <w:r w:rsidR="00F35103" w:rsidRPr="007A2131">
              <w:rPr>
                <w:rFonts w:asciiTheme="majorEastAsia" w:eastAsiaTheme="majorEastAsia" w:hAnsiTheme="majorEastAsia" w:hint="eastAsia"/>
                <w:sz w:val="18"/>
                <w:szCs w:val="18"/>
              </w:rPr>
              <w:t>る</w:t>
            </w:r>
            <w:r w:rsidRPr="007A2131">
              <w:rPr>
                <w:rFonts w:asciiTheme="majorEastAsia" w:eastAsiaTheme="majorEastAsia" w:hAnsiTheme="majorEastAsia" w:hint="eastAsia"/>
                <w:sz w:val="18"/>
                <w:szCs w:val="18"/>
              </w:rPr>
              <w:t>。</w:t>
            </w:r>
          </w:p>
          <w:p w14:paraId="1D3A4A37" w14:textId="775945B8"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Pr="007A2131">
              <w:rPr>
                <w:rFonts w:ascii="ＭＳ Ｐゴシック" w:hAnsi="ＭＳ Ｐゴシック" w:hint="eastAsia"/>
                <w:sz w:val="18"/>
                <w:szCs w:val="18"/>
              </w:rPr>
              <w:t>観点や基準の設定と生物の分類の関係に進んで関わり</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見通しをもったり振り返ったりするなど</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自らの学習を調整しながら粘り強く取り組み</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科学的に探究しようとしている。</w:t>
            </w:r>
          </w:p>
          <w:p w14:paraId="603DF4B9" w14:textId="11E50595"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Pr="007A2131">
              <w:rPr>
                <w:rFonts w:ascii="ＭＳ Ｐゴシック" w:hAnsi="ＭＳ Ｐゴシック" w:hint="eastAsia"/>
                <w:sz w:val="18"/>
                <w:szCs w:val="18"/>
              </w:rPr>
              <w:t>観点や基準の設定と生物の分類の関係に進んで関わり</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見通しをもったり振り返ったりするなど</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自らの学習を調整しながら粘り強く取り組み</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考察が課題と対応しているか</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根拠をもとに結論を導いているか</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新たな問題を見いだしているかなどを確認しながら科学的に探究しようとしている。</w:t>
            </w:r>
          </w:p>
          <w:p w14:paraId="43E247C1" w14:textId="24282EFB" w:rsidR="00082198" w:rsidRPr="007A2131" w:rsidRDefault="006700E3"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【行】</w:t>
            </w:r>
          </w:p>
          <w:p w14:paraId="5AE79C31" w14:textId="34A75CAE"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color w:val="FF0000"/>
                <w:sz w:val="18"/>
                <w:szCs w:val="18"/>
              </w:rPr>
            </w:pPr>
            <w:r w:rsidRPr="007A2131">
              <w:rPr>
                <w:rFonts w:asciiTheme="majorEastAsia" w:eastAsiaTheme="majorEastAsia" w:hAnsiTheme="majorEastAsia" w:hint="eastAsia"/>
                <w:sz w:val="18"/>
                <w:szCs w:val="18"/>
              </w:rPr>
              <w:t>支援：</w:t>
            </w:r>
            <w:r w:rsidRPr="007A2131">
              <w:rPr>
                <w:rFonts w:ascii="ＭＳ Ｐゴシック" w:hAnsi="ＭＳ Ｐゴシック" w:hint="eastAsia"/>
                <w:sz w:val="18"/>
                <w:szCs w:val="18"/>
              </w:rPr>
              <w:t>異なる観点や基準による分類の結果を発表させるなかで</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観点や基準によって分類の結果が変わることに気づかせ</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目的によって</w:t>
            </w:r>
            <w:r w:rsidR="00BC4D03" w:rsidRPr="007A2131">
              <w:rPr>
                <w:rFonts w:ascii="ＭＳ Ｐゴシック" w:hAnsi="ＭＳ Ｐゴシック" w:hint="eastAsia"/>
                <w:sz w:val="18"/>
                <w:szCs w:val="18"/>
              </w:rPr>
              <w:t>さまざま</w:t>
            </w:r>
            <w:r w:rsidRPr="007A2131">
              <w:rPr>
                <w:rFonts w:ascii="ＭＳ Ｐゴシック" w:hAnsi="ＭＳ Ｐゴシック" w:hint="eastAsia"/>
                <w:sz w:val="18"/>
                <w:szCs w:val="18"/>
              </w:rPr>
              <w:t>な分類</w:t>
            </w:r>
            <w:r w:rsidR="00BC4D03" w:rsidRPr="007A2131">
              <w:rPr>
                <w:rFonts w:ascii="ＭＳ Ｐゴシック" w:hAnsi="ＭＳ Ｐゴシック" w:hint="eastAsia"/>
                <w:sz w:val="18"/>
                <w:szCs w:val="18"/>
              </w:rPr>
              <w:t>の仕方がある</w:t>
            </w:r>
            <w:r w:rsidRPr="007A2131">
              <w:rPr>
                <w:rFonts w:ascii="ＭＳ Ｐゴシック" w:hAnsi="ＭＳ Ｐゴシック" w:hint="eastAsia"/>
                <w:sz w:val="18"/>
                <w:szCs w:val="18"/>
              </w:rPr>
              <w:t>ことを伝える。また</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例えば</w:t>
            </w:r>
            <w:r w:rsidR="00080A86" w:rsidRPr="007A2131">
              <w:rPr>
                <w:rFonts w:ascii="ＭＳ Ｐゴシック" w:hAnsi="ＭＳ Ｐゴシック" w:hint="eastAsia"/>
                <w:sz w:val="18"/>
                <w:szCs w:val="18"/>
              </w:rPr>
              <w:t>、</w:t>
            </w:r>
            <w:r w:rsidR="00CA6538" w:rsidRPr="007A2131">
              <w:rPr>
                <w:rFonts w:ascii="ＭＳ Ｐゴシック" w:hAnsi="ＭＳ Ｐゴシック" w:hint="eastAsia"/>
                <w:sz w:val="18"/>
                <w:szCs w:val="18"/>
              </w:rPr>
              <w:t>「</w:t>
            </w:r>
            <w:r w:rsidRPr="007A2131">
              <w:rPr>
                <w:rFonts w:ascii="ＭＳ Ｐゴシック" w:hAnsi="ＭＳ Ｐゴシック" w:hint="eastAsia"/>
                <w:sz w:val="18"/>
                <w:szCs w:val="18"/>
              </w:rPr>
              <w:t>自ら動く</w:t>
            </w:r>
            <w:r w:rsidR="00CA6538" w:rsidRPr="007A2131">
              <w:rPr>
                <w:rFonts w:ascii="ＭＳ Ｐゴシック" w:hAnsi="ＭＳ Ｐゴシック" w:hint="eastAsia"/>
                <w:sz w:val="18"/>
                <w:szCs w:val="18"/>
              </w:rPr>
              <w:t>」</w:t>
            </w:r>
            <w:r w:rsidRPr="007A2131">
              <w:rPr>
                <w:rFonts w:ascii="ＭＳ Ｐゴシック" w:hAnsi="ＭＳ Ｐゴシック" w:hint="eastAsia"/>
                <w:sz w:val="18"/>
                <w:szCs w:val="18"/>
              </w:rPr>
              <w:t>生物の体のつくりには何か共通点があるのではないかなど</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分類するときに着目した共通点や相違点が新たな疑問につながることを伝え</w:t>
            </w:r>
            <w:r w:rsidR="00BC4D03" w:rsidRPr="007A2131">
              <w:rPr>
                <w:rFonts w:ascii="ＭＳ Ｐゴシック" w:hAnsi="ＭＳ Ｐゴシック" w:hint="eastAsia"/>
                <w:sz w:val="18"/>
                <w:szCs w:val="18"/>
              </w:rPr>
              <w:t>、</w:t>
            </w:r>
            <w:r w:rsidRPr="007A2131">
              <w:rPr>
                <w:rFonts w:ascii="ＭＳ Ｐゴシック" w:hAnsi="ＭＳ Ｐゴシック" w:hint="eastAsia"/>
                <w:sz w:val="18"/>
                <w:szCs w:val="18"/>
              </w:rPr>
              <w:t>分類の考え方の有用性を伝える。</w:t>
            </w:r>
          </w:p>
        </w:tc>
      </w:tr>
    </w:tbl>
    <w:p w14:paraId="32F78C0D" w14:textId="6D615629" w:rsidR="00082198" w:rsidRPr="007A2131" w:rsidRDefault="00082198" w:rsidP="00082198">
      <w:pPr>
        <w:autoSpaceDE w:val="0"/>
        <w:autoSpaceDN w:val="0"/>
        <w:adjustRightInd w:val="0"/>
        <w:rPr>
          <w:snapToGrid w:val="0"/>
          <w:kern w:val="0"/>
        </w:rPr>
      </w:pPr>
    </w:p>
    <w:p w14:paraId="26257994" w14:textId="77777777" w:rsidR="00082198" w:rsidRPr="007A2131" w:rsidRDefault="00082198" w:rsidP="00474F68">
      <w:pPr>
        <w:autoSpaceDE w:val="0"/>
        <w:autoSpaceDN w:val="0"/>
        <w:adjustRightInd w:val="0"/>
        <w:rPr>
          <w:rFonts w:ascii="ＭＳ ゴシック" w:eastAsia="ＭＳ ゴシック" w:hAnsi="ＭＳ ゴシック"/>
          <w:b/>
          <w:snapToGrid w:val="0"/>
          <w:kern w:val="0"/>
        </w:rPr>
      </w:pPr>
    </w:p>
    <w:p w14:paraId="18BE7902" w14:textId="425DDE49" w:rsidR="00474F68" w:rsidRPr="007A2131" w:rsidRDefault="00474F68" w:rsidP="00474F68">
      <w:pPr>
        <w:autoSpaceDE w:val="0"/>
        <w:autoSpaceDN w:val="0"/>
        <w:adjustRightInd w:val="0"/>
        <w:rPr>
          <w:rFonts w:ascii="ＭＳ ゴシック" w:eastAsia="ＭＳ ゴシック" w:hAnsi="ＭＳ ゴシック"/>
          <w:b/>
          <w:snapToGrid w:val="0"/>
          <w:kern w:val="0"/>
        </w:rPr>
      </w:pPr>
      <w:r w:rsidRPr="007A2131">
        <w:rPr>
          <w:rFonts w:ascii="ＭＳ ゴシック" w:eastAsia="ＭＳ ゴシック" w:hAnsi="ＭＳ ゴシック" w:hint="eastAsia"/>
          <w:b/>
          <w:snapToGrid w:val="0"/>
          <w:kern w:val="0"/>
        </w:rPr>
        <w:t xml:space="preserve">２章　</w:t>
      </w:r>
      <w:r w:rsidR="005025DA" w:rsidRPr="007A2131">
        <w:rPr>
          <w:rFonts w:ascii="ＭＳ ゴシック" w:eastAsia="ＭＳ ゴシック" w:hAnsi="ＭＳ ゴシック" w:hint="eastAsia"/>
          <w:b/>
          <w:snapToGrid w:val="0"/>
          <w:kern w:val="0"/>
        </w:rPr>
        <w:t>植物の体の共通点と相違点</w:t>
      </w:r>
      <w:r w:rsidRPr="007A2131">
        <w:rPr>
          <w:rFonts w:ascii="ＭＳ ゴシック" w:eastAsia="ＭＳ ゴシック" w:hAnsi="ＭＳ ゴシック" w:hint="eastAsia"/>
          <w:b/>
          <w:snapToGrid w:val="0"/>
          <w:kern w:val="0"/>
        </w:rPr>
        <w:t>(</w:t>
      </w:r>
      <w:r w:rsidR="00842B66" w:rsidRPr="007A2131">
        <w:rPr>
          <w:rFonts w:ascii="ＭＳ ゴシック" w:eastAsia="ＭＳ ゴシック" w:hAnsi="ＭＳ ゴシック" w:hint="eastAsia"/>
          <w:b/>
          <w:snapToGrid w:val="0"/>
          <w:kern w:val="0"/>
        </w:rPr>
        <w:t>８</w:t>
      </w:r>
      <w:r w:rsidRPr="007A2131">
        <w:rPr>
          <w:rFonts w:ascii="ＭＳ ゴシック" w:eastAsia="ＭＳ ゴシック" w:hAnsi="ＭＳ ゴシック" w:hint="eastAsia"/>
          <w:b/>
          <w:snapToGrid w:val="0"/>
          <w:kern w:val="0"/>
        </w:rPr>
        <w:t>時間)</w:t>
      </w:r>
      <w:r w:rsidR="00A41CA0" w:rsidRPr="007A2131">
        <w:rPr>
          <w:rFonts w:ascii="ＭＳ ゴシック" w:eastAsia="ＭＳ ゴシック" w:hAnsi="ＭＳ ゴシック" w:hint="eastAsia"/>
          <w:b/>
          <w:noProof/>
          <w:kern w:val="0"/>
          <w:sz w:val="24"/>
          <w:szCs w:val="24"/>
        </w:rPr>
        <w:t xml:space="preserve"> </w:t>
      </w:r>
    </w:p>
    <w:p w14:paraId="5E34F74C" w14:textId="7AC64314" w:rsidR="00474F68" w:rsidRPr="007A2131" w:rsidRDefault="00474F68" w:rsidP="00474F68">
      <w:pPr>
        <w:autoSpaceDE w:val="0"/>
        <w:autoSpaceDN w:val="0"/>
        <w:adjustRightInd w:val="0"/>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●章の目標</w:t>
      </w:r>
    </w:p>
    <w:p w14:paraId="61831343" w14:textId="0A23483C" w:rsidR="00723262" w:rsidRPr="007A2131" w:rsidRDefault="00474F68" w:rsidP="00723262">
      <w:pPr>
        <w:autoSpaceDE w:val="0"/>
        <w:autoSpaceDN w:val="0"/>
        <w:adjustRightInd w:val="0"/>
        <w:ind w:left="180" w:hangingChars="100" w:hanging="180"/>
        <w:rPr>
          <w:snapToGrid w:val="0"/>
          <w:kern w:val="0"/>
          <w:sz w:val="18"/>
          <w:szCs w:val="18"/>
        </w:rPr>
      </w:pPr>
      <w:r w:rsidRPr="007A2131">
        <w:rPr>
          <w:rFonts w:hint="eastAsia"/>
          <w:snapToGrid w:val="0"/>
          <w:kern w:val="0"/>
          <w:sz w:val="18"/>
          <w:szCs w:val="18"/>
        </w:rPr>
        <w:t>・</w:t>
      </w:r>
      <w:r w:rsidR="00723262" w:rsidRPr="007A2131">
        <w:rPr>
          <w:rFonts w:hint="eastAsia"/>
          <w:snapToGrid w:val="0"/>
          <w:kern w:val="0"/>
          <w:sz w:val="18"/>
          <w:szCs w:val="18"/>
        </w:rPr>
        <w:t>身近な植物の外部形態の観察を行い</w:t>
      </w:r>
      <w:r w:rsidR="00080A86" w:rsidRPr="007A2131">
        <w:rPr>
          <w:rFonts w:hint="eastAsia"/>
          <w:snapToGrid w:val="0"/>
          <w:kern w:val="0"/>
          <w:sz w:val="18"/>
          <w:szCs w:val="18"/>
        </w:rPr>
        <w:t>、</w:t>
      </w:r>
      <w:r w:rsidR="00723262" w:rsidRPr="007A2131">
        <w:rPr>
          <w:rFonts w:hint="eastAsia"/>
          <w:snapToGrid w:val="0"/>
          <w:kern w:val="0"/>
          <w:sz w:val="18"/>
          <w:szCs w:val="18"/>
        </w:rPr>
        <w:t>その観察記録などに基づいて</w:t>
      </w:r>
      <w:r w:rsidR="00080A86" w:rsidRPr="007A2131">
        <w:rPr>
          <w:rFonts w:hint="eastAsia"/>
          <w:snapToGrid w:val="0"/>
          <w:kern w:val="0"/>
          <w:sz w:val="18"/>
          <w:szCs w:val="18"/>
        </w:rPr>
        <w:t>、</w:t>
      </w:r>
      <w:r w:rsidR="00723262" w:rsidRPr="007A2131">
        <w:rPr>
          <w:rFonts w:hint="eastAsia"/>
          <w:snapToGrid w:val="0"/>
          <w:kern w:val="0"/>
          <w:sz w:val="18"/>
          <w:szCs w:val="18"/>
        </w:rPr>
        <w:t>共通点や相違点があることを見いだして</w:t>
      </w:r>
      <w:r w:rsidR="00080A86" w:rsidRPr="007A2131">
        <w:rPr>
          <w:rFonts w:hint="eastAsia"/>
          <w:snapToGrid w:val="0"/>
          <w:kern w:val="0"/>
          <w:sz w:val="18"/>
          <w:szCs w:val="18"/>
        </w:rPr>
        <w:t>、</w:t>
      </w:r>
      <w:r w:rsidR="00723262" w:rsidRPr="007A2131">
        <w:rPr>
          <w:rFonts w:hint="eastAsia"/>
          <w:snapToGrid w:val="0"/>
          <w:kern w:val="0"/>
          <w:sz w:val="18"/>
          <w:szCs w:val="18"/>
        </w:rPr>
        <w:t>植物の体の基本的なつくりを理解し</w:t>
      </w:r>
      <w:r w:rsidR="00080A86" w:rsidRPr="007A2131">
        <w:rPr>
          <w:rFonts w:hint="eastAsia"/>
          <w:snapToGrid w:val="0"/>
          <w:kern w:val="0"/>
          <w:sz w:val="18"/>
          <w:szCs w:val="18"/>
        </w:rPr>
        <w:t>、</w:t>
      </w:r>
      <w:r w:rsidR="00723262" w:rsidRPr="007A2131">
        <w:rPr>
          <w:rFonts w:hint="eastAsia"/>
          <w:snapToGrid w:val="0"/>
          <w:kern w:val="0"/>
          <w:sz w:val="18"/>
          <w:szCs w:val="18"/>
        </w:rPr>
        <w:t>また</w:t>
      </w:r>
      <w:r w:rsidR="00080A86" w:rsidRPr="007A2131">
        <w:rPr>
          <w:rFonts w:hint="eastAsia"/>
          <w:snapToGrid w:val="0"/>
          <w:kern w:val="0"/>
          <w:sz w:val="18"/>
          <w:szCs w:val="18"/>
        </w:rPr>
        <w:t>、</w:t>
      </w:r>
      <w:r w:rsidR="00723262" w:rsidRPr="007A2131">
        <w:rPr>
          <w:rFonts w:hint="eastAsia"/>
          <w:snapToGrid w:val="0"/>
          <w:kern w:val="0"/>
          <w:sz w:val="18"/>
          <w:szCs w:val="18"/>
        </w:rPr>
        <w:t>その共通点や相違点に基づいて植物が分類できることを見いだす。</w:t>
      </w:r>
    </w:p>
    <w:p w14:paraId="6BF00BA3" w14:textId="1E8A41CE" w:rsidR="00474F68" w:rsidRPr="007A2131" w:rsidRDefault="00474F68" w:rsidP="00723262">
      <w:pPr>
        <w:autoSpaceDE w:val="0"/>
        <w:autoSpaceDN w:val="0"/>
        <w:adjustRightInd w:val="0"/>
        <w:ind w:left="200" w:hangingChars="100" w:hanging="200"/>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74F68" w:rsidRPr="007A2131" w14:paraId="30851E85" w14:textId="77777777" w:rsidTr="00BC38F7">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72FB6B4A" w14:textId="77777777" w:rsidR="00474F68" w:rsidRPr="007A2131"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324FF87C" w14:textId="77777777" w:rsidR="00474F68" w:rsidRPr="007A2131"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40FC779A" w14:textId="77777777" w:rsidR="00474F68" w:rsidRPr="007A2131"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主体的に学習に取り組む態度</w:t>
            </w:r>
          </w:p>
        </w:tc>
      </w:tr>
      <w:tr w:rsidR="00474F68" w:rsidRPr="007A2131" w14:paraId="1A00383F" w14:textId="77777777" w:rsidTr="00BC38F7">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7DF0AA68" w14:textId="1711993B" w:rsidR="00462E34" w:rsidRPr="007A2131" w:rsidRDefault="00842B66" w:rsidP="00126E78">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7A2131">
              <w:rPr>
                <w:rFonts w:ascii="ＭＳ Ｐゴシック" w:hAnsi="ＭＳ Ｐゴシック" w:hint="eastAsia"/>
                <w:snapToGrid w:val="0"/>
                <w:kern w:val="0"/>
                <w:sz w:val="18"/>
                <w:szCs w:val="18"/>
              </w:rPr>
              <w:t>いろいろな植物の共通点と相違点に着目しながら</w:t>
            </w:r>
            <w:r w:rsidR="00080A86" w:rsidRPr="007A2131">
              <w:rPr>
                <w:rFonts w:ascii="ＭＳ Ｐゴシック" w:hAnsi="ＭＳ Ｐゴシック" w:hint="eastAsia"/>
                <w:snapToGrid w:val="0"/>
                <w:kern w:val="0"/>
                <w:sz w:val="18"/>
                <w:szCs w:val="18"/>
              </w:rPr>
              <w:t>、</w:t>
            </w:r>
            <w:r w:rsidRPr="007A2131">
              <w:rPr>
                <w:rFonts w:ascii="ＭＳ Ｐゴシック" w:hAnsi="ＭＳ Ｐゴシック" w:hint="eastAsia"/>
                <w:snapToGrid w:val="0"/>
                <w:kern w:val="0"/>
                <w:sz w:val="18"/>
                <w:szCs w:val="18"/>
              </w:rPr>
              <w:t>植物の体の共通点と相違点についての基本的な概念や原理・法則などを理解しているとともに</w:t>
            </w:r>
            <w:r w:rsidR="00080A86" w:rsidRPr="007A2131">
              <w:rPr>
                <w:rFonts w:ascii="ＭＳ Ｐゴシック" w:hAnsi="ＭＳ Ｐゴシック" w:hint="eastAsia"/>
                <w:snapToGrid w:val="0"/>
                <w:kern w:val="0"/>
                <w:sz w:val="18"/>
                <w:szCs w:val="18"/>
              </w:rPr>
              <w:t>、</w:t>
            </w:r>
            <w:r w:rsidRPr="007A2131">
              <w:rPr>
                <w:rFonts w:ascii="ＭＳ Ｐゴシック" w:hAnsi="ＭＳ Ｐゴシック" w:hint="eastAsia"/>
                <w:snapToGrid w:val="0"/>
                <w:kern w:val="0"/>
                <w:sz w:val="18"/>
                <w:szCs w:val="18"/>
              </w:rPr>
              <w:t>科学的に探究するために必要な観察</w:t>
            </w:r>
            <w:r w:rsidR="00080A86" w:rsidRPr="007A2131">
              <w:rPr>
                <w:rFonts w:ascii="ＭＳ Ｐゴシック" w:hAnsi="ＭＳ Ｐゴシック" w:hint="eastAsia"/>
                <w:snapToGrid w:val="0"/>
                <w:kern w:val="0"/>
                <w:sz w:val="18"/>
                <w:szCs w:val="18"/>
              </w:rPr>
              <w:t>、</w:t>
            </w:r>
            <w:r w:rsidRPr="007A2131">
              <w:rPr>
                <w:rFonts w:ascii="ＭＳ Ｐゴシック" w:hAnsi="ＭＳ Ｐゴシック" w:hint="eastAsia"/>
                <w:snapToGrid w:val="0"/>
                <w:kern w:val="0"/>
                <w:sz w:val="18"/>
                <w:szCs w:val="18"/>
              </w:rPr>
              <w:t>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14C64CAC" w14:textId="5781E31F" w:rsidR="00462E34" w:rsidRPr="007A2131" w:rsidRDefault="00842B66" w:rsidP="00462E34">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7A2131">
              <w:rPr>
                <w:rFonts w:ascii="ＭＳ Ｐゴシック" w:hAnsi="ＭＳ Ｐゴシック" w:hint="eastAsia"/>
                <w:snapToGrid w:val="0"/>
                <w:kern w:val="0"/>
                <w:sz w:val="18"/>
                <w:szCs w:val="18"/>
              </w:rPr>
              <w:t>植物の体の共通点と相違点についての観察</w:t>
            </w:r>
            <w:r w:rsidR="00080A86" w:rsidRPr="007A2131">
              <w:rPr>
                <w:rFonts w:ascii="ＭＳ Ｐゴシック" w:hAnsi="ＭＳ Ｐゴシック" w:hint="eastAsia"/>
                <w:snapToGrid w:val="0"/>
                <w:kern w:val="0"/>
                <w:sz w:val="18"/>
                <w:szCs w:val="18"/>
              </w:rPr>
              <w:t>、</w:t>
            </w:r>
            <w:r w:rsidRPr="007A2131">
              <w:rPr>
                <w:rFonts w:ascii="ＭＳ Ｐゴシック" w:hAnsi="ＭＳ Ｐゴシック" w:hint="eastAsia"/>
                <w:snapToGrid w:val="0"/>
                <w:kern w:val="0"/>
                <w:sz w:val="18"/>
                <w:szCs w:val="18"/>
              </w:rPr>
              <w:t>実験などを通して</w:t>
            </w:r>
            <w:r w:rsidR="00080A86" w:rsidRPr="007A2131">
              <w:rPr>
                <w:rFonts w:ascii="ＭＳ Ｐゴシック" w:hAnsi="ＭＳ Ｐゴシック" w:hint="eastAsia"/>
                <w:snapToGrid w:val="0"/>
                <w:kern w:val="0"/>
                <w:sz w:val="18"/>
                <w:szCs w:val="18"/>
              </w:rPr>
              <w:t>、</w:t>
            </w:r>
            <w:r w:rsidRPr="007A2131">
              <w:rPr>
                <w:rFonts w:ascii="ＭＳ Ｐゴシック" w:hAnsi="ＭＳ Ｐゴシック" w:hint="eastAsia"/>
                <w:snapToGrid w:val="0"/>
                <w:kern w:val="0"/>
                <w:sz w:val="18"/>
                <w:szCs w:val="18"/>
              </w:rPr>
              <w:t>いろいろな植物の共通点や相違点を見いだすとともに</w:t>
            </w:r>
            <w:r w:rsidR="00080A86" w:rsidRPr="007A2131">
              <w:rPr>
                <w:rFonts w:ascii="ＭＳ Ｐゴシック" w:hAnsi="ＭＳ Ｐゴシック" w:hint="eastAsia"/>
                <w:snapToGrid w:val="0"/>
                <w:kern w:val="0"/>
                <w:sz w:val="18"/>
                <w:szCs w:val="18"/>
              </w:rPr>
              <w:t>、</w:t>
            </w:r>
            <w:r w:rsidR="00462E34" w:rsidRPr="007A2131">
              <w:rPr>
                <w:rFonts w:ascii="ＭＳ Ｐゴシック" w:hAnsi="ＭＳ Ｐゴシック" w:hint="eastAsia"/>
                <w:snapToGrid w:val="0"/>
                <w:kern w:val="0"/>
                <w:sz w:val="18"/>
                <w:szCs w:val="18"/>
              </w:rPr>
              <w:t>いろいろな植物の共通点や相違点から</w:t>
            </w:r>
            <w:r w:rsidR="00397D7C" w:rsidRPr="007A2131">
              <w:rPr>
                <w:rFonts w:ascii="ＭＳ Ｐゴシック" w:hAnsi="ＭＳ Ｐゴシック" w:hint="eastAsia"/>
                <w:snapToGrid w:val="0"/>
                <w:kern w:val="0"/>
                <w:sz w:val="18"/>
                <w:szCs w:val="18"/>
              </w:rPr>
              <w:t>植物</w:t>
            </w:r>
            <w:r w:rsidRPr="007A2131">
              <w:rPr>
                <w:rFonts w:ascii="ＭＳ Ｐゴシック" w:hAnsi="ＭＳ Ｐゴシック" w:hint="eastAsia"/>
                <w:snapToGrid w:val="0"/>
                <w:kern w:val="0"/>
                <w:sz w:val="18"/>
                <w:szCs w:val="18"/>
              </w:rPr>
              <w:t>を分類するための観点や基準を見いだして表現しているなど</w:t>
            </w:r>
            <w:r w:rsidR="00080A86" w:rsidRPr="007A2131">
              <w:rPr>
                <w:rFonts w:ascii="ＭＳ Ｐゴシック" w:hAnsi="ＭＳ Ｐゴシック" w:hint="eastAsia"/>
                <w:snapToGrid w:val="0"/>
                <w:kern w:val="0"/>
                <w:sz w:val="18"/>
                <w:szCs w:val="18"/>
              </w:rPr>
              <w:t>、</w:t>
            </w:r>
            <w:r w:rsidRPr="007A2131">
              <w:rPr>
                <w:rFonts w:ascii="ＭＳ Ｐゴシック" w:hAnsi="ＭＳ Ｐゴシック" w:hint="eastAsia"/>
                <w:snapToGrid w:val="0"/>
                <w:kern w:val="0"/>
                <w:sz w:val="18"/>
                <w:szCs w:val="18"/>
              </w:rPr>
              <w:t>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167823C0" w14:textId="2D40FBCB" w:rsidR="00462E34" w:rsidRPr="007A2131" w:rsidRDefault="00842B66" w:rsidP="00462E34">
            <w:pPr>
              <w:autoSpaceDE w:val="0"/>
              <w:autoSpaceDN w:val="0"/>
              <w:adjustRightInd w:val="0"/>
              <w:spacing w:line="210" w:lineRule="exact"/>
              <w:ind w:firstLineChars="100" w:firstLine="180"/>
              <w:rPr>
                <w:rFonts w:ascii="ＭＳ Ｐゴシック" w:hAnsi="ＭＳ Ｐゴシック"/>
                <w:sz w:val="18"/>
                <w:szCs w:val="18"/>
              </w:rPr>
            </w:pPr>
            <w:r w:rsidRPr="007A2131">
              <w:rPr>
                <w:rFonts w:ascii="ＭＳ Ｐゴシック" w:hAnsi="ＭＳ Ｐゴシック" w:hint="eastAsia"/>
                <w:sz w:val="18"/>
                <w:szCs w:val="18"/>
              </w:rPr>
              <w:t>植物の体の共通点と相違点に関する事物・現象に進んで関わり</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見通しをもったり振り返ったりするなど</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科学的に探究しようとしている。</w:t>
            </w:r>
          </w:p>
        </w:tc>
      </w:tr>
    </w:tbl>
    <w:p w14:paraId="157A84E8" w14:textId="008AB914" w:rsidR="00474F68" w:rsidRPr="007A2131" w:rsidRDefault="00474F68" w:rsidP="00474F68">
      <w:pPr>
        <w:autoSpaceDE w:val="0"/>
        <w:autoSpaceDN w:val="0"/>
        <w:adjustRightInd w:val="0"/>
        <w:rPr>
          <w:rFonts w:ascii="ＭＳ ゴシック" w:eastAsia="ＭＳ ゴシック" w:hAnsi="ＭＳ ゴシック"/>
          <w:snapToGrid w:val="0"/>
          <w:kern w:val="0"/>
        </w:rPr>
      </w:pPr>
    </w:p>
    <w:p w14:paraId="236FEE33" w14:textId="77777777" w:rsidR="00B72959" w:rsidRPr="007A2131" w:rsidRDefault="00B72959" w:rsidP="00B72959">
      <w:pPr>
        <w:autoSpaceDE w:val="0"/>
        <w:autoSpaceDN w:val="0"/>
        <w:adjustRightInd w:val="0"/>
        <w:rPr>
          <w:rFonts w:ascii="ＭＳ ゴシック" w:eastAsia="ＭＳ ゴシック" w:hAnsi="ＭＳ ゴシック"/>
          <w:b/>
          <w:snapToGrid w:val="0"/>
          <w:kern w:val="0"/>
        </w:rPr>
      </w:pPr>
      <w:r w:rsidRPr="007A2131">
        <w:rPr>
          <w:rFonts w:ascii="ＭＳ ゴシック" w:eastAsia="ＭＳ ゴシック" w:hAnsi="ＭＳ ゴシック"/>
          <w:b/>
          <w:snapToGrid w:val="0"/>
          <w:kern w:val="0"/>
        </w:rPr>
        <w:br w:type="page"/>
      </w:r>
    </w:p>
    <w:p w14:paraId="18497EB7" w14:textId="59674E9F" w:rsidR="00474F68" w:rsidRPr="007A2131" w:rsidRDefault="00474F68" w:rsidP="00474F68">
      <w:pPr>
        <w:autoSpaceDE w:val="0"/>
        <w:autoSpaceDN w:val="0"/>
        <w:adjustRightInd w:val="0"/>
        <w:rPr>
          <w:snapToGrid w:val="0"/>
          <w:kern w:val="0"/>
        </w:rPr>
      </w:pPr>
      <w:r w:rsidRPr="007A2131">
        <w:rPr>
          <w:rFonts w:ascii="ＭＳ ゴシック" w:eastAsia="ＭＳ ゴシック" w:hAnsi="ＭＳ ゴシック" w:hint="eastAsia"/>
          <w:snapToGrid w:val="0"/>
          <w:kern w:val="0"/>
        </w:rPr>
        <w:lastRenderedPageBreak/>
        <w:t>●節ごとの観点別評価基準表例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74F68" w:rsidRPr="007A2131" w14:paraId="14D52E71" w14:textId="77777777" w:rsidTr="00BC38F7">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68F026E" w14:textId="33390B1D" w:rsidR="00474F68" w:rsidRPr="007A2131"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6B11A604" w14:textId="5C23888D" w:rsidR="00103E88" w:rsidRPr="007A2131" w:rsidRDefault="00E370A9" w:rsidP="00103E88">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主な</w:t>
            </w:r>
            <w:r w:rsidR="00103E88" w:rsidRPr="007A2131">
              <w:rPr>
                <w:rFonts w:ascii="ＭＳ ゴシック" w:eastAsia="ＭＳ ゴシック" w:hAnsi="ＭＳ ゴシック" w:hint="eastAsia"/>
                <w:snapToGrid w:val="0"/>
                <w:kern w:val="0"/>
              </w:rPr>
              <w:t>学習内容</w:t>
            </w:r>
          </w:p>
          <w:p w14:paraId="475D0888" w14:textId="1F1ACEA2" w:rsidR="00474F68" w:rsidRPr="007A2131" w:rsidRDefault="00103E88" w:rsidP="00103E88">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71D29B0" w14:textId="3BE9EA3A" w:rsidR="00474F68" w:rsidRPr="007A2131" w:rsidRDefault="00A6441D" w:rsidP="00BC38F7">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観点別評価基準表例　Ａ：十分満足</w:t>
            </w:r>
            <w:r w:rsidR="00080A86" w:rsidRPr="007A2131">
              <w:rPr>
                <w:rFonts w:ascii="ＭＳ ゴシック" w:eastAsia="ＭＳ ゴシック" w:hAnsi="ＭＳ ゴシック" w:hint="eastAsia"/>
                <w:snapToGrid w:val="0"/>
                <w:kern w:val="0"/>
              </w:rPr>
              <w:t>、</w:t>
            </w:r>
            <w:r w:rsidRPr="007A2131">
              <w:rPr>
                <w:rFonts w:ascii="ＭＳ ゴシック" w:eastAsia="ＭＳ ゴシック" w:hAnsi="ＭＳ ゴシック" w:hint="eastAsia"/>
                <w:snapToGrid w:val="0"/>
                <w:kern w:val="0"/>
              </w:rPr>
              <w:t>Ｂ：おおむね満足</w:t>
            </w:r>
          </w:p>
        </w:tc>
      </w:tr>
      <w:tr w:rsidR="00474F68" w:rsidRPr="007A2131" w14:paraId="6AF899F5" w14:textId="77777777" w:rsidTr="0000645B">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1634EEF" w14:textId="77777777" w:rsidR="00474F68" w:rsidRPr="007A2131"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9D81544" w14:textId="77777777" w:rsidR="00474F68" w:rsidRPr="007A2131"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1B4C7DE" w14:textId="77777777" w:rsidR="00474F68" w:rsidRPr="007A2131" w:rsidRDefault="00474F68" w:rsidP="00BC38F7">
            <w:pPr>
              <w:jc w:val="center"/>
            </w:pPr>
            <w:r w:rsidRPr="007A2131">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2F645449" w14:textId="77777777" w:rsidR="00474F68" w:rsidRPr="007A2131" w:rsidRDefault="00474F68" w:rsidP="00BC38F7">
            <w:pPr>
              <w:jc w:val="center"/>
            </w:pPr>
            <w:r w:rsidRPr="007A2131">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370236AF" w14:textId="77777777" w:rsidR="00474F68" w:rsidRPr="007A2131" w:rsidRDefault="00474F68" w:rsidP="00BC38F7">
            <w:pPr>
              <w:jc w:val="center"/>
            </w:pPr>
            <w:r w:rsidRPr="007A2131">
              <w:rPr>
                <w:rFonts w:ascii="ＭＳ ゴシック" w:eastAsia="ＭＳ ゴシック" w:hAnsi="ＭＳ ゴシック" w:hint="eastAsia"/>
                <w:snapToGrid w:val="0"/>
                <w:kern w:val="0"/>
              </w:rPr>
              <w:t>主体的に学習に取り組む態度</w:t>
            </w:r>
          </w:p>
        </w:tc>
      </w:tr>
      <w:tr w:rsidR="00C84C3C" w:rsidRPr="007A2131" w14:paraId="1490C031" w14:textId="77777777" w:rsidTr="0000645B">
        <w:trPr>
          <w:cantSplit/>
          <w:trHeight w:val="3092"/>
        </w:trPr>
        <w:tc>
          <w:tcPr>
            <w:tcW w:w="2155" w:type="dxa"/>
            <w:tcBorders>
              <w:top w:val="single" w:sz="12" w:space="0" w:color="auto"/>
              <w:left w:val="single" w:sz="12" w:space="0" w:color="auto"/>
              <w:bottom w:val="single" w:sz="12" w:space="0" w:color="auto"/>
            </w:tcBorders>
            <w:tcMar>
              <w:top w:w="28" w:type="dxa"/>
              <w:bottom w:w="28" w:type="dxa"/>
            </w:tcMar>
          </w:tcPr>
          <w:p w14:paraId="5E3749A8" w14:textId="0CFBF49A" w:rsidR="00C84C3C" w:rsidRPr="007A2131" w:rsidRDefault="00C84C3C" w:rsidP="007C73C2">
            <w:pPr>
              <w:autoSpaceDE w:val="0"/>
              <w:autoSpaceDN w:val="0"/>
              <w:adjustRightInd w:val="0"/>
              <w:spacing w:line="300" w:lineRule="exact"/>
              <w:jc w:val="left"/>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１</w:t>
            </w:r>
            <w:r w:rsidR="00B91D67" w:rsidRPr="007A2131">
              <w:rPr>
                <w:rFonts w:ascii="ＭＳ ゴシック" w:eastAsia="ＭＳ ゴシック" w:hAnsi="ＭＳ ゴシック" w:hint="eastAsia"/>
                <w:snapToGrid w:val="0"/>
                <w:kern w:val="0"/>
              </w:rPr>
              <w:t>節</w:t>
            </w:r>
          </w:p>
          <w:p w14:paraId="0A11A367" w14:textId="08DA5536" w:rsidR="00C84C3C" w:rsidRPr="007A2131" w:rsidRDefault="00285CF5" w:rsidP="007C73C2">
            <w:pPr>
              <w:autoSpaceDE w:val="0"/>
              <w:autoSpaceDN w:val="0"/>
              <w:adjustRightInd w:val="0"/>
              <w:spacing w:line="300" w:lineRule="exact"/>
              <w:jc w:val="left"/>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花のつくりに着目すると</w:t>
            </w:r>
          </w:p>
          <w:p w14:paraId="61B65313" w14:textId="14A397D2" w:rsidR="00C84C3C" w:rsidRPr="007A2131" w:rsidRDefault="00C84C3C" w:rsidP="007C73C2">
            <w:pPr>
              <w:autoSpaceDE w:val="0"/>
              <w:autoSpaceDN w:val="0"/>
              <w:adjustRightInd w:val="0"/>
              <w:spacing w:line="300" w:lineRule="exact"/>
              <w:jc w:val="right"/>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sz w:val="18"/>
                <w:szCs w:val="18"/>
              </w:rPr>
              <w:t>(教科書p.</w:t>
            </w:r>
            <w:r w:rsidR="00285CF5" w:rsidRPr="007A2131">
              <w:rPr>
                <w:rFonts w:ascii="ＭＳ ゴシック" w:eastAsia="ＭＳ ゴシック" w:hAnsi="ＭＳ ゴシック" w:hint="eastAsia"/>
                <w:snapToGrid w:val="0"/>
                <w:kern w:val="0"/>
                <w:sz w:val="18"/>
                <w:szCs w:val="18"/>
              </w:rPr>
              <w:t>2</w:t>
            </w:r>
            <w:r w:rsidR="00462E34" w:rsidRPr="007A2131">
              <w:rPr>
                <w:rFonts w:ascii="ＭＳ ゴシック" w:eastAsia="ＭＳ ゴシック" w:hAnsi="ＭＳ ゴシック" w:hint="eastAsia"/>
                <w:snapToGrid w:val="0"/>
                <w:kern w:val="0"/>
                <w:sz w:val="18"/>
                <w:szCs w:val="18"/>
              </w:rPr>
              <w:t>2</w:t>
            </w:r>
            <w:r w:rsidRPr="007A2131">
              <w:rPr>
                <w:rFonts w:ascii="ＭＳ ゴシック" w:eastAsia="ＭＳ ゴシック" w:hAnsi="ＭＳ ゴシック" w:hint="eastAsia"/>
                <w:snapToGrid w:val="0"/>
                <w:kern w:val="0"/>
                <w:sz w:val="18"/>
                <w:szCs w:val="18"/>
              </w:rPr>
              <w:t>～</w:t>
            </w:r>
            <w:r w:rsidR="00462E34" w:rsidRPr="007A2131">
              <w:rPr>
                <w:rFonts w:ascii="ＭＳ ゴシック" w:eastAsia="ＭＳ ゴシック" w:hAnsi="ＭＳ ゴシック" w:hint="eastAsia"/>
                <w:snapToGrid w:val="0"/>
                <w:kern w:val="0"/>
                <w:sz w:val="18"/>
                <w:szCs w:val="18"/>
              </w:rPr>
              <w:t>28</w:t>
            </w:r>
            <w:r w:rsidRPr="007A2131">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09AAFBE6" w14:textId="72D31A79" w:rsidR="00C84C3C" w:rsidRPr="007A2131" w:rsidRDefault="00316F98" w:rsidP="00B96778">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花のつくりについての想起</w:t>
            </w:r>
          </w:p>
          <w:p w14:paraId="7F8E5AED" w14:textId="77777777" w:rsidR="00C84C3C" w:rsidRPr="007A2131" w:rsidRDefault="00C84C3C" w:rsidP="00B9677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w:t>
            </w:r>
          </w:p>
          <w:p w14:paraId="53A341F0" w14:textId="1E60A8EF" w:rsidR="00316F98" w:rsidRPr="007A2131" w:rsidRDefault="00316F98" w:rsidP="00316F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観察</w:t>
            </w:r>
            <w:r w:rsidR="00516355" w:rsidRPr="007A2131">
              <w:rPr>
                <w:rFonts w:ascii="ＭＳ ゴシック" w:eastAsia="ＭＳ ゴシック" w:hAnsi="ＭＳ ゴシック" w:hint="eastAsia"/>
                <w:sz w:val="18"/>
                <w:szCs w:val="18"/>
              </w:rPr>
              <w:t>２</w:t>
            </w:r>
            <w:r w:rsidRPr="007A2131">
              <w:rPr>
                <w:rFonts w:ascii="ＭＳ ゴシック" w:eastAsia="ＭＳ ゴシック" w:hAnsi="ＭＳ ゴシック" w:hint="eastAsia"/>
                <w:sz w:val="18"/>
                <w:szCs w:val="18"/>
              </w:rPr>
              <w:t xml:space="preserve">　いろいろな花のつくりを調べる</w:t>
            </w:r>
          </w:p>
          <w:p w14:paraId="519C3231" w14:textId="77777777" w:rsidR="00316F98" w:rsidRPr="007A2131" w:rsidRDefault="00316F98" w:rsidP="00316F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w:t>
            </w:r>
          </w:p>
          <w:p w14:paraId="3D5FB74B" w14:textId="7865073E" w:rsidR="00316F98" w:rsidRPr="007A2131" w:rsidRDefault="00316F98" w:rsidP="00316F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離弁花</w:t>
            </w:r>
            <w:r w:rsidR="00080A86" w:rsidRPr="007A2131">
              <w:rPr>
                <w:rFonts w:ascii="ＭＳ ゴシック" w:eastAsia="ＭＳ ゴシック" w:hAnsi="ＭＳ ゴシック" w:hint="eastAsia"/>
                <w:sz w:val="18"/>
                <w:szCs w:val="18"/>
              </w:rPr>
              <w:t>、</w:t>
            </w:r>
            <w:r w:rsidRPr="007A2131">
              <w:rPr>
                <w:rFonts w:ascii="ＭＳ ゴシック" w:eastAsia="ＭＳ ゴシック" w:hAnsi="ＭＳ ゴシック" w:hint="eastAsia"/>
                <w:sz w:val="18"/>
                <w:szCs w:val="18"/>
              </w:rPr>
              <w:t>合弁花</w:t>
            </w:r>
          </w:p>
          <w:p w14:paraId="14561BFF" w14:textId="6A3A24D0" w:rsidR="00C84C3C" w:rsidRPr="007A2131" w:rsidRDefault="00C84C3C" w:rsidP="00316F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w:t>
            </w:r>
          </w:p>
          <w:p w14:paraId="467CBFEE" w14:textId="49214CB6" w:rsidR="00C84C3C" w:rsidRPr="007A2131" w:rsidRDefault="00DC3B9D" w:rsidP="00316F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め</w:t>
            </w:r>
            <w:r w:rsidR="00316F98" w:rsidRPr="007A2131">
              <w:rPr>
                <w:rFonts w:ascii="ＭＳ ゴシック" w:eastAsia="ＭＳ ゴシック" w:hAnsi="ＭＳ ゴシック" w:hint="eastAsia"/>
                <w:sz w:val="18"/>
                <w:szCs w:val="18"/>
              </w:rPr>
              <w:t>しべのもとやおしべの先のつくり</w:t>
            </w:r>
          </w:p>
          <w:p w14:paraId="3ADBF370" w14:textId="77777777" w:rsidR="00C84C3C" w:rsidRPr="007A2131" w:rsidRDefault="00C84C3C" w:rsidP="00B9677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w:t>
            </w:r>
          </w:p>
          <w:p w14:paraId="2316F1B2" w14:textId="5DC9F3DB" w:rsidR="00C84C3C" w:rsidRPr="007A2131" w:rsidRDefault="00316F98" w:rsidP="00316F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花弁</w:t>
            </w:r>
            <w:r w:rsidR="00080A86" w:rsidRPr="007A2131">
              <w:rPr>
                <w:rFonts w:ascii="ＭＳ ゴシック" w:eastAsia="ＭＳ ゴシック" w:hAnsi="ＭＳ ゴシック" w:hint="eastAsia"/>
                <w:sz w:val="18"/>
                <w:szCs w:val="18"/>
              </w:rPr>
              <w:t>、</w:t>
            </w:r>
            <w:r w:rsidRPr="007A2131">
              <w:rPr>
                <w:rFonts w:ascii="ＭＳ ゴシック" w:eastAsia="ＭＳ ゴシック" w:hAnsi="ＭＳ ゴシック" w:hint="eastAsia"/>
                <w:sz w:val="18"/>
                <w:szCs w:val="18"/>
              </w:rPr>
              <w:t>柱頭</w:t>
            </w:r>
            <w:r w:rsidR="00080A86" w:rsidRPr="007A2131">
              <w:rPr>
                <w:rFonts w:ascii="ＭＳ ゴシック" w:eastAsia="ＭＳ ゴシック" w:hAnsi="ＭＳ ゴシック" w:hint="eastAsia"/>
                <w:sz w:val="18"/>
                <w:szCs w:val="18"/>
              </w:rPr>
              <w:t>、</w:t>
            </w:r>
            <w:r w:rsidRPr="007A2131">
              <w:rPr>
                <w:rFonts w:ascii="ＭＳ ゴシック" w:eastAsia="ＭＳ ゴシック" w:hAnsi="ＭＳ ゴシック" w:hint="eastAsia"/>
                <w:sz w:val="18"/>
                <w:szCs w:val="18"/>
              </w:rPr>
              <w:t>子房</w:t>
            </w:r>
            <w:r w:rsidR="00080A86" w:rsidRPr="007A2131">
              <w:rPr>
                <w:rFonts w:ascii="ＭＳ ゴシック" w:eastAsia="ＭＳ ゴシック" w:hAnsi="ＭＳ ゴシック" w:hint="eastAsia"/>
                <w:sz w:val="18"/>
                <w:szCs w:val="18"/>
              </w:rPr>
              <w:t>、</w:t>
            </w:r>
            <w:r w:rsidRPr="007A2131">
              <w:rPr>
                <w:rFonts w:ascii="ＭＳ ゴシック" w:eastAsia="ＭＳ ゴシック" w:hAnsi="ＭＳ ゴシック" w:hint="eastAsia"/>
                <w:sz w:val="18"/>
                <w:szCs w:val="18"/>
              </w:rPr>
              <w:t>花柱</w:t>
            </w:r>
            <w:r w:rsidR="00080A86" w:rsidRPr="007A2131">
              <w:rPr>
                <w:rFonts w:ascii="ＭＳ ゴシック" w:eastAsia="ＭＳ ゴシック" w:hAnsi="ＭＳ ゴシック" w:hint="eastAsia"/>
                <w:sz w:val="18"/>
                <w:szCs w:val="18"/>
              </w:rPr>
              <w:t>、</w:t>
            </w:r>
            <w:r w:rsidRPr="007A2131">
              <w:rPr>
                <w:rFonts w:ascii="ＭＳ ゴシック" w:eastAsia="ＭＳ ゴシック" w:hAnsi="ＭＳ ゴシック" w:hint="eastAsia"/>
                <w:sz w:val="18"/>
                <w:szCs w:val="18"/>
              </w:rPr>
              <w:t>胚珠</w:t>
            </w:r>
            <w:r w:rsidR="00080A86" w:rsidRPr="007A2131">
              <w:rPr>
                <w:rFonts w:ascii="ＭＳ ゴシック" w:eastAsia="ＭＳ ゴシック" w:hAnsi="ＭＳ ゴシック" w:hint="eastAsia"/>
                <w:sz w:val="18"/>
                <w:szCs w:val="18"/>
              </w:rPr>
              <w:t>、</w:t>
            </w:r>
            <w:r w:rsidRPr="007A2131">
              <w:rPr>
                <w:rFonts w:ascii="ＭＳ ゴシック" w:eastAsia="ＭＳ ゴシック" w:hAnsi="ＭＳ ゴシック" w:hint="eastAsia"/>
                <w:sz w:val="18"/>
                <w:szCs w:val="18"/>
              </w:rPr>
              <w:t>やく</w:t>
            </w:r>
          </w:p>
          <w:p w14:paraId="7E6B0B6D" w14:textId="77777777" w:rsidR="00316F98" w:rsidRPr="007A2131" w:rsidRDefault="00C84C3C" w:rsidP="00B9677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w:t>
            </w:r>
          </w:p>
          <w:p w14:paraId="1C346B10" w14:textId="77777777" w:rsidR="00C84C3C" w:rsidRPr="007A2131" w:rsidRDefault="00316F98" w:rsidP="00316F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花のはたらき</w:t>
            </w:r>
          </w:p>
          <w:p w14:paraId="3172A2DF" w14:textId="77777777" w:rsidR="00316F98" w:rsidRPr="007A2131" w:rsidRDefault="00316F98" w:rsidP="00316F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w:t>
            </w:r>
          </w:p>
          <w:p w14:paraId="5C96629F" w14:textId="6028D602" w:rsidR="00316F98" w:rsidRPr="007A2131" w:rsidRDefault="00316F98" w:rsidP="00316F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果実</w:t>
            </w:r>
            <w:r w:rsidR="00080A86" w:rsidRPr="007A2131">
              <w:rPr>
                <w:rFonts w:ascii="ＭＳ ゴシック" w:eastAsia="ＭＳ ゴシック" w:hAnsi="ＭＳ ゴシック" w:hint="eastAsia"/>
                <w:sz w:val="18"/>
                <w:szCs w:val="18"/>
              </w:rPr>
              <w:t>、</w:t>
            </w:r>
            <w:r w:rsidRPr="007A2131">
              <w:rPr>
                <w:rFonts w:ascii="ＭＳ ゴシック" w:eastAsia="ＭＳ ゴシック" w:hAnsi="ＭＳ ゴシック" w:hint="eastAsia"/>
                <w:sz w:val="18"/>
                <w:szCs w:val="18"/>
              </w:rPr>
              <w:t>種子</w:t>
            </w:r>
            <w:r w:rsidR="00080A86" w:rsidRPr="007A2131">
              <w:rPr>
                <w:rFonts w:ascii="ＭＳ ゴシック" w:eastAsia="ＭＳ ゴシック" w:hAnsi="ＭＳ ゴシック" w:hint="eastAsia"/>
                <w:sz w:val="18"/>
                <w:szCs w:val="18"/>
              </w:rPr>
              <w:t>、</w:t>
            </w:r>
            <w:r w:rsidRPr="007A2131">
              <w:rPr>
                <w:rFonts w:ascii="ＭＳ ゴシック" w:eastAsia="ＭＳ ゴシック" w:hAnsi="ＭＳ ゴシック" w:hint="eastAsia"/>
                <w:sz w:val="18"/>
                <w:szCs w:val="18"/>
              </w:rPr>
              <w:t>受粉</w:t>
            </w:r>
          </w:p>
        </w:tc>
        <w:tc>
          <w:tcPr>
            <w:tcW w:w="4592" w:type="dxa"/>
            <w:tcBorders>
              <w:top w:val="single" w:sz="12" w:space="0" w:color="auto"/>
              <w:bottom w:val="single" w:sz="12" w:space="0" w:color="auto"/>
            </w:tcBorders>
            <w:tcMar>
              <w:top w:w="28" w:type="dxa"/>
              <w:bottom w:w="28" w:type="dxa"/>
            </w:tcMar>
          </w:tcPr>
          <w:p w14:paraId="094955E8" w14:textId="29D1C8B0" w:rsidR="00F81C43" w:rsidRPr="007A2131" w:rsidRDefault="00770C0E"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w:t>
            </w:r>
            <w:r w:rsidR="00C90021" w:rsidRPr="007A2131">
              <w:rPr>
                <w:rFonts w:asciiTheme="majorEastAsia" w:eastAsiaTheme="majorEastAsia" w:hAnsiTheme="majorEastAsia" w:hint="eastAsia"/>
                <w:sz w:val="18"/>
                <w:szCs w:val="18"/>
              </w:rPr>
              <w:t>いろいろな</w:t>
            </w:r>
            <w:r w:rsidR="00085653" w:rsidRPr="007A2131">
              <w:rPr>
                <w:rFonts w:asciiTheme="majorEastAsia" w:eastAsiaTheme="majorEastAsia" w:hAnsiTheme="majorEastAsia" w:hint="eastAsia"/>
                <w:sz w:val="18"/>
                <w:szCs w:val="18"/>
              </w:rPr>
              <w:t>植物の</w:t>
            </w:r>
            <w:r w:rsidR="00265942" w:rsidRPr="007A2131">
              <w:rPr>
                <w:rFonts w:asciiTheme="majorEastAsia" w:eastAsiaTheme="majorEastAsia" w:hAnsiTheme="majorEastAsia" w:hint="eastAsia"/>
                <w:sz w:val="18"/>
                <w:szCs w:val="18"/>
              </w:rPr>
              <w:t>花の</w:t>
            </w:r>
            <w:r w:rsidR="00F81C43" w:rsidRPr="007A2131">
              <w:rPr>
                <w:rFonts w:asciiTheme="majorEastAsia" w:eastAsiaTheme="majorEastAsia" w:hAnsiTheme="majorEastAsia" w:hint="eastAsia"/>
                <w:sz w:val="18"/>
                <w:szCs w:val="18"/>
              </w:rPr>
              <w:t>観察を通して</w:t>
            </w:r>
            <w:r w:rsidR="00080A86" w:rsidRPr="007A2131">
              <w:rPr>
                <w:rFonts w:asciiTheme="majorEastAsia" w:eastAsiaTheme="majorEastAsia" w:hAnsiTheme="majorEastAsia" w:hint="eastAsia"/>
                <w:sz w:val="18"/>
                <w:szCs w:val="18"/>
              </w:rPr>
              <w:t>、</w:t>
            </w:r>
            <w:r w:rsidR="00F81C43" w:rsidRPr="007A2131">
              <w:rPr>
                <w:rFonts w:asciiTheme="majorEastAsia" w:eastAsiaTheme="majorEastAsia" w:hAnsiTheme="majorEastAsia" w:hint="eastAsia"/>
                <w:sz w:val="18"/>
                <w:szCs w:val="18"/>
              </w:rPr>
              <w:t>花のつくりの基本的な特徴やめしべとおしべのつくり</w:t>
            </w:r>
            <w:r w:rsidR="00080A86" w:rsidRPr="007A2131">
              <w:rPr>
                <w:rFonts w:asciiTheme="majorEastAsia" w:eastAsiaTheme="majorEastAsia" w:hAnsiTheme="majorEastAsia" w:hint="eastAsia"/>
                <w:sz w:val="18"/>
                <w:szCs w:val="18"/>
              </w:rPr>
              <w:t>、</w:t>
            </w:r>
            <w:r w:rsidR="00265942" w:rsidRPr="007A2131">
              <w:rPr>
                <w:rFonts w:asciiTheme="majorEastAsia" w:eastAsiaTheme="majorEastAsia" w:hAnsiTheme="majorEastAsia" w:hint="eastAsia"/>
                <w:sz w:val="18"/>
                <w:szCs w:val="18"/>
              </w:rPr>
              <w:t>胚珠が種子になることなどについて理解</w:t>
            </w:r>
            <w:r w:rsidR="005B627C" w:rsidRPr="007A2131">
              <w:rPr>
                <w:rFonts w:asciiTheme="majorEastAsia" w:eastAsiaTheme="majorEastAsia" w:hAnsiTheme="majorEastAsia" w:hint="eastAsia"/>
                <w:sz w:val="18"/>
                <w:szCs w:val="18"/>
              </w:rPr>
              <w:t>する</w:t>
            </w:r>
            <w:r w:rsidR="00265942" w:rsidRPr="007A2131">
              <w:rPr>
                <w:rFonts w:asciiTheme="majorEastAsia" w:eastAsiaTheme="majorEastAsia" w:hAnsiTheme="majorEastAsia" w:hint="eastAsia"/>
                <w:sz w:val="18"/>
                <w:szCs w:val="18"/>
              </w:rPr>
              <w:t>。</w:t>
            </w:r>
          </w:p>
          <w:p w14:paraId="349F268F" w14:textId="3116B09C" w:rsidR="00770C0E" w:rsidRPr="007A2131" w:rsidRDefault="00770C0E"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00085653" w:rsidRPr="007A2131">
              <w:rPr>
                <w:rFonts w:ascii="ＭＳ Ｐゴシック" w:hAnsi="ＭＳ Ｐゴシック" w:hint="eastAsia"/>
                <w:sz w:val="18"/>
                <w:szCs w:val="18"/>
              </w:rPr>
              <w:t>花は</w:t>
            </w:r>
            <w:r w:rsidR="00080A86" w:rsidRPr="007A2131">
              <w:rPr>
                <w:rFonts w:ascii="ＭＳ Ｐゴシック" w:hAnsi="ＭＳ Ｐゴシック" w:hint="eastAsia"/>
                <w:sz w:val="18"/>
                <w:szCs w:val="18"/>
              </w:rPr>
              <w:t>、</w:t>
            </w:r>
            <w:r w:rsidR="00085653" w:rsidRPr="007A2131">
              <w:rPr>
                <w:rFonts w:ascii="ＭＳ Ｐゴシック" w:hAnsi="ＭＳ Ｐゴシック" w:hint="eastAsia"/>
                <w:sz w:val="18"/>
                <w:szCs w:val="18"/>
              </w:rPr>
              <w:t>花の中心から</w:t>
            </w:r>
            <w:r w:rsidR="00080A86" w:rsidRPr="007A2131">
              <w:rPr>
                <w:rFonts w:ascii="ＭＳ Ｐゴシック" w:hAnsi="ＭＳ Ｐゴシック" w:hint="eastAsia"/>
                <w:sz w:val="18"/>
                <w:szCs w:val="18"/>
              </w:rPr>
              <w:t>、</w:t>
            </w:r>
            <w:r w:rsidR="00085653" w:rsidRPr="007A2131">
              <w:rPr>
                <w:rFonts w:ascii="ＭＳ Ｐゴシック" w:hAnsi="ＭＳ Ｐゴシック" w:hint="eastAsia"/>
                <w:sz w:val="18"/>
                <w:szCs w:val="18"/>
              </w:rPr>
              <w:t>めしべ</w:t>
            </w:r>
            <w:r w:rsidR="00080A86" w:rsidRPr="007A2131">
              <w:rPr>
                <w:rFonts w:ascii="ＭＳ Ｐゴシック" w:hAnsi="ＭＳ Ｐゴシック" w:hint="eastAsia"/>
                <w:sz w:val="18"/>
                <w:szCs w:val="18"/>
              </w:rPr>
              <w:t>、</w:t>
            </w:r>
            <w:r w:rsidR="00085653" w:rsidRPr="007A2131">
              <w:rPr>
                <w:rFonts w:ascii="ＭＳ Ｐゴシック" w:hAnsi="ＭＳ Ｐゴシック" w:hint="eastAsia"/>
                <w:sz w:val="18"/>
                <w:szCs w:val="18"/>
              </w:rPr>
              <w:t>おしべ</w:t>
            </w:r>
            <w:r w:rsidR="00080A86" w:rsidRPr="007A2131">
              <w:rPr>
                <w:rFonts w:ascii="ＭＳ Ｐゴシック" w:hAnsi="ＭＳ Ｐゴシック" w:hint="eastAsia"/>
                <w:sz w:val="18"/>
                <w:szCs w:val="18"/>
              </w:rPr>
              <w:t>、</w:t>
            </w:r>
            <w:r w:rsidR="00085653" w:rsidRPr="007A2131">
              <w:rPr>
                <w:rFonts w:ascii="ＭＳ Ｐゴシック" w:hAnsi="ＭＳ Ｐゴシック" w:hint="eastAsia"/>
                <w:sz w:val="18"/>
                <w:szCs w:val="18"/>
              </w:rPr>
              <w:t>花弁</w:t>
            </w:r>
            <w:r w:rsidR="00080A86" w:rsidRPr="007A2131">
              <w:rPr>
                <w:rFonts w:ascii="ＭＳ Ｐゴシック" w:hAnsi="ＭＳ Ｐゴシック" w:hint="eastAsia"/>
                <w:sz w:val="18"/>
                <w:szCs w:val="18"/>
              </w:rPr>
              <w:t>、</w:t>
            </w:r>
            <w:r w:rsidR="00085653" w:rsidRPr="007A2131">
              <w:rPr>
                <w:rFonts w:ascii="ＭＳ Ｐゴシック" w:hAnsi="ＭＳ Ｐゴシック" w:hint="eastAsia"/>
                <w:sz w:val="18"/>
                <w:szCs w:val="18"/>
              </w:rPr>
              <w:t>がく（がく片）の順に構成されていること</w:t>
            </w:r>
            <w:r w:rsidR="007C47C0" w:rsidRPr="007A2131">
              <w:rPr>
                <w:rFonts w:ascii="ＭＳ Ｐゴシック" w:hAnsi="ＭＳ Ｐゴシック" w:hint="eastAsia"/>
                <w:sz w:val="18"/>
                <w:szCs w:val="18"/>
              </w:rPr>
              <w:t>や</w:t>
            </w:r>
            <w:r w:rsidR="00080A86" w:rsidRPr="007A2131">
              <w:rPr>
                <w:rFonts w:ascii="ＭＳ Ｐゴシック" w:hAnsi="ＭＳ Ｐゴシック" w:hint="eastAsia"/>
                <w:sz w:val="18"/>
                <w:szCs w:val="18"/>
              </w:rPr>
              <w:t>、</w:t>
            </w:r>
            <w:r w:rsidR="00085653" w:rsidRPr="007A2131">
              <w:rPr>
                <w:rFonts w:ascii="ＭＳ Ｐゴシック" w:hAnsi="ＭＳ Ｐゴシック" w:hint="eastAsia"/>
                <w:sz w:val="18"/>
                <w:szCs w:val="18"/>
              </w:rPr>
              <w:t>めしべは柱頭</w:t>
            </w:r>
            <w:r w:rsidR="00080A86" w:rsidRPr="007A2131">
              <w:rPr>
                <w:rFonts w:ascii="ＭＳ Ｐゴシック" w:hAnsi="ＭＳ Ｐゴシック" w:hint="eastAsia"/>
                <w:sz w:val="18"/>
                <w:szCs w:val="18"/>
              </w:rPr>
              <w:t>、</w:t>
            </w:r>
            <w:r w:rsidR="00085653" w:rsidRPr="007A2131">
              <w:rPr>
                <w:rFonts w:ascii="ＭＳ Ｐゴシック" w:hAnsi="ＭＳ Ｐゴシック" w:hint="eastAsia"/>
                <w:sz w:val="18"/>
                <w:szCs w:val="18"/>
              </w:rPr>
              <w:t>花柱</w:t>
            </w:r>
            <w:r w:rsidR="00080A86" w:rsidRPr="007A2131">
              <w:rPr>
                <w:rFonts w:ascii="ＭＳ Ｐゴシック" w:hAnsi="ＭＳ Ｐゴシック" w:hint="eastAsia"/>
                <w:sz w:val="18"/>
                <w:szCs w:val="18"/>
              </w:rPr>
              <w:t>、</w:t>
            </w:r>
            <w:r w:rsidR="00085653" w:rsidRPr="007A2131">
              <w:rPr>
                <w:rFonts w:ascii="ＭＳ Ｐゴシック" w:hAnsi="ＭＳ Ｐゴシック" w:hint="eastAsia"/>
                <w:sz w:val="18"/>
                <w:szCs w:val="18"/>
              </w:rPr>
              <w:t>子房の３部分から成り立っていること</w:t>
            </w:r>
            <w:r w:rsidR="00080A86" w:rsidRPr="007A2131">
              <w:rPr>
                <w:rFonts w:ascii="ＭＳ Ｐゴシック" w:hAnsi="ＭＳ Ｐゴシック" w:hint="eastAsia"/>
                <w:sz w:val="18"/>
                <w:szCs w:val="18"/>
              </w:rPr>
              <w:t>、</w:t>
            </w:r>
            <w:r w:rsidR="00085653" w:rsidRPr="007A2131">
              <w:rPr>
                <w:rFonts w:ascii="ＭＳ Ｐゴシック" w:hAnsi="ＭＳ Ｐゴシック" w:hint="eastAsia"/>
                <w:sz w:val="18"/>
                <w:szCs w:val="18"/>
              </w:rPr>
              <w:t>おしべにはやくがあること</w:t>
            </w:r>
            <w:r w:rsidR="00080A86" w:rsidRPr="007A2131">
              <w:rPr>
                <w:rFonts w:ascii="ＭＳ Ｐゴシック" w:hAnsi="ＭＳ Ｐゴシック" w:hint="eastAsia"/>
                <w:sz w:val="18"/>
                <w:szCs w:val="18"/>
              </w:rPr>
              <w:t>、</w:t>
            </w:r>
            <w:r w:rsidR="007C47C0" w:rsidRPr="007A2131">
              <w:rPr>
                <w:rFonts w:ascii="ＭＳ Ｐゴシック" w:hAnsi="ＭＳ Ｐゴシック" w:hint="eastAsia"/>
                <w:sz w:val="18"/>
                <w:szCs w:val="18"/>
              </w:rPr>
              <w:t>子房の中の胚珠が種子になることなど</w:t>
            </w:r>
            <w:r w:rsidR="00085653" w:rsidRPr="007A2131">
              <w:rPr>
                <w:rFonts w:ascii="ＭＳ Ｐゴシック" w:hAnsi="ＭＳ Ｐゴシック" w:hint="eastAsia"/>
                <w:sz w:val="18"/>
                <w:szCs w:val="18"/>
              </w:rPr>
              <w:t>を理解</w:t>
            </w:r>
            <w:r w:rsidR="007C47C0" w:rsidRPr="007A2131">
              <w:rPr>
                <w:rFonts w:ascii="ＭＳ Ｐゴシック" w:hAnsi="ＭＳ Ｐゴシック" w:hint="eastAsia"/>
                <w:sz w:val="18"/>
                <w:szCs w:val="18"/>
              </w:rPr>
              <w:t>している</w:t>
            </w:r>
            <w:r w:rsidRPr="007A2131">
              <w:rPr>
                <w:rFonts w:ascii="ＭＳ Ｐゴシック" w:hAnsi="ＭＳ Ｐゴシック" w:hint="eastAsia"/>
                <w:sz w:val="18"/>
                <w:szCs w:val="18"/>
              </w:rPr>
              <w:t>。</w:t>
            </w:r>
          </w:p>
          <w:p w14:paraId="5897024E" w14:textId="737D0A49" w:rsidR="00770C0E" w:rsidRPr="007A2131" w:rsidRDefault="00770C0E"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007C47C0" w:rsidRPr="007A2131">
              <w:rPr>
                <w:rFonts w:ascii="ＭＳ Ｐゴシック" w:hAnsi="ＭＳ Ｐゴシック" w:hint="eastAsia"/>
                <w:sz w:val="18"/>
                <w:szCs w:val="18"/>
              </w:rPr>
              <w:t>花は</w:t>
            </w:r>
            <w:r w:rsidR="00080A86" w:rsidRPr="007A2131">
              <w:rPr>
                <w:rFonts w:ascii="ＭＳ Ｐゴシック" w:hAnsi="ＭＳ Ｐゴシック" w:hint="eastAsia"/>
                <w:sz w:val="18"/>
                <w:szCs w:val="18"/>
              </w:rPr>
              <w:t>、</w:t>
            </w:r>
            <w:r w:rsidR="007C47C0" w:rsidRPr="007A2131">
              <w:rPr>
                <w:rFonts w:ascii="ＭＳ Ｐゴシック" w:hAnsi="ＭＳ Ｐゴシック" w:hint="eastAsia"/>
                <w:sz w:val="18"/>
                <w:szCs w:val="18"/>
              </w:rPr>
              <w:t>花の中心から</w:t>
            </w:r>
            <w:r w:rsidR="00080A86" w:rsidRPr="007A2131">
              <w:rPr>
                <w:rFonts w:ascii="ＭＳ Ｐゴシック" w:hAnsi="ＭＳ Ｐゴシック" w:hint="eastAsia"/>
                <w:sz w:val="18"/>
                <w:szCs w:val="18"/>
              </w:rPr>
              <w:t>、</w:t>
            </w:r>
            <w:r w:rsidR="007C47C0" w:rsidRPr="007A2131">
              <w:rPr>
                <w:rFonts w:ascii="ＭＳ Ｐゴシック" w:hAnsi="ＭＳ Ｐゴシック" w:hint="eastAsia"/>
                <w:sz w:val="18"/>
                <w:szCs w:val="18"/>
              </w:rPr>
              <w:t>めしべ</w:t>
            </w:r>
            <w:r w:rsidR="00080A86" w:rsidRPr="007A2131">
              <w:rPr>
                <w:rFonts w:ascii="ＭＳ Ｐゴシック" w:hAnsi="ＭＳ Ｐゴシック" w:hint="eastAsia"/>
                <w:sz w:val="18"/>
                <w:szCs w:val="18"/>
              </w:rPr>
              <w:t>、</w:t>
            </w:r>
            <w:r w:rsidR="007C47C0" w:rsidRPr="007A2131">
              <w:rPr>
                <w:rFonts w:ascii="ＭＳ Ｐゴシック" w:hAnsi="ＭＳ Ｐゴシック" w:hint="eastAsia"/>
                <w:sz w:val="18"/>
                <w:szCs w:val="18"/>
              </w:rPr>
              <w:t>おしべ</w:t>
            </w:r>
            <w:r w:rsidR="00080A86" w:rsidRPr="007A2131">
              <w:rPr>
                <w:rFonts w:ascii="ＭＳ Ｐゴシック" w:hAnsi="ＭＳ Ｐゴシック" w:hint="eastAsia"/>
                <w:sz w:val="18"/>
                <w:szCs w:val="18"/>
              </w:rPr>
              <w:t>、</w:t>
            </w:r>
            <w:r w:rsidR="007C47C0" w:rsidRPr="007A2131">
              <w:rPr>
                <w:rFonts w:ascii="ＭＳ Ｐゴシック" w:hAnsi="ＭＳ Ｐゴシック" w:hint="eastAsia"/>
                <w:sz w:val="18"/>
                <w:szCs w:val="18"/>
              </w:rPr>
              <w:t>花弁</w:t>
            </w:r>
            <w:r w:rsidR="00080A86" w:rsidRPr="007A2131">
              <w:rPr>
                <w:rFonts w:ascii="ＭＳ Ｐゴシック" w:hAnsi="ＭＳ Ｐゴシック" w:hint="eastAsia"/>
                <w:sz w:val="18"/>
                <w:szCs w:val="18"/>
              </w:rPr>
              <w:t>、</w:t>
            </w:r>
            <w:r w:rsidR="007C47C0" w:rsidRPr="007A2131">
              <w:rPr>
                <w:rFonts w:ascii="ＭＳ Ｐゴシック" w:hAnsi="ＭＳ Ｐゴシック" w:hint="eastAsia"/>
                <w:sz w:val="18"/>
                <w:szCs w:val="18"/>
              </w:rPr>
              <w:t>がく（がく片）の順に構成されていることや</w:t>
            </w:r>
            <w:r w:rsidR="00080A86" w:rsidRPr="007A2131">
              <w:rPr>
                <w:rFonts w:ascii="ＭＳ Ｐゴシック" w:hAnsi="ＭＳ Ｐゴシック" w:hint="eastAsia"/>
                <w:sz w:val="18"/>
                <w:szCs w:val="18"/>
              </w:rPr>
              <w:t>、</w:t>
            </w:r>
            <w:r w:rsidR="007C47C0" w:rsidRPr="007A2131">
              <w:rPr>
                <w:rFonts w:ascii="ＭＳ Ｐゴシック" w:hAnsi="ＭＳ Ｐゴシック" w:hint="eastAsia"/>
                <w:sz w:val="18"/>
                <w:szCs w:val="18"/>
              </w:rPr>
              <w:t>めしべは柱頭</w:t>
            </w:r>
            <w:r w:rsidR="00080A86" w:rsidRPr="007A2131">
              <w:rPr>
                <w:rFonts w:ascii="ＭＳ Ｐゴシック" w:hAnsi="ＭＳ Ｐゴシック" w:hint="eastAsia"/>
                <w:sz w:val="18"/>
                <w:szCs w:val="18"/>
              </w:rPr>
              <w:t>、</w:t>
            </w:r>
            <w:r w:rsidR="007C47C0" w:rsidRPr="007A2131">
              <w:rPr>
                <w:rFonts w:ascii="ＭＳ Ｐゴシック" w:hAnsi="ＭＳ Ｐゴシック" w:hint="eastAsia"/>
                <w:sz w:val="18"/>
                <w:szCs w:val="18"/>
              </w:rPr>
              <w:t>花柱</w:t>
            </w:r>
            <w:r w:rsidR="00080A86" w:rsidRPr="007A2131">
              <w:rPr>
                <w:rFonts w:ascii="ＭＳ Ｐゴシック" w:hAnsi="ＭＳ Ｐゴシック" w:hint="eastAsia"/>
                <w:sz w:val="18"/>
                <w:szCs w:val="18"/>
              </w:rPr>
              <w:t>、</w:t>
            </w:r>
            <w:r w:rsidR="007C47C0" w:rsidRPr="007A2131">
              <w:rPr>
                <w:rFonts w:ascii="ＭＳ Ｐゴシック" w:hAnsi="ＭＳ Ｐゴシック" w:hint="eastAsia"/>
                <w:sz w:val="18"/>
                <w:szCs w:val="18"/>
              </w:rPr>
              <w:t>子房の３部分から成り立っていること</w:t>
            </w:r>
            <w:r w:rsidR="00080A86" w:rsidRPr="007A2131">
              <w:rPr>
                <w:rFonts w:ascii="ＭＳ Ｐゴシック" w:hAnsi="ＭＳ Ｐゴシック" w:hint="eastAsia"/>
                <w:sz w:val="18"/>
                <w:szCs w:val="18"/>
              </w:rPr>
              <w:t>、</w:t>
            </w:r>
            <w:r w:rsidR="007C47C0" w:rsidRPr="007A2131">
              <w:rPr>
                <w:rFonts w:ascii="ＭＳ Ｐゴシック" w:hAnsi="ＭＳ Ｐゴシック" w:hint="eastAsia"/>
                <w:sz w:val="18"/>
                <w:szCs w:val="18"/>
              </w:rPr>
              <w:t>おしべにはやくがあること</w:t>
            </w:r>
            <w:r w:rsidR="00080A86" w:rsidRPr="007A2131">
              <w:rPr>
                <w:rFonts w:ascii="ＭＳ Ｐゴシック" w:hAnsi="ＭＳ Ｐゴシック" w:hint="eastAsia"/>
                <w:sz w:val="18"/>
                <w:szCs w:val="18"/>
              </w:rPr>
              <w:t>、</w:t>
            </w:r>
            <w:r w:rsidR="007C47C0" w:rsidRPr="007A2131">
              <w:rPr>
                <w:rFonts w:ascii="ＭＳ Ｐゴシック" w:hAnsi="ＭＳ Ｐゴシック" w:hint="eastAsia"/>
                <w:sz w:val="18"/>
                <w:szCs w:val="18"/>
              </w:rPr>
              <w:t>子房の中の胚珠が種子になることなどを観察の結果と関連づけながら</w:t>
            </w:r>
            <w:r w:rsidR="00D27E1F" w:rsidRPr="007A2131">
              <w:rPr>
                <w:rFonts w:ascii="ＭＳ Ｐゴシック" w:hAnsi="ＭＳ Ｐゴシック" w:hint="eastAsia"/>
                <w:sz w:val="18"/>
                <w:szCs w:val="18"/>
              </w:rPr>
              <w:t>的確</w:t>
            </w:r>
            <w:r w:rsidR="007C47C0" w:rsidRPr="007A2131">
              <w:rPr>
                <w:rFonts w:ascii="ＭＳ Ｐゴシック" w:hAnsi="ＭＳ Ｐゴシック" w:hint="eastAsia"/>
                <w:sz w:val="18"/>
                <w:szCs w:val="18"/>
              </w:rPr>
              <w:t>に理解している。</w:t>
            </w:r>
          </w:p>
          <w:p w14:paraId="7376ABB9" w14:textId="77777777" w:rsidR="007C47C0" w:rsidRPr="007A2131" w:rsidRDefault="007C47C0"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【言】【記】</w:t>
            </w:r>
          </w:p>
          <w:p w14:paraId="45E873F8" w14:textId="0E52B721" w:rsidR="00F36451" w:rsidRPr="007A2131" w:rsidRDefault="00770C0E" w:rsidP="0039003B">
            <w:pPr>
              <w:autoSpaceDE w:val="0"/>
              <w:autoSpaceDN w:val="0"/>
              <w:adjustRightInd w:val="0"/>
              <w:spacing w:line="210" w:lineRule="exact"/>
              <w:ind w:left="180" w:hangingChars="100" w:hanging="180"/>
              <w:rPr>
                <w:rFonts w:ascii="ＭＳ 明朝" w:hAnsi="ＭＳ 明朝"/>
                <w:sz w:val="18"/>
                <w:szCs w:val="18"/>
              </w:rPr>
            </w:pPr>
            <w:r w:rsidRPr="007A2131">
              <w:rPr>
                <w:rFonts w:asciiTheme="majorEastAsia" w:eastAsiaTheme="majorEastAsia" w:hAnsiTheme="majorEastAsia" w:hint="eastAsia"/>
                <w:sz w:val="18"/>
                <w:szCs w:val="18"/>
              </w:rPr>
              <w:t>支援：</w:t>
            </w:r>
            <w:r w:rsidR="00313B1B" w:rsidRPr="007A2131">
              <w:rPr>
                <w:rFonts w:ascii="ＭＳ 明朝" w:hAnsi="ＭＳ 明朝" w:hint="eastAsia"/>
                <w:sz w:val="18"/>
                <w:szCs w:val="18"/>
              </w:rPr>
              <w:t>教科書</w:t>
            </w:r>
            <w:r w:rsidR="00FA09FD" w:rsidRPr="007A2131">
              <w:rPr>
                <w:rFonts w:ascii="ＭＳ 明朝" w:hAnsi="ＭＳ 明朝" w:hint="eastAsia"/>
                <w:sz w:val="18"/>
                <w:szCs w:val="18"/>
              </w:rPr>
              <w:t>25</w:t>
            </w:r>
            <w:r w:rsidR="00F36451" w:rsidRPr="007A2131">
              <w:rPr>
                <w:rFonts w:ascii="ＭＳ 明朝" w:hAnsi="ＭＳ 明朝" w:hint="eastAsia"/>
                <w:sz w:val="18"/>
                <w:szCs w:val="18"/>
              </w:rPr>
              <w:t>ページの写真や</w:t>
            </w:r>
            <w:r w:rsidR="00313B1B" w:rsidRPr="007A2131">
              <w:rPr>
                <w:rFonts w:ascii="ＭＳ 明朝" w:hAnsi="ＭＳ 明朝" w:hint="eastAsia"/>
                <w:sz w:val="18"/>
                <w:szCs w:val="18"/>
              </w:rPr>
              <w:t>教科書</w:t>
            </w:r>
            <w:r w:rsidR="00FA09FD" w:rsidRPr="007A2131">
              <w:rPr>
                <w:rFonts w:ascii="ＭＳ 明朝" w:hAnsi="ＭＳ 明朝" w:hint="eastAsia"/>
                <w:sz w:val="18"/>
                <w:szCs w:val="18"/>
              </w:rPr>
              <w:t>27</w:t>
            </w:r>
            <w:r w:rsidR="00F36451" w:rsidRPr="007A2131">
              <w:rPr>
                <w:rFonts w:ascii="ＭＳ 明朝" w:hAnsi="ＭＳ 明朝" w:hint="eastAsia"/>
                <w:sz w:val="18"/>
                <w:szCs w:val="18"/>
              </w:rPr>
              <w:t>ページの図３</w:t>
            </w:r>
            <w:r w:rsidR="00516355" w:rsidRPr="007A2131">
              <w:rPr>
                <w:rFonts w:ascii="ＭＳ 明朝" w:hAnsi="ＭＳ 明朝" w:hint="eastAsia"/>
                <w:sz w:val="18"/>
                <w:szCs w:val="18"/>
              </w:rPr>
              <w:t>～</w:t>
            </w:r>
            <w:r w:rsidR="00F36451" w:rsidRPr="007A2131">
              <w:rPr>
                <w:rFonts w:ascii="ＭＳ 明朝" w:hAnsi="ＭＳ 明朝" w:hint="eastAsia"/>
                <w:sz w:val="18"/>
                <w:szCs w:val="18"/>
              </w:rPr>
              <w:t>４</w:t>
            </w:r>
            <w:r w:rsidR="00080A86" w:rsidRPr="007A2131">
              <w:rPr>
                <w:rFonts w:ascii="ＭＳ 明朝" w:hAnsi="ＭＳ 明朝" w:hint="eastAsia"/>
                <w:sz w:val="18"/>
                <w:szCs w:val="18"/>
              </w:rPr>
              <w:t>、</w:t>
            </w:r>
            <w:r w:rsidR="00313B1B" w:rsidRPr="007A2131">
              <w:rPr>
                <w:rFonts w:ascii="ＭＳ 明朝" w:hAnsi="ＭＳ 明朝" w:hint="eastAsia"/>
                <w:sz w:val="18"/>
                <w:szCs w:val="18"/>
              </w:rPr>
              <w:t>教科書</w:t>
            </w:r>
            <w:r w:rsidR="00FA09FD" w:rsidRPr="007A2131">
              <w:rPr>
                <w:rFonts w:ascii="ＭＳ 明朝" w:hAnsi="ＭＳ 明朝" w:hint="eastAsia"/>
                <w:sz w:val="18"/>
                <w:szCs w:val="18"/>
              </w:rPr>
              <w:t>28</w:t>
            </w:r>
            <w:r w:rsidR="00F36451" w:rsidRPr="007A2131">
              <w:rPr>
                <w:rFonts w:ascii="ＭＳ 明朝" w:hAnsi="ＭＳ 明朝" w:hint="eastAsia"/>
                <w:sz w:val="18"/>
                <w:szCs w:val="18"/>
              </w:rPr>
              <w:t>ページの図５</w:t>
            </w:r>
            <w:r w:rsidR="00516355" w:rsidRPr="007A2131">
              <w:rPr>
                <w:rFonts w:ascii="ＭＳ 明朝" w:hAnsi="ＭＳ 明朝" w:hint="eastAsia"/>
                <w:sz w:val="18"/>
                <w:szCs w:val="18"/>
              </w:rPr>
              <w:t>～</w:t>
            </w:r>
            <w:r w:rsidR="00F36451" w:rsidRPr="007A2131">
              <w:rPr>
                <w:rFonts w:ascii="ＭＳ 明朝" w:hAnsi="ＭＳ 明朝" w:hint="eastAsia"/>
                <w:sz w:val="18"/>
                <w:szCs w:val="18"/>
              </w:rPr>
              <w:t>６を参照させながら</w:t>
            </w:r>
            <w:r w:rsidR="00080A86" w:rsidRPr="007A2131">
              <w:rPr>
                <w:rFonts w:ascii="ＭＳ 明朝" w:hAnsi="ＭＳ 明朝" w:hint="eastAsia"/>
                <w:sz w:val="18"/>
                <w:szCs w:val="18"/>
              </w:rPr>
              <w:t>、</w:t>
            </w:r>
            <w:r w:rsidR="00F36451" w:rsidRPr="007A2131">
              <w:rPr>
                <w:rFonts w:ascii="ＭＳ 明朝" w:hAnsi="ＭＳ 明朝" w:hint="eastAsia"/>
                <w:sz w:val="18"/>
                <w:szCs w:val="18"/>
              </w:rPr>
              <w:t>花のつくりの基本的な特徴や</w:t>
            </w:r>
            <w:r w:rsidR="00080A86" w:rsidRPr="007A2131">
              <w:rPr>
                <w:rFonts w:ascii="ＭＳ 明朝" w:hAnsi="ＭＳ 明朝" w:hint="eastAsia"/>
                <w:sz w:val="18"/>
                <w:szCs w:val="18"/>
              </w:rPr>
              <w:t>、</w:t>
            </w:r>
            <w:r w:rsidR="00F36451" w:rsidRPr="007A2131">
              <w:rPr>
                <w:rFonts w:ascii="ＭＳ 明朝" w:hAnsi="ＭＳ 明朝" w:hint="eastAsia"/>
                <w:sz w:val="18"/>
                <w:szCs w:val="18"/>
              </w:rPr>
              <w:t>はたらきについて再度指導する。</w:t>
            </w:r>
          </w:p>
          <w:p w14:paraId="2ACFC783" w14:textId="77777777" w:rsidR="002868BA" w:rsidRPr="007A2131" w:rsidRDefault="002868BA" w:rsidP="0039003B">
            <w:pPr>
              <w:autoSpaceDE w:val="0"/>
              <w:autoSpaceDN w:val="0"/>
              <w:adjustRightInd w:val="0"/>
              <w:spacing w:line="210" w:lineRule="exact"/>
              <w:ind w:left="180" w:hangingChars="100" w:hanging="180"/>
              <w:rPr>
                <w:rFonts w:ascii="ＭＳ Ｐゴシック" w:hAnsi="ＭＳ Ｐゴシック"/>
                <w:sz w:val="18"/>
                <w:szCs w:val="18"/>
              </w:rPr>
            </w:pPr>
          </w:p>
          <w:p w14:paraId="43EBCDDB" w14:textId="1DA93DD1" w:rsidR="00C90021" w:rsidRPr="007A2131" w:rsidRDefault="00C90021"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w:t>
            </w:r>
            <w:r w:rsidR="00F36451" w:rsidRPr="007A2131">
              <w:rPr>
                <w:rFonts w:asciiTheme="majorEastAsia" w:eastAsiaTheme="majorEastAsia" w:hAnsiTheme="majorEastAsia" w:hint="eastAsia"/>
                <w:sz w:val="18"/>
                <w:szCs w:val="18"/>
              </w:rPr>
              <w:t>花のつくりの基本的な特徴について</w:t>
            </w:r>
            <w:r w:rsidRPr="007A2131">
              <w:rPr>
                <w:rFonts w:asciiTheme="majorEastAsia" w:eastAsiaTheme="majorEastAsia" w:hAnsiTheme="majorEastAsia" w:hint="eastAsia"/>
                <w:sz w:val="18"/>
                <w:szCs w:val="18"/>
              </w:rPr>
              <w:t>調べる</w:t>
            </w:r>
            <w:r w:rsidR="00F36451" w:rsidRPr="007A2131">
              <w:rPr>
                <w:rFonts w:asciiTheme="majorEastAsia" w:eastAsiaTheme="majorEastAsia" w:hAnsiTheme="majorEastAsia" w:hint="eastAsia"/>
                <w:sz w:val="18"/>
                <w:szCs w:val="18"/>
              </w:rPr>
              <w:t>観察</w:t>
            </w:r>
            <w:r w:rsidRPr="007A2131">
              <w:rPr>
                <w:rFonts w:asciiTheme="majorEastAsia" w:eastAsiaTheme="majorEastAsia" w:hAnsiTheme="majorEastAsia" w:hint="eastAsia"/>
                <w:sz w:val="18"/>
                <w:szCs w:val="18"/>
              </w:rPr>
              <w:t>を行うために必要な</w:t>
            </w:r>
            <w:r w:rsidR="001F7BB9" w:rsidRPr="007A2131">
              <w:rPr>
                <w:rFonts w:asciiTheme="majorEastAsia" w:eastAsiaTheme="majorEastAsia" w:hAnsiTheme="majorEastAsia" w:hint="eastAsia"/>
                <w:sz w:val="18"/>
                <w:szCs w:val="18"/>
              </w:rPr>
              <w:t>観察の基本操作</w:t>
            </w:r>
            <w:r w:rsidRPr="007A2131">
              <w:rPr>
                <w:rFonts w:asciiTheme="majorEastAsia" w:eastAsiaTheme="majorEastAsia" w:hAnsiTheme="majorEastAsia" w:hint="eastAsia"/>
                <w:sz w:val="18"/>
                <w:szCs w:val="18"/>
              </w:rPr>
              <w:t>を身につけるとともに</w:t>
            </w:r>
            <w:r w:rsidR="00080A86" w:rsidRPr="007A2131">
              <w:rPr>
                <w:rFonts w:asciiTheme="majorEastAsia" w:eastAsiaTheme="majorEastAsia" w:hAnsiTheme="majorEastAsia" w:hint="eastAsia"/>
                <w:sz w:val="18"/>
                <w:szCs w:val="18"/>
              </w:rPr>
              <w:t>、</w:t>
            </w:r>
            <w:r w:rsidR="001F7BB9" w:rsidRPr="007A2131">
              <w:rPr>
                <w:rFonts w:asciiTheme="majorEastAsia" w:eastAsiaTheme="majorEastAsia" w:hAnsiTheme="majorEastAsia" w:hint="eastAsia"/>
                <w:sz w:val="18"/>
                <w:szCs w:val="18"/>
              </w:rPr>
              <w:t>観察</w:t>
            </w:r>
            <w:r w:rsidRPr="007A2131">
              <w:rPr>
                <w:rFonts w:asciiTheme="majorEastAsia" w:eastAsiaTheme="majorEastAsia" w:hAnsiTheme="majorEastAsia" w:hint="eastAsia"/>
                <w:sz w:val="18"/>
                <w:szCs w:val="18"/>
              </w:rPr>
              <w:t>の結果を記録して整理</w:t>
            </w:r>
            <w:r w:rsidR="005017BD" w:rsidRPr="007A2131">
              <w:rPr>
                <w:rFonts w:asciiTheme="majorEastAsia" w:eastAsiaTheme="majorEastAsia" w:hAnsiTheme="majorEastAsia" w:hint="eastAsia"/>
                <w:sz w:val="18"/>
                <w:szCs w:val="18"/>
              </w:rPr>
              <w:t>する</w:t>
            </w:r>
            <w:r w:rsidRPr="007A2131">
              <w:rPr>
                <w:rFonts w:asciiTheme="majorEastAsia" w:eastAsiaTheme="majorEastAsia" w:hAnsiTheme="majorEastAsia" w:hint="eastAsia"/>
                <w:sz w:val="18"/>
                <w:szCs w:val="18"/>
              </w:rPr>
              <w:t>。</w:t>
            </w:r>
          </w:p>
          <w:p w14:paraId="1FA5DF00" w14:textId="74785592" w:rsidR="001F7BB9" w:rsidRPr="007A2131" w:rsidRDefault="00C90021"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001F7BB9" w:rsidRPr="007A2131">
              <w:rPr>
                <w:rFonts w:ascii="ＭＳ Ｐゴシック" w:hAnsi="ＭＳ Ｐゴシック" w:hint="eastAsia"/>
                <w:sz w:val="18"/>
                <w:szCs w:val="18"/>
              </w:rPr>
              <w:t>花のつくりの基本的な特徴について調べる観察を行うために必要な</w:t>
            </w:r>
            <w:r w:rsidR="008329EB" w:rsidRPr="007A2131">
              <w:rPr>
                <w:rFonts w:ascii="ＭＳ Ｐゴシック" w:hAnsi="ＭＳ Ｐゴシック" w:hint="eastAsia"/>
                <w:sz w:val="18"/>
                <w:szCs w:val="18"/>
              </w:rPr>
              <w:t>花の</w:t>
            </w:r>
            <w:r w:rsidR="001F7BB9" w:rsidRPr="007A2131">
              <w:rPr>
                <w:rFonts w:ascii="ＭＳ Ｐゴシック" w:hAnsi="ＭＳ Ｐゴシック" w:hint="eastAsia"/>
                <w:sz w:val="18"/>
                <w:szCs w:val="18"/>
              </w:rPr>
              <w:t>分解の操作や整理の仕方を正しく身につける</w:t>
            </w:r>
            <w:r w:rsidR="008E667E" w:rsidRPr="007A2131">
              <w:rPr>
                <w:rFonts w:ascii="ＭＳ Ｐゴシック" w:hAnsi="ＭＳ Ｐゴシック" w:hint="eastAsia"/>
                <w:sz w:val="18"/>
                <w:szCs w:val="18"/>
              </w:rPr>
              <w:t>とともに</w:t>
            </w:r>
            <w:r w:rsidR="00080A86" w:rsidRPr="007A2131">
              <w:rPr>
                <w:rFonts w:ascii="ＭＳ Ｐゴシック" w:hAnsi="ＭＳ Ｐゴシック" w:hint="eastAsia"/>
                <w:sz w:val="18"/>
                <w:szCs w:val="18"/>
              </w:rPr>
              <w:t>、</w:t>
            </w:r>
            <w:r w:rsidR="008E667E" w:rsidRPr="007A2131">
              <w:rPr>
                <w:rFonts w:ascii="ＭＳ Ｐゴシック" w:hAnsi="ＭＳ Ｐゴシック" w:hint="eastAsia"/>
                <w:sz w:val="18"/>
                <w:szCs w:val="18"/>
              </w:rPr>
              <w:t>観察の結果を記録して整理している。</w:t>
            </w:r>
          </w:p>
          <w:p w14:paraId="32A3D482" w14:textId="700FB8B0" w:rsidR="008E667E" w:rsidRPr="007A2131" w:rsidRDefault="00C90021"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008E667E" w:rsidRPr="007A2131">
              <w:rPr>
                <w:rFonts w:ascii="ＭＳ Ｐゴシック" w:hAnsi="ＭＳ Ｐゴシック" w:hint="eastAsia"/>
                <w:sz w:val="18"/>
                <w:szCs w:val="18"/>
              </w:rPr>
              <w:t>花のつくりの基本的な特徴について調べる観察を行うために必要な</w:t>
            </w:r>
            <w:r w:rsidR="008329EB" w:rsidRPr="007A2131">
              <w:rPr>
                <w:rFonts w:ascii="ＭＳ Ｐゴシック" w:hAnsi="ＭＳ Ｐゴシック" w:hint="eastAsia"/>
                <w:sz w:val="18"/>
                <w:szCs w:val="18"/>
              </w:rPr>
              <w:t>花の</w:t>
            </w:r>
            <w:r w:rsidR="008E667E" w:rsidRPr="007A2131">
              <w:rPr>
                <w:rFonts w:ascii="ＭＳ Ｐゴシック" w:hAnsi="ＭＳ Ｐゴシック" w:hint="eastAsia"/>
                <w:sz w:val="18"/>
                <w:szCs w:val="18"/>
              </w:rPr>
              <w:t>分解の操作や整理の仕方について</w:t>
            </w:r>
            <w:r w:rsidR="00B91D67" w:rsidRPr="007A2131">
              <w:rPr>
                <w:rFonts w:ascii="ＭＳ Ｐゴシック" w:hAnsi="ＭＳ Ｐゴシック" w:hint="eastAsia"/>
                <w:sz w:val="18"/>
                <w:szCs w:val="18"/>
              </w:rPr>
              <w:t>、</w:t>
            </w:r>
            <w:r w:rsidR="008E667E" w:rsidRPr="007A2131">
              <w:rPr>
                <w:rFonts w:ascii="ＭＳ Ｐゴシック" w:hAnsi="ＭＳ Ｐゴシック" w:hint="eastAsia"/>
                <w:sz w:val="18"/>
                <w:szCs w:val="18"/>
              </w:rPr>
              <w:t>留意点等も考慮しながら正しく身につけるとともに</w:t>
            </w:r>
            <w:r w:rsidR="00080A86" w:rsidRPr="007A2131">
              <w:rPr>
                <w:rFonts w:ascii="ＭＳ Ｐゴシック" w:hAnsi="ＭＳ Ｐゴシック" w:hint="eastAsia"/>
                <w:sz w:val="18"/>
                <w:szCs w:val="18"/>
              </w:rPr>
              <w:t>、</w:t>
            </w:r>
            <w:r w:rsidR="008E667E" w:rsidRPr="007A2131">
              <w:rPr>
                <w:rFonts w:ascii="ＭＳ Ｐゴシック" w:hAnsi="ＭＳ Ｐゴシック" w:hint="eastAsia"/>
                <w:sz w:val="18"/>
                <w:szCs w:val="18"/>
              </w:rPr>
              <w:t>観察の結果を正確に記録してわかりやすく整理している。</w:t>
            </w:r>
          </w:p>
          <w:p w14:paraId="4B4D2E57" w14:textId="77777777" w:rsidR="002868BA" w:rsidRPr="007A2131" w:rsidRDefault="002868BA"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【行】【記】</w:t>
            </w:r>
          </w:p>
          <w:p w14:paraId="10524714" w14:textId="275F58A1" w:rsidR="002868BA" w:rsidRPr="007A2131" w:rsidRDefault="002868BA" w:rsidP="0039003B">
            <w:pPr>
              <w:autoSpaceDE w:val="0"/>
              <w:autoSpaceDN w:val="0"/>
              <w:adjustRightInd w:val="0"/>
              <w:spacing w:line="210" w:lineRule="exact"/>
              <w:ind w:left="180" w:hangingChars="100" w:hanging="180"/>
              <w:rPr>
                <w:rFonts w:ascii="ＭＳ Ｐゴシック" w:hAnsi="ＭＳ Ｐゴシック"/>
                <w:color w:val="FF0000"/>
                <w:sz w:val="18"/>
                <w:szCs w:val="18"/>
              </w:rPr>
            </w:pPr>
            <w:r w:rsidRPr="007A2131">
              <w:rPr>
                <w:rFonts w:asciiTheme="majorEastAsia" w:eastAsiaTheme="majorEastAsia" w:hAnsiTheme="majorEastAsia" w:hint="eastAsia"/>
                <w:sz w:val="18"/>
                <w:szCs w:val="18"/>
              </w:rPr>
              <w:t>支援：</w:t>
            </w:r>
            <w:r w:rsidR="008E667E" w:rsidRPr="007A2131">
              <w:rPr>
                <w:rFonts w:ascii="ＭＳ Ｐゴシック" w:hAnsi="ＭＳ Ｐゴシック" w:hint="eastAsia"/>
                <w:sz w:val="18"/>
                <w:szCs w:val="18"/>
              </w:rPr>
              <w:t>教科書の手順を再度</w:t>
            </w:r>
            <w:r w:rsidR="00BA1749" w:rsidRPr="007A2131">
              <w:rPr>
                <w:rFonts w:ascii="ＭＳ Ｐゴシック" w:hAnsi="ＭＳ Ｐゴシック" w:hint="eastAsia"/>
                <w:sz w:val="18"/>
                <w:szCs w:val="18"/>
              </w:rPr>
              <w:t>確認</w:t>
            </w:r>
            <w:r w:rsidR="008E667E" w:rsidRPr="007A2131">
              <w:rPr>
                <w:rFonts w:ascii="ＭＳ Ｐゴシック" w:hAnsi="ＭＳ Ｐゴシック" w:hint="eastAsia"/>
                <w:sz w:val="18"/>
                <w:szCs w:val="18"/>
              </w:rPr>
              <w:t>させ</w:t>
            </w:r>
            <w:r w:rsidR="00F135CF" w:rsidRPr="007A2131">
              <w:rPr>
                <w:rFonts w:ascii="ＭＳ Ｐゴシック" w:hAnsi="ＭＳ Ｐゴシック" w:hint="eastAsia"/>
                <w:sz w:val="18"/>
                <w:szCs w:val="18"/>
              </w:rPr>
              <w:t>るとともに</w:t>
            </w:r>
            <w:r w:rsidR="00080A86" w:rsidRPr="007A2131">
              <w:rPr>
                <w:rFonts w:ascii="ＭＳ Ｐゴシック" w:hAnsi="ＭＳ Ｐゴシック" w:hint="eastAsia"/>
                <w:sz w:val="18"/>
                <w:szCs w:val="18"/>
              </w:rPr>
              <w:t>、</w:t>
            </w:r>
            <w:r w:rsidR="00AE746F" w:rsidRPr="007A2131">
              <w:rPr>
                <w:rFonts w:ascii="ＭＳ Ｐゴシック" w:hAnsi="ＭＳ Ｐゴシック" w:hint="eastAsia"/>
                <w:sz w:val="18"/>
                <w:szCs w:val="18"/>
              </w:rPr>
              <w:t>つま</w:t>
            </w:r>
            <w:r w:rsidR="00B91D67" w:rsidRPr="007A2131">
              <w:rPr>
                <w:rFonts w:ascii="ＭＳ Ｐゴシック" w:hAnsi="ＭＳ Ｐゴシック" w:hint="eastAsia"/>
                <w:sz w:val="18"/>
                <w:szCs w:val="18"/>
              </w:rPr>
              <w:t>ず</w:t>
            </w:r>
            <w:r w:rsidR="008E667E" w:rsidRPr="007A2131">
              <w:rPr>
                <w:rFonts w:ascii="ＭＳ Ｐゴシック" w:hAnsi="ＭＳ Ｐゴシック" w:hint="eastAsia"/>
                <w:sz w:val="18"/>
                <w:szCs w:val="18"/>
              </w:rPr>
              <w:t>いて</w:t>
            </w:r>
            <w:r w:rsidR="00F135CF" w:rsidRPr="007A2131">
              <w:rPr>
                <w:rFonts w:ascii="ＭＳ Ｐゴシック" w:hAnsi="ＭＳ Ｐゴシック" w:hint="eastAsia"/>
                <w:sz w:val="18"/>
                <w:szCs w:val="18"/>
              </w:rPr>
              <w:t>いる箇所について具体的に指導を行い</w:t>
            </w:r>
            <w:r w:rsidR="00080A86" w:rsidRPr="007A2131">
              <w:rPr>
                <w:rFonts w:ascii="ＭＳ Ｐゴシック" w:hAnsi="ＭＳ Ｐゴシック" w:hint="eastAsia"/>
                <w:sz w:val="18"/>
                <w:szCs w:val="18"/>
              </w:rPr>
              <w:t>、</w:t>
            </w:r>
            <w:r w:rsidR="00F135CF" w:rsidRPr="007A2131">
              <w:rPr>
                <w:rFonts w:ascii="ＭＳ Ｐゴシック" w:hAnsi="ＭＳ Ｐゴシック" w:hint="eastAsia"/>
                <w:sz w:val="18"/>
                <w:szCs w:val="18"/>
              </w:rPr>
              <w:t>技能を習得できるようにする</w:t>
            </w:r>
            <w:r w:rsidR="00BA1749" w:rsidRPr="007A2131">
              <w:rPr>
                <w:rFonts w:ascii="ＭＳ Ｐゴシック" w:hAnsi="ＭＳ Ｐゴシック" w:hint="eastAsia"/>
                <w:sz w:val="18"/>
                <w:szCs w:val="18"/>
              </w:rPr>
              <w:t>。</w:t>
            </w:r>
          </w:p>
        </w:tc>
        <w:tc>
          <w:tcPr>
            <w:tcW w:w="4592" w:type="dxa"/>
            <w:tcBorders>
              <w:top w:val="single" w:sz="12" w:space="0" w:color="auto"/>
              <w:bottom w:val="single" w:sz="12" w:space="0" w:color="auto"/>
            </w:tcBorders>
            <w:tcMar>
              <w:top w:w="28" w:type="dxa"/>
              <w:bottom w:w="28" w:type="dxa"/>
            </w:tcMar>
          </w:tcPr>
          <w:p w14:paraId="64EECF49" w14:textId="4615158D" w:rsidR="00770C0E" w:rsidRPr="007A2131" w:rsidRDefault="00770C0E"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w:t>
            </w:r>
            <w:r w:rsidR="00C20A9B" w:rsidRPr="007A2131">
              <w:rPr>
                <w:rFonts w:asciiTheme="majorEastAsia" w:eastAsiaTheme="majorEastAsia" w:hAnsiTheme="majorEastAsia" w:hint="eastAsia"/>
                <w:sz w:val="18"/>
                <w:szCs w:val="18"/>
              </w:rPr>
              <w:t>花のつくりやはたらきについ</w:t>
            </w:r>
            <w:r w:rsidRPr="007A2131">
              <w:rPr>
                <w:rFonts w:asciiTheme="majorEastAsia" w:eastAsiaTheme="majorEastAsia" w:hAnsiTheme="majorEastAsia" w:hint="eastAsia"/>
                <w:sz w:val="18"/>
                <w:szCs w:val="18"/>
              </w:rPr>
              <w:t>て</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問題を見いだし見通しをもって</w:t>
            </w:r>
            <w:r w:rsidR="00C20A9B" w:rsidRPr="007A2131">
              <w:rPr>
                <w:rFonts w:asciiTheme="majorEastAsia" w:eastAsiaTheme="majorEastAsia" w:hAnsiTheme="majorEastAsia" w:hint="eastAsia"/>
                <w:sz w:val="18"/>
                <w:szCs w:val="18"/>
              </w:rPr>
              <w:t>観察</w:t>
            </w:r>
            <w:r w:rsidRPr="007A2131">
              <w:rPr>
                <w:rFonts w:asciiTheme="majorEastAsia" w:eastAsiaTheme="majorEastAsia" w:hAnsiTheme="majorEastAsia" w:hint="eastAsia"/>
                <w:sz w:val="18"/>
                <w:szCs w:val="18"/>
              </w:rPr>
              <w:t>を行い</w:t>
            </w:r>
            <w:r w:rsidR="00080A86" w:rsidRPr="007A2131">
              <w:rPr>
                <w:rFonts w:asciiTheme="majorEastAsia" w:eastAsiaTheme="majorEastAsia" w:hAnsiTheme="majorEastAsia" w:hint="eastAsia"/>
                <w:sz w:val="18"/>
                <w:szCs w:val="18"/>
              </w:rPr>
              <w:t>、</w:t>
            </w:r>
            <w:r w:rsidR="00C20A9B" w:rsidRPr="007A2131">
              <w:rPr>
                <w:rFonts w:asciiTheme="majorEastAsia" w:eastAsiaTheme="majorEastAsia" w:hAnsiTheme="majorEastAsia" w:hint="eastAsia"/>
                <w:sz w:val="18"/>
                <w:szCs w:val="18"/>
              </w:rPr>
              <w:t>花のつくりの基本的な特徴や</w:t>
            </w:r>
            <w:r w:rsidR="00080A86" w:rsidRPr="007A2131">
              <w:rPr>
                <w:rFonts w:asciiTheme="majorEastAsia" w:eastAsiaTheme="majorEastAsia" w:hAnsiTheme="majorEastAsia" w:hint="eastAsia"/>
                <w:sz w:val="18"/>
                <w:szCs w:val="18"/>
              </w:rPr>
              <w:t>、</w:t>
            </w:r>
            <w:r w:rsidR="00C20A9B" w:rsidRPr="007A2131">
              <w:rPr>
                <w:rFonts w:asciiTheme="majorEastAsia" w:eastAsiaTheme="majorEastAsia" w:hAnsiTheme="majorEastAsia" w:hint="eastAsia"/>
                <w:sz w:val="18"/>
                <w:szCs w:val="18"/>
              </w:rPr>
              <w:t>花のはたらきとの関係について</w:t>
            </w:r>
            <w:r w:rsidR="00080A86" w:rsidRPr="007A2131">
              <w:rPr>
                <w:rFonts w:asciiTheme="majorEastAsia" w:eastAsiaTheme="majorEastAsia" w:hAnsiTheme="majorEastAsia" w:hint="eastAsia"/>
                <w:sz w:val="18"/>
                <w:szCs w:val="18"/>
              </w:rPr>
              <w:t>、</w:t>
            </w:r>
            <w:r w:rsidR="00C20A9B" w:rsidRPr="007A2131">
              <w:rPr>
                <w:rFonts w:asciiTheme="majorEastAsia" w:eastAsiaTheme="majorEastAsia" w:hAnsiTheme="majorEastAsia" w:hint="eastAsia"/>
                <w:sz w:val="18"/>
                <w:szCs w:val="18"/>
              </w:rPr>
              <w:t>観察</w:t>
            </w:r>
            <w:r w:rsidRPr="007A2131">
              <w:rPr>
                <w:rFonts w:asciiTheme="majorEastAsia" w:eastAsiaTheme="majorEastAsia" w:hAnsiTheme="majorEastAsia" w:hint="eastAsia"/>
                <w:sz w:val="18"/>
                <w:szCs w:val="18"/>
              </w:rPr>
              <w:t>の結果をもとに</w:t>
            </w:r>
            <w:r w:rsidR="00C20A9B" w:rsidRPr="007A2131">
              <w:rPr>
                <w:rFonts w:asciiTheme="majorEastAsia" w:eastAsiaTheme="majorEastAsia" w:hAnsiTheme="majorEastAsia" w:hint="eastAsia"/>
                <w:sz w:val="18"/>
                <w:szCs w:val="18"/>
              </w:rPr>
              <w:t>共通点や相違点</w:t>
            </w:r>
            <w:r w:rsidR="008329EB" w:rsidRPr="007A2131">
              <w:rPr>
                <w:rFonts w:asciiTheme="majorEastAsia" w:eastAsiaTheme="majorEastAsia" w:hAnsiTheme="majorEastAsia" w:hint="eastAsia"/>
                <w:sz w:val="18"/>
                <w:szCs w:val="18"/>
              </w:rPr>
              <w:t>を見つけて</w:t>
            </w:r>
            <w:r w:rsidRPr="007A2131">
              <w:rPr>
                <w:rFonts w:asciiTheme="majorEastAsia" w:eastAsiaTheme="majorEastAsia" w:hAnsiTheme="majorEastAsia" w:hint="eastAsia"/>
                <w:sz w:val="18"/>
                <w:szCs w:val="18"/>
              </w:rPr>
              <w:t>考察し</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表現する。</w:t>
            </w:r>
          </w:p>
          <w:p w14:paraId="38930D52" w14:textId="4FC873D2" w:rsidR="00770C0E" w:rsidRPr="007A2131" w:rsidRDefault="00770C0E"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00C20A9B" w:rsidRPr="007A2131">
              <w:rPr>
                <w:rFonts w:ascii="ＭＳ Ｐゴシック" w:hAnsi="ＭＳ Ｐゴシック" w:hint="eastAsia"/>
                <w:sz w:val="18"/>
                <w:szCs w:val="18"/>
              </w:rPr>
              <w:t>花のつくりやはたらき</w:t>
            </w:r>
            <w:r w:rsidRPr="007A2131">
              <w:rPr>
                <w:rFonts w:ascii="ＭＳ Ｐゴシック" w:hAnsi="ＭＳ Ｐゴシック" w:hint="eastAsia"/>
                <w:sz w:val="18"/>
                <w:szCs w:val="18"/>
              </w:rPr>
              <w:t>について</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問題を見いだし見通しをもって</w:t>
            </w:r>
            <w:r w:rsidR="006D06B1" w:rsidRPr="007A2131">
              <w:rPr>
                <w:rFonts w:ascii="ＭＳ Ｐゴシック" w:hAnsi="ＭＳ Ｐゴシック" w:hint="eastAsia"/>
                <w:sz w:val="18"/>
                <w:szCs w:val="18"/>
              </w:rPr>
              <w:t>観察</w:t>
            </w:r>
            <w:r w:rsidRPr="007A2131">
              <w:rPr>
                <w:rFonts w:ascii="ＭＳ Ｐゴシック" w:hAnsi="ＭＳ Ｐゴシック" w:hint="eastAsia"/>
                <w:sz w:val="18"/>
                <w:szCs w:val="18"/>
              </w:rPr>
              <w:t>を行い</w:t>
            </w:r>
            <w:r w:rsidR="00080A86" w:rsidRPr="007A2131">
              <w:rPr>
                <w:rFonts w:ascii="ＭＳ Ｐゴシック" w:hAnsi="ＭＳ Ｐゴシック" w:hint="eastAsia"/>
                <w:sz w:val="18"/>
                <w:szCs w:val="18"/>
              </w:rPr>
              <w:t>、</w:t>
            </w:r>
            <w:r w:rsidR="006D06B1" w:rsidRPr="007A2131">
              <w:rPr>
                <w:rFonts w:ascii="ＭＳ Ｐゴシック" w:hAnsi="ＭＳ Ｐゴシック" w:hint="eastAsia"/>
                <w:sz w:val="18"/>
                <w:szCs w:val="18"/>
              </w:rPr>
              <w:t>観察の結果をもとに比較しながら</w:t>
            </w:r>
            <w:r w:rsidR="00516355" w:rsidRPr="007A2131">
              <w:rPr>
                <w:rFonts w:ascii="ＭＳ Ｐゴシック" w:hAnsi="ＭＳ Ｐゴシック" w:hint="eastAsia"/>
                <w:sz w:val="18"/>
                <w:szCs w:val="18"/>
              </w:rPr>
              <w:t>花のつくりの共通点や相違点</w:t>
            </w:r>
            <w:r w:rsidR="00080A86" w:rsidRPr="007A2131">
              <w:rPr>
                <w:rFonts w:ascii="ＭＳ Ｐゴシック" w:hAnsi="ＭＳ Ｐゴシック" w:hint="eastAsia"/>
                <w:sz w:val="18"/>
                <w:szCs w:val="18"/>
              </w:rPr>
              <w:t>、</w:t>
            </w:r>
            <w:r w:rsidR="00516355" w:rsidRPr="007A2131">
              <w:rPr>
                <w:rFonts w:ascii="ＭＳ Ｐゴシック" w:hAnsi="ＭＳ Ｐゴシック" w:hint="eastAsia"/>
                <w:sz w:val="18"/>
                <w:szCs w:val="18"/>
              </w:rPr>
              <w:t>花のはたらきの共通点</w:t>
            </w:r>
            <w:r w:rsidR="006D06B1" w:rsidRPr="007A2131">
              <w:rPr>
                <w:rFonts w:ascii="ＭＳ Ｐゴシック" w:hAnsi="ＭＳ Ｐゴシック" w:hint="eastAsia"/>
                <w:sz w:val="18"/>
                <w:szCs w:val="18"/>
              </w:rPr>
              <w:t>など</w:t>
            </w:r>
            <w:r w:rsidR="00DC3B9D" w:rsidRPr="007A2131">
              <w:rPr>
                <w:rFonts w:ascii="ＭＳ Ｐゴシック" w:hAnsi="ＭＳ Ｐゴシック" w:hint="eastAsia"/>
                <w:sz w:val="18"/>
                <w:szCs w:val="18"/>
              </w:rPr>
              <w:t>に着目して</w:t>
            </w:r>
            <w:r w:rsidRPr="007A2131">
              <w:rPr>
                <w:rFonts w:ascii="ＭＳ Ｐゴシック" w:hAnsi="ＭＳ Ｐゴシック" w:hint="eastAsia"/>
                <w:sz w:val="18"/>
                <w:szCs w:val="18"/>
              </w:rPr>
              <w:t>考察し</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表現している。</w:t>
            </w:r>
          </w:p>
          <w:p w14:paraId="3764EFF0" w14:textId="0AA74107" w:rsidR="006D06B1" w:rsidRPr="007A2131" w:rsidRDefault="00770C0E"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006D06B1" w:rsidRPr="007A2131">
              <w:rPr>
                <w:rFonts w:ascii="ＭＳ Ｐゴシック" w:hAnsi="ＭＳ Ｐゴシック" w:hint="eastAsia"/>
                <w:sz w:val="18"/>
                <w:szCs w:val="18"/>
              </w:rPr>
              <w:t>花のつくりやはたらきについて</w:t>
            </w:r>
            <w:r w:rsidR="00080A86" w:rsidRPr="007A2131">
              <w:rPr>
                <w:rFonts w:ascii="ＭＳ Ｐゴシック" w:hAnsi="ＭＳ Ｐゴシック" w:hint="eastAsia"/>
                <w:sz w:val="18"/>
                <w:szCs w:val="18"/>
              </w:rPr>
              <w:t>、</w:t>
            </w:r>
            <w:r w:rsidR="006D06B1" w:rsidRPr="007A2131">
              <w:rPr>
                <w:rFonts w:ascii="ＭＳ Ｐゴシック" w:hAnsi="ＭＳ Ｐゴシック" w:hint="eastAsia"/>
                <w:sz w:val="18"/>
                <w:szCs w:val="18"/>
              </w:rPr>
              <w:t>問題を見いだし見通しをもって的確に観察を行い</w:t>
            </w:r>
            <w:r w:rsidR="00080A86" w:rsidRPr="007A2131">
              <w:rPr>
                <w:rFonts w:ascii="ＭＳ Ｐゴシック" w:hAnsi="ＭＳ Ｐゴシック" w:hint="eastAsia"/>
                <w:sz w:val="18"/>
                <w:szCs w:val="18"/>
              </w:rPr>
              <w:t>、</w:t>
            </w:r>
            <w:r w:rsidR="006D06B1" w:rsidRPr="007A2131">
              <w:rPr>
                <w:rFonts w:ascii="ＭＳ Ｐゴシック" w:hAnsi="ＭＳ Ｐゴシック" w:hint="eastAsia"/>
                <w:sz w:val="18"/>
                <w:szCs w:val="18"/>
              </w:rPr>
              <w:t>観察の結果をもとに比較しながら花のつくりの共通点や相違点</w:t>
            </w:r>
            <w:r w:rsidR="00080A86" w:rsidRPr="007A2131">
              <w:rPr>
                <w:rFonts w:ascii="ＭＳ Ｐゴシック" w:hAnsi="ＭＳ Ｐゴシック" w:hint="eastAsia"/>
                <w:sz w:val="18"/>
                <w:szCs w:val="18"/>
              </w:rPr>
              <w:t>、</w:t>
            </w:r>
            <w:r w:rsidR="006D06B1" w:rsidRPr="007A2131">
              <w:rPr>
                <w:rFonts w:ascii="ＭＳ Ｐゴシック" w:hAnsi="ＭＳ Ｐゴシック" w:hint="eastAsia"/>
                <w:sz w:val="18"/>
                <w:szCs w:val="18"/>
              </w:rPr>
              <w:t>花のはたらきの共通点など</w:t>
            </w:r>
            <w:r w:rsidR="00DC3B9D" w:rsidRPr="007A2131">
              <w:rPr>
                <w:rFonts w:ascii="ＭＳ Ｐゴシック" w:hAnsi="ＭＳ Ｐゴシック" w:hint="eastAsia"/>
                <w:sz w:val="18"/>
                <w:szCs w:val="18"/>
              </w:rPr>
              <w:t>に着目して</w:t>
            </w:r>
            <w:r w:rsidR="006D06B1" w:rsidRPr="007A2131">
              <w:rPr>
                <w:rFonts w:ascii="ＭＳ Ｐゴシック" w:hAnsi="ＭＳ Ｐゴシック" w:hint="eastAsia"/>
                <w:sz w:val="18"/>
                <w:szCs w:val="18"/>
              </w:rPr>
              <w:t>考察し</w:t>
            </w:r>
            <w:r w:rsidR="00080A86" w:rsidRPr="007A2131">
              <w:rPr>
                <w:rFonts w:ascii="ＭＳ Ｐゴシック" w:hAnsi="ＭＳ Ｐゴシック" w:hint="eastAsia"/>
                <w:sz w:val="18"/>
                <w:szCs w:val="18"/>
              </w:rPr>
              <w:t>、</w:t>
            </w:r>
            <w:r w:rsidR="006D06B1" w:rsidRPr="007A2131">
              <w:rPr>
                <w:rFonts w:ascii="ＭＳ Ｐゴシック" w:hAnsi="ＭＳ Ｐゴシック" w:hint="eastAsia"/>
                <w:sz w:val="18"/>
                <w:szCs w:val="18"/>
              </w:rPr>
              <w:t>他者に伝わりやすいように工夫して表現している。</w:t>
            </w:r>
          </w:p>
          <w:p w14:paraId="5A8480D1" w14:textId="24EFDCCD" w:rsidR="00770C0E" w:rsidRPr="007A2131" w:rsidRDefault="006D06B1"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w:t>
            </w:r>
            <w:r w:rsidR="00770C0E" w:rsidRPr="007A2131">
              <w:rPr>
                <w:rFonts w:ascii="ＭＳ ゴシック" w:eastAsia="ＭＳ ゴシック" w:hAnsi="ＭＳ ゴシック" w:cs="ＭＳ Ｐ明朝" w:hint="eastAsia"/>
                <w:sz w:val="17"/>
                <w:szCs w:val="17"/>
              </w:rPr>
              <w:t>言】【記】</w:t>
            </w:r>
          </w:p>
          <w:p w14:paraId="3F7D9186" w14:textId="53901B52" w:rsidR="00843A82" w:rsidRPr="007A2131" w:rsidRDefault="00770C0E"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Theme="majorEastAsia" w:eastAsiaTheme="majorEastAsia" w:hAnsiTheme="majorEastAsia" w:hint="eastAsia"/>
                <w:sz w:val="18"/>
                <w:szCs w:val="18"/>
              </w:rPr>
              <w:t>支援：</w:t>
            </w:r>
            <w:r w:rsidR="000911B6" w:rsidRPr="007A2131">
              <w:rPr>
                <w:rFonts w:ascii="ＭＳ Ｐゴシック" w:hAnsi="ＭＳ Ｐゴシック" w:hint="eastAsia"/>
                <w:sz w:val="18"/>
                <w:szCs w:val="18"/>
              </w:rPr>
              <w:t>必要に応じて観点を具体的に指定しながら</w:t>
            </w:r>
            <w:r w:rsidR="00080A86" w:rsidRPr="007A2131">
              <w:rPr>
                <w:rFonts w:ascii="ＭＳ Ｐゴシック" w:hAnsi="ＭＳ Ｐゴシック" w:hint="eastAsia"/>
                <w:sz w:val="18"/>
                <w:szCs w:val="18"/>
              </w:rPr>
              <w:t>、</w:t>
            </w:r>
            <w:r w:rsidR="000911B6" w:rsidRPr="007A2131">
              <w:rPr>
                <w:rFonts w:ascii="ＭＳ Ｐゴシック" w:hAnsi="ＭＳ Ｐゴシック" w:hint="eastAsia"/>
                <w:sz w:val="18"/>
                <w:szCs w:val="18"/>
              </w:rPr>
              <w:t>共通点や</w:t>
            </w:r>
            <w:r w:rsidR="006D06B1" w:rsidRPr="007A2131">
              <w:rPr>
                <w:rFonts w:ascii="ＭＳ Ｐゴシック" w:hAnsi="ＭＳ Ｐゴシック" w:hint="eastAsia"/>
                <w:sz w:val="18"/>
                <w:szCs w:val="18"/>
              </w:rPr>
              <w:t>相違点のそれぞれについて順に</w:t>
            </w:r>
            <w:r w:rsidR="000911B6" w:rsidRPr="007A2131">
              <w:rPr>
                <w:rFonts w:ascii="ＭＳ Ｐゴシック" w:hAnsi="ＭＳ Ｐゴシック" w:hint="eastAsia"/>
                <w:sz w:val="18"/>
                <w:szCs w:val="18"/>
              </w:rPr>
              <w:t>考えさせ</w:t>
            </w:r>
            <w:r w:rsidR="006D06B1" w:rsidRPr="007A2131">
              <w:rPr>
                <w:rFonts w:ascii="ＭＳ Ｐゴシック" w:hAnsi="ＭＳ Ｐゴシック" w:hint="eastAsia"/>
                <w:sz w:val="18"/>
                <w:szCs w:val="18"/>
              </w:rPr>
              <w:t>る</w:t>
            </w:r>
            <w:r w:rsidR="00C84C3C" w:rsidRPr="007A2131">
              <w:rPr>
                <w:rFonts w:ascii="ＭＳ Ｐゴシック" w:hAnsi="ＭＳ Ｐゴシック" w:hint="eastAsia"/>
                <w:sz w:val="18"/>
                <w:szCs w:val="18"/>
              </w:rPr>
              <w:t>。</w:t>
            </w:r>
          </w:p>
        </w:tc>
        <w:tc>
          <w:tcPr>
            <w:tcW w:w="4592" w:type="dxa"/>
            <w:tcBorders>
              <w:top w:val="single" w:sz="12" w:space="0" w:color="auto"/>
              <w:bottom w:val="single" w:sz="12" w:space="0" w:color="auto"/>
              <w:right w:val="single" w:sz="12" w:space="0" w:color="auto"/>
            </w:tcBorders>
            <w:tcMar>
              <w:top w:w="28" w:type="dxa"/>
              <w:bottom w:w="28" w:type="dxa"/>
            </w:tcMar>
          </w:tcPr>
          <w:p w14:paraId="20EE420A" w14:textId="05156A1C" w:rsidR="00E85176" w:rsidRPr="007A2131" w:rsidRDefault="00E85176"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w:t>
            </w:r>
            <w:r w:rsidR="00DD0DDE" w:rsidRPr="007A2131">
              <w:rPr>
                <w:rFonts w:asciiTheme="majorEastAsia" w:eastAsiaTheme="majorEastAsia" w:hAnsiTheme="majorEastAsia" w:hint="eastAsia"/>
                <w:sz w:val="18"/>
                <w:szCs w:val="18"/>
              </w:rPr>
              <w:t>花のつくりやはたらきに</w:t>
            </w:r>
            <w:r w:rsidR="00BA1749" w:rsidRPr="007A2131">
              <w:rPr>
                <w:rFonts w:asciiTheme="majorEastAsia" w:eastAsiaTheme="majorEastAsia" w:hAnsiTheme="majorEastAsia" w:hint="eastAsia"/>
                <w:sz w:val="18"/>
                <w:szCs w:val="18"/>
              </w:rPr>
              <w:t>関する事象</w:t>
            </w:r>
            <w:r w:rsidRPr="007A2131">
              <w:rPr>
                <w:rFonts w:asciiTheme="majorEastAsia" w:eastAsiaTheme="majorEastAsia" w:hAnsiTheme="majorEastAsia" w:hint="eastAsia"/>
                <w:sz w:val="18"/>
                <w:szCs w:val="18"/>
              </w:rPr>
              <w:t>に進んで関わり</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見通しをもったり振り返ったりするなど</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自らの学習を調整しながら粘り強く取り組み</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科学的に探究しようと</w:t>
            </w:r>
            <w:r w:rsidR="00A71AC2" w:rsidRPr="007A2131">
              <w:rPr>
                <w:rFonts w:asciiTheme="majorEastAsia" w:eastAsiaTheme="majorEastAsia" w:hAnsiTheme="majorEastAsia" w:hint="eastAsia"/>
                <w:sz w:val="18"/>
                <w:szCs w:val="18"/>
              </w:rPr>
              <w:t>す</w:t>
            </w:r>
            <w:r w:rsidR="00F35103" w:rsidRPr="007A2131">
              <w:rPr>
                <w:rFonts w:asciiTheme="majorEastAsia" w:eastAsiaTheme="majorEastAsia" w:hAnsiTheme="majorEastAsia" w:hint="eastAsia"/>
                <w:sz w:val="18"/>
                <w:szCs w:val="18"/>
              </w:rPr>
              <w:t>る</w:t>
            </w:r>
            <w:r w:rsidRPr="007A2131">
              <w:rPr>
                <w:rFonts w:asciiTheme="majorEastAsia" w:eastAsiaTheme="majorEastAsia" w:hAnsiTheme="majorEastAsia" w:hint="eastAsia"/>
                <w:sz w:val="18"/>
                <w:szCs w:val="18"/>
              </w:rPr>
              <w:t>。</w:t>
            </w:r>
          </w:p>
          <w:p w14:paraId="6F684A7A" w14:textId="4B4FBACD" w:rsidR="00E85176" w:rsidRPr="007A2131" w:rsidRDefault="00E85176"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00DD0DDE" w:rsidRPr="007A2131">
              <w:rPr>
                <w:rFonts w:ascii="ＭＳ Ｐゴシック" w:hAnsi="ＭＳ Ｐゴシック" w:hint="eastAsia"/>
                <w:sz w:val="18"/>
                <w:szCs w:val="18"/>
              </w:rPr>
              <w:t>花のつくりやはたらきに関する事象に進んで関わり</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見通しをもったり振り返ったりするなど</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自らの学習を調整しながら粘り強く取り組み</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科学的に探究しようとしている。</w:t>
            </w:r>
          </w:p>
          <w:p w14:paraId="0EFE2A27" w14:textId="65B2576B" w:rsidR="00E85176" w:rsidRPr="007A2131" w:rsidRDefault="00E85176"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00DD0DDE" w:rsidRPr="007A2131">
              <w:rPr>
                <w:rFonts w:ascii="ＭＳ Ｐゴシック" w:hAnsi="ＭＳ Ｐゴシック" w:hint="eastAsia"/>
                <w:sz w:val="18"/>
                <w:szCs w:val="18"/>
              </w:rPr>
              <w:t>花のつくりやはたらきに関する事象に進んで関わり</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見通しをもったり振り返ったりするなど</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自らの学習を調整しながら粘り強く取り組み</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考察が課題と対応しているか</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根拠を</w:t>
            </w:r>
            <w:r w:rsidR="008E643D" w:rsidRPr="007A2131">
              <w:rPr>
                <w:rFonts w:ascii="ＭＳ Ｐゴシック" w:hAnsi="ＭＳ Ｐゴシック" w:hint="eastAsia"/>
                <w:sz w:val="18"/>
                <w:szCs w:val="18"/>
              </w:rPr>
              <w:t>もと</w:t>
            </w:r>
            <w:r w:rsidRPr="007A2131">
              <w:rPr>
                <w:rFonts w:ascii="ＭＳ Ｐゴシック" w:hAnsi="ＭＳ Ｐゴシック" w:hint="eastAsia"/>
                <w:sz w:val="18"/>
                <w:szCs w:val="18"/>
              </w:rPr>
              <w:t>に結論を導いているか</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新たな問題を見いだしているかなどを確認しながら科学的に探究しようとしている。</w:t>
            </w:r>
          </w:p>
          <w:p w14:paraId="47A3C926" w14:textId="4CE41EF7" w:rsidR="00E85176" w:rsidRPr="007A2131" w:rsidRDefault="006700E3"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【行】</w:t>
            </w:r>
          </w:p>
          <w:p w14:paraId="4F44918D" w14:textId="6344B80A" w:rsidR="00C84C3C" w:rsidRPr="007A2131" w:rsidRDefault="00E85176"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Theme="majorEastAsia" w:eastAsiaTheme="majorEastAsia" w:hAnsiTheme="majorEastAsia" w:hint="eastAsia"/>
                <w:sz w:val="18"/>
                <w:szCs w:val="18"/>
              </w:rPr>
              <w:t>支援：</w:t>
            </w:r>
            <w:r w:rsidR="00DD0DDE" w:rsidRPr="007A2131">
              <w:rPr>
                <w:rFonts w:ascii="ＭＳ Ｐゴシック" w:hAnsi="ＭＳ Ｐゴシック" w:hint="eastAsia"/>
                <w:sz w:val="18"/>
                <w:szCs w:val="18"/>
              </w:rPr>
              <w:t>小学校第５学年で学習した花のつくりやはたらき</w:t>
            </w:r>
            <w:r w:rsidR="006F4A83" w:rsidRPr="007A2131">
              <w:rPr>
                <w:rFonts w:ascii="ＭＳ Ｐゴシック" w:hAnsi="ＭＳ Ｐゴシック" w:hint="eastAsia"/>
                <w:sz w:val="18"/>
                <w:szCs w:val="18"/>
              </w:rPr>
              <w:t>を</w:t>
            </w:r>
            <w:r w:rsidR="00DD0DDE" w:rsidRPr="007A2131">
              <w:rPr>
                <w:rFonts w:ascii="ＭＳ Ｐゴシック" w:hAnsi="ＭＳ Ｐゴシック" w:hint="eastAsia"/>
                <w:sz w:val="18"/>
                <w:szCs w:val="18"/>
              </w:rPr>
              <w:t>想起させ</w:t>
            </w:r>
            <w:r w:rsidR="00080A86" w:rsidRPr="007A2131">
              <w:rPr>
                <w:rFonts w:ascii="ＭＳ Ｐゴシック" w:hAnsi="ＭＳ Ｐゴシック" w:hint="eastAsia"/>
                <w:sz w:val="18"/>
                <w:szCs w:val="18"/>
              </w:rPr>
              <w:t>、</w:t>
            </w:r>
            <w:r w:rsidR="006F4A83" w:rsidRPr="007A2131">
              <w:rPr>
                <w:rFonts w:ascii="ＭＳ Ｐゴシック" w:hAnsi="ＭＳ Ｐゴシック" w:hint="eastAsia"/>
                <w:sz w:val="18"/>
                <w:szCs w:val="18"/>
              </w:rPr>
              <w:t>学習したことをもとに</w:t>
            </w:r>
            <w:r w:rsidR="00DD0DDE" w:rsidRPr="007A2131">
              <w:rPr>
                <w:rFonts w:ascii="ＭＳ Ｐゴシック" w:hAnsi="ＭＳ Ｐゴシック" w:hint="eastAsia"/>
                <w:sz w:val="18"/>
                <w:szCs w:val="18"/>
              </w:rPr>
              <w:t>他の花のつくり</w:t>
            </w:r>
            <w:r w:rsidR="006F4A83" w:rsidRPr="007A2131">
              <w:rPr>
                <w:rFonts w:ascii="ＭＳ Ｐゴシック" w:hAnsi="ＭＳ Ｐゴシック" w:hint="eastAsia"/>
                <w:sz w:val="18"/>
                <w:szCs w:val="18"/>
              </w:rPr>
              <w:t>やはたらきを調べられるようにはたらきかけたり</w:t>
            </w:r>
            <w:r w:rsidR="00080A86" w:rsidRPr="007A2131">
              <w:rPr>
                <w:rFonts w:ascii="ＭＳ Ｐゴシック" w:hAnsi="ＭＳ Ｐゴシック" w:hint="eastAsia"/>
                <w:sz w:val="18"/>
                <w:szCs w:val="18"/>
              </w:rPr>
              <w:t>、</w:t>
            </w:r>
            <w:r w:rsidR="00C84C3C" w:rsidRPr="007A2131">
              <w:rPr>
                <w:rFonts w:ascii="ＭＳ Ｐゴシック" w:hAnsi="ＭＳ Ｐゴシック" w:hint="eastAsia"/>
                <w:sz w:val="18"/>
                <w:szCs w:val="18"/>
              </w:rPr>
              <w:t>他者との意見交換を促したりして</w:t>
            </w:r>
            <w:r w:rsidR="00080A86" w:rsidRPr="007A2131">
              <w:rPr>
                <w:rFonts w:ascii="ＭＳ Ｐゴシック" w:hAnsi="ＭＳ Ｐゴシック" w:hint="eastAsia"/>
                <w:sz w:val="18"/>
                <w:szCs w:val="18"/>
              </w:rPr>
              <w:t>、</w:t>
            </w:r>
            <w:r w:rsidR="00C84C3C" w:rsidRPr="007A2131">
              <w:rPr>
                <w:rFonts w:ascii="ＭＳ Ｐゴシック" w:hAnsi="ＭＳ Ｐゴシック" w:hint="eastAsia"/>
                <w:sz w:val="18"/>
                <w:szCs w:val="18"/>
              </w:rPr>
              <w:t>主体的に学習に取り組めるようにする。</w:t>
            </w:r>
          </w:p>
        </w:tc>
      </w:tr>
    </w:tbl>
    <w:p w14:paraId="2EBE9323" w14:textId="77777777" w:rsidR="00B72959" w:rsidRPr="007A2131" w:rsidRDefault="00B72959" w:rsidP="00474F68">
      <w:pPr>
        <w:autoSpaceDE w:val="0"/>
        <w:autoSpaceDN w:val="0"/>
        <w:adjustRightInd w:val="0"/>
        <w:rPr>
          <w:snapToGrid w:val="0"/>
          <w:kern w:val="0"/>
        </w:rPr>
      </w:pPr>
    </w:p>
    <w:p w14:paraId="44E7777B" w14:textId="3A1B5455" w:rsidR="00082198" w:rsidRPr="007A2131" w:rsidRDefault="003145CB">
      <w:pPr>
        <w:widowControl/>
        <w:jc w:val="left"/>
        <w:rPr>
          <w:snapToGrid w:val="0"/>
          <w:kern w:val="0"/>
        </w:rPr>
      </w:pPr>
      <w:r w:rsidRPr="007A2131">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082198" w:rsidRPr="007A2131" w14:paraId="03C8D879" w14:textId="77777777" w:rsidTr="00082198">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2CA9968F" w14:textId="77777777" w:rsidR="00082198" w:rsidRPr="007A2131"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0101C771" w14:textId="77777777" w:rsidR="00082198" w:rsidRPr="007A2131"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主な学習内容</w:t>
            </w:r>
          </w:p>
          <w:p w14:paraId="3C4CE536" w14:textId="77777777" w:rsidR="00082198" w:rsidRPr="007A2131"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6D021412" w14:textId="0A87C4E2" w:rsidR="00082198" w:rsidRPr="007A2131"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観点別評価基準表例　Ａ：十分満足</w:t>
            </w:r>
            <w:r w:rsidR="00080A86" w:rsidRPr="007A2131">
              <w:rPr>
                <w:rFonts w:ascii="ＭＳ ゴシック" w:eastAsia="ＭＳ ゴシック" w:hAnsi="ＭＳ ゴシック" w:hint="eastAsia"/>
                <w:snapToGrid w:val="0"/>
                <w:kern w:val="0"/>
              </w:rPr>
              <w:t>、</w:t>
            </w:r>
            <w:r w:rsidRPr="007A2131">
              <w:rPr>
                <w:rFonts w:ascii="ＭＳ ゴシック" w:eastAsia="ＭＳ ゴシック" w:hAnsi="ＭＳ ゴシック" w:hint="eastAsia"/>
                <w:snapToGrid w:val="0"/>
                <w:kern w:val="0"/>
              </w:rPr>
              <w:t>Ｂ：おおむね満足</w:t>
            </w:r>
          </w:p>
        </w:tc>
      </w:tr>
      <w:tr w:rsidR="00082198" w:rsidRPr="007A2131" w14:paraId="6590EF32" w14:textId="77777777" w:rsidTr="0000645B">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4B255D04" w14:textId="77777777" w:rsidR="00082198" w:rsidRPr="007A2131"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736E5218" w14:textId="77777777" w:rsidR="00082198" w:rsidRPr="007A2131"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6A505548" w14:textId="77777777" w:rsidR="00082198" w:rsidRPr="007A2131" w:rsidRDefault="00082198" w:rsidP="00082198">
            <w:pPr>
              <w:jc w:val="center"/>
            </w:pPr>
            <w:r w:rsidRPr="007A2131">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26E4A105" w14:textId="77777777" w:rsidR="00082198" w:rsidRPr="007A2131" w:rsidRDefault="00082198" w:rsidP="00082198">
            <w:pPr>
              <w:jc w:val="center"/>
            </w:pPr>
            <w:r w:rsidRPr="007A2131">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2C020BF1" w14:textId="77777777" w:rsidR="00082198" w:rsidRPr="007A2131" w:rsidRDefault="00082198" w:rsidP="00082198">
            <w:pPr>
              <w:jc w:val="center"/>
            </w:pPr>
            <w:r w:rsidRPr="007A2131">
              <w:rPr>
                <w:rFonts w:ascii="ＭＳ ゴシック" w:eastAsia="ＭＳ ゴシック" w:hAnsi="ＭＳ ゴシック" w:hint="eastAsia"/>
                <w:snapToGrid w:val="0"/>
                <w:kern w:val="0"/>
              </w:rPr>
              <w:t>主体的に学習に取り組む態度</w:t>
            </w:r>
          </w:p>
        </w:tc>
      </w:tr>
      <w:tr w:rsidR="00082198" w:rsidRPr="007A2131" w14:paraId="717922EC" w14:textId="77777777" w:rsidTr="0000645B">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2CD26846" w14:textId="1E0764FA" w:rsidR="00082198" w:rsidRPr="007A2131"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２</w:t>
            </w:r>
            <w:r w:rsidR="00B91D67" w:rsidRPr="007A2131">
              <w:rPr>
                <w:rFonts w:ascii="ＭＳ ゴシック" w:eastAsia="ＭＳ ゴシック" w:hAnsi="ＭＳ ゴシック" w:hint="eastAsia"/>
                <w:snapToGrid w:val="0"/>
                <w:kern w:val="0"/>
              </w:rPr>
              <w:t>節</w:t>
            </w:r>
          </w:p>
          <w:p w14:paraId="1EF71EAC" w14:textId="77777777" w:rsidR="00082198" w:rsidRPr="007A2131"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葉や根のつくりに着目すると</w:t>
            </w:r>
          </w:p>
          <w:p w14:paraId="09606CC7" w14:textId="0BAFBB5D" w:rsidR="00082198" w:rsidRPr="007A2131" w:rsidRDefault="00082198" w:rsidP="00082198">
            <w:pPr>
              <w:autoSpaceDE w:val="0"/>
              <w:autoSpaceDN w:val="0"/>
              <w:adjustRightInd w:val="0"/>
              <w:spacing w:line="300" w:lineRule="exact"/>
              <w:jc w:val="right"/>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sz w:val="18"/>
                <w:szCs w:val="18"/>
              </w:rPr>
              <w:t>(教科書p.</w:t>
            </w:r>
            <w:r w:rsidR="0075574F" w:rsidRPr="007A2131">
              <w:rPr>
                <w:rFonts w:ascii="ＭＳ ゴシック" w:eastAsia="ＭＳ ゴシック" w:hAnsi="ＭＳ ゴシック" w:hint="eastAsia"/>
                <w:snapToGrid w:val="0"/>
                <w:kern w:val="0"/>
                <w:sz w:val="18"/>
                <w:szCs w:val="18"/>
              </w:rPr>
              <w:t>29</w:t>
            </w:r>
            <w:r w:rsidRPr="007A2131">
              <w:rPr>
                <w:rFonts w:ascii="ＭＳ ゴシック" w:eastAsia="ＭＳ ゴシック" w:hAnsi="ＭＳ ゴシック" w:hint="eastAsia"/>
                <w:snapToGrid w:val="0"/>
                <w:kern w:val="0"/>
                <w:sz w:val="18"/>
                <w:szCs w:val="18"/>
              </w:rPr>
              <w:t>～</w:t>
            </w:r>
            <w:r w:rsidR="0075574F" w:rsidRPr="007A2131">
              <w:rPr>
                <w:rFonts w:ascii="ＭＳ ゴシック" w:eastAsia="ＭＳ ゴシック" w:hAnsi="ＭＳ ゴシック" w:hint="eastAsia"/>
                <w:snapToGrid w:val="0"/>
                <w:kern w:val="0"/>
                <w:sz w:val="18"/>
                <w:szCs w:val="18"/>
              </w:rPr>
              <w:t>31</w:t>
            </w:r>
            <w:r w:rsidRPr="007A2131">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5339BBEC" w14:textId="77777777" w:rsidR="00082198" w:rsidRPr="007A2131" w:rsidRDefault="00082198" w:rsidP="00082198">
            <w:pPr>
              <w:autoSpaceDE w:val="0"/>
              <w:autoSpaceDN w:val="0"/>
              <w:adjustRightInd w:val="0"/>
              <w:spacing w:line="210" w:lineRule="exact"/>
              <w:ind w:left="180" w:hangingChars="100" w:hanging="180"/>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葉脈</w:t>
            </w:r>
          </w:p>
          <w:p w14:paraId="68EB3E53" w14:textId="77777777" w:rsidR="00082198" w:rsidRPr="007A213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w:t>
            </w:r>
          </w:p>
          <w:p w14:paraId="23C2DE14" w14:textId="040AC1A0" w:rsidR="00082198" w:rsidRPr="007A213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葉</w:t>
            </w:r>
            <w:r w:rsidR="00DA4CEB" w:rsidRPr="007A2131">
              <w:rPr>
                <w:rFonts w:ascii="ＭＳ ゴシック" w:eastAsia="ＭＳ ゴシック" w:hAnsi="ＭＳ ゴシック" w:hint="eastAsia"/>
                <w:sz w:val="18"/>
                <w:szCs w:val="18"/>
              </w:rPr>
              <w:t>脈</w:t>
            </w:r>
            <w:r w:rsidRPr="007A2131">
              <w:rPr>
                <w:rFonts w:ascii="ＭＳ ゴシック" w:eastAsia="ＭＳ ゴシック" w:hAnsi="ＭＳ ゴシック" w:hint="eastAsia"/>
                <w:sz w:val="18"/>
                <w:szCs w:val="18"/>
              </w:rPr>
              <w:t>や根のつくりを観点とした植物の比較</w:t>
            </w:r>
          </w:p>
          <w:p w14:paraId="05CE7CA3" w14:textId="77777777" w:rsidR="00082198" w:rsidRPr="007A213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w:t>
            </w:r>
          </w:p>
          <w:p w14:paraId="5D9024BF" w14:textId="35B55879" w:rsidR="00082198" w:rsidRPr="007A213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網状脈</w:t>
            </w:r>
            <w:r w:rsidR="00080A86" w:rsidRPr="007A2131">
              <w:rPr>
                <w:rFonts w:ascii="ＭＳ ゴシック" w:eastAsia="ＭＳ ゴシック" w:hAnsi="ＭＳ ゴシック" w:hint="eastAsia"/>
                <w:sz w:val="18"/>
                <w:szCs w:val="18"/>
              </w:rPr>
              <w:t>、</w:t>
            </w:r>
            <w:r w:rsidRPr="007A2131">
              <w:rPr>
                <w:rFonts w:ascii="ＭＳ ゴシック" w:eastAsia="ＭＳ ゴシック" w:hAnsi="ＭＳ ゴシック" w:hint="eastAsia"/>
                <w:sz w:val="18"/>
                <w:szCs w:val="18"/>
              </w:rPr>
              <w:t>平行脈</w:t>
            </w:r>
            <w:r w:rsidR="00080A86" w:rsidRPr="007A2131">
              <w:rPr>
                <w:rFonts w:ascii="ＭＳ ゴシック" w:eastAsia="ＭＳ ゴシック" w:hAnsi="ＭＳ ゴシック" w:hint="eastAsia"/>
                <w:sz w:val="18"/>
                <w:szCs w:val="18"/>
              </w:rPr>
              <w:t>、</w:t>
            </w:r>
            <w:r w:rsidRPr="007A2131">
              <w:rPr>
                <w:rFonts w:ascii="ＭＳ ゴシック" w:eastAsia="ＭＳ ゴシック" w:hAnsi="ＭＳ ゴシック" w:hint="eastAsia"/>
                <w:sz w:val="18"/>
                <w:szCs w:val="18"/>
              </w:rPr>
              <w:t>主根</w:t>
            </w:r>
            <w:r w:rsidR="00080A86" w:rsidRPr="007A2131">
              <w:rPr>
                <w:rFonts w:ascii="ＭＳ ゴシック" w:eastAsia="ＭＳ ゴシック" w:hAnsi="ＭＳ ゴシック" w:hint="eastAsia"/>
                <w:sz w:val="18"/>
                <w:szCs w:val="18"/>
              </w:rPr>
              <w:t>、</w:t>
            </w:r>
            <w:r w:rsidRPr="007A2131">
              <w:rPr>
                <w:rFonts w:ascii="ＭＳ ゴシック" w:eastAsia="ＭＳ ゴシック" w:hAnsi="ＭＳ ゴシック" w:hint="eastAsia"/>
                <w:sz w:val="18"/>
                <w:szCs w:val="18"/>
              </w:rPr>
              <w:t>側根</w:t>
            </w:r>
            <w:r w:rsidR="00080A86" w:rsidRPr="007A2131">
              <w:rPr>
                <w:rFonts w:ascii="ＭＳ ゴシック" w:eastAsia="ＭＳ ゴシック" w:hAnsi="ＭＳ ゴシック" w:hint="eastAsia"/>
                <w:sz w:val="18"/>
                <w:szCs w:val="18"/>
              </w:rPr>
              <w:t>、</w:t>
            </w:r>
            <w:r w:rsidRPr="007A2131">
              <w:rPr>
                <w:rFonts w:ascii="ＭＳ ゴシック" w:eastAsia="ＭＳ ゴシック" w:hAnsi="ＭＳ ゴシック" w:hint="eastAsia"/>
                <w:sz w:val="18"/>
                <w:szCs w:val="18"/>
              </w:rPr>
              <w:t>ひげ根</w:t>
            </w:r>
          </w:p>
          <w:p w14:paraId="7DDEA1AD" w14:textId="77777777" w:rsidR="00082198" w:rsidRPr="007A2131" w:rsidRDefault="00082198" w:rsidP="00082198">
            <w:pPr>
              <w:autoSpaceDE w:val="0"/>
              <w:autoSpaceDN w:val="0"/>
              <w:adjustRightInd w:val="0"/>
              <w:spacing w:line="210" w:lineRule="exact"/>
              <w:jc w:val="left"/>
              <w:rPr>
                <w:rFonts w:ascii="ＭＳ ゴシック" w:eastAsia="ＭＳ ゴシック" w:hAnsi="ＭＳ ゴシック"/>
                <w:sz w:val="18"/>
                <w:szCs w:val="18"/>
                <w:lang w:eastAsia="zh-CN"/>
              </w:rPr>
            </w:pPr>
            <w:r w:rsidRPr="007A2131">
              <w:rPr>
                <w:rFonts w:ascii="ＭＳ ゴシック" w:eastAsia="ＭＳ ゴシック" w:hAnsi="ＭＳ ゴシック" w:hint="eastAsia"/>
                <w:sz w:val="18"/>
                <w:szCs w:val="18"/>
                <w:lang w:eastAsia="zh-CN"/>
              </w:rPr>
              <w:t>↓</w:t>
            </w:r>
          </w:p>
          <w:p w14:paraId="4D0DB4F5" w14:textId="5A0CC2D5" w:rsidR="00082198" w:rsidRPr="007A2131" w:rsidRDefault="00082198" w:rsidP="00082198">
            <w:pPr>
              <w:autoSpaceDE w:val="0"/>
              <w:autoSpaceDN w:val="0"/>
              <w:adjustRightInd w:val="0"/>
              <w:spacing w:line="210" w:lineRule="exact"/>
              <w:jc w:val="left"/>
              <w:rPr>
                <w:rFonts w:ascii="ＭＳ ゴシック" w:eastAsia="ＭＳ ゴシック" w:hAnsi="ＭＳ ゴシック"/>
                <w:sz w:val="18"/>
                <w:szCs w:val="18"/>
                <w:lang w:eastAsia="zh-CN"/>
              </w:rPr>
            </w:pPr>
            <w:r w:rsidRPr="007A2131">
              <w:rPr>
                <w:rFonts w:ascii="ＭＳ ゴシック" w:eastAsia="ＭＳ ゴシック" w:hAnsi="ＭＳ ゴシック" w:hint="eastAsia"/>
                <w:sz w:val="18"/>
                <w:szCs w:val="18"/>
                <w:lang w:eastAsia="zh-CN"/>
              </w:rPr>
              <w:t>双子葉類</w:t>
            </w:r>
            <w:r w:rsidR="00080A86" w:rsidRPr="007A2131">
              <w:rPr>
                <w:rFonts w:ascii="ＭＳ ゴシック" w:eastAsia="ＭＳ ゴシック" w:hAnsi="ＭＳ ゴシック" w:hint="eastAsia"/>
                <w:sz w:val="18"/>
                <w:szCs w:val="18"/>
                <w:lang w:eastAsia="zh-CN"/>
              </w:rPr>
              <w:t>、</w:t>
            </w:r>
            <w:r w:rsidRPr="007A2131">
              <w:rPr>
                <w:rFonts w:ascii="ＭＳ ゴシック" w:eastAsia="ＭＳ ゴシック" w:hAnsi="ＭＳ ゴシック" w:hint="eastAsia"/>
                <w:sz w:val="18"/>
                <w:szCs w:val="18"/>
                <w:lang w:eastAsia="zh-CN"/>
              </w:rPr>
              <w:t>単子葉類</w:t>
            </w:r>
          </w:p>
        </w:tc>
        <w:tc>
          <w:tcPr>
            <w:tcW w:w="4592" w:type="dxa"/>
            <w:tcBorders>
              <w:top w:val="single" w:sz="12" w:space="0" w:color="auto"/>
              <w:bottom w:val="single" w:sz="12" w:space="0" w:color="auto"/>
            </w:tcBorders>
            <w:tcMar>
              <w:top w:w="28" w:type="dxa"/>
              <w:bottom w:w="28" w:type="dxa"/>
            </w:tcMar>
          </w:tcPr>
          <w:p w14:paraId="21E406AE" w14:textId="369B5CE4" w:rsidR="00082198" w:rsidRPr="007A2131"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○花が咲き</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果実ができる植物が</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葉脈や根の形状などの共通点によって双子葉類と単子葉類に分類できることを理解する。</w:t>
            </w:r>
          </w:p>
          <w:p w14:paraId="43E0F55C" w14:textId="014765CF"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Pr="007A2131">
              <w:rPr>
                <w:rFonts w:ascii="ＭＳ Ｐゴシック" w:hAnsi="ＭＳ Ｐゴシック" w:hint="eastAsia"/>
                <w:sz w:val="18"/>
                <w:szCs w:val="18"/>
              </w:rPr>
              <w:t>花が咲き</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果実ができる植物は</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網状脈で主根と側根からなる根をもつ植物と</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平行脈でひげ根をもつ植物に分類でき</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それぞれ</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双子葉類と単子葉類とよばれることを理解している。</w:t>
            </w:r>
          </w:p>
          <w:p w14:paraId="2831B472" w14:textId="6350295A"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Pr="007A2131">
              <w:rPr>
                <w:rFonts w:ascii="ＭＳ Ｐゴシック" w:hAnsi="ＭＳ Ｐゴシック" w:hint="eastAsia"/>
                <w:sz w:val="18"/>
                <w:szCs w:val="18"/>
              </w:rPr>
              <w:t>花が咲き</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果実ができる植物は</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網状脈で主根と側根からなる根をもつ植物と</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平行脈でひげ根をもつ植物に分類でき</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それぞれ</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双子葉類と単子葉類とよばれることを</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観察の結果と関連づけながら</w:t>
            </w:r>
            <w:r w:rsidR="00D27E1F" w:rsidRPr="007A2131">
              <w:rPr>
                <w:rFonts w:ascii="ＭＳ Ｐゴシック" w:hAnsi="ＭＳ Ｐゴシック" w:hint="eastAsia"/>
                <w:sz w:val="18"/>
                <w:szCs w:val="18"/>
              </w:rPr>
              <w:t>的確</w:t>
            </w:r>
            <w:r w:rsidRPr="007A2131">
              <w:rPr>
                <w:rFonts w:ascii="ＭＳ Ｐゴシック" w:hAnsi="ＭＳ Ｐゴシック" w:hint="eastAsia"/>
                <w:sz w:val="18"/>
                <w:szCs w:val="18"/>
              </w:rPr>
              <w:t>に理解している。</w:t>
            </w:r>
          </w:p>
          <w:p w14:paraId="15E45415" w14:textId="77777777" w:rsidR="00082198" w:rsidRPr="007A2131"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【言】【記】</w:t>
            </w:r>
          </w:p>
          <w:p w14:paraId="737A54DC" w14:textId="07E362B9" w:rsidR="00082198" w:rsidRPr="007A2131" w:rsidRDefault="00082198" w:rsidP="0039003B">
            <w:pPr>
              <w:autoSpaceDE w:val="0"/>
              <w:autoSpaceDN w:val="0"/>
              <w:adjustRightInd w:val="0"/>
              <w:spacing w:line="210" w:lineRule="exact"/>
              <w:ind w:left="180" w:hangingChars="100" w:hanging="180"/>
              <w:rPr>
                <w:rFonts w:ascii="ＭＳ 明朝" w:hAnsi="ＭＳ 明朝"/>
                <w:sz w:val="18"/>
                <w:szCs w:val="18"/>
              </w:rPr>
            </w:pPr>
            <w:r w:rsidRPr="007A2131">
              <w:rPr>
                <w:rFonts w:asciiTheme="majorEastAsia" w:eastAsiaTheme="majorEastAsia" w:hAnsiTheme="majorEastAsia" w:hint="eastAsia"/>
                <w:sz w:val="18"/>
                <w:szCs w:val="18"/>
              </w:rPr>
              <w:t>支援：</w:t>
            </w:r>
            <w:r w:rsidRPr="007A2131">
              <w:rPr>
                <w:rFonts w:ascii="ＭＳ 明朝" w:hAnsi="ＭＳ 明朝" w:hint="eastAsia"/>
                <w:sz w:val="18"/>
                <w:szCs w:val="18"/>
              </w:rPr>
              <w:t>教科書3</w:t>
            </w:r>
            <w:r w:rsidR="0075574F" w:rsidRPr="007A2131">
              <w:rPr>
                <w:rFonts w:ascii="ＭＳ 明朝" w:hAnsi="ＭＳ 明朝" w:hint="eastAsia"/>
                <w:sz w:val="18"/>
                <w:szCs w:val="18"/>
              </w:rPr>
              <w:t>0</w:t>
            </w:r>
            <w:r w:rsidRPr="007A2131">
              <w:rPr>
                <w:rFonts w:ascii="ＭＳ 明朝" w:hAnsi="ＭＳ 明朝" w:hint="eastAsia"/>
                <w:sz w:val="18"/>
                <w:szCs w:val="18"/>
              </w:rPr>
              <w:t>～3</w:t>
            </w:r>
            <w:r w:rsidR="0075574F" w:rsidRPr="007A2131">
              <w:rPr>
                <w:rFonts w:ascii="ＭＳ 明朝" w:hAnsi="ＭＳ 明朝" w:hint="eastAsia"/>
                <w:sz w:val="18"/>
                <w:szCs w:val="18"/>
              </w:rPr>
              <w:t>1</w:t>
            </w:r>
            <w:r w:rsidRPr="007A2131">
              <w:rPr>
                <w:rFonts w:ascii="ＭＳ 明朝" w:hAnsi="ＭＳ 明朝" w:hint="eastAsia"/>
                <w:sz w:val="18"/>
                <w:szCs w:val="18"/>
              </w:rPr>
              <w:t>ページの表１～</w:t>
            </w:r>
            <w:r w:rsidR="0075574F" w:rsidRPr="007A2131">
              <w:rPr>
                <w:rFonts w:ascii="ＭＳ 明朝" w:hAnsi="ＭＳ 明朝" w:hint="eastAsia"/>
                <w:sz w:val="18"/>
                <w:szCs w:val="18"/>
              </w:rPr>
              <w:t>３</w:t>
            </w:r>
            <w:r w:rsidRPr="007A2131">
              <w:rPr>
                <w:rFonts w:ascii="ＭＳ 明朝" w:hAnsi="ＭＳ 明朝" w:hint="eastAsia"/>
                <w:sz w:val="18"/>
                <w:szCs w:val="18"/>
              </w:rPr>
              <w:t>を参照させながら</w:t>
            </w:r>
            <w:r w:rsidR="00080A86" w:rsidRPr="007A2131">
              <w:rPr>
                <w:rFonts w:ascii="ＭＳ 明朝" w:hAnsi="ＭＳ 明朝" w:hint="eastAsia"/>
                <w:sz w:val="18"/>
                <w:szCs w:val="18"/>
              </w:rPr>
              <w:t>、</w:t>
            </w:r>
            <w:r w:rsidRPr="007A2131">
              <w:rPr>
                <w:rFonts w:ascii="ＭＳ 明朝" w:hAnsi="ＭＳ 明朝" w:hint="eastAsia"/>
                <w:sz w:val="18"/>
                <w:szCs w:val="18"/>
              </w:rPr>
              <w:t>双子葉類と単子葉類のそれぞれの特徴や分類上の関係について再度指導する。</w:t>
            </w:r>
          </w:p>
          <w:p w14:paraId="371674B5" w14:textId="77777777"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p>
          <w:p w14:paraId="73881619" w14:textId="0BA88215" w:rsidR="00082198" w:rsidRPr="007A2131"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○花が咲き</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果実ができる植物の葉や根のつくりについて調べるために必要な観察の基本操作を身につけるとともに</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観察の結果を記録して整理</w:t>
            </w:r>
            <w:r w:rsidR="005017BD" w:rsidRPr="007A2131">
              <w:rPr>
                <w:rFonts w:asciiTheme="majorEastAsia" w:eastAsiaTheme="majorEastAsia" w:hAnsiTheme="majorEastAsia" w:hint="eastAsia"/>
                <w:sz w:val="18"/>
                <w:szCs w:val="18"/>
              </w:rPr>
              <w:t>する</w:t>
            </w:r>
            <w:r w:rsidRPr="007A2131">
              <w:rPr>
                <w:rFonts w:asciiTheme="majorEastAsia" w:eastAsiaTheme="majorEastAsia" w:hAnsiTheme="majorEastAsia" w:hint="eastAsia"/>
                <w:sz w:val="18"/>
                <w:szCs w:val="18"/>
              </w:rPr>
              <w:t>。</w:t>
            </w:r>
          </w:p>
          <w:p w14:paraId="46C4AED3" w14:textId="11D9A630"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Pr="007A2131">
              <w:rPr>
                <w:rFonts w:ascii="ＭＳ Ｐゴシック" w:hAnsi="ＭＳ Ｐゴシック" w:hint="eastAsia"/>
                <w:sz w:val="18"/>
                <w:szCs w:val="18"/>
              </w:rPr>
              <w:t>花が咲き</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果実ができる植物の葉や根のつくりについて調べるために必要な葉脈や根のつくりの観察や整理の仕方を正しく身につけるとともに</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観察の結果を記録して整理している。</w:t>
            </w:r>
          </w:p>
          <w:p w14:paraId="0273A44E" w14:textId="01722AB1"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Pr="007A2131">
              <w:rPr>
                <w:rFonts w:ascii="ＭＳ Ｐゴシック" w:hAnsi="ＭＳ Ｐゴシック" w:hint="eastAsia"/>
                <w:sz w:val="18"/>
                <w:szCs w:val="18"/>
              </w:rPr>
              <w:t>花が咲き</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果実ができる植物の葉や根のつくりについて調べるために必要な葉脈や根のつくりの観察や整理の仕方について留意点等も考慮しながら正しく身につけるとともに</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観察の結果を正確に記録してわかりやすく整理している。</w:t>
            </w:r>
          </w:p>
          <w:p w14:paraId="2972FB09" w14:textId="77777777" w:rsidR="00082198" w:rsidRPr="007A2131"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【行】【記】</w:t>
            </w:r>
          </w:p>
          <w:p w14:paraId="3B1552AD" w14:textId="2B4DB7D1"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Theme="majorEastAsia" w:eastAsiaTheme="majorEastAsia" w:hAnsiTheme="majorEastAsia" w:hint="eastAsia"/>
                <w:sz w:val="18"/>
                <w:szCs w:val="18"/>
              </w:rPr>
              <w:t>支援：</w:t>
            </w:r>
            <w:r w:rsidRPr="007A2131">
              <w:rPr>
                <w:rFonts w:ascii="ＭＳ Ｐゴシック" w:hAnsi="ＭＳ Ｐゴシック" w:hint="eastAsia"/>
                <w:sz w:val="18"/>
                <w:szCs w:val="18"/>
              </w:rPr>
              <w:t>教科書の手順を再度確認させるとともに</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つまずいている箇所について具体的に指導を行い</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技能を習得できるようにする。</w:t>
            </w:r>
          </w:p>
        </w:tc>
        <w:tc>
          <w:tcPr>
            <w:tcW w:w="4592" w:type="dxa"/>
            <w:tcBorders>
              <w:top w:val="single" w:sz="12" w:space="0" w:color="auto"/>
              <w:bottom w:val="single" w:sz="12" w:space="0" w:color="auto"/>
            </w:tcBorders>
            <w:tcMar>
              <w:top w:w="28" w:type="dxa"/>
              <w:bottom w:w="28" w:type="dxa"/>
            </w:tcMar>
          </w:tcPr>
          <w:p w14:paraId="3C118F7D" w14:textId="508DCEE6" w:rsidR="00082198" w:rsidRPr="007A2131"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○花が咲き</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果実ができる植物の葉や根のつくりについて</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問題を見いだし見通しをもって観察を行い</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葉脈や根の形状について</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観察の結果をもとに共通点や相違点を見つけて考察し</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表現する。</w:t>
            </w:r>
          </w:p>
          <w:p w14:paraId="08BA83AF" w14:textId="410560CC"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Pr="007A2131">
              <w:rPr>
                <w:rFonts w:ascii="ＭＳ Ｐゴシック" w:hAnsi="ＭＳ Ｐゴシック" w:hint="eastAsia"/>
                <w:sz w:val="18"/>
                <w:szCs w:val="18"/>
              </w:rPr>
              <w:t>花が咲き</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果実ができる植物の葉や根のつくりについて</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問題を見いだし見通しをもって観察を行い</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観察の結果をもとに比較しながら葉脈の形状の共通点や相違点</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根のつくりの共通点や相違点などを見つけて分類について考察し</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表現している。</w:t>
            </w:r>
          </w:p>
          <w:p w14:paraId="765A78CF" w14:textId="2DAE1483"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Pr="007A2131">
              <w:rPr>
                <w:rFonts w:ascii="ＭＳ Ｐゴシック" w:hAnsi="ＭＳ Ｐゴシック" w:hint="eastAsia"/>
                <w:sz w:val="18"/>
                <w:szCs w:val="18"/>
              </w:rPr>
              <w:t>花が咲き</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果実ができる植物の葉や根のつくりについて</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問題を見いだし見通しをもって的確に観察を行い</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観察の結果をもとに比較しながら葉脈の形状の共通点や相違点</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根のつくりの共通点や相違点などを見つけて分類について考察し</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他者に伝わりやすいように工夫して表現している。</w:t>
            </w:r>
          </w:p>
          <w:p w14:paraId="07D98BCC" w14:textId="77777777" w:rsidR="00082198" w:rsidRPr="007A2131"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【言】【記】</w:t>
            </w:r>
          </w:p>
          <w:p w14:paraId="3FD4C87B" w14:textId="4BBD54C2"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Theme="majorEastAsia" w:eastAsiaTheme="majorEastAsia" w:hAnsiTheme="majorEastAsia" w:hint="eastAsia"/>
                <w:sz w:val="18"/>
                <w:szCs w:val="18"/>
              </w:rPr>
              <w:t>支援：</w:t>
            </w:r>
            <w:r w:rsidRPr="007A2131">
              <w:rPr>
                <w:rFonts w:ascii="ＭＳ 明朝" w:hAnsi="ＭＳ 明朝" w:hint="eastAsia"/>
                <w:sz w:val="18"/>
                <w:szCs w:val="18"/>
              </w:rPr>
              <w:t>教科書3</w:t>
            </w:r>
            <w:r w:rsidR="0075574F" w:rsidRPr="007A2131">
              <w:rPr>
                <w:rFonts w:ascii="ＭＳ 明朝" w:hAnsi="ＭＳ 明朝" w:hint="eastAsia"/>
                <w:sz w:val="18"/>
                <w:szCs w:val="18"/>
              </w:rPr>
              <w:t>0～31</w:t>
            </w:r>
            <w:r w:rsidRPr="007A2131">
              <w:rPr>
                <w:rFonts w:ascii="ＭＳ 明朝" w:hAnsi="ＭＳ 明朝" w:hint="eastAsia"/>
                <w:sz w:val="18"/>
                <w:szCs w:val="18"/>
              </w:rPr>
              <w:t>ページの表１</w:t>
            </w:r>
            <w:r w:rsidR="0075574F" w:rsidRPr="007A2131">
              <w:rPr>
                <w:rFonts w:ascii="ＭＳ 明朝" w:hAnsi="ＭＳ 明朝" w:hint="eastAsia"/>
                <w:sz w:val="18"/>
                <w:szCs w:val="18"/>
              </w:rPr>
              <w:t>、</w:t>
            </w:r>
            <w:r w:rsidRPr="007A2131">
              <w:rPr>
                <w:rFonts w:ascii="ＭＳ 明朝" w:hAnsi="ＭＳ 明朝" w:hint="eastAsia"/>
                <w:sz w:val="18"/>
                <w:szCs w:val="18"/>
              </w:rPr>
              <w:t>３を参照させ</w:t>
            </w:r>
            <w:r w:rsidR="00080A86" w:rsidRPr="007A2131">
              <w:rPr>
                <w:rFonts w:ascii="ＭＳ 明朝" w:hAnsi="ＭＳ 明朝" w:hint="eastAsia"/>
                <w:sz w:val="18"/>
                <w:szCs w:val="18"/>
              </w:rPr>
              <w:t>、</w:t>
            </w:r>
            <w:r w:rsidRPr="007A2131">
              <w:rPr>
                <w:rFonts w:ascii="ＭＳ 明朝" w:hAnsi="ＭＳ 明朝" w:hint="eastAsia"/>
                <w:sz w:val="18"/>
                <w:szCs w:val="18"/>
              </w:rPr>
              <w:t>必要に応じて観点を具体的に指定しながら共通点や相違点を見いださせるとともに</w:t>
            </w:r>
            <w:r w:rsidR="00080A86" w:rsidRPr="007A2131">
              <w:rPr>
                <w:rFonts w:ascii="ＭＳ 明朝" w:hAnsi="ＭＳ 明朝" w:hint="eastAsia"/>
                <w:sz w:val="18"/>
                <w:szCs w:val="18"/>
              </w:rPr>
              <w:t>、</w:t>
            </w:r>
            <w:r w:rsidRPr="007A2131">
              <w:rPr>
                <w:rFonts w:ascii="ＭＳ 明朝" w:hAnsi="ＭＳ 明朝" w:hint="eastAsia"/>
                <w:sz w:val="18"/>
                <w:szCs w:val="18"/>
              </w:rPr>
              <w:t>見つけた観点をもとに調べた植物を二つに分類するには</w:t>
            </w:r>
            <w:r w:rsidR="00080A86" w:rsidRPr="007A2131">
              <w:rPr>
                <w:rFonts w:ascii="ＭＳ 明朝" w:hAnsi="ＭＳ 明朝" w:hint="eastAsia"/>
                <w:sz w:val="18"/>
                <w:szCs w:val="18"/>
              </w:rPr>
              <w:t>、</w:t>
            </w:r>
            <w:r w:rsidRPr="007A2131">
              <w:rPr>
                <w:rFonts w:ascii="ＭＳ 明朝" w:hAnsi="ＭＳ 明朝" w:hint="eastAsia"/>
                <w:sz w:val="18"/>
                <w:szCs w:val="18"/>
              </w:rPr>
              <w:t>どう分ければよいかを考えさせる。</w:t>
            </w:r>
          </w:p>
        </w:tc>
        <w:tc>
          <w:tcPr>
            <w:tcW w:w="4592" w:type="dxa"/>
            <w:tcBorders>
              <w:top w:val="single" w:sz="12" w:space="0" w:color="auto"/>
              <w:bottom w:val="single" w:sz="12" w:space="0" w:color="auto"/>
              <w:right w:val="single" w:sz="12" w:space="0" w:color="auto"/>
            </w:tcBorders>
            <w:tcMar>
              <w:top w:w="28" w:type="dxa"/>
              <w:bottom w:w="28" w:type="dxa"/>
            </w:tcMar>
          </w:tcPr>
          <w:p w14:paraId="611BF970" w14:textId="543BE92B" w:rsidR="00082198" w:rsidRPr="007A2131"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○花が咲き</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果実ができる植物の葉や根のつくりに関する事象に進んで関わり</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見通しをもったり振り返ったりするなど</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自らの学習を調整しながら粘り強く取り組み</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科学的に</w:t>
            </w:r>
            <w:r w:rsidR="00F35103" w:rsidRPr="007A2131">
              <w:rPr>
                <w:rFonts w:asciiTheme="majorEastAsia" w:eastAsiaTheme="majorEastAsia" w:hAnsiTheme="majorEastAsia" w:hint="eastAsia"/>
                <w:sz w:val="18"/>
                <w:szCs w:val="18"/>
              </w:rPr>
              <w:t>探究しよう</w:t>
            </w:r>
            <w:r w:rsidR="00A71AC2" w:rsidRPr="007A2131">
              <w:rPr>
                <w:rFonts w:asciiTheme="majorEastAsia" w:eastAsiaTheme="majorEastAsia" w:hAnsiTheme="majorEastAsia" w:hint="eastAsia"/>
                <w:sz w:val="18"/>
                <w:szCs w:val="18"/>
              </w:rPr>
              <w:t>とす</w:t>
            </w:r>
            <w:r w:rsidR="00F35103" w:rsidRPr="007A2131">
              <w:rPr>
                <w:rFonts w:asciiTheme="majorEastAsia" w:eastAsiaTheme="majorEastAsia" w:hAnsiTheme="majorEastAsia" w:hint="eastAsia"/>
                <w:sz w:val="18"/>
                <w:szCs w:val="18"/>
              </w:rPr>
              <w:t>る</w:t>
            </w:r>
            <w:r w:rsidRPr="007A2131">
              <w:rPr>
                <w:rFonts w:asciiTheme="majorEastAsia" w:eastAsiaTheme="majorEastAsia" w:hAnsiTheme="majorEastAsia" w:hint="eastAsia"/>
                <w:sz w:val="18"/>
                <w:szCs w:val="18"/>
              </w:rPr>
              <w:t>。</w:t>
            </w:r>
          </w:p>
          <w:p w14:paraId="093D26F7" w14:textId="10FFF88D"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Pr="007A2131">
              <w:rPr>
                <w:rFonts w:ascii="ＭＳ Ｐゴシック" w:hAnsi="ＭＳ Ｐゴシック" w:hint="eastAsia"/>
                <w:sz w:val="18"/>
                <w:szCs w:val="18"/>
              </w:rPr>
              <w:t>花が咲き</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果実ができる植物の葉や根のつくりに関する事象に進んで関わり</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見通しをもったり振り返ったりするなど</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自らの学習を調整しながら粘り強く取り組み</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科学的に探究しようとしている。</w:t>
            </w:r>
          </w:p>
          <w:p w14:paraId="0A0C8D14" w14:textId="5C827B16"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Pr="007A2131">
              <w:rPr>
                <w:rFonts w:ascii="ＭＳ Ｐゴシック" w:hAnsi="ＭＳ Ｐゴシック" w:hint="eastAsia"/>
                <w:sz w:val="18"/>
                <w:szCs w:val="18"/>
              </w:rPr>
              <w:t>花が咲き</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果実ができる植物の葉や根のつくりに関する事象に進んで関わり</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見通しをもったり振り返ったりするなど</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自らの学習を調整しながら粘り強く取り組み</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考察が課題と対応しているか</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根拠をもとに結論を導いているか</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新たな問題を見いだしているかなどを確認しながら科学的に探究しようとしている。</w:t>
            </w:r>
          </w:p>
          <w:p w14:paraId="1E8CE659" w14:textId="4A7AD0D0" w:rsidR="00082198" w:rsidRPr="007A2131" w:rsidRDefault="006700E3"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【行】</w:t>
            </w:r>
          </w:p>
          <w:p w14:paraId="1E6DB302" w14:textId="764E6907"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Theme="majorEastAsia" w:eastAsiaTheme="majorEastAsia" w:hAnsiTheme="majorEastAsia" w:hint="eastAsia"/>
                <w:sz w:val="18"/>
                <w:szCs w:val="18"/>
              </w:rPr>
              <w:t>支援：</w:t>
            </w:r>
            <w:r w:rsidRPr="007A2131">
              <w:rPr>
                <w:rFonts w:ascii="ＭＳ Ｐゴシック" w:hAnsi="ＭＳ Ｐゴシック" w:hint="eastAsia"/>
                <w:sz w:val="18"/>
                <w:szCs w:val="18"/>
              </w:rPr>
              <w:t>小学校第３学年で学習した植物の体のつくりを想起させ</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葉や根に着目してより詳しく観察することにより分類を行うことを伝えて見通しをもてるようにするとともに</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他者との意見交換を促すなどして</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主体的に学習に取り組めるようにする。</w:t>
            </w:r>
          </w:p>
        </w:tc>
      </w:tr>
    </w:tbl>
    <w:p w14:paraId="0DA5740A" w14:textId="16210B38" w:rsidR="00082198" w:rsidRPr="007A2131" w:rsidRDefault="00082198">
      <w:pPr>
        <w:widowControl/>
        <w:jc w:val="left"/>
        <w:rPr>
          <w:snapToGrid w:val="0"/>
          <w:kern w:val="0"/>
        </w:rPr>
      </w:pPr>
    </w:p>
    <w:p w14:paraId="53E38EF7" w14:textId="424C8C0C" w:rsidR="00082198" w:rsidRPr="007A2131" w:rsidRDefault="00082198">
      <w:pPr>
        <w:widowControl/>
        <w:jc w:val="left"/>
        <w:rPr>
          <w:snapToGrid w:val="0"/>
          <w:kern w:val="0"/>
        </w:rPr>
      </w:pPr>
      <w:r w:rsidRPr="007A2131">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082198" w:rsidRPr="007A2131" w14:paraId="7285F5C6" w14:textId="77777777" w:rsidTr="00082198">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6A230EA4" w14:textId="77777777" w:rsidR="00082198" w:rsidRPr="007A2131"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5DF59B78" w14:textId="77777777" w:rsidR="00082198" w:rsidRPr="007A2131"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主な学習内容</w:t>
            </w:r>
          </w:p>
          <w:p w14:paraId="325A2808" w14:textId="77777777" w:rsidR="00082198" w:rsidRPr="007A2131"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47BE81CA" w14:textId="2138941F" w:rsidR="00082198" w:rsidRPr="007A2131"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観点別評価基準表例　Ａ：十分満足</w:t>
            </w:r>
            <w:r w:rsidR="00080A86" w:rsidRPr="007A2131">
              <w:rPr>
                <w:rFonts w:ascii="ＭＳ ゴシック" w:eastAsia="ＭＳ ゴシック" w:hAnsi="ＭＳ ゴシック" w:hint="eastAsia"/>
                <w:snapToGrid w:val="0"/>
                <w:kern w:val="0"/>
              </w:rPr>
              <w:t>、</w:t>
            </w:r>
            <w:r w:rsidRPr="007A2131">
              <w:rPr>
                <w:rFonts w:ascii="ＭＳ ゴシック" w:eastAsia="ＭＳ ゴシック" w:hAnsi="ＭＳ ゴシック" w:hint="eastAsia"/>
                <w:snapToGrid w:val="0"/>
                <w:kern w:val="0"/>
              </w:rPr>
              <w:t>Ｂ：おおむね満足</w:t>
            </w:r>
          </w:p>
        </w:tc>
      </w:tr>
      <w:tr w:rsidR="00082198" w:rsidRPr="007A2131" w14:paraId="31084050" w14:textId="77777777" w:rsidTr="00082198">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832B381" w14:textId="77777777" w:rsidR="00082198" w:rsidRPr="007A2131"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C1D1807" w14:textId="77777777" w:rsidR="00082198" w:rsidRPr="007A2131"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332FBF47" w14:textId="77777777" w:rsidR="00082198" w:rsidRPr="007A2131" w:rsidRDefault="00082198" w:rsidP="00082198">
            <w:pPr>
              <w:jc w:val="center"/>
            </w:pPr>
            <w:r w:rsidRPr="007A2131">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49C9CEA6" w14:textId="77777777" w:rsidR="00082198" w:rsidRPr="007A2131" w:rsidRDefault="00082198" w:rsidP="00082198">
            <w:pPr>
              <w:jc w:val="center"/>
            </w:pPr>
            <w:r w:rsidRPr="007A2131">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5E09978F" w14:textId="77777777" w:rsidR="00082198" w:rsidRPr="007A2131" w:rsidRDefault="00082198" w:rsidP="00082198">
            <w:pPr>
              <w:jc w:val="center"/>
            </w:pPr>
            <w:r w:rsidRPr="007A2131">
              <w:rPr>
                <w:rFonts w:ascii="ＭＳ ゴシック" w:eastAsia="ＭＳ ゴシック" w:hAnsi="ＭＳ ゴシック" w:hint="eastAsia"/>
                <w:snapToGrid w:val="0"/>
                <w:kern w:val="0"/>
              </w:rPr>
              <w:t>主体的に学習に取り組む態度</w:t>
            </w:r>
          </w:p>
        </w:tc>
      </w:tr>
      <w:tr w:rsidR="00082198" w:rsidRPr="007A2131" w14:paraId="764DCA1F" w14:textId="77777777" w:rsidTr="00656239">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2046FF93" w14:textId="73262B82" w:rsidR="00082198" w:rsidRPr="007A2131"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３</w:t>
            </w:r>
            <w:r w:rsidR="004B6390" w:rsidRPr="007A2131">
              <w:rPr>
                <w:rFonts w:ascii="ＭＳ ゴシック" w:eastAsia="ＭＳ ゴシック" w:hAnsi="ＭＳ ゴシック" w:hint="eastAsia"/>
                <w:snapToGrid w:val="0"/>
                <w:kern w:val="0"/>
              </w:rPr>
              <w:t>節</w:t>
            </w:r>
          </w:p>
          <w:p w14:paraId="5EC77302" w14:textId="77777777" w:rsidR="00082198" w:rsidRPr="007A2131"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マツのなかまの花と種子</w:t>
            </w:r>
          </w:p>
          <w:p w14:paraId="2493EDF1" w14:textId="3511B790" w:rsidR="00082198" w:rsidRPr="007A2131" w:rsidRDefault="00082198" w:rsidP="00082198">
            <w:pPr>
              <w:autoSpaceDE w:val="0"/>
              <w:autoSpaceDN w:val="0"/>
              <w:adjustRightInd w:val="0"/>
              <w:spacing w:line="300" w:lineRule="exact"/>
              <w:jc w:val="right"/>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sz w:val="18"/>
                <w:szCs w:val="18"/>
              </w:rPr>
              <w:t>(教科書p.3</w:t>
            </w:r>
            <w:r w:rsidR="002725CF" w:rsidRPr="007A2131">
              <w:rPr>
                <w:rFonts w:ascii="ＭＳ ゴシック" w:eastAsia="ＭＳ ゴシック" w:hAnsi="ＭＳ ゴシック" w:hint="eastAsia"/>
                <w:snapToGrid w:val="0"/>
                <w:kern w:val="0"/>
                <w:sz w:val="18"/>
                <w:szCs w:val="18"/>
              </w:rPr>
              <w:t>2</w:t>
            </w:r>
            <w:r w:rsidRPr="007A2131">
              <w:rPr>
                <w:rFonts w:ascii="ＭＳ ゴシック" w:eastAsia="ＭＳ ゴシック" w:hAnsi="ＭＳ ゴシック" w:hint="eastAsia"/>
                <w:snapToGrid w:val="0"/>
                <w:kern w:val="0"/>
                <w:sz w:val="18"/>
                <w:szCs w:val="18"/>
              </w:rPr>
              <w:t>～</w:t>
            </w:r>
            <w:r w:rsidR="002725CF" w:rsidRPr="007A2131">
              <w:rPr>
                <w:rFonts w:ascii="ＭＳ ゴシック" w:eastAsia="ＭＳ ゴシック" w:hAnsi="ＭＳ ゴシック" w:hint="eastAsia"/>
                <w:snapToGrid w:val="0"/>
                <w:kern w:val="0"/>
                <w:sz w:val="18"/>
                <w:szCs w:val="18"/>
              </w:rPr>
              <w:t>35</w:t>
            </w:r>
            <w:r w:rsidRPr="007A2131">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5A1C04B3" w14:textId="77777777" w:rsidR="00082198" w:rsidRPr="007A2131" w:rsidRDefault="00082198" w:rsidP="00082198">
            <w:pPr>
              <w:autoSpaceDE w:val="0"/>
              <w:autoSpaceDN w:val="0"/>
              <w:adjustRightInd w:val="0"/>
              <w:spacing w:line="210" w:lineRule="exact"/>
              <w:ind w:left="180" w:hangingChars="100" w:hanging="180"/>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マツの花のつくり</w:t>
            </w:r>
          </w:p>
          <w:p w14:paraId="7FED322C" w14:textId="77777777" w:rsidR="00082198" w:rsidRPr="007A213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w:t>
            </w:r>
          </w:p>
          <w:p w14:paraId="49AAB872" w14:textId="77777777" w:rsidR="00082198" w:rsidRPr="007A213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花粉のう</w:t>
            </w:r>
          </w:p>
          <w:p w14:paraId="3572CDFF" w14:textId="77777777" w:rsidR="00082198" w:rsidRPr="007A213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w:t>
            </w:r>
          </w:p>
          <w:p w14:paraId="10558EA6" w14:textId="263CB01B" w:rsidR="00082198" w:rsidRPr="007A213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裸子植物</w:t>
            </w:r>
            <w:r w:rsidR="00080A86" w:rsidRPr="007A2131">
              <w:rPr>
                <w:rFonts w:ascii="ＭＳ ゴシック" w:eastAsia="ＭＳ ゴシック" w:hAnsi="ＭＳ ゴシック" w:hint="eastAsia"/>
                <w:sz w:val="18"/>
                <w:szCs w:val="18"/>
              </w:rPr>
              <w:t>、</w:t>
            </w:r>
            <w:r w:rsidRPr="007A2131">
              <w:rPr>
                <w:rFonts w:ascii="ＭＳ ゴシック" w:eastAsia="ＭＳ ゴシック" w:hAnsi="ＭＳ ゴシック" w:hint="eastAsia"/>
                <w:sz w:val="18"/>
                <w:szCs w:val="18"/>
              </w:rPr>
              <w:t>被子植物</w:t>
            </w:r>
            <w:r w:rsidR="00080A86" w:rsidRPr="007A2131">
              <w:rPr>
                <w:rFonts w:ascii="ＭＳ ゴシック" w:eastAsia="ＭＳ ゴシック" w:hAnsi="ＭＳ ゴシック" w:hint="eastAsia"/>
                <w:sz w:val="18"/>
                <w:szCs w:val="18"/>
              </w:rPr>
              <w:t>、</w:t>
            </w:r>
            <w:r w:rsidRPr="007A2131">
              <w:rPr>
                <w:rFonts w:ascii="ＭＳ ゴシック" w:eastAsia="ＭＳ ゴシック" w:hAnsi="ＭＳ ゴシック" w:hint="eastAsia"/>
                <w:sz w:val="18"/>
                <w:szCs w:val="18"/>
              </w:rPr>
              <w:t>種子植物</w:t>
            </w:r>
          </w:p>
        </w:tc>
        <w:tc>
          <w:tcPr>
            <w:tcW w:w="4592" w:type="dxa"/>
            <w:tcBorders>
              <w:top w:val="single" w:sz="12" w:space="0" w:color="auto"/>
              <w:bottom w:val="single" w:sz="12" w:space="0" w:color="auto"/>
            </w:tcBorders>
            <w:tcMar>
              <w:top w:w="28" w:type="dxa"/>
              <w:bottom w:w="28" w:type="dxa"/>
            </w:tcMar>
          </w:tcPr>
          <w:p w14:paraId="3D4E3612" w14:textId="121A1E4E" w:rsidR="00082198" w:rsidRPr="007A2131"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○マツの雌花と雄花のつくりの基本的な特徴や</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種子植物が裸子植物と被子植物に分類できることを理解する。</w:t>
            </w:r>
          </w:p>
          <w:p w14:paraId="7C7D1A1E" w14:textId="2BF046DD"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Pr="007A2131">
              <w:rPr>
                <w:rFonts w:ascii="ＭＳ Ｐゴシック" w:hAnsi="ＭＳ Ｐゴシック" w:hint="eastAsia"/>
                <w:sz w:val="18"/>
                <w:szCs w:val="18"/>
              </w:rPr>
              <w:t>種子植物は</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胚珠がむき出しになっている植物と</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胚珠が子房の中にある植物に分類でき</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それぞれ</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裸子植物と被子植物とよばれることを理解している。</w:t>
            </w:r>
          </w:p>
          <w:p w14:paraId="665FD8F9" w14:textId="0430CE4F"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Pr="007A2131">
              <w:rPr>
                <w:rFonts w:ascii="ＭＳ Ｐゴシック" w:hAnsi="ＭＳ Ｐゴシック" w:hint="eastAsia"/>
                <w:sz w:val="18"/>
                <w:szCs w:val="18"/>
              </w:rPr>
              <w:t>種子植物は</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胚珠がむき出しになっている植物と</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胚珠が子房の中にある植物に分類でき</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それぞれ</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裸子植物と被子植物とよばれることを観察の結果と関連づけながら</w:t>
            </w:r>
            <w:r w:rsidR="00D27E1F" w:rsidRPr="007A2131">
              <w:rPr>
                <w:rFonts w:ascii="ＭＳ Ｐゴシック" w:hAnsi="ＭＳ Ｐゴシック" w:hint="eastAsia"/>
                <w:sz w:val="18"/>
                <w:szCs w:val="18"/>
              </w:rPr>
              <w:t>的確</w:t>
            </w:r>
            <w:r w:rsidRPr="007A2131">
              <w:rPr>
                <w:rFonts w:ascii="ＭＳ Ｐゴシック" w:hAnsi="ＭＳ Ｐゴシック" w:hint="eastAsia"/>
                <w:sz w:val="18"/>
                <w:szCs w:val="18"/>
              </w:rPr>
              <w:t>に理解している。</w:t>
            </w:r>
          </w:p>
          <w:p w14:paraId="0613ADD7" w14:textId="77777777" w:rsidR="00082198" w:rsidRPr="007A2131"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【言】【記】</w:t>
            </w:r>
          </w:p>
          <w:p w14:paraId="3C00BB5E" w14:textId="2DA34D7D"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Theme="majorEastAsia" w:eastAsiaTheme="majorEastAsia" w:hAnsiTheme="majorEastAsia" w:hint="eastAsia"/>
                <w:sz w:val="18"/>
                <w:szCs w:val="18"/>
              </w:rPr>
              <w:t>支援：</w:t>
            </w:r>
            <w:r w:rsidRPr="007A2131">
              <w:rPr>
                <w:rFonts w:ascii="ＭＳ 明朝" w:hAnsi="ＭＳ 明朝" w:hint="eastAsia"/>
                <w:sz w:val="18"/>
                <w:szCs w:val="18"/>
              </w:rPr>
              <w:t>教科書3</w:t>
            </w:r>
            <w:r w:rsidR="00A23858" w:rsidRPr="007A2131">
              <w:rPr>
                <w:rFonts w:ascii="ＭＳ 明朝" w:hAnsi="ＭＳ 明朝" w:hint="eastAsia"/>
                <w:sz w:val="18"/>
                <w:szCs w:val="18"/>
              </w:rPr>
              <w:t>3</w:t>
            </w:r>
            <w:r w:rsidRPr="007A2131">
              <w:rPr>
                <w:rFonts w:ascii="ＭＳ 明朝" w:hAnsi="ＭＳ 明朝" w:hint="eastAsia"/>
                <w:sz w:val="18"/>
                <w:szCs w:val="18"/>
              </w:rPr>
              <w:t>ページの図1</w:t>
            </w:r>
            <w:r w:rsidR="00A23858" w:rsidRPr="007A2131">
              <w:rPr>
                <w:rFonts w:ascii="ＭＳ 明朝" w:hAnsi="ＭＳ 明朝" w:hint="eastAsia"/>
                <w:sz w:val="18"/>
                <w:szCs w:val="18"/>
              </w:rPr>
              <w:t>0</w:t>
            </w:r>
            <w:r w:rsidRPr="007A2131">
              <w:rPr>
                <w:rFonts w:ascii="ＭＳ 明朝" w:hAnsi="ＭＳ 明朝" w:hint="eastAsia"/>
                <w:sz w:val="18"/>
                <w:szCs w:val="18"/>
              </w:rPr>
              <w:t>や教科書</w:t>
            </w:r>
            <w:r w:rsidR="00A23858" w:rsidRPr="007A2131">
              <w:rPr>
                <w:rFonts w:ascii="ＭＳ 明朝" w:hAnsi="ＭＳ 明朝" w:hint="eastAsia"/>
                <w:sz w:val="18"/>
                <w:szCs w:val="18"/>
              </w:rPr>
              <w:t>28</w:t>
            </w:r>
            <w:r w:rsidRPr="007A2131">
              <w:rPr>
                <w:rFonts w:ascii="ＭＳ 明朝" w:hAnsi="ＭＳ 明朝" w:hint="eastAsia"/>
                <w:sz w:val="18"/>
                <w:szCs w:val="18"/>
              </w:rPr>
              <w:t>ページの図６を参照させながら</w:t>
            </w:r>
            <w:r w:rsidR="00080A86" w:rsidRPr="007A2131">
              <w:rPr>
                <w:rFonts w:ascii="ＭＳ 明朝" w:hAnsi="ＭＳ 明朝" w:hint="eastAsia"/>
                <w:sz w:val="18"/>
                <w:szCs w:val="18"/>
              </w:rPr>
              <w:t>、</w:t>
            </w:r>
            <w:r w:rsidRPr="007A2131">
              <w:rPr>
                <w:rFonts w:ascii="ＭＳ 明朝" w:hAnsi="ＭＳ 明朝" w:hint="eastAsia"/>
                <w:sz w:val="18"/>
                <w:szCs w:val="18"/>
              </w:rPr>
              <w:t>裸子植物と被子植物のそれぞれの特徴や分類上の関係について再度指導する。</w:t>
            </w:r>
          </w:p>
          <w:p w14:paraId="0320C9B6" w14:textId="77777777"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p>
          <w:p w14:paraId="1BE70650" w14:textId="71621440" w:rsidR="00082198" w:rsidRPr="007A2131"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○マツの雌花と雄花のつくりについて調べるために必要なルーペや顕微鏡の使い方を身につけるとともに</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観察の結果を記録して整理</w:t>
            </w:r>
            <w:r w:rsidR="005017BD" w:rsidRPr="007A2131">
              <w:rPr>
                <w:rFonts w:asciiTheme="majorEastAsia" w:eastAsiaTheme="majorEastAsia" w:hAnsiTheme="majorEastAsia" w:hint="eastAsia"/>
                <w:sz w:val="18"/>
                <w:szCs w:val="18"/>
              </w:rPr>
              <w:t>する</w:t>
            </w:r>
            <w:r w:rsidRPr="007A2131">
              <w:rPr>
                <w:rFonts w:asciiTheme="majorEastAsia" w:eastAsiaTheme="majorEastAsia" w:hAnsiTheme="majorEastAsia" w:hint="eastAsia"/>
                <w:sz w:val="18"/>
                <w:szCs w:val="18"/>
              </w:rPr>
              <w:t>。</w:t>
            </w:r>
          </w:p>
          <w:p w14:paraId="08E9F193" w14:textId="298AB687"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Pr="007A2131">
              <w:rPr>
                <w:rFonts w:ascii="ＭＳ Ｐゴシック" w:hAnsi="ＭＳ Ｐゴシック" w:hint="eastAsia"/>
                <w:sz w:val="18"/>
                <w:szCs w:val="18"/>
              </w:rPr>
              <w:t>マツの雌花と雄花のつくりについて調べるために必要なルーペや顕微鏡などの器具の操作を正しく身につけるとともに</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観察の結果を記録して整理している。</w:t>
            </w:r>
          </w:p>
          <w:p w14:paraId="11E55BF6" w14:textId="2C8C3B24"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Pr="007A2131">
              <w:rPr>
                <w:rFonts w:ascii="ＭＳ Ｐゴシック" w:hAnsi="ＭＳ Ｐゴシック" w:hint="eastAsia"/>
                <w:sz w:val="18"/>
                <w:szCs w:val="18"/>
              </w:rPr>
              <w:t>マツの雌花と雄花のつくりについて調べるために必要なルーペや顕微鏡などの器具の操作を留意点等も考慮しながら正しく身につけるとともに</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観察の結果を正確に記録してわかりやすく整理している。</w:t>
            </w:r>
          </w:p>
          <w:p w14:paraId="2705B1C1" w14:textId="77777777" w:rsidR="00082198" w:rsidRPr="007A2131"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【行】【記】</w:t>
            </w:r>
          </w:p>
          <w:p w14:paraId="2080F43C" w14:textId="334A9A5F"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Theme="majorEastAsia" w:eastAsiaTheme="majorEastAsia" w:hAnsiTheme="majorEastAsia" w:hint="eastAsia"/>
                <w:sz w:val="18"/>
                <w:szCs w:val="18"/>
              </w:rPr>
              <w:t>支援：</w:t>
            </w:r>
            <w:r w:rsidRPr="007A2131">
              <w:rPr>
                <w:rFonts w:ascii="ＭＳ Ｐゴシック" w:hAnsi="ＭＳ Ｐゴシック" w:hint="eastAsia"/>
                <w:sz w:val="18"/>
                <w:szCs w:val="18"/>
              </w:rPr>
              <w:t>教科書の手順を再度確認させるとともに</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つまずいている箇所について具体的に指導を行い</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技能を習得できるようにする。</w:t>
            </w:r>
          </w:p>
        </w:tc>
        <w:tc>
          <w:tcPr>
            <w:tcW w:w="4592" w:type="dxa"/>
            <w:tcBorders>
              <w:top w:val="single" w:sz="12" w:space="0" w:color="auto"/>
              <w:bottom w:val="single" w:sz="12" w:space="0" w:color="auto"/>
            </w:tcBorders>
            <w:tcMar>
              <w:top w:w="28" w:type="dxa"/>
              <w:bottom w:w="28" w:type="dxa"/>
            </w:tcMar>
          </w:tcPr>
          <w:p w14:paraId="0E266157" w14:textId="11BF602A" w:rsidR="00082198" w:rsidRPr="007A2131"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○マツの雌花と雄花のつくりの基本的な特徴について</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問題を見いだし見通しをもって観察を行い</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観察の結果をもとに果実ができる植物の花との共通点や相違点を見つけて考察し</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表現する。</w:t>
            </w:r>
          </w:p>
          <w:p w14:paraId="7170FB47" w14:textId="34325F71"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Pr="007A2131">
              <w:rPr>
                <w:rFonts w:ascii="ＭＳ Ｐゴシック" w:hAnsi="ＭＳ Ｐゴシック" w:hint="eastAsia"/>
                <w:sz w:val="18"/>
                <w:szCs w:val="18"/>
              </w:rPr>
              <w:t>マツの雌花と雄花のつくりの基本的な特徴について</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問題を見いだし見通しをもって観察を行い</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観察の結果をもとに果実ができる植物の花のつくりと比較しながら共通点や相違点を見つけて</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種子をつくる植物の分類について考察し</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表現している。</w:t>
            </w:r>
          </w:p>
          <w:p w14:paraId="1664C73C" w14:textId="3D0FEA7A"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Pr="007A2131">
              <w:rPr>
                <w:rFonts w:ascii="ＭＳ Ｐゴシック" w:hAnsi="ＭＳ Ｐゴシック" w:hint="eastAsia"/>
                <w:sz w:val="18"/>
                <w:szCs w:val="18"/>
              </w:rPr>
              <w:t>マツの雌花と雄花のつくりの基本的な特徴について</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問題を見いだし見通しをもって的確に観察を行い</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観察の結果をもとに果実ができる植物の花のつくりと比較しながら共通点や相違点を見つけて</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種子をつくる植物の分類について考察し</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他者に伝わりやすいように工夫して表現している。</w:t>
            </w:r>
          </w:p>
          <w:p w14:paraId="333C06C4" w14:textId="77777777" w:rsidR="00082198" w:rsidRPr="007A2131"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【言】【記】</w:t>
            </w:r>
          </w:p>
          <w:p w14:paraId="20DC4900" w14:textId="2ECB6455" w:rsidR="00082198" w:rsidRPr="007A2131"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支援：</w:t>
            </w:r>
            <w:r w:rsidRPr="007A2131">
              <w:rPr>
                <w:rFonts w:ascii="ＭＳ 明朝" w:hAnsi="ＭＳ 明朝" w:hint="eastAsia"/>
                <w:sz w:val="18"/>
                <w:szCs w:val="18"/>
              </w:rPr>
              <w:t>教科書3</w:t>
            </w:r>
            <w:r w:rsidR="00A23858" w:rsidRPr="007A2131">
              <w:rPr>
                <w:rFonts w:ascii="ＭＳ 明朝" w:hAnsi="ＭＳ 明朝" w:hint="eastAsia"/>
                <w:sz w:val="18"/>
                <w:szCs w:val="18"/>
              </w:rPr>
              <w:t>3</w:t>
            </w:r>
            <w:r w:rsidRPr="007A2131">
              <w:rPr>
                <w:rFonts w:ascii="ＭＳ 明朝" w:hAnsi="ＭＳ 明朝" w:hint="eastAsia"/>
                <w:sz w:val="18"/>
                <w:szCs w:val="18"/>
              </w:rPr>
              <w:t>ページの図1</w:t>
            </w:r>
            <w:r w:rsidR="00A23858" w:rsidRPr="007A2131">
              <w:rPr>
                <w:rFonts w:ascii="ＭＳ 明朝" w:hAnsi="ＭＳ 明朝" w:hint="eastAsia"/>
                <w:sz w:val="18"/>
                <w:szCs w:val="18"/>
              </w:rPr>
              <w:t>0</w:t>
            </w:r>
            <w:r w:rsidRPr="007A2131">
              <w:rPr>
                <w:rFonts w:ascii="ＭＳ 明朝" w:hAnsi="ＭＳ 明朝" w:hint="eastAsia"/>
                <w:sz w:val="18"/>
                <w:szCs w:val="18"/>
              </w:rPr>
              <w:t>と教科書</w:t>
            </w:r>
            <w:r w:rsidR="00A23858" w:rsidRPr="007A2131">
              <w:rPr>
                <w:rFonts w:ascii="ＭＳ 明朝" w:hAnsi="ＭＳ 明朝" w:hint="eastAsia"/>
                <w:sz w:val="18"/>
                <w:szCs w:val="18"/>
              </w:rPr>
              <w:t>28</w:t>
            </w:r>
            <w:r w:rsidRPr="007A2131">
              <w:rPr>
                <w:rFonts w:ascii="ＭＳ 明朝" w:hAnsi="ＭＳ 明朝" w:hint="eastAsia"/>
                <w:sz w:val="18"/>
                <w:szCs w:val="18"/>
              </w:rPr>
              <w:t>ページの図６を参照させ</w:t>
            </w:r>
            <w:r w:rsidR="00080A86" w:rsidRPr="007A2131">
              <w:rPr>
                <w:rFonts w:ascii="ＭＳ 明朝" w:hAnsi="ＭＳ 明朝" w:hint="eastAsia"/>
                <w:sz w:val="18"/>
                <w:szCs w:val="18"/>
              </w:rPr>
              <w:t>、</w:t>
            </w:r>
            <w:r w:rsidRPr="007A2131">
              <w:rPr>
                <w:rFonts w:ascii="ＭＳ 明朝" w:hAnsi="ＭＳ 明朝" w:hint="eastAsia"/>
                <w:sz w:val="18"/>
                <w:szCs w:val="18"/>
              </w:rPr>
              <w:t>必要に応じて観点を具体的に指定しながら共通点や相違点を見いださせ</w:t>
            </w:r>
            <w:r w:rsidR="00080A86" w:rsidRPr="007A2131">
              <w:rPr>
                <w:rFonts w:ascii="ＭＳ 明朝" w:hAnsi="ＭＳ 明朝" w:hint="eastAsia"/>
                <w:sz w:val="18"/>
                <w:szCs w:val="18"/>
              </w:rPr>
              <w:t>、</w:t>
            </w:r>
            <w:r w:rsidRPr="007A2131">
              <w:rPr>
                <w:rFonts w:ascii="ＭＳ 明朝" w:hAnsi="ＭＳ 明朝" w:hint="eastAsia"/>
                <w:sz w:val="18"/>
                <w:szCs w:val="18"/>
              </w:rPr>
              <w:t>種子をつくる植物を二つに分類するには</w:t>
            </w:r>
            <w:r w:rsidR="00080A86" w:rsidRPr="007A2131">
              <w:rPr>
                <w:rFonts w:ascii="ＭＳ 明朝" w:hAnsi="ＭＳ 明朝" w:hint="eastAsia"/>
                <w:sz w:val="18"/>
                <w:szCs w:val="18"/>
              </w:rPr>
              <w:t>、</w:t>
            </w:r>
            <w:r w:rsidRPr="007A2131">
              <w:rPr>
                <w:rFonts w:ascii="ＭＳ 明朝" w:hAnsi="ＭＳ 明朝" w:hint="eastAsia"/>
                <w:sz w:val="18"/>
                <w:szCs w:val="18"/>
              </w:rPr>
              <w:t>どのように分ければよいかを考えさせる。</w:t>
            </w:r>
          </w:p>
        </w:tc>
        <w:tc>
          <w:tcPr>
            <w:tcW w:w="4592" w:type="dxa"/>
            <w:tcBorders>
              <w:top w:val="single" w:sz="12" w:space="0" w:color="auto"/>
              <w:bottom w:val="single" w:sz="12" w:space="0" w:color="auto"/>
              <w:right w:val="single" w:sz="12" w:space="0" w:color="auto"/>
            </w:tcBorders>
            <w:tcMar>
              <w:top w:w="28" w:type="dxa"/>
              <w:bottom w:w="28" w:type="dxa"/>
            </w:tcMar>
          </w:tcPr>
          <w:p w14:paraId="3DE93687" w14:textId="450A9184" w:rsidR="00082198" w:rsidRPr="007A2131"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○マツの雌花と雄花のつくりに関する事象に進んで関わり</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見通しをもったり振り返ったりするなど</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自らの学習を調整しながら粘り強く取り組み</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科学的に</w:t>
            </w:r>
            <w:r w:rsidR="00F35103" w:rsidRPr="007A2131">
              <w:rPr>
                <w:rFonts w:asciiTheme="majorEastAsia" w:eastAsiaTheme="majorEastAsia" w:hAnsiTheme="majorEastAsia" w:hint="eastAsia"/>
                <w:sz w:val="18"/>
                <w:szCs w:val="18"/>
              </w:rPr>
              <w:t>探究しようと</w:t>
            </w:r>
            <w:r w:rsidR="00A71AC2" w:rsidRPr="007A2131">
              <w:rPr>
                <w:rFonts w:asciiTheme="majorEastAsia" w:eastAsiaTheme="majorEastAsia" w:hAnsiTheme="majorEastAsia" w:hint="eastAsia"/>
                <w:sz w:val="18"/>
                <w:szCs w:val="18"/>
              </w:rPr>
              <w:t>す</w:t>
            </w:r>
            <w:r w:rsidR="00F35103" w:rsidRPr="007A2131">
              <w:rPr>
                <w:rFonts w:asciiTheme="majorEastAsia" w:eastAsiaTheme="majorEastAsia" w:hAnsiTheme="majorEastAsia" w:hint="eastAsia"/>
                <w:sz w:val="18"/>
                <w:szCs w:val="18"/>
              </w:rPr>
              <w:t>る</w:t>
            </w:r>
            <w:r w:rsidRPr="007A2131">
              <w:rPr>
                <w:rFonts w:asciiTheme="majorEastAsia" w:eastAsiaTheme="majorEastAsia" w:hAnsiTheme="majorEastAsia" w:hint="eastAsia"/>
                <w:sz w:val="18"/>
                <w:szCs w:val="18"/>
              </w:rPr>
              <w:t>。</w:t>
            </w:r>
          </w:p>
          <w:p w14:paraId="36DDB55B" w14:textId="734FDC70"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Pr="007A2131">
              <w:rPr>
                <w:rFonts w:ascii="ＭＳ Ｐゴシック" w:hAnsi="ＭＳ Ｐゴシック" w:hint="eastAsia"/>
                <w:sz w:val="18"/>
                <w:szCs w:val="18"/>
              </w:rPr>
              <w:t>マツの雌花と雄花のつくりに関する事象に進んで関わり</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見通しをもったり振り返ったりするなど</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自らの学習を調整しながら粘り強く取り組み</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科学的に探究しようとしている。</w:t>
            </w:r>
          </w:p>
          <w:p w14:paraId="72833581" w14:textId="080F6863"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Pr="007A2131">
              <w:rPr>
                <w:rFonts w:ascii="ＭＳ Ｐゴシック" w:hAnsi="ＭＳ Ｐゴシック" w:hint="eastAsia"/>
                <w:sz w:val="18"/>
                <w:szCs w:val="18"/>
              </w:rPr>
              <w:t>マツの雌花と雄花のつくりに関する事象に進んで関わり</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見通しをもったり振り返ったりするなど</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自らの学習を調整しながら粘り強く取り組み</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考察が課題と対応しているか</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根拠をもとに結論を導いているか</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新たな問題を見いだしているかなどを確認しながら科学的に探究しようとしている。</w:t>
            </w:r>
          </w:p>
          <w:p w14:paraId="2EA880B6" w14:textId="18E4903C" w:rsidR="00082198" w:rsidRPr="007A2131" w:rsidRDefault="006700E3"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【行】</w:t>
            </w:r>
          </w:p>
          <w:p w14:paraId="115EA0DC" w14:textId="6D76E297" w:rsidR="00082198" w:rsidRPr="007A2131"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支援：</w:t>
            </w:r>
            <w:r w:rsidRPr="007A2131">
              <w:rPr>
                <w:rFonts w:ascii="ＭＳ Ｐゴシック" w:hAnsi="ＭＳ Ｐゴシック" w:hint="eastAsia"/>
                <w:sz w:val="18"/>
                <w:szCs w:val="18"/>
              </w:rPr>
              <w:t>これまでに学習した花のつくりやはたらきを想起させ</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マツの雌花や雄花のつくりについて見通しをもって比較できるようにするとともに</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他者との意見交換を促すなどして</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主体的に学習に取り組めるようにする。</w:t>
            </w:r>
          </w:p>
        </w:tc>
      </w:tr>
      <w:tr w:rsidR="00082198" w:rsidRPr="007A2131" w14:paraId="10E9FC36" w14:textId="77777777" w:rsidTr="00656239">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214FFBED" w14:textId="33266047" w:rsidR="00082198" w:rsidRPr="007A2131"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４</w:t>
            </w:r>
            <w:r w:rsidR="004B6390" w:rsidRPr="007A2131">
              <w:rPr>
                <w:rFonts w:ascii="ＭＳ ゴシック" w:eastAsia="ＭＳ ゴシック" w:hAnsi="ＭＳ ゴシック" w:hint="eastAsia"/>
                <w:snapToGrid w:val="0"/>
                <w:kern w:val="0"/>
              </w:rPr>
              <w:t>節</w:t>
            </w:r>
          </w:p>
          <w:p w14:paraId="148085E5" w14:textId="4BCFF92E" w:rsidR="00082198" w:rsidRPr="007A2131" w:rsidRDefault="00A23858" w:rsidP="00082198">
            <w:pPr>
              <w:autoSpaceDE w:val="0"/>
              <w:autoSpaceDN w:val="0"/>
              <w:adjustRightInd w:val="0"/>
              <w:spacing w:line="300" w:lineRule="exact"/>
              <w:jc w:val="left"/>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シダ植物・コケ植物</w:t>
            </w:r>
          </w:p>
          <w:p w14:paraId="219D7105" w14:textId="1E0EE397" w:rsidR="00082198" w:rsidRPr="007A2131" w:rsidRDefault="00082198" w:rsidP="00082198">
            <w:pPr>
              <w:autoSpaceDE w:val="0"/>
              <w:autoSpaceDN w:val="0"/>
              <w:adjustRightInd w:val="0"/>
              <w:spacing w:line="300" w:lineRule="exact"/>
              <w:jc w:val="right"/>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sz w:val="18"/>
                <w:szCs w:val="18"/>
              </w:rPr>
              <w:t>(教科書p.</w:t>
            </w:r>
            <w:r w:rsidR="00A23858" w:rsidRPr="007A2131">
              <w:rPr>
                <w:rFonts w:ascii="ＭＳ ゴシック" w:eastAsia="ＭＳ ゴシック" w:hAnsi="ＭＳ ゴシック" w:hint="eastAsia"/>
                <w:snapToGrid w:val="0"/>
                <w:kern w:val="0"/>
                <w:sz w:val="18"/>
                <w:szCs w:val="18"/>
              </w:rPr>
              <w:t>36</w:t>
            </w:r>
            <w:r w:rsidRPr="007A2131">
              <w:rPr>
                <w:rFonts w:ascii="ＭＳ ゴシック" w:eastAsia="ＭＳ ゴシック" w:hAnsi="ＭＳ ゴシック" w:hint="eastAsia"/>
                <w:snapToGrid w:val="0"/>
                <w:kern w:val="0"/>
                <w:sz w:val="18"/>
                <w:szCs w:val="18"/>
              </w:rPr>
              <w:t>～</w:t>
            </w:r>
            <w:r w:rsidR="00A23858" w:rsidRPr="007A2131">
              <w:rPr>
                <w:rFonts w:ascii="ＭＳ ゴシック" w:eastAsia="ＭＳ ゴシック" w:hAnsi="ＭＳ ゴシック" w:hint="eastAsia"/>
                <w:snapToGrid w:val="0"/>
                <w:kern w:val="0"/>
                <w:sz w:val="18"/>
                <w:szCs w:val="18"/>
              </w:rPr>
              <w:t>38</w:t>
            </w:r>
            <w:r w:rsidRPr="007A2131">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7BB6905D" w14:textId="1AF2A50A" w:rsidR="00A23858" w:rsidRPr="007A2131" w:rsidRDefault="00A23858" w:rsidP="00A2385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胞子のう、胞子</w:t>
            </w:r>
            <w:r w:rsidR="00DA4CEB">
              <w:rPr>
                <w:rFonts w:ascii="ＭＳ ゴシック" w:eastAsia="ＭＳ ゴシック" w:hAnsi="ＭＳ ゴシック" w:hint="eastAsia"/>
                <w:sz w:val="18"/>
                <w:szCs w:val="18"/>
              </w:rPr>
              <w:t>、仮根、シダ植物、コケ植物</w:t>
            </w:r>
          </w:p>
          <w:p w14:paraId="25CD36FF" w14:textId="77777777" w:rsidR="00A23858" w:rsidRPr="007A2131" w:rsidRDefault="00A23858" w:rsidP="00A2385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w:t>
            </w:r>
          </w:p>
          <w:p w14:paraId="30058397" w14:textId="7EA7B27C" w:rsidR="00082198" w:rsidRPr="007A213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シダ植物</w:t>
            </w:r>
            <w:r w:rsidR="00A23858" w:rsidRPr="007A2131">
              <w:rPr>
                <w:rFonts w:ascii="ＭＳ ゴシック" w:eastAsia="ＭＳ ゴシック" w:hAnsi="ＭＳ ゴシック" w:hint="eastAsia"/>
                <w:sz w:val="18"/>
                <w:szCs w:val="18"/>
              </w:rPr>
              <w:t>・コケ植物</w:t>
            </w:r>
            <w:r w:rsidRPr="007A2131">
              <w:rPr>
                <w:rFonts w:ascii="ＭＳ ゴシック" w:eastAsia="ＭＳ ゴシック" w:hAnsi="ＭＳ ゴシック" w:hint="eastAsia"/>
                <w:sz w:val="18"/>
                <w:szCs w:val="18"/>
              </w:rPr>
              <w:t>の体のつくりや殖え方</w:t>
            </w:r>
          </w:p>
          <w:p w14:paraId="6721865D" w14:textId="0327133A" w:rsidR="00082198" w:rsidRPr="007A2131" w:rsidRDefault="00082198" w:rsidP="00A23858">
            <w:pPr>
              <w:autoSpaceDE w:val="0"/>
              <w:autoSpaceDN w:val="0"/>
              <w:adjustRightInd w:val="0"/>
              <w:spacing w:line="210" w:lineRule="exact"/>
              <w:jc w:val="left"/>
              <w:rPr>
                <w:rFonts w:ascii="ＭＳ ゴシック" w:eastAsia="ＭＳ ゴシック" w:hAnsi="ＭＳ ゴシック"/>
                <w:sz w:val="18"/>
                <w:szCs w:val="18"/>
              </w:rPr>
            </w:pPr>
          </w:p>
        </w:tc>
        <w:tc>
          <w:tcPr>
            <w:tcW w:w="4592" w:type="dxa"/>
            <w:tcBorders>
              <w:top w:val="single" w:sz="12" w:space="0" w:color="auto"/>
              <w:bottom w:val="single" w:sz="12" w:space="0" w:color="auto"/>
            </w:tcBorders>
            <w:tcMar>
              <w:top w:w="28" w:type="dxa"/>
              <w:bottom w:w="28" w:type="dxa"/>
            </w:tcMar>
          </w:tcPr>
          <w:p w14:paraId="0C2C912E" w14:textId="52A34940" w:rsidR="00082198" w:rsidRPr="007A2131"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○種子をつくらずに子孫を殖やす植物にシダ植物やコケ植物があり</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それらの植物は</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胞子で殖えることや</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シダ植物とコケ植物の体のつくりの特徴について理解する。</w:t>
            </w:r>
          </w:p>
          <w:p w14:paraId="24CA3AB3" w14:textId="06F9549A"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Pr="007A2131">
              <w:rPr>
                <w:rFonts w:ascii="ＭＳ Ｐゴシック" w:hAnsi="ＭＳ Ｐゴシック" w:hint="eastAsia"/>
                <w:sz w:val="18"/>
                <w:szCs w:val="18"/>
              </w:rPr>
              <w:t>シダ植物やコケ植物は胞子で殖えることや</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コケ植物には</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葉や茎と根の区別がなく</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根のように見えるものは仮根とよばれることなどを理解している。</w:t>
            </w:r>
          </w:p>
          <w:p w14:paraId="7D3AA636" w14:textId="0592889F"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Pr="007A2131">
              <w:rPr>
                <w:rFonts w:ascii="ＭＳ Ｐゴシック" w:hAnsi="ＭＳ Ｐゴシック" w:hint="eastAsia"/>
                <w:sz w:val="18"/>
                <w:szCs w:val="18"/>
              </w:rPr>
              <w:t>シダ植物やコケ植物は胞子で殖えることや</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コケ植物には</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葉や茎と根の区別がなく</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根のように見えるものは仮根とよばれることなどを調べた結果や資料と関連づけながら</w:t>
            </w:r>
            <w:r w:rsidR="00D27E1F" w:rsidRPr="007A2131">
              <w:rPr>
                <w:rFonts w:ascii="ＭＳ Ｐゴシック" w:hAnsi="ＭＳ Ｐゴシック" w:hint="eastAsia"/>
                <w:sz w:val="18"/>
                <w:szCs w:val="18"/>
              </w:rPr>
              <w:t>的確</w:t>
            </w:r>
            <w:r w:rsidRPr="007A2131">
              <w:rPr>
                <w:rFonts w:ascii="ＭＳ Ｐゴシック" w:hAnsi="ＭＳ Ｐゴシック" w:hint="eastAsia"/>
                <w:sz w:val="18"/>
                <w:szCs w:val="18"/>
              </w:rPr>
              <w:t>に理解している。</w:t>
            </w:r>
          </w:p>
          <w:p w14:paraId="4E0766DE" w14:textId="77777777" w:rsidR="00082198" w:rsidRPr="007A2131"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【言】【記】</w:t>
            </w:r>
          </w:p>
          <w:p w14:paraId="0D02393B" w14:textId="4A949D80" w:rsidR="00082198" w:rsidRPr="007A2131"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支援：</w:t>
            </w:r>
            <w:r w:rsidRPr="007A2131">
              <w:rPr>
                <w:rFonts w:ascii="ＭＳ 明朝" w:hAnsi="ＭＳ 明朝" w:hint="eastAsia"/>
                <w:sz w:val="18"/>
                <w:szCs w:val="18"/>
              </w:rPr>
              <w:t>教科書</w:t>
            </w:r>
            <w:r w:rsidR="00A23858" w:rsidRPr="007A2131">
              <w:rPr>
                <w:rFonts w:ascii="ＭＳ 明朝" w:hAnsi="ＭＳ 明朝" w:hint="eastAsia"/>
                <w:sz w:val="18"/>
                <w:szCs w:val="18"/>
              </w:rPr>
              <w:t>36</w:t>
            </w:r>
            <w:r w:rsidRPr="007A2131">
              <w:rPr>
                <w:rFonts w:ascii="ＭＳ 明朝" w:hAnsi="ＭＳ 明朝" w:hint="eastAsia"/>
                <w:sz w:val="18"/>
                <w:szCs w:val="18"/>
              </w:rPr>
              <w:t>ページの図1</w:t>
            </w:r>
            <w:r w:rsidR="00A23858" w:rsidRPr="007A2131">
              <w:rPr>
                <w:rFonts w:ascii="ＭＳ 明朝" w:hAnsi="ＭＳ 明朝" w:hint="eastAsia"/>
                <w:sz w:val="18"/>
                <w:szCs w:val="18"/>
              </w:rPr>
              <w:t>1</w:t>
            </w:r>
            <w:r w:rsidRPr="007A2131">
              <w:rPr>
                <w:rFonts w:ascii="ＭＳ 明朝" w:hAnsi="ＭＳ 明朝" w:hint="eastAsia"/>
                <w:sz w:val="18"/>
                <w:szCs w:val="18"/>
              </w:rPr>
              <w:t>や教科書</w:t>
            </w:r>
            <w:r w:rsidR="00A23858" w:rsidRPr="007A2131">
              <w:rPr>
                <w:rFonts w:ascii="ＭＳ 明朝" w:hAnsi="ＭＳ 明朝" w:hint="eastAsia"/>
                <w:sz w:val="18"/>
                <w:szCs w:val="18"/>
              </w:rPr>
              <w:t>37</w:t>
            </w:r>
            <w:r w:rsidRPr="007A2131">
              <w:rPr>
                <w:rFonts w:ascii="ＭＳ 明朝" w:hAnsi="ＭＳ 明朝" w:hint="eastAsia"/>
                <w:sz w:val="18"/>
                <w:szCs w:val="18"/>
              </w:rPr>
              <w:t>ページの図1</w:t>
            </w:r>
            <w:r w:rsidR="00A23858" w:rsidRPr="007A2131">
              <w:rPr>
                <w:rFonts w:ascii="ＭＳ 明朝" w:hAnsi="ＭＳ 明朝" w:hint="eastAsia"/>
                <w:sz w:val="18"/>
                <w:szCs w:val="18"/>
              </w:rPr>
              <w:t>2</w:t>
            </w:r>
            <w:r w:rsidRPr="007A2131">
              <w:rPr>
                <w:rFonts w:ascii="ＭＳ 明朝" w:hAnsi="ＭＳ 明朝" w:hint="eastAsia"/>
                <w:sz w:val="18"/>
                <w:szCs w:val="18"/>
              </w:rPr>
              <w:t>～1</w:t>
            </w:r>
            <w:r w:rsidR="00A23858" w:rsidRPr="007A2131">
              <w:rPr>
                <w:rFonts w:ascii="ＭＳ 明朝" w:hAnsi="ＭＳ 明朝" w:hint="eastAsia"/>
                <w:sz w:val="18"/>
                <w:szCs w:val="18"/>
              </w:rPr>
              <w:t>3</w:t>
            </w:r>
            <w:r w:rsidRPr="007A2131">
              <w:rPr>
                <w:rFonts w:ascii="ＭＳ 明朝" w:hAnsi="ＭＳ 明朝" w:hint="eastAsia"/>
                <w:sz w:val="18"/>
                <w:szCs w:val="18"/>
              </w:rPr>
              <w:t>を参照させながら</w:t>
            </w:r>
            <w:r w:rsidR="00080A86" w:rsidRPr="007A2131">
              <w:rPr>
                <w:rFonts w:ascii="ＭＳ 明朝" w:hAnsi="ＭＳ 明朝" w:hint="eastAsia"/>
                <w:sz w:val="18"/>
                <w:szCs w:val="18"/>
              </w:rPr>
              <w:t>、</w:t>
            </w:r>
            <w:r w:rsidRPr="007A2131">
              <w:rPr>
                <w:rFonts w:ascii="ＭＳ 明朝" w:hAnsi="ＭＳ 明朝" w:hint="eastAsia"/>
                <w:sz w:val="18"/>
                <w:szCs w:val="18"/>
              </w:rPr>
              <w:t>シダ植物とコケ植物の殖え方や</w:t>
            </w:r>
            <w:r w:rsidR="00080A86" w:rsidRPr="007A2131">
              <w:rPr>
                <w:rFonts w:ascii="ＭＳ 明朝" w:hAnsi="ＭＳ 明朝" w:hint="eastAsia"/>
                <w:sz w:val="18"/>
                <w:szCs w:val="18"/>
              </w:rPr>
              <w:t>、</w:t>
            </w:r>
            <w:r w:rsidRPr="007A2131">
              <w:rPr>
                <w:rFonts w:ascii="ＭＳ 明朝" w:hAnsi="ＭＳ 明朝" w:hint="eastAsia"/>
                <w:sz w:val="18"/>
                <w:szCs w:val="18"/>
              </w:rPr>
              <w:t>体のつくりのそれぞれの特徴について再度指導する。</w:t>
            </w:r>
          </w:p>
        </w:tc>
        <w:tc>
          <w:tcPr>
            <w:tcW w:w="4592" w:type="dxa"/>
            <w:tcBorders>
              <w:top w:val="single" w:sz="12" w:space="0" w:color="auto"/>
              <w:bottom w:val="single" w:sz="12" w:space="0" w:color="auto"/>
            </w:tcBorders>
            <w:tcMar>
              <w:top w:w="28" w:type="dxa"/>
              <w:bottom w:w="28" w:type="dxa"/>
            </w:tcMar>
          </w:tcPr>
          <w:p w14:paraId="295A3319" w14:textId="3E1DE482" w:rsidR="00082198" w:rsidRPr="007A2131"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○種子をつくらずに子孫を殖やす植物の特徴について</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種子をつくる植物と比較した共通点や相違点を見つけて考察し</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表現する。</w:t>
            </w:r>
          </w:p>
          <w:p w14:paraId="0467156F" w14:textId="62387B08"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Pr="007A2131">
              <w:rPr>
                <w:rFonts w:ascii="ＭＳ Ｐゴシック" w:hAnsi="ＭＳ Ｐゴシック" w:hint="eastAsia"/>
                <w:sz w:val="18"/>
                <w:szCs w:val="18"/>
              </w:rPr>
              <w:t>シダ植物やコケ植物のつくりの基本的な特徴について</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種子をつくる植物との共通点や相違点を見つけてとらえ</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表現している。</w:t>
            </w:r>
          </w:p>
          <w:p w14:paraId="01AE0484" w14:textId="31E6D71B"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Pr="007A2131">
              <w:rPr>
                <w:rFonts w:ascii="ＭＳ Ｐゴシック" w:hAnsi="ＭＳ Ｐゴシック" w:hint="eastAsia"/>
                <w:sz w:val="18"/>
                <w:szCs w:val="18"/>
              </w:rPr>
              <w:t>シダ植物やコケ植物のつくりの基本的な特徴について</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種子をつくる植物との共通点や相違点を見つけてとらえ</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他者に伝わりやすいように工夫して表現している。</w:t>
            </w:r>
          </w:p>
          <w:p w14:paraId="0BEFF07B" w14:textId="77777777" w:rsidR="00082198" w:rsidRPr="007A2131"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【言】【記】</w:t>
            </w:r>
          </w:p>
          <w:p w14:paraId="0EE95ED4" w14:textId="64FCFD41" w:rsidR="00082198" w:rsidRPr="007A2131"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支援：</w:t>
            </w:r>
            <w:r w:rsidRPr="007A2131">
              <w:rPr>
                <w:rFonts w:ascii="ＭＳ 明朝" w:hAnsi="ＭＳ 明朝" w:hint="eastAsia"/>
                <w:sz w:val="18"/>
                <w:szCs w:val="18"/>
              </w:rPr>
              <w:t>教科書</w:t>
            </w:r>
            <w:r w:rsidR="00A23858" w:rsidRPr="007A2131">
              <w:rPr>
                <w:rFonts w:ascii="ＭＳ 明朝" w:hAnsi="ＭＳ 明朝" w:hint="eastAsia"/>
                <w:sz w:val="18"/>
                <w:szCs w:val="18"/>
              </w:rPr>
              <w:t>36</w:t>
            </w:r>
            <w:r w:rsidRPr="007A2131">
              <w:rPr>
                <w:rFonts w:ascii="ＭＳ 明朝" w:hAnsi="ＭＳ 明朝" w:hint="eastAsia"/>
                <w:sz w:val="18"/>
                <w:szCs w:val="18"/>
              </w:rPr>
              <w:t>ページの図1</w:t>
            </w:r>
            <w:r w:rsidR="00A23858" w:rsidRPr="007A2131">
              <w:rPr>
                <w:rFonts w:ascii="ＭＳ 明朝" w:hAnsi="ＭＳ 明朝" w:hint="eastAsia"/>
                <w:sz w:val="18"/>
                <w:szCs w:val="18"/>
              </w:rPr>
              <w:t>1</w:t>
            </w:r>
            <w:r w:rsidRPr="007A2131">
              <w:rPr>
                <w:rFonts w:ascii="ＭＳ 明朝" w:hAnsi="ＭＳ 明朝" w:hint="eastAsia"/>
                <w:sz w:val="18"/>
                <w:szCs w:val="18"/>
              </w:rPr>
              <w:t>や教科書</w:t>
            </w:r>
            <w:r w:rsidR="00A23858" w:rsidRPr="007A2131">
              <w:rPr>
                <w:rFonts w:ascii="ＭＳ 明朝" w:hAnsi="ＭＳ 明朝" w:hint="eastAsia"/>
                <w:sz w:val="18"/>
                <w:szCs w:val="18"/>
              </w:rPr>
              <w:t>37</w:t>
            </w:r>
            <w:r w:rsidRPr="007A2131">
              <w:rPr>
                <w:rFonts w:ascii="ＭＳ 明朝" w:hAnsi="ＭＳ 明朝" w:hint="eastAsia"/>
                <w:sz w:val="18"/>
                <w:szCs w:val="18"/>
              </w:rPr>
              <w:t>ページの図</w:t>
            </w:r>
            <w:r w:rsidR="00A23858" w:rsidRPr="007A2131">
              <w:rPr>
                <w:rFonts w:ascii="ＭＳ 明朝" w:hAnsi="ＭＳ 明朝" w:hint="eastAsia"/>
                <w:sz w:val="18"/>
                <w:szCs w:val="18"/>
              </w:rPr>
              <w:t>12</w:t>
            </w:r>
            <w:r w:rsidRPr="007A2131">
              <w:rPr>
                <w:rFonts w:ascii="ＭＳ 明朝" w:hAnsi="ＭＳ 明朝" w:hint="eastAsia"/>
                <w:sz w:val="18"/>
                <w:szCs w:val="18"/>
              </w:rPr>
              <w:t>～1</w:t>
            </w:r>
            <w:r w:rsidR="00A23858" w:rsidRPr="007A2131">
              <w:rPr>
                <w:rFonts w:ascii="ＭＳ 明朝" w:hAnsi="ＭＳ 明朝" w:hint="eastAsia"/>
                <w:sz w:val="18"/>
                <w:szCs w:val="18"/>
              </w:rPr>
              <w:t>3</w:t>
            </w:r>
            <w:r w:rsidRPr="007A2131">
              <w:rPr>
                <w:rFonts w:ascii="ＭＳ 明朝" w:hAnsi="ＭＳ 明朝" w:hint="eastAsia"/>
                <w:sz w:val="18"/>
                <w:szCs w:val="18"/>
              </w:rPr>
              <w:t>を参照させ</w:t>
            </w:r>
            <w:r w:rsidR="00080A86" w:rsidRPr="007A2131">
              <w:rPr>
                <w:rFonts w:ascii="ＭＳ 明朝" w:hAnsi="ＭＳ 明朝" w:hint="eastAsia"/>
                <w:sz w:val="18"/>
                <w:szCs w:val="18"/>
              </w:rPr>
              <w:t>、</w:t>
            </w:r>
            <w:r w:rsidRPr="007A2131">
              <w:rPr>
                <w:rFonts w:ascii="ＭＳ 明朝" w:hAnsi="ＭＳ 明朝" w:hint="eastAsia"/>
                <w:sz w:val="18"/>
                <w:szCs w:val="18"/>
              </w:rPr>
              <w:t>必要に応じて観点を具体的に指定しながら共通点や相違点を見いださせ</w:t>
            </w:r>
            <w:r w:rsidR="00080A86" w:rsidRPr="007A2131">
              <w:rPr>
                <w:rFonts w:ascii="ＭＳ 明朝" w:hAnsi="ＭＳ 明朝" w:hint="eastAsia"/>
                <w:sz w:val="18"/>
                <w:szCs w:val="18"/>
              </w:rPr>
              <w:t>、</w:t>
            </w:r>
            <w:r w:rsidRPr="007A2131">
              <w:rPr>
                <w:rFonts w:ascii="ＭＳ 明朝" w:hAnsi="ＭＳ 明朝" w:hint="eastAsia"/>
                <w:sz w:val="18"/>
                <w:szCs w:val="18"/>
              </w:rPr>
              <w:t>種子をつくらない植物の特徴について考えさせる。</w:t>
            </w:r>
          </w:p>
        </w:tc>
        <w:tc>
          <w:tcPr>
            <w:tcW w:w="4592" w:type="dxa"/>
            <w:tcBorders>
              <w:top w:val="single" w:sz="12" w:space="0" w:color="auto"/>
              <w:bottom w:val="single" w:sz="12" w:space="0" w:color="auto"/>
              <w:right w:val="single" w:sz="12" w:space="0" w:color="auto"/>
            </w:tcBorders>
            <w:tcMar>
              <w:top w:w="28" w:type="dxa"/>
              <w:bottom w:w="28" w:type="dxa"/>
            </w:tcMar>
          </w:tcPr>
          <w:p w14:paraId="29E7A1B5" w14:textId="44C90EDB" w:rsidR="00082198" w:rsidRPr="007A2131"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○種子をつくらずに子孫を殖やす植物に関する事象に進んで関わり</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見通しをもったり振り返ったりするなど</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自らの学習を調整しながら粘り強く取り組み</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科学的に</w:t>
            </w:r>
            <w:r w:rsidR="00F35103" w:rsidRPr="007A2131">
              <w:rPr>
                <w:rFonts w:asciiTheme="majorEastAsia" w:eastAsiaTheme="majorEastAsia" w:hAnsiTheme="majorEastAsia" w:hint="eastAsia"/>
                <w:sz w:val="18"/>
                <w:szCs w:val="18"/>
              </w:rPr>
              <w:t>探究しようと</w:t>
            </w:r>
            <w:r w:rsidR="00A71AC2" w:rsidRPr="007A2131">
              <w:rPr>
                <w:rFonts w:asciiTheme="majorEastAsia" w:eastAsiaTheme="majorEastAsia" w:hAnsiTheme="majorEastAsia" w:hint="eastAsia"/>
                <w:sz w:val="18"/>
                <w:szCs w:val="18"/>
              </w:rPr>
              <w:t>す</w:t>
            </w:r>
            <w:r w:rsidR="00F35103" w:rsidRPr="007A2131">
              <w:rPr>
                <w:rFonts w:asciiTheme="majorEastAsia" w:eastAsiaTheme="majorEastAsia" w:hAnsiTheme="majorEastAsia" w:hint="eastAsia"/>
                <w:sz w:val="18"/>
                <w:szCs w:val="18"/>
              </w:rPr>
              <w:t>る</w:t>
            </w:r>
            <w:r w:rsidRPr="007A2131">
              <w:rPr>
                <w:rFonts w:asciiTheme="majorEastAsia" w:eastAsiaTheme="majorEastAsia" w:hAnsiTheme="majorEastAsia" w:hint="eastAsia"/>
                <w:sz w:val="18"/>
                <w:szCs w:val="18"/>
              </w:rPr>
              <w:t>。</w:t>
            </w:r>
          </w:p>
          <w:p w14:paraId="363357E9" w14:textId="7CE4DB7C"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Pr="007A2131">
              <w:rPr>
                <w:rFonts w:ascii="ＭＳ Ｐゴシック" w:hAnsi="ＭＳ Ｐゴシック" w:hint="eastAsia"/>
                <w:sz w:val="18"/>
                <w:szCs w:val="18"/>
              </w:rPr>
              <w:t>種子をつくらずに子孫を殖やす植物に関する事象に進んで関わり</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見通しをもったり振り返ったりするなど</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自らの学習を調整しながら粘り強く取り組み</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科学的に探究しようとしている。</w:t>
            </w:r>
          </w:p>
          <w:p w14:paraId="6AC05BD9" w14:textId="5AE7A123"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Pr="007A2131">
              <w:rPr>
                <w:rFonts w:ascii="ＭＳ Ｐゴシック" w:hAnsi="ＭＳ Ｐゴシック" w:hint="eastAsia"/>
                <w:sz w:val="18"/>
                <w:szCs w:val="18"/>
              </w:rPr>
              <w:t>種子をつくらずに子孫を殖やす植物に関する事象に進んで関わり</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見通しをもったり振り返ったりするなど</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自らの学習を調整しながら粘り強く取り組み</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考察が課題と対応しているか</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根拠をもとに結論を導いているか</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新たな問題を見いだしているかなどを確認しながら科学的に探究しようとしている。</w:t>
            </w:r>
          </w:p>
          <w:p w14:paraId="70908007" w14:textId="1129AE08" w:rsidR="00082198" w:rsidRPr="007A2131" w:rsidRDefault="006700E3"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【行】</w:t>
            </w:r>
          </w:p>
          <w:p w14:paraId="728C7178" w14:textId="2ACE5BF8" w:rsidR="00082198" w:rsidRPr="007A2131"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支援：</w:t>
            </w:r>
            <w:r w:rsidRPr="007A2131">
              <w:rPr>
                <w:rFonts w:ascii="ＭＳ Ｐゴシック" w:hAnsi="ＭＳ Ｐゴシック" w:hint="eastAsia"/>
                <w:sz w:val="18"/>
                <w:szCs w:val="18"/>
              </w:rPr>
              <w:t>これまでに学習した植物の体のつくりや子孫の殖やし方を想起させ</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シダ植物やコケ植物のつくりについて見通しをもって比較できるようにするとともに</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他者との意見交換を促すなどして</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主体的に学習に取り組めるようにする。</w:t>
            </w:r>
          </w:p>
        </w:tc>
      </w:tr>
    </w:tbl>
    <w:p w14:paraId="104BD444" w14:textId="1D87526D" w:rsidR="007A2131" w:rsidRDefault="007A2131"/>
    <w:p w14:paraId="6B71D5C5" w14:textId="77777777" w:rsidR="007A2131" w:rsidRDefault="007A2131">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7A2131" w:rsidRPr="007A2131" w14:paraId="44D11032" w14:textId="77777777" w:rsidTr="00AD3999">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495231FB" w14:textId="77777777" w:rsidR="007A2131" w:rsidRPr="007A2131" w:rsidRDefault="007A2131" w:rsidP="00AD3999">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7154443F" w14:textId="77777777" w:rsidR="007A2131" w:rsidRPr="007A2131" w:rsidRDefault="007A2131" w:rsidP="00AD3999">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主な学習内容</w:t>
            </w:r>
          </w:p>
          <w:p w14:paraId="48CB0B77" w14:textId="77777777" w:rsidR="007A2131" w:rsidRPr="007A2131" w:rsidRDefault="007A2131" w:rsidP="00AD3999">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3083A155" w14:textId="77777777" w:rsidR="007A2131" w:rsidRPr="007A2131" w:rsidRDefault="007A2131" w:rsidP="00AD3999">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観点別評価基準表例　Ａ：十分満足、Ｂ：おおむね満足</w:t>
            </w:r>
          </w:p>
        </w:tc>
      </w:tr>
      <w:tr w:rsidR="007A2131" w:rsidRPr="007A2131" w14:paraId="0A0C2DF5" w14:textId="77777777" w:rsidTr="00AD3999">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23673199" w14:textId="77777777" w:rsidR="007A2131" w:rsidRPr="007A2131" w:rsidRDefault="007A2131" w:rsidP="00AD3999">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48E66F7B" w14:textId="77777777" w:rsidR="007A2131" w:rsidRPr="007A2131" w:rsidRDefault="007A2131" w:rsidP="00AD3999">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4B4FA4AA" w14:textId="77777777" w:rsidR="007A2131" w:rsidRPr="007A2131" w:rsidRDefault="007A2131" w:rsidP="00AD3999">
            <w:pPr>
              <w:jc w:val="center"/>
            </w:pPr>
            <w:r w:rsidRPr="007A2131">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496CE593" w14:textId="77777777" w:rsidR="007A2131" w:rsidRPr="007A2131" w:rsidRDefault="007A2131" w:rsidP="00AD3999">
            <w:pPr>
              <w:jc w:val="center"/>
            </w:pPr>
            <w:r w:rsidRPr="007A2131">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71B00DBE" w14:textId="77777777" w:rsidR="007A2131" w:rsidRPr="007A2131" w:rsidRDefault="007A2131" w:rsidP="00AD3999">
            <w:pPr>
              <w:jc w:val="center"/>
            </w:pPr>
            <w:r w:rsidRPr="007A2131">
              <w:rPr>
                <w:rFonts w:ascii="ＭＳ ゴシック" w:eastAsia="ＭＳ ゴシック" w:hAnsi="ＭＳ ゴシック" w:hint="eastAsia"/>
                <w:snapToGrid w:val="0"/>
                <w:kern w:val="0"/>
              </w:rPr>
              <w:t>主体的に学習に取り組む態度</w:t>
            </w:r>
          </w:p>
        </w:tc>
      </w:tr>
      <w:tr w:rsidR="00A23858" w:rsidRPr="007A2131" w14:paraId="7B7347EB" w14:textId="77777777" w:rsidTr="00656239">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001C5AC5" w14:textId="77552ED5" w:rsidR="00A23858" w:rsidRPr="007A2131" w:rsidRDefault="00656085" w:rsidP="00A23858">
            <w:pPr>
              <w:autoSpaceDE w:val="0"/>
              <w:autoSpaceDN w:val="0"/>
              <w:adjustRightInd w:val="0"/>
              <w:spacing w:line="300" w:lineRule="exact"/>
              <w:jc w:val="left"/>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５</w:t>
            </w:r>
            <w:r w:rsidR="004B6390" w:rsidRPr="007A2131">
              <w:rPr>
                <w:rFonts w:ascii="ＭＳ ゴシック" w:eastAsia="ＭＳ ゴシック" w:hAnsi="ＭＳ ゴシック" w:hint="eastAsia"/>
                <w:snapToGrid w:val="0"/>
                <w:kern w:val="0"/>
              </w:rPr>
              <w:t>節</w:t>
            </w:r>
          </w:p>
          <w:p w14:paraId="5AD2F442" w14:textId="77777777" w:rsidR="00A23858" w:rsidRPr="007A2131" w:rsidRDefault="00A23858" w:rsidP="00A23858">
            <w:pPr>
              <w:autoSpaceDE w:val="0"/>
              <w:autoSpaceDN w:val="0"/>
              <w:adjustRightInd w:val="0"/>
              <w:spacing w:line="300" w:lineRule="exact"/>
              <w:jc w:val="left"/>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植物の分類</w:t>
            </w:r>
          </w:p>
          <w:p w14:paraId="35A46209" w14:textId="6C170732" w:rsidR="00A23858" w:rsidRPr="007A2131" w:rsidRDefault="00A23858" w:rsidP="00A23858">
            <w:pPr>
              <w:autoSpaceDE w:val="0"/>
              <w:autoSpaceDN w:val="0"/>
              <w:adjustRightInd w:val="0"/>
              <w:spacing w:line="300" w:lineRule="exact"/>
              <w:jc w:val="left"/>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sz w:val="18"/>
                <w:szCs w:val="18"/>
              </w:rPr>
              <w:t>(教科書p.</w:t>
            </w:r>
            <w:r w:rsidR="00656085" w:rsidRPr="007A2131">
              <w:rPr>
                <w:rFonts w:ascii="ＭＳ ゴシック" w:eastAsia="ＭＳ ゴシック" w:hAnsi="ＭＳ ゴシック" w:hint="eastAsia"/>
                <w:snapToGrid w:val="0"/>
                <w:kern w:val="0"/>
                <w:sz w:val="18"/>
                <w:szCs w:val="18"/>
              </w:rPr>
              <w:t>39</w:t>
            </w:r>
            <w:r w:rsidRPr="007A2131">
              <w:rPr>
                <w:rFonts w:ascii="ＭＳ ゴシック" w:eastAsia="ＭＳ ゴシック" w:hAnsi="ＭＳ ゴシック" w:hint="eastAsia"/>
                <w:snapToGrid w:val="0"/>
                <w:kern w:val="0"/>
                <w:sz w:val="18"/>
                <w:szCs w:val="18"/>
              </w:rPr>
              <w:t>～</w:t>
            </w:r>
            <w:r w:rsidR="00656085" w:rsidRPr="007A2131">
              <w:rPr>
                <w:rFonts w:ascii="ＭＳ ゴシック" w:eastAsia="ＭＳ ゴシック" w:hAnsi="ＭＳ ゴシック" w:hint="eastAsia"/>
                <w:snapToGrid w:val="0"/>
                <w:kern w:val="0"/>
                <w:sz w:val="18"/>
                <w:szCs w:val="18"/>
              </w:rPr>
              <w:t>41</w:t>
            </w:r>
            <w:r w:rsidRPr="007A2131">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4F80C4E3" w14:textId="77777777" w:rsidR="00656085" w:rsidRPr="007A2131" w:rsidRDefault="00656085" w:rsidP="00656085">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植物の特徴と分類</w:t>
            </w:r>
          </w:p>
          <w:p w14:paraId="1A0E1800" w14:textId="77777777" w:rsidR="00656085" w:rsidRPr="007A2131" w:rsidRDefault="00656085" w:rsidP="00656085">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w:t>
            </w:r>
          </w:p>
          <w:p w14:paraId="7E51C7B6" w14:textId="4E5F7E25" w:rsidR="00A23858" w:rsidRPr="007A2131" w:rsidRDefault="00656085" w:rsidP="00656085">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植物を分類するための検索表</w:t>
            </w:r>
          </w:p>
        </w:tc>
        <w:tc>
          <w:tcPr>
            <w:tcW w:w="4592" w:type="dxa"/>
            <w:tcBorders>
              <w:top w:val="single" w:sz="12" w:space="0" w:color="auto"/>
              <w:bottom w:val="single" w:sz="12" w:space="0" w:color="auto"/>
            </w:tcBorders>
            <w:tcMar>
              <w:top w:w="28" w:type="dxa"/>
              <w:bottom w:w="28" w:type="dxa"/>
            </w:tcMar>
          </w:tcPr>
          <w:p w14:paraId="6DC6BF92" w14:textId="77777777" w:rsidR="00656085" w:rsidRPr="007A2131" w:rsidRDefault="00656085"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○身のまわりに見られる植物がどのような植物のなかまなのかを知るためには検索表をつくるとよいことを理解する。</w:t>
            </w:r>
          </w:p>
          <w:p w14:paraId="7CB03BB2" w14:textId="77777777" w:rsidR="00656085" w:rsidRPr="007A2131" w:rsidRDefault="00656085"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Pr="007A2131">
              <w:rPr>
                <w:rFonts w:ascii="ＭＳ Ｐゴシック" w:hAnsi="ＭＳ Ｐゴシック" w:hint="eastAsia"/>
                <w:sz w:val="18"/>
                <w:szCs w:val="18"/>
              </w:rPr>
              <w:t>身のまわりに見られる植物がどのような植物のなかまなのかを知るためには検索表をつくるとよいことを理解している。</w:t>
            </w:r>
          </w:p>
          <w:p w14:paraId="0FEF1F04" w14:textId="3308C913" w:rsidR="00656085" w:rsidRPr="007A2131" w:rsidRDefault="00656085"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Pr="007A2131">
              <w:rPr>
                <w:rFonts w:ascii="ＭＳ Ｐゴシック" w:hAnsi="ＭＳ Ｐゴシック" w:hint="eastAsia"/>
                <w:sz w:val="18"/>
                <w:szCs w:val="18"/>
              </w:rPr>
              <w:t>身のまわりに見られる植物がどのような植物のなかまなのかを知るためには検索表をつくるとよいことを、これまでの学習を関連づけながら</w:t>
            </w:r>
            <w:r w:rsidR="00D27E1F" w:rsidRPr="007A2131">
              <w:rPr>
                <w:rFonts w:ascii="ＭＳ Ｐゴシック" w:hAnsi="ＭＳ Ｐゴシック" w:hint="eastAsia"/>
                <w:sz w:val="18"/>
                <w:szCs w:val="18"/>
              </w:rPr>
              <w:t>的確</w:t>
            </w:r>
            <w:r w:rsidRPr="007A2131">
              <w:rPr>
                <w:rFonts w:ascii="ＭＳ Ｐゴシック" w:hAnsi="ＭＳ Ｐゴシック" w:hint="eastAsia"/>
                <w:sz w:val="18"/>
                <w:szCs w:val="18"/>
              </w:rPr>
              <w:t>に理解している。</w:t>
            </w:r>
          </w:p>
          <w:p w14:paraId="63859FF6" w14:textId="77777777" w:rsidR="00656085" w:rsidRPr="007A2131" w:rsidRDefault="00656085"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【言】【記】</w:t>
            </w:r>
          </w:p>
          <w:p w14:paraId="22678628" w14:textId="65FE6DFD" w:rsidR="00A23858" w:rsidRPr="007A2131" w:rsidRDefault="00656085"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支援：</w:t>
            </w:r>
            <w:r w:rsidRPr="007A2131">
              <w:rPr>
                <w:rFonts w:ascii="ＭＳ 明朝" w:hAnsi="ＭＳ 明朝" w:hint="eastAsia"/>
                <w:sz w:val="18"/>
                <w:szCs w:val="18"/>
              </w:rPr>
              <w:t>教科書40ページの図14を参照しながら、身近な植物がどのような植物のなかまになるかを具体的に考えさせ、検索表をつくることでさまざまな植物が分類できるようになることを理解できるようにする。</w:t>
            </w:r>
          </w:p>
        </w:tc>
        <w:tc>
          <w:tcPr>
            <w:tcW w:w="4592" w:type="dxa"/>
            <w:tcBorders>
              <w:top w:val="single" w:sz="12" w:space="0" w:color="auto"/>
              <w:bottom w:val="single" w:sz="12" w:space="0" w:color="auto"/>
            </w:tcBorders>
            <w:tcMar>
              <w:top w:w="28" w:type="dxa"/>
              <w:bottom w:w="28" w:type="dxa"/>
            </w:tcMar>
          </w:tcPr>
          <w:p w14:paraId="71851432" w14:textId="77777777" w:rsidR="00656085" w:rsidRPr="007A2131" w:rsidRDefault="00656085"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○植物の分類について、問題を見いだし見通しをもって調べ、調べた結果をもとに共通点と相違点を見つけて考察し、表現する。</w:t>
            </w:r>
          </w:p>
          <w:p w14:paraId="1964B3E8" w14:textId="6074AB09" w:rsidR="00656085" w:rsidRPr="007A2131" w:rsidRDefault="00656085"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Pr="007A2131">
              <w:rPr>
                <w:rFonts w:ascii="ＭＳ Ｐゴシック" w:hAnsi="ＭＳ Ｐゴシック" w:hint="eastAsia"/>
                <w:sz w:val="18"/>
                <w:szCs w:val="18"/>
              </w:rPr>
              <w:t>植物の分類について、問題を見いだし見通しをもって調べ、これまで学習した植物の特徴や分け方をもとに、植物を分類するための分類表（検索表）をつくって、表現している。</w:t>
            </w:r>
          </w:p>
          <w:p w14:paraId="47569AEE" w14:textId="75FA9543" w:rsidR="00656085" w:rsidRPr="007A2131" w:rsidRDefault="00656085"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Pr="007A2131">
              <w:rPr>
                <w:rFonts w:ascii="ＭＳ Ｐゴシック" w:hAnsi="ＭＳ Ｐゴシック" w:hint="eastAsia"/>
                <w:sz w:val="18"/>
                <w:szCs w:val="18"/>
              </w:rPr>
              <w:t>植物の分類について、問題を見いだし見通しをもって的確に調べ、これまで学習した植物の特徴や分け方をもとに、植物を分類するための分類表（検索表）をつくって、他者に伝わりやすいように工夫して表現している。</w:t>
            </w:r>
          </w:p>
          <w:p w14:paraId="60827985" w14:textId="77777777" w:rsidR="00656085" w:rsidRPr="007A2131" w:rsidRDefault="00656085"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【言】【記】</w:t>
            </w:r>
          </w:p>
          <w:p w14:paraId="78927BE1" w14:textId="06875744" w:rsidR="00A23858" w:rsidRPr="007A2131" w:rsidRDefault="00656085"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支援：</w:t>
            </w:r>
            <w:r w:rsidRPr="007A2131">
              <w:rPr>
                <w:rFonts w:ascii="ＭＳ Ｐゴシック" w:hAnsi="ＭＳ Ｐゴシック" w:hint="eastAsia"/>
                <w:sz w:val="18"/>
                <w:szCs w:val="18"/>
              </w:rPr>
              <w:t>これまでに学習した植物の分け方の名称と、それぞれの分け方がどのような観点や基準に</w:t>
            </w:r>
            <w:r w:rsidRPr="0053032D">
              <w:rPr>
                <w:rFonts w:asciiTheme="minorEastAsia" w:eastAsiaTheme="minorEastAsia" w:hAnsiTheme="minorEastAsia" w:hint="eastAsia"/>
                <w:sz w:val="18"/>
                <w:szCs w:val="18"/>
              </w:rPr>
              <w:t>あてはまるものなのかを一つずつ確認したあと、教科書40ページの図14の分類の図を上から順に確認</w:t>
            </w:r>
            <w:r w:rsidRPr="007A2131">
              <w:rPr>
                <w:rFonts w:ascii="ＭＳ Ｐゴシック" w:hAnsi="ＭＳ Ｐゴシック" w:hint="eastAsia"/>
                <w:sz w:val="18"/>
                <w:szCs w:val="18"/>
              </w:rPr>
              <w:t>していき、どのような検索表をつくればよいかを考えられるようにする。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925B124" w14:textId="48588F81" w:rsidR="00656085" w:rsidRPr="007A2131" w:rsidRDefault="00656085"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○植物の分類に関する事象に進んで関わり、見通しをもったり振り返ったりするなど、自らの学習を調整しながら粘り強く取り組み、科学的に</w:t>
            </w:r>
            <w:r w:rsidR="00F35103" w:rsidRPr="007A2131">
              <w:rPr>
                <w:rFonts w:asciiTheme="majorEastAsia" w:eastAsiaTheme="majorEastAsia" w:hAnsiTheme="majorEastAsia" w:hint="eastAsia"/>
                <w:sz w:val="18"/>
                <w:szCs w:val="18"/>
              </w:rPr>
              <w:t>探究しようと</w:t>
            </w:r>
            <w:r w:rsidR="00A71AC2" w:rsidRPr="007A2131">
              <w:rPr>
                <w:rFonts w:asciiTheme="majorEastAsia" w:eastAsiaTheme="majorEastAsia" w:hAnsiTheme="majorEastAsia" w:hint="eastAsia"/>
                <w:sz w:val="18"/>
                <w:szCs w:val="18"/>
              </w:rPr>
              <w:t>す</w:t>
            </w:r>
            <w:r w:rsidR="00F35103" w:rsidRPr="007A2131">
              <w:rPr>
                <w:rFonts w:asciiTheme="majorEastAsia" w:eastAsiaTheme="majorEastAsia" w:hAnsiTheme="majorEastAsia" w:hint="eastAsia"/>
                <w:sz w:val="18"/>
                <w:szCs w:val="18"/>
              </w:rPr>
              <w:t>る</w:t>
            </w:r>
            <w:r w:rsidRPr="007A2131">
              <w:rPr>
                <w:rFonts w:asciiTheme="majorEastAsia" w:eastAsiaTheme="majorEastAsia" w:hAnsiTheme="majorEastAsia" w:hint="eastAsia"/>
                <w:sz w:val="18"/>
                <w:szCs w:val="18"/>
              </w:rPr>
              <w:t>。</w:t>
            </w:r>
          </w:p>
          <w:p w14:paraId="76097F7A" w14:textId="77777777" w:rsidR="00656085" w:rsidRPr="007A2131" w:rsidRDefault="00656085"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Pr="007A2131">
              <w:rPr>
                <w:rFonts w:ascii="ＭＳ Ｐゴシック" w:hAnsi="ＭＳ Ｐゴシック" w:hint="eastAsia"/>
                <w:sz w:val="18"/>
                <w:szCs w:val="18"/>
              </w:rPr>
              <w:t>植物の分類に関する事象に進んで関わり、見通しをもったり振り返ったりするなど、自らの学習を調整しながら粘り強く取り組み、科学的に探究しようとしている。</w:t>
            </w:r>
          </w:p>
          <w:p w14:paraId="656C5D82" w14:textId="77777777" w:rsidR="00656085" w:rsidRPr="007A2131" w:rsidRDefault="00656085"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Pr="007A2131">
              <w:rPr>
                <w:rFonts w:ascii="ＭＳ Ｐゴシック" w:hAnsi="ＭＳ Ｐゴシック" w:hint="eastAsia"/>
                <w:sz w:val="18"/>
                <w:szCs w:val="18"/>
              </w:rPr>
              <w:t>植物の分類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094C3D8A" w14:textId="77777777" w:rsidR="00656085" w:rsidRPr="007A2131" w:rsidRDefault="00656085"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【行】</w:t>
            </w:r>
          </w:p>
          <w:p w14:paraId="26A74E4B" w14:textId="33DB4521" w:rsidR="00A23858" w:rsidRPr="007A2131" w:rsidRDefault="00656085"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支援：</w:t>
            </w:r>
            <w:r w:rsidRPr="007A2131">
              <w:rPr>
                <w:rFonts w:ascii="ＭＳ 明朝" w:hAnsi="ＭＳ 明朝" w:hint="eastAsia"/>
                <w:sz w:val="18"/>
                <w:szCs w:val="18"/>
              </w:rPr>
              <w:t>他者との意見交換を促したり、自分でつくった検索表を教科書40ページの図14と比較しながら見直させたりして、主体的に学習に取り組めるようにする。</w:t>
            </w:r>
          </w:p>
        </w:tc>
      </w:tr>
    </w:tbl>
    <w:p w14:paraId="7B7D6194" w14:textId="4E9CAAFA" w:rsidR="00082198" w:rsidRPr="007A2131" w:rsidRDefault="00082198" w:rsidP="00082198">
      <w:pPr>
        <w:autoSpaceDE w:val="0"/>
        <w:autoSpaceDN w:val="0"/>
        <w:adjustRightInd w:val="0"/>
        <w:rPr>
          <w:snapToGrid w:val="0"/>
          <w:kern w:val="0"/>
        </w:rPr>
      </w:pPr>
      <w:r w:rsidRPr="007A2131">
        <w:rPr>
          <w:rFonts w:ascii="ＭＳ ゴシック" w:eastAsia="ＭＳ ゴシック" w:hAnsi="ＭＳ ゴシック" w:hint="eastAsia"/>
          <w:b/>
          <w:noProof/>
          <w:snapToGrid w:val="0"/>
          <w:kern w:val="0"/>
        </w:rPr>
        <mc:AlternateContent>
          <mc:Choice Requires="wps">
            <w:drawing>
              <wp:anchor distT="0" distB="0" distL="114300" distR="114300" simplePos="0" relativeHeight="251657216" behindDoc="0" locked="0" layoutInCell="1" allowOverlap="1" wp14:anchorId="22C4D8B8" wp14:editId="2D4D269B">
                <wp:simplePos x="0" y="0"/>
                <wp:positionH relativeFrom="column">
                  <wp:posOffset>-438785</wp:posOffset>
                </wp:positionH>
                <wp:positionV relativeFrom="paragraph">
                  <wp:posOffset>-7583805</wp:posOffset>
                </wp:positionV>
                <wp:extent cx="333375" cy="2936240"/>
                <wp:effectExtent l="4445"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F2369" w14:textId="77777777" w:rsidR="009A5027" w:rsidRPr="000D07C1" w:rsidRDefault="009A5027" w:rsidP="0008219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4D8B8" id="_x0000_t202" coordsize="21600,21600" o:spt="202" path="m,l,21600r21600,l21600,xe">
                <v:stroke joinstyle="miter"/>
                <v:path gradientshapeok="t" o:connecttype="rect"/>
              </v:shapetype>
              <v:shape id="Text Box 8" o:spid="_x0000_s1026" type="#_x0000_t202" style="position:absolute;left:0;text-align:left;margin-left:-34.55pt;margin-top:-597.15pt;width:26.25pt;height:2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" filled="f" stroked="f">
                <v:textbox style="layout-flow:vertical-ideographic" inset="5.85pt,.7pt,5.85pt,.7pt">
                  <w:txbxContent>
                    <w:p w14:paraId="457F2369" w14:textId="77777777" w:rsidR="009A5027" w:rsidRPr="000D07C1" w:rsidRDefault="009A5027" w:rsidP="0008219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v:textbox>
              </v:shape>
            </w:pict>
          </mc:Fallback>
        </mc:AlternateContent>
      </w:r>
      <w:r w:rsidRPr="007A2131">
        <w:rPr>
          <w:rFonts w:ascii="ＭＳ ゴシック" w:eastAsia="ＭＳ ゴシック" w:hAnsi="ＭＳ ゴシック" w:hint="eastAsia"/>
          <w:b/>
          <w:noProof/>
          <w:snapToGrid w:val="0"/>
          <w:kern w:val="0"/>
        </w:rPr>
        <mc:AlternateContent>
          <mc:Choice Requires="wps">
            <w:drawing>
              <wp:anchor distT="0" distB="0" distL="114300" distR="114300" simplePos="0" relativeHeight="251659264" behindDoc="0" locked="0" layoutInCell="1" allowOverlap="1" wp14:anchorId="3B0D227F" wp14:editId="33ADCAE3">
                <wp:simplePos x="0" y="0"/>
                <wp:positionH relativeFrom="column">
                  <wp:posOffset>12096429</wp:posOffset>
                </wp:positionH>
                <wp:positionV relativeFrom="paragraph">
                  <wp:posOffset>-7583604</wp:posOffset>
                </wp:positionV>
                <wp:extent cx="333375" cy="2936240"/>
                <wp:effectExtent l="4445"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E4784" w14:textId="77777777" w:rsidR="009A5027" w:rsidRPr="000D07C1" w:rsidRDefault="009A5027" w:rsidP="0008219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D227F" id="Text Box 9" o:spid="_x0000_s1027" type="#_x0000_t202" style="position:absolute;left:0;text-align:left;margin-left:952.45pt;margin-top:-597.15pt;width:26.25pt;height:2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" filled="f" stroked="f">
                <v:textbox style="layout-flow:vertical-ideographic" inset="5.85pt,.7pt,5.85pt,.7pt">
                  <w:txbxContent>
                    <w:p w14:paraId="397E4784" w14:textId="77777777" w:rsidR="009A5027" w:rsidRPr="000D07C1" w:rsidRDefault="009A5027" w:rsidP="0008219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v:textbox>
              </v:shape>
            </w:pict>
          </mc:Fallback>
        </mc:AlternateContent>
      </w:r>
    </w:p>
    <w:p w14:paraId="32A287F8" w14:textId="77777777" w:rsidR="00082198" w:rsidRPr="007A2131" w:rsidRDefault="00082198">
      <w:pPr>
        <w:widowControl/>
        <w:jc w:val="left"/>
        <w:rPr>
          <w:snapToGrid w:val="0"/>
          <w:kern w:val="0"/>
        </w:rPr>
      </w:pPr>
    </w:p>
    <w:p w14:paraId="15318025" w14:textId="03FF6F4E" w:rsidR="00082198" w:rsidRPr="007A2131" w:rsidRDefault="00082198">
      <w:pPr>
        <w:widowControl/>
        <w:jc w:val="left"/>
        <w:rPr>
          <w:snapToGrid w:val="0"/>
          <w:kern w:val="0"/>
        </w:rPr>
      </w:pPr>
    </w:p>
    <w:p w14:paraId="5BF069AD" w14:textId="3F8838D6" w:rsidR="00474F68" w:rsidRPr="007A2131" w:rsidRDefault="00474F68" w:rsidP="00474F68">
      <w:pPr>
        <w:autoSpaceDE w:val="0"/>
        <w:autoSpaceDN w:val="0"/>
        <w:adjustRightInd w:val="0"/>
        <w:rPr>
          <w:rFonts w:ascii="ＭＳ ゴシック" w:eastAsia="ＭＳ ゴシック" w:hAnsi="ＭＳ ゴシック"/>
          <w:b/>
          <w:snapToGrid w:val="0"/>
          <w:kern w:val="0"/>
        </w:rPr>
      </w:pPr>
      <w:r w:rsidRPr="007A2131">
        <w:rPr>
          <w:rFonts w:ascii="ＭＳ ゴシック" w:eastAsia="ＭＳ ゴシック" w:hAnsi="ＭＳ ゴシック" w:hint="eastAsia"/>
          <w:b/>
          <w:snapToGrid w:val="0"/>
          <w:kern w:val="0"/>
        </w:rPr>
        <w:t xml:space="preserve">３章　</w:t>
      </w:r>
      <w:r w:rsidR="00285CF5" w:rsidRPr="007A2131">
        <w:rPr>
          <w:rFonts w:ascii="ＭＳ ゴシック" w:eastAsia="ＭＳ ゴシック" w:hAnsi="ＭＳ ゴシック" w:hint="eastAsia"/>
          <w:b/>
          <w:snapToGrid w:val="0"/>
          <w:kern w:val="0"/>
        </w:rPr>
        <w:t>動物の体の共通点と相違点</w:t>
      </w:r>
      <w:r w:rsidRPr="007A2131">
        <w:rPr>
          <w:rFonts w:ascii="ＭＳ ゴシック" w:eastAsia="ＭＳ ゴシック" w:hAnsi="ＭＳ ゴシック" w:hint="eastAsia"/>
          <w:b/>
          <w:snapToGrid w:val="0"/>
          <w:kern w:val="0"/>
        </w:rPr>
        <w:t>(</w:t>
      </w:r>
      <w:r w:rsidR="00656085" w:rsidRPr="007A2131">
        <w:rPr>
          <w:rFonts w:ascii="ＭＳ ゴシック" w:eastAsia="ＭＳ ゴシック" w:hAnsi="ＭＳ ゴシック" w:hint="eastAsia"/>
          <w:b/>
          <w:snapToGrid w:val="0"/>
          <w:kern w:val="0"/>
        </w:rPr>
        <w:t>９</w:t>
      </w:r>
      <w:r w:rsidRPr="007A2131">
        <w:rPr>
          <w:rFonts w:ascii="ＭＳ ゴシック" w:eastAsia="ＭＳ ゴシック" w:hAnsi="ＭＳ ゴシック" w:hint="eastAsia"/>
          <w:b/>
          <w:snapToGrid w:val="0"/>
          <w:kern w:val="0"/>
        </w:rPr>
        <w:t>時間)</w:t>
      </w:r>
    </w:p>
    <w:p w14:paraId="31130AC8" w14:textId="0BB08955" w:rsidR="00474F68" w:rsidRPr="007A2131" w:rsidRDefault="00474F68" w:rsidP="00474F68">
      <w:pPr>
        <w:autoSpaceDE w:val="0"/>
        <w:autoSpaceDN w:val="0"/>
        <w:adjustRightInd w:val="0"/>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●章の目標</w:t>
      </w:r>
    </w:p>
    <w:p w14:paraId="42917AF0" w14:textId="6D9B8653" w:rsidR="00474F68" w:rsidRPr="007A2131" w:rsidRDefault="00723262" w:rsidP="001B3694">
      <w:pPr>
        <w:autoSpaceDE w:val="0"/>
        <w:autoSpaceDN w:val="0"/>
        <w:adjustRightInd w:val="0"/>
        <w:ind w:left="180" w:hangingChars="100" w:hanging="180"/>
        <w:rPr>
          <w:rFonts w:ascii="ＭＳ 明朝" w:hAnsi="ＭＳ 明朝"/>
          <w:sz w:val="18"/>
          <w:szCs w:val="18"/>
        </w:rPr>
      </w:pPr>
      <w:r w:rsidRPr="007A2131">
        <w:rPr>
          <w:rFonts w:hint="eastAsia"/>
          <w:snapToGrid w:val="0"/>
          <w:kern w:val="0"/>
          <w:sz w:val="18"/>
          <w:szCs w:val="18"/>
        </w:rPr>
        <w:t>・身近な動物の外部形態の観察を行い</w:t>
      </w:r>
      <w:r w:rsidR="00080A86" w:rsidRPr="007A2131">
        <w:rPr>
          <w:rFonts w:hint="eastAsia"/>
          <w:snapToGrid w:val="0"/>
          <w:kern w:val="0"/>
          <w:sz w:val="18"/>
          <w:szCs w:val="18"/>
        </w:rPr>
        <w:t>、</w:t>
      </w:r>
      <w:r w:rsidRPr="007A2131">
        <w:rPr>
          <w:rFonts w:hint="eastAsia"/>
          <w:snapToGrid w:val="0"/>
          <w:kern w:val="0"/>
          <w:sz w:val="18"/>
          <w:szCs w:val="18"/>
        </w:rPr>
        <w:t>その観察記録などに基づいて</w:t>
      </w:r>
      <w:r w:rsidR="00080A86" w:rsidRPr="007A2131">
        <w:rPr>
          <w:rFonts w:hint="eastAsia"/>
          <w:snapToGrid w:val="0"/>
          <w:kern w:val="0"/>
          <w:sz w:val="18"/>
          <w:szCs w:val="18"/>
        </w:rPr>
        <w:t>、</w:t>
      </w:r>
      <w:r w:rsidRPr="007A2131">
        <w:rPr>
          <w:rFonts w:hint="eastAsia"/>
          <w:snapToGrid w:val="0"/>
          <w:kern w:val="0"/>
          <w:sz w:val="18"/>
          <w:szCs w:val="18"/>
        </w:rPr>
        <w:t>共通点や相違点があることを見いだして</w:t>
      </w:r>
      <w:r w:rsidR="00080A86" w:rsidRPr="007A2131">
        <w:rPr>
          <w:rFonts w:hint="eastAsia"/>
          <w:snapToGrid w:val="0"/>
          <w:kern w:val="0"/>
          <w:sz w:val="18"/>
          <w:szCs w:val="18"/>
        </w:rPr>
        <w:t>、</w:t>
      </w:r>
      <w:r w:rsidRPr="007A2131">
        <w:rPr>
          <w:rFonts w:hint="eastAsia"/>
          <w:snapToGrid w:val="0"/>
          <w:kern w:val="0"/>
          <w:sz w:val="18"/>
          <w:szCs w:val="18"/>
        </w:rPr>
        <w:t>動物の体の基本的なつくりを理解し</w:t>
      </w:r>
      <w:r w:rsidR="00080A86" w:rsidRPr="007A2131">
        <w:rPr>
          <w:rFonts w:hint="eastAsia"/>
          <w:snapToGrid w:val="0"/>
          <w:kern w:val="0"/>
          <w:sz w:val="18"/>
          <w:szCs w:val="18"/>
        </w:rPr>
        <w:t>、</w:t>
      </w:r>
      <w:r w:rsidRPr="007A2131">
        <w:rPr>
          <w:rFonts w:hint="eastAsia"/>
          <w:snapToGrid w:val="0"/>
          <w:kern w:val="0"/>
          <w:sz w:val="18"/>
          <w:szCs w:val="18"/>
        </w:rPr>
        <w:t>また</w:t>
      </w:r>
      <w:r w:rsidR="00080A86" w:rsidRPr="007A2131">
        <w:rPr>
          <w:rFonts w:hint="eastAsia"/>
          <w:snapToGrid w:val="0"/>
          <w:kern w:val="0"/>
          <w:sz w:val="18"/>
          <w:szCs w:val="18"/>
        </w:rPr>
        <w:t>、</w:t>
      </w:r>
      <w:r w:rsidRPr="007A2131">
        <w:rPr>
          <w:rFonts w:hint="eastAsia"/>
          <w:snapToGrid w:val="0"/>
          <w:kern w:val="0"/>
          <w:sz w:val="18"/>
          <w:szCs w:val="18"/>
        </w:rPr>
        <w:t>その共通点や相違点に基づいて動物が分類できることを見いだす。</w:t>
      </w:r>
    </w:p>
    <w:p w14:paraId="622632AF" w14:textId="1A5F64A7" w:rsidR="00474F68" w:rsidRPr="007A2131" w:rsidRDefault="00474F68" w:rsidP="00474F68">
      <w:pPr>
        <w:autoSpaceDE w:val="0"/>
        <w:autoSpaceDN w:val="0"/>
        <w:adjustRightInd w:val="0"/>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74F68" w:rsidRPr="007A2131" w14:paraId="0F444C47" w14:textId="77777777" w:rsidTr="00285CF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6E735A2F" w14:textId="77777777" w:rsidR="00474F68" w:rsidRPr="007A2131"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5A57AB84" w14:textId="77777777" w:rsidR="00474F68" w:rsidRPr="007A2131"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思考・判断・表現</w:t>
            </w:r>
          </w:p>
        </w:tc>
        <w:tc>
          <w:tcPr>
            <w:tcW w:w="1666" w:type="pct"/>
            <w:tcBorders>
              <w:top w:val="single" w:sz="12" w:space="0" w:color="auto"/>
              <w:bottom w:val="single" w:sz="12" w:space="0" w:color="auto"/>
              <w:right w:val="single" w:sz="12" w:space="0" w:color="auto"/>
            </w:tcBorders>
            <w:tcMar>
              <w:top w:w="28" w:type="dxa"/>
              <w:bottom w:w="28" w:type="dxa"/>
            </w:tcMar>
          </w:tcPr>
          <w:p w14:paraId="705BDD43" w14:textId="77777777" w:rsidR="00474F68" w:rsidRPr="007A2131"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主体的に学習に取り組む態度</w:t>
            </w:r>
          </w:p>
        </w:tc>
      </w:tr>
      <w:tr w:rsidR="00285CF5" w:rsidRPr="007A2131" w14:paraId="574075CA" w14:textId="77777777" w:rsidTr="00285CF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4A2EF9DD" w14:textId="69B21FD6" w:rsidR="00285CF5" w:rsidRPr="007A2131" w:rsidRDefault="00285CF5" w:rsidP="00285CF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7A2131">
              <w:rPr>
                <w:rFonts w:ascii="ＭＳ Ｐゴシック" w:hAnsi="ＭＳ Ｐゴシック" w:hint="eastAsia"/>
                <w:snapToGrid w:val="0"/>
                <w:kern w:val="0"/>
                <w:sz w:val="18"/>
                <w:szCs w:val="18"/>
              </w:rPr>
              <w:t>いろいろな動物の共通点と相違点に着目しながら</w:t>
            </w:r>
            <w:r w:rsidR="00080A86" w:rsidRPr="007A2131">
              <w:rPr>
                <w:rFonts w:ascii="ＭＳ Ｐゴシック" w:hAnsi="ＭＳ Ｐゴシック" w:hint="eastAsia"/>
                <w:snapToGrid w:val="0"/>
                <w:kern w:val="0"/>
                <w:sz w:val="18"/>
                <w:szCs w:val="18"/>
              </w:rPr>
              <w:t>、</w:t>
            </w:r>
            <w:r w:rsidRPr="007A2131">
              <w:rPr>
                <w:rFonts w:ascii="ＭＳ Ｐゴシック" w:hAnsi="ＭＳ Ｐゴシック" w:hint="eastAsia"/>
                <w:snapToGrid w:val="0"/>
                <w:kern w:val="0"/>
                <w:sz w:val="18"/>
                <w:szCs w:val="18"/>
              </w:rPr>
              <w:t>動物の体の共通点と相違点についての基本的な概念や原理・法則などを理解しているとともに</w:t>
            </w:r>
            <w:r w:rsidR="00080A86" w:rsidRPr="007A2131">
              <w:rPr>
                <w:rFonts w:ascii="ＭＳ Ｐゴシック" w:hAnsi="ＭＳ Ｐゴシック" w:hint="eastAsia"/>
                <w:snapToGrid w:val="0"/>
                <w:kern w:val="0"/>
                <w:sz w:val="18"/>
                <w:szCs w:val="18"/>
              </w:rPr>
              <w:t>、</w:t>
            </w:r>
            <w:r w:rsidRPr="007A2131">
              <w:rPr>
                <w:rFonts w:ascii="ＭＳ Ｐゴシック" w:hAnsi="ＭＳ Ｐゴシック" w:hint="eastAsia"/>
                <w:snapToGrid w:val="0"/>
                <w:kern w:val="0"/>
                <w:sz w:val="18"/>
                <w:szCs w:val="18"/>
              </w:rPr>
              <w:t>科学的に探究するために必要な観察</w:t>
            </w:r>
            <w:r w:rsidR="00080A86" w:rsidRPr="007A2131">
              <w:rPr>
                <w:rFonts w:ascii="ＭＳ Ｐゴシック" w:hAnsi="ＭＳ Ｐゴシック" w:hint="eastAsia"/>
                <w:snapToGrid w:val="0"/>
                <w:kern w:val="0"/>
                <w:sz w:val="18"/>
                <w:szCs w:val="18"/>
              </w:rPr>
              <w:t>、</w:t>
            </w:r>
            <w:r w:rsidRPr="007A2131">
              <w:rPr>
                <w:rFonts w:ascii="ＭＳ Ｐゴシック" w:hAnsi="ＭＳ Ｐゴシック" w:hint="eastAsia"/>
                <w:snapToGrid w:val="0"/>
                <w:kern w:val="0"/>
                <w:sz w:val="18"/>
                <w:szCs w:val="18"/>
              </w:rPr>
              <w:t>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0734645D" w14:textId="75C3CE08" w:rsidR="00285CF5" w:rsidRPr="007A2131" w:rsidRDefault="00285CF5" w:rsidP="00285CF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7A2131">
              <w:rPr>
                <w:rFonts w:ascii="ＭＳ Ｐゴシック" w:hAnsi="ＭＳ Ｐゴシック" w:hint="eastAsia"/>
                <w:snapToGrid w:val="0"/>
                <w:kern w:val="0"/>
                <w:sz w:val="18"/>
                <w:szCs w:val="18"/>
              </w:rPr>
              <w:t>動物の体の共通点と相違点についての観察</w:t>
            </w:r>
            <w:r w:rsidR="00080A86" w:rsidRPr="007A2131">
              <w:rPr>
                <w:rFonts w:ascii="ＭＳ Ｐゴシック" w:hAnsi="ＭＳ Ｐゴシック" w:hint="eastAsia"/>
                <w:snapToGrid w:val="0"/>
                <w:kern w:val="0"/>
                <w:sz w:val="18"/>
                <w:szCs w:val="18"/>
              </w:rPr>
              <w:t>、</w:t>
            </w:r>
            <w:r w:rsidRPr="007A2131">
              <w:rPr>
                <w:rFonts w:ascii="ＭＳ Ｐゴシック" w:hAnsi="ＭＳ Ｐゴシック" w:hint="eastAsia"/>
                <w:snapToGrid w:val="0"/>
                <w:kern w:val="0"/>
                <w:sz w:val="18"/>
                <w:szCs w:val="18"/>
              </w:rPr>
              <w:t>実験などを通して</w:t>
            </w:r>
            <w:r w:rsidR="00080A86" w:rsidRPr="007A2131">
              <w:rPr>
                <w:rFonts w:ascii="ＭＳ Ｐゴシック" w:hAnsi="ＭＳ Ｐゴシック" w:hint="eastAsia"/>
                <w:snapToGrid w:val="0"/>
                <w:kern w:val="0"/>
                <w:sz w:val="18"/>
                <w:szCs w:val="18"/>
              </w:rPr>
              <w:t>、</w:t>
            </w:r>
            <w:r w:rsidRPr="007A2131">
              <w:rPr>
                <w:rFonts w:ascii="ＭＳ Ｐゴシック" w:hAnsi="ＭＳ Ｐゴシック" w:hint="eastAsia"/>
                <w:snapToGrid w:val="0"/>
                <w:kern w:val="0"/>
                <w:sz w:val="18"/>
                <w:szCs w:val="18"/>
              </w:rPr>
              <w:t>いろいろな動物の共通点や相違点を見いだすとともに</w:t>
            </w:r>
            <w:r w:rsidR="00080A86" w:rsidRPr="007A2131">
              <w:rPr>
                <w:rFonts w:ascii="ＭＳ Ｐゴシック" w:hAnsi="ＭＳ Ｐゴシック" w:hint="eastAsia"/>
                <w:snapToGrid w:val="0"/>
                <w:kern w:val="0"/>
                <w:sz w:val="18"/>
                <w:szCs w:val="18"/>
              </w:rPr>
              <w:t>、</w:t>
            </w:r>
            <w:r w:rsidR="00656085" w:rsidRPr="007A2131">
              <w:rPr>
                <w:rFonts w:ascii="ＭＳ Ｐゴシック" w:hAnsi="ＭＳ Ｐゴシック" w:hint="eastAsia"/>
                <w:snapToGrid w:val="0"/>
                <w:kern w:val="0"/>
                <w:sz w:val="18"/>
                <w:szCs w:val="18"/>
              </w:rPr>
              <w:t>いろいろな動物の共通点や相違点から</w:t>
            </w:r>
            <w:r w:rsidR="00397D7C" w:rsidRPr="007A2131">
              <w:rPr>
                <w:rFonts w:ascii="ＭＳ Ｐゴシック" w:hAnsi="ＭＳ Ｐゴシック" w:hint="eastAsia"/>
                <w:snapToGrid w:val="0"/>
                <w:kern w:val="0"/>
                <w:sz w:val="18"/>
                <w:szCs w:val="18"/>
              </w:rPr>
              <w:t>動物</w:t>
            </w:r>
            <w:r w:rsidRPr="007A2131">
              <w:rPr>
                <w:rFonts w:ascii="ＭＳ Ｐゴシック" w:hAnsi="ＭＳ Ｐゴシック" w:hint="eastAsia"/>
                <w:snapToGrid w:val="0"/>
                <w:kern w:val="0"/>
                <w:sz w:val="18"/>
                <w:szCs w:val="18"/>
              </w:rPr>
              <w:t>を分類するための観点や基準を見いだして表現しているなど</w:t>
            </w:r>
            <w:r w:rsidR="00080A86" w:rsidRPr="007A2131">
              <w:rPr>
                <w:rFonts w:ascii="ＭＳ Ｐゴシック" w:hAnsi="ＭＳ Ｐゴシック" w:hint="eastAsia"/>
                <w:snapToGrid w:val="0"/>
                <w:kern w:val="0"/>
                <w:sz w:val="18"/>
                <w:szCs w:val="18"/>
              </w:rPr>
              <w:t>、</w:t>
            </w:r>
            <w:r w:rsidRPr="007A2131">
              <w:rPr>
                <w:rFonts w:ascii="ＭＳ Ｐゴシック" w:hAnsi="ＭＳ Ｐゴシック" w:hint="eastAsia"/>
                <w:snapToGrid w:val="0"/>
                <w:kern w:val="0"/>
                <w:sz w:val="18"/>
                <w:szCs w:val="18"/>
              </w:rPr>
              <w:t>科学的に探究している。</w:t>
            </w:r>
          </w:p>
        </w:tc>
        <w:tc>
          <w:tcPr>
            <w:tcW w:w="1666" w:type="pct"/>
            <w:tcBorders>
              <w:top w:val="single" w:sz="12" w:space="0" w:color="auto"/>
              <w:bottom w:val="single" w:sz="12" w:space="0" w:color="auto"/>
              <w:right w:val="single" w:sz="12" w:space="0" w:color="auto"/>
            </w:tcBorders>
            <w:tcMar>
              <w:top w:w="28" w:type="dxa"/>
              <w:bottom w:w="28" w:type="dxa"/>
            </w:tcMar>
          </w:tcPr>
          <w:p w14:paraId="7FFAE56D" w14:textId="58EC20CC" w:rsidR="00285CF5" w:rsidRPr="007A2131" w:rsidRDefault="00285CF5" w:rsidP="00285CF5">
            <w:pPr>
              <w:autoSpaceDE w:val="0"/>
              <w:autoSpaceDN w:val="0"/>
              <w:adjustRightInd w:val="0"/>
              <w:spacing w:line="210" w:lineRule="exact"/>
              <w:ind w:firstLineChars="100" w:firstLine="180"/>
              <w:rPr>
                <w:rFonts w:ascii="ＭＳ Ｐゴシック" w:hAnsi="ＭＳ Ｐゴシック"/>
                <w:sz w:val="18"/>
                <w:szCs w:val="18"/>
              </w:rPr>
            </w:pPr>
            <w:r w:rsidRPr="007A2131">
              <w:rPr>
                <w:rFonts w:ascii="ＭＳ Ｐゴシック" w:hAnsi="ＭＳ Ｐゴシック" w:hint="eastAsia"/>
                <w:sz w:val="18"/>
                <w:szCs w:val="18"/>
              </w:rPr>
              <w:t>動物の体の共通点と相違点に関する事物・現象に進んで関わり</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見通しをもったり振り返ったりするなど</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科学的に探究しようとしている。</w:t>
            </w:r>
          </w:p>
        </w:tc>
      </w:tr>
    </w:tbl>
    <w:p w14:paraId="5E3B3DD9" w14:textId="054B9462" w:rsidR="00904907" w:rsidRPr="007A2131" w:rsidRDefault="00904907" w:rsidP="00904907">
      <w:pPr>
        <w:widowControl/>
        <w:jc w:val="left"/>
        <w:rPr>
          <w:snapToGrid w:val="0"/>
          <w:kern w:val="0"/>
        </w:rPr>
      </w:pPr>
    </w:p>
    <w:p w14:paraId="5EF3B580" w14:textId="2AE4D42D" w:rsidR="00474F68" w:rsidRPr="007A2131" w:rsidRDefault="00904907" w:rsidP="00904907">
      <w:pPr>
        <w:widowControl/>
        <w:jc w:val="left"/>
        <w:rPr>
          <w:snapToGrid w:val="0"/>
          <w:kern w:val="0"/>
        </w:rPr>
      </w:pPr>
      <w:r w:rsidRPr="007A2131">
        <w:rPr>
          <w:snapToGrid w:val="0"/>
          <w:kern w:val="0"/>
        </w:rPr>
        <w:br w:type="page"/>
      </w:r>
    </w:p>
    <w:p w14:paraId="4686D7A6" w14:textId="77777777" w:rsidR="00474F68" w:rsidRPr="007A2131" w:rsidRDefault="00474F68" w:rsidP="00474F68">
      <w:pPr>
        <w:autoSpaceDE w:val="0"/>
        <w:autoSpaceDN w:val="0"/>
        <w:adjustRightInd w:val="0"/>
        <w:rPr>
          <w:snapToGrid w:val="0"/>
          <w:kern w:val="0"/>
        </w:rPr>
      </w:pPr>
      <w:r w:rsidRPr="007A2131">
        <w:rPr>
          <w:rFonts w:ascii="ＭＳ ゴシック" w:eastAsia="ＭＳ ゴシック" w:hAnsi="ＭＳ ゴシック" w:hint="eastAsia"/>
          <w:snapToGrid w:val="0"/>
          <w:kern w:val="0"/>
        </w:rPr>
        <w:lastRenderedPageBreak/>
        <w:t>●節ごとの観点別評価基準表例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74F68" w:rsidRPr="007A2131" w14:paraId="5FC15F34" w14:textId="77777777" w:rsidTr="00BC38F7">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E0BE794" w14:textId="77777777" w:rsidR="00474F68" w:rsidRPr="007A2131"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5D78302B" w14:textId="1D1A4BF9" w:rsidR="00103E88" w:rsidRPr="007A2131" w:rsidRDefault="00E370A9" w:rsidP="00103E88">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主な</w:t>
            </w:r>
            <w:r w:rsidR="00103E88" w:rsidRPr="007A2131">
              <w:rPr>
                <w:rFonts w:ascii="ＭＳ ゴシック" w:eastAsia="ＭＳ ゴシック" w:hAnsi="ＭＳ ゴシック" w:hint="eastAsia"/>
                <w:snapToGrid w:val="0"/>
                <w:kern w:val="0"/>
              </w:rPr>
              <w:t>学習内容</w:t>
            </w:r>
          </w:p>
          <w:p w14:paraId="69BFDE4C" w14:textId="66DCC80C" w:rsidR="00474F68" w:rsidRPr="007A2131" w:rsidRDefault="00103E88" w:rsidP="00103E88">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00BFF908" w14:textId="755C0737" w:rsidR="00474F68" w:rsidRPr="007A2131" w:rsidRDefault="00A6441D" w:rsidP="00BC38F7">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観点別評価基準表例　Ａ：十分満足</w:t>
            </w:r>
            <w:r w:rsidR="00080A86" w:rsidRPr="007A2131">
              <w:rPr>
                <w:rFonts w:ascii="ＭＳ ゴシック" w:eastAsia="ＭＳ ゴシック" w:hAnsi="ＭＳ ゴシック" w:hint="eastAsia"/>
                <w:snapToGrid w:val="0"/>
                <w:kern w:val="0"/>
              </w:rPr>
              <w:t>、</w:t>
            </w:r>
            <w:r w:rsidRPr="007A2131">
              <w:rPr>
                <w:rFonts w:ascii="ＭＳ ゴシック" w:eastAsia="ＭＳ ゴシック" w:hAnsi="ＭＳ ゴシック" w:hint="eastAsia"/>
                <w:snapToGrid w:val="0"/>
                <w:kern w:val="0"/>
              </w:rPr>
              <w:t>Ｂ：おおむね満足</w:t>
            </w:r>
          </w:p>
        </w:tc>
      </w:tr>
      <w:tr w:rsidR="00474F68" w:rsidRPr="007A2131" w14:paraId="2D219427" w14:textId="77777777" w:rsidTr="0000645B">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86E29AF" w14:textId="77777777" w:rsidR="00474F68" w:rsidRPr="007A2131"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5541CAB5" w14:textId="77777777" w:rsidR="00474F68" w:rsidRPr="007A2131"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580A5B11" w14:textId="77777777" w:rsidR="00474F68" w:rsidRPr="007A2131" w:rsidRDefault="00474F68" w:rsidP="00BC38F7">
            <w:pPr>
              <w:jc w:val="center"/>
            </w:pPr>
            <w:r w:rsidRPr="007A2131">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205488CC" w14:textId="77777777" w:rsidR="00474F68" w:rsidRPr="007A2131" w:rsidRDefault="00474F68" w:rsidP="00BC38F7">
            <w:pPr>
              <w:jc w:val="center"/>
            </w:pPr>
            <w:r w:rsidRPr="007A2131">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6610C9FB" w14:textId="77777777" w:rsidR="00474F68" w:rsidRPr="007A2131" w:rsidRDefault="00474F68" w:rsidP="00BC38F7">
            <w:pPr>
              <w:jc w:val="center"/>
            </w:pPr>
            <w:r w:rsidRPr="007A2131">
              <w:rPr>
                <w:rFonts w:ascii="ＭＳ ゴシック" w:eastAsia="ＭＳ ゴシック" w:hAnsi="ＭＳ ゴシック" w:hint="eastAsia"/>
                <w:snapToGrid w:val="0"/>
                <w:kern w:val="0"/>
              </w:rPr>
              <w:t>主体的に学習に取り組む態度</w:t>
            </w:r>
          </w:p>
        </w:tc>
      </w:tr>
      <w:tr w:rsidR="00C84C3C" w:rsidRPr="007A2131" w14:paraId="2F4E7C33" w14:textId="77777777" w:rsidTr="0000645B">
        <w:trPr>
          <w:cantSplit/>
          <w:trHeight w:val="4430"/>
        </w:trPr>
        <w:tc>
          <w:tcPr>
            <w:tcW w:w="2155" w:type="dxa"/>
            <w:tcBorders>
              <w:top w:val="single" w:sz="12" w:space="0" w:color="auto"/>
              <w:left w:val="single" w:sz="12" w:space="0" w:color="auto"/>
              <w:bottom w:val="single" w:sz="12" w:space="0" w:color="auto"/>
            </w:tcBorders>
            <w:tcMar>
              <w:top w:w="28" w:type="dxa"/>
              <w:bottom w:w="28" w:type="dxa"/>
            </w:tcMar>
          </w:tcPr>
          <w:p w14:paraId="7C3D5A35" w14:textId="3E50EDAE" w:rsidR="00C84C3C" w:rsidRPr="007A2131" w:rsidRDefault="00C84C3C" w:rsidP="007C73C2">
            <w:pPr>
              <w:autoSpaceDE w:val="0"/>
              <w:autoSpaceDN w:val="0"/>
              <w:adjustRightInd w:val="0"/>
              <w:spacing w:line="300" w:lineRule="exact"/>
              <w:jc w:val="left"/>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１</w:t>
            </w:r>
            <w:r w:rsidR="004B6390" w:rsidRPr="007A2131">
              <w:rPr>
                <w:rFonts w:ascii="ＭＳ ゴシック" w:eastAsia="ＭＳ ゴシック" w:hAnsi="ＭＳ ゴシック" w:hint="eastAsia"/>
                <w:snapToGrid w:val="0"/>
                <w:kern w:val="0"/>
              </w:rPr>
              <w:t>節</w:t>
            </w:r>
          </w:p>
          <w:p w14:paraId="58BA8C61" w14:textId="395E0AA3" w:rsidR="00C84C3C" w:rsidRPr="007A2131" w:rsidRDefault="00397D7C" w:rsidP="007C73C2">
            <w:pPr>
              <w:autoSpaceDE w:val="0"/>
              <w:autoSpaceDN w:val="0"/>
              <w:adjustRightInd w:val="0"/>
              <w:spacing w:line="300" w:lineRule="exact"/>
              <w:jc w:val="left"/>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骨のつくりに着目すると</w:t>
            </w:r>
          </w:p>
          <w:p w14:paraId="07A83916" w14:textId="12E51C15" w:rsidR="00C84C3C" w:rsidRPr="007A2131" w:rsidRDefault="00C84C3C" w:rsidP="007C73C2">
            <w:pPr>
              <w:autoSpaceDE w:val="0"/>
              <w:autoSpaceDN w:val="0"/>
              <w:adjustRightInd w:val="0"/>
              <w:spacing w:line="300" w:lineRule="exact"/>
              <w:jc w:val="right"/>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sz w:val="18"/>
                <w:szCs w:val="18"/>
              </w:rPr>
              <w:t>(教科書p.</w:t>
            </w:r>
            <w:r w:rsidR="00397D7C" w:rsidRPr="007A2131">
              <w:rPr>
                <w:rFonts w:ascii="ＭＳ ゴシック" w:eastAsia="ＭＳ ゴシック" w:hAnsi="ＭＳ ゴシック" w:hint="eastAsia"/>
                <w:snapToGrid w:val="0"/>
                <w:kern w:val="0"/>
                <w:sz w:val="18"/>
                <w:szCs w:val="18"/>
              </w:rPr>
              <w:t>4</w:t>
            </w:r>
            <w:r w:rsidR="00656085" w:rsidRPr="007A2131">
              <w:rPr>
                <w:rFonts w:ascii="ＭＳ ゴシック" w:eastAsia="ＭＳ ゴシック" w:hAnsi="ＭＳ ゴシック" w:hint="eastAsia"/>
                <w:snapToGrid w:val="0"/>
                <w:kern w:val="0"/>
                <w:sz w:val="18"/>
                <w:szCs w:val="18"/>
              </w:rPr>
              <w:t>2</w:t>
            </w:r>
            <w:r w:rsidRPr="007A2131">
              <w:rPr>
                <w:rFonts w:ascii="ＭＳ ゴシック" w:eastAsia="ＭＳ ゴシック" w:hAnsi="ＭＳ ゴシック" w:hint="eastAsia"/>
                <w:snapToGrid w:val="0"/>
                <w:kern w:val="0"/>
                <w:sz w:val="18"/>
                <w:szCs w:val="18"/>
              </w:rPr>
              <w:t>～</w:t>
            </w:r>
            <w:r w:rsidR="00397D7C" w:rsidRPr="007A2131">
              <w:rPr>
                <w:rFonts w:ascii="ＭＳ ゴシック" w:eastAsia="ＭＳ ゴシック" w:hAnsi="ＭＳ ゴシック" w:hint="eastAsia"/>
                <w:snapToGrid w:val="0"/>
                <w:kern w:val="0"/>
                <w:sz w:val="18"/>
                <w:szCs w:val="18"/>
              </w:rPr>
              <w:t>4</w:t>
            </w:r>
            <w:r w:rsidR="00904907" w:rsidRPr="007A2131">
              <w:rPr>
                <w:rFonts w:ascii="ＭＳ ゴシック" w:eastAsia="ＭＳ ゴシック" w:hAnsi="ＭＳ ゴシック" w:hint="eastAsia"/>
                <w:snapToGrid w:val="0"/>
                <w:kern w:val="0"/>
                <w:sz w:val="18"/>
                <w:szCs w:val="18"/>
              </w:rPr>
              <w:t>4</w:t>
            </w:r>
            <w:r w:rsidRPr="007A2131">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4691FF17" w14:textId="3A0B2731" w:rsidR="00DA4CEB" w:rsidRDefault="00DA4CEB" w:rsidP="00B9677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骨格の観察</w:t>
            </w:r>
          </w:p>
          <w:p w14:paraId="569BC4C7" w14:textId="17CA3841" w:rsidR="00DA4CEB" w:rsidRDefault="00DA4CEB" w:rsidP="00B9677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B59871F" w14:textId="717C3F36" w:rsidR="00C84C3C" w:rsidRPr="007A2131" w:rsidRDefault="00B333E3" w:rsidP="00B9677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骨格の共通点と相違点</w:t>
            </w:r>
          </w:p>
          <w:p w14:paraId="54A17951" w14:textId="486B9654" w:rsidR="00C84C3C" w:rsidRPr="007A2131" w:rsidRDefault="00C84C3C" w:rsidP="00B9677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w:t>
            </w:r>
          </w:p>
          <w:p w14:paraId="536106C5" w14:textId="37B60DD8" w:rsidR="00F919A0" w:rsidRPr="007A2131" w:rsidRDefault="00B333E3" w:rsidP="00B9677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脊椎動物</w:t>
            </w:r>
            <w:r w:rsidR="00080A86" w:rsidRPr="007A2131">
              <w:rPr>
                <w:rFonts w:ascii="ＭＳ ゴシック" w:eastAsia="ＭＳ ゴシック" w:hAnsi="ＭＳ ゴシック" w:hint="eastAsia"/>
                <w:sz w:val="18"/>
                <w:szCs w:val="18"/>
              </w:rPr>
              <w:t>、</w:t>
            </w:r>
            <w:r w:rsidRPr="007A2131">
              <w:rPr>
                <w:rFonts w:ascii="ＭＳ ゴシック" w:eastAsia="ＭＳ ゴシック" w:hAnsi="ＭＳ ゴシック" w:hint="eastAsia"/>
                <w:sz w:val="18"/>
                <w:szCs w:val="18"/>
              </w:rPr>
              <w:t>無脊椎動物</w:t>
            </w:r>
            <w:r w:rsidR="00080A86" w:rsidRPr="007A2131">
              <w:rPr>
                <w:rFonts w:ascii="ＭＳ ゴシック" w:eastAsia="ＭＳ ゴシック" w:hAnsi="ＭＳ ゴシック" w:hint="eastAsia"/>
                <w:sz w:val="18"/>
                <w:szCs w:val="18"/>
              </w:rPr>
              <w:t>、</w:t>
            </w:r>
            <w:r w:rsidRPr="007A2131">
              <w:rPr>
                <w:rFonts w:ascii="ＭＳ ゴシック" w:eastAsia="ＭＳ ゴシック" w:hAnsi="ＭＳ ゴシック" w:hint="eastAsia"/>
                <w:sz w:val="18"/>
                <w:szCs w:val="18"/>
              </w:rPr>
              <w:t>外骨格</w:t>
            </w:r>
          </w:p>
        </w:tc>
        <w:tc>
          <w:tcPr>
            <w:tcW w:w="4592" w:type="dxa"/>
            <w:tcBorders>
              <w:top w:val="single" w:sz="12" w:space="0" w:color="auto"/>
              <w:bottom w:val="single" w:sz="12" w:space="0" w:color="auto"/>
            </w:tcBorders>
            <w:tcMar>
              <w:top w:w="28" w:type="dxa"/>
              <w:bottom w:w="28" w:type="dxa"/>
            </w:tcMar>
          </w:tcPr>
          <w:p w14:paraId="06C4F14A" w14:textId="0E7A9338" w:rsidR="00CC06EB" w:rsidRPr="007A2131" w:rsidRDefault="00CC06EB"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w:t>
            </w:r>
            <w:r w:rsidR="00995A02" w:rsidRPr="007A2131">
              <w:rPr>
                <w:rFonts w:asciiTheme="majorEastAsia" w:eastAsiaTheme="majorEastAsia" w:hAnsiTheme="majorEastAsia" w:hint="eastAsia"/>
                <w:sz w:val="18"/>
                <w:szCs w:val="18"/>
              </w:rPr>
              <w:t>身近な</w:t>
            </w:r>
            <w:r w:rsidR="00904907" w:rsidRPr="007A2131">
              <w:rPr>
                <w:rFonts w:asciiTheme="majorEastAsia" w:eastAsiaTheme="majorEastAsia" w:hAnsiTheme="majorEastAsia" w:hint="eastAsia"/>
                <w:sz w:val="18"/>
                <w:szCs w:val="18"/>
              </w:rPr>
              <w:t>動物</w:t>
            </w:r>
            <w:r w:rsidR="00995A02" w:rsidRPr="007A2131">
              <w:rPr>
                <w:rFonts w:asciiTheme="majorEastAsia" w:eastAsiaTheme="majorEastAsia" w:hAnsiTheme="majorEastAsia" w:hint="eastAsia"/>
                <w:sz w:val="18"/>
                <w:szCs w:val="18"/>
              </w:rPr>
              <w:t>の骨格の観察</w:t>
            </w:r>
            <w:r w:rsidRPr="007A2131">
              <w:rPr>
                <w:rFonts w:asciiTheme="majorEastAsia" w:eastAsiaTheme="majorEastAsia" w:hAnsiTheme="majorEastAsia" w:hint="eastAsia"/>
                <w:sz w:val="18"/>
                <w:szCs w:val="18"/>
              </w:rPr>
              <w:t>を通して</w:t>
            </w:r>
            <w:r w:rsidR="00080A86" w:rsidRPr="007A2131">
              <w:rPr>
                <w:rFonts w:asciiTheme="majorEastAsia" w:eastAsiaTheme="majorEastAsia" w:hAnsiTheme="majorEastAsia" w:hint="eastAsia"/>
                <w:sz w:val="18"/>
                <w:szCs w:val="18"/>
              </w:rPr>
              <w:t>、</w:t>
            </w:r>
            <w:r w:rsidR="006D4C87" w:rsidRPr="007A2131">
              <w:rPr>
                <w:rFonts w:asciiTheme="majorEastAsia" w:eastAsiaTheme="majorEastAsia" w:hAnsiTheme="majorEastAsia" w:hint="eastAsia"/>
                <w:sz w:val="18"/>
                <w:szCs w:val="18"/>
              </w:rPr>
              <w:t>背骨を観点としてその有無を基準とすると</w:t>
            </w:r>
            <w:r w:rsidR="00080A86" w:rsidRPr="007A2131">
              <w:rPr>
                <w:rFonts w:asciiTheme="majorEastAsia" w:eastAsiaTheme="majorEastAsia" w:hAnsiTheme="majorEastAsia" w:hint="eastAsia"/>
                <w:sz w:val="18"/>
                <w:szCs w:val="18"/>
              </w:rPr>
              <w:t>、</w:t>
            </w:r>
            <w:r w:rsidR="006D4C87" w:rsidRPr="007A2131">
              <w:rPr>
                <w:rFonts w:asciiTheme="majorEastAsia" w:eastAsiaTheme="majorEastAsia" w:hAnsiTheme="majorEastAsia" w:hint="eastAsia"/>
                <w:sz w:val="18"/>
                <w:szCs w:val="18"/>
              </w:rPr>
              <w:t>さまざまな動物を脊椎動物と無脊椎動物に分類できることを理解</w:t>
            </w:r>
            <w:r w:rsidRPr="007A2131">
              <w:rPr>
                <w:rFonts w:asciiTheme="majorEastAsia" w:eastAsiaTheme="majorEastAsia" w:hAnsiTheme="majorEastAsia" w:hint="eastAsia"/>
                <w:sz w:val="18"/>
                <w:szCs w:val="18"/>
              </w:rPr>
              <w:t>する。</w:t>
            </w:r>
          </w:p>
          <w:p w14:paraId="4C695470" w14:textId="36BCF421" w:rsidR="00CC06EB" w:rsidRPr="007A2131" w:rsidRDefault="00CC06EB"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006D4C87" w:rsidRPr="007A2131">
              <w:rPr>
                <w:rFonts w:ascii="ＭＳ Ｐゴシック" w:hAnsi="ＭＳ Ｐゴシック" w:hint="eastAsia"/>
                <w:sz w:val="18"/>
                <w:szCs w:val="18"/>
              </w:rPr>
              <w:t>さまざまな動物</w:t>
            </w:r>
            <w:r w:rsidRPr="007A2131">
              <w:rPr>
                <w:rFonts w:ascii="ＭＳ Ｐゴシック" w:hAnsi="ＭＳ Ｐゴシック" w:hint="eastAsia"/>
                <w:sz w:val="18"/>
                <w:szCs w:val="18"/>
              </w:rPr>
              <w:t>は</w:t>
            </w:r>
            <w:r w:rsidR="00080A86" w:rsidRPr="007A2131">
              <w:rPr>
                <w:rFonts w:ascii="ＭＳ Ｐゴシック" w:hAnsi="ＭＳ Ｐゴシック" w:hint="eastAsia"/>
                <w:sz w:val="18"/>
                <w:szCs w:val="18"/>
              </w:rPr>
              <w:t>、</w:t>
            </w:r>
            <w:r w:rsidR="006D4C87" w:rsidRPr="007A2131">
              <w:rPr>
                <w:rFonts w:ascii="ＭＳ Ｐゴシック" w:hAnsi="ＭＳ Ｐゴシック" w:hint="eastAsia"/>
                <w:sz w:val="18"/>
                <w:szCs w:val="18"/>
              </w:rPr>
              <w:t>背骨をもつ脊椎動物と背骨をもたない無脊椎動物に分類できることを</w:t>
            </w:r>
            <w:r w:rsidRPr="007A2131">
              <w:rPr>
                <w:rFonts w:ascii="ＭＳ Ｐゴシック" w:hAnsi="ＭＳ Ｐゴシック" w:hint="eastAsia"/>
                <w:sz w:val="18"/>
                <w:szCs w:val="18"/>
              </w:rPr>
              <w:t>理解している。</w:t>
            </w:r>
          </w:p>
          <w:p w14:paraId="7FD91B22" w14:textId="6841EA78" w:rsidR="00CC06EB" w:rsidRPr="007A2131" w:rsidRDefault="00CC06EB"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006D4C87" w:rsidRPr="007A2131">
              <w:rPr>
                <w:rFonts w:ascii="ＭＳ Ｐゴシック" w:hAnsi="ＭＳ Ｐゴシック" w:hint="eastAsia"/>
                <w:sz w:val="18"/>
                <w:szCs w:val="18"/>
              </w:rPr>
              <w:t>さまざまな動物は</w:t>
            </w:r>
            <w:r w:rsidR="00080A86" w:rsidRPr="007A2131">
              <w:rPr>
                <w:rFonts w:ascii="ＭＳ Ｐゴシック" w:hAnsi="ＭＳ Ｐゴシック" w:hint="eastAsia"/>
                <w:sz w:val="18"/>
                <w:szCs w:val="18"/>
              </w:rPr>
              <w:t>、</w:t>
            </w:r>
            <w:r w:rsidR="006D4C87" w:rsidRPr="007A2131">
              <w:rPr>
                <w:rFonts w:ascii="ＭＳ Ｐゴシック" w:hAnsi="ＭＳ Ｐゴシック" w:hint="eastAsia"/>
                <w:sz w:val="18"/>
                <w:szCs w:val="18"/>
              </w:rPr>
              <w:t>背骨をもつ脊椎動物と背骨をもたない無脊椎動物に分類できることを</w:t>
            </w:r>
            <w:r w:rsidRPr="007A2131">
              <w:rPr>
                <w:rFonts w:ascii="ＭＳ Ｐゴシック" w:hAnsi="ＭＳ Ｐゴシック" w:hint="eastAsia"/>
                <w:sz w:val="18"/>
                <w:szCs w:val="18"/>
              </w:rPr>
              <w:t>観察の結果と関連づけながら</w:t>
            </w:r>
            <w:r w:rsidR="00D27E1F" w:rsidRPr="007A2131">
              <w:rPr>
                <w:rFonts w:ascii="ＭＳ Ｐゴシック" w:hAnsi="ＭＳ Ｐゴシック" w:hint="eastAsia"/>
                <w:sz w:val="18"/>
                <w:szCs w:val="18"/>
              </w:rPr>
              <w:t>的確</w:t>
            </w:r>
            <w:r w:rsidRPr="007A2131">
              <w:rPr>
                <w:rFonts w:ascii="ＭＳ Ｐゴシック" w:hAnsi="ＭＳ Ｐゴシック" w:hint="eastAsia"/>
                <w:sz w:val="18"/>
                <w:szCs w:val="18"/>
              </w:rPr>
              <w:t>に理解している。</w:t>
            </w:r>
          </w:p>
          <w:p w14:paraId="46F2EE5F" w14:textId="77777777" w:rsidR="00CC06EB" w:rsidRPr="007A2131" w:rsidRDefault="00CC06EB"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【言】【記】</w:t>
            </w:r>
          </w:p>
          <w:p w14:paraId="70AF98A3" w14:textId="05C73EA7" w:rsidR="00CC06EB" w:rsidRPr="007A2131" w:rsidRDefault="00CC06EB"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Theme="majorEastAsia" w:eastAsiaTheme="majorEastAsia" w:hAnsiTheme="majorEastAsia" w:hint="eastAsia"/>
                <w:sz w:val="18"/>
                <w:szCs w:val="18"/>
              </w:rPr>
              <w:t>支援：</w:t>
            </w:r>
            <w:r w:rsidR="00313B1B" w:rsidRPr="007A2131">
              <w:rPr>
                <w:rFonts w:ascii="ＭＳ 明朝" w:hAnsi="ＭＳ 明朝" w:hint="eastAsia"/>
                <w:sz w:val="18"/>
                <w:szCs w:val="18"/>
              </w:rPr>
              <w:t>教科書</w:t>
            </w:r>
            <w:r w:rsidR="006D4C87" w:rsidRPr="007A2131">
              <w:rPr>
                <w:rFonts w:ascii="ＭＳ 明朝" w:hAnsi="ＭＳ 明朝" w:hint="eastAsia"/>
                <w:sz w:val="18"/>
                <w:szCs w:val="18"/>
              </w:rPr>
              <w:t>4</w:t>
            </w:r>
            <w:r w:rsidR="00904907" w:rsidRPr="007A2131">
              <w:rPr>
                <w:rFonts w:ascii="ＭＳ 明朝" w:hAnsi="ＭＳ 明朝" w:hint="eastAsia"/>
                <w:sz w:val="18"/>
                <w:szCs w:val="18"/>
              </w:rPr>
              <w:t>2</w:t>
            </w:r>
            <w:r w:rsidRPr="007A2131">
              <w:rPr>
                <w:rFonts w:ascii="ＭＳ 明朝" w:hAnsi="ＭＳ 明朝" w:hint="eastAsia"/>
                <w:sz w:val="18"/>
                <w:szCs w:val="18"/>
              </w:rPr>
              <w:t>ページの写真や</w:t>
            </w:r>
            <w:r w:rsidR="00313B1B" w:rsidRPr="007A2131">
              <w:rPr>
                <w:rFonts w:ascii="ＭＳ 明朝" w:hAnsi="ＭＳ 明朝" w:hint="eastAsia"/>
                <w:sz w:val="18"/>
                <w:szCs w:val="18"/>
              </w:rPr>
              <w:t>教科書</w:t>
            </w:r>
            <w:r w:rsidR="006D4C87" w:rsidRPr="007A2131">
              <w:rPr>
                <w:rFonts w:ascii="ＭＳ 明朝" w:hAnsi="ＭＳ 明朝" w:hint="eastAsia"/>
                <w:sz w:val="18"/>
                <w:szCs w:val="18"/>
              </w:rPr>
              <w:t>4</w:t>
            </w:r>
            <w:r w:rsidR="00904907" w:rsidRPr="007A2131">
              <w:rPr>
                <w:rFonts w:ascii="ＭＳ 明朝" w:hAnsi="ＭＳ 明朝" w:hint="eastAsia"/>
                <w:sz w:val="18"/>
                <w:szCs w:val="18"/>
              </w:rPr>
              <w:t>4</w:t>
            </w:r>
            <w:r w:rsidRPr="007A2131">
              <w:rPr>
                <w:rFonts w:ascii="ＭＳ 明朝" w:hAnsi="ＭＳ 明朝" w:hint="eastAsia"/>
                <w:sz w:val="18"/>
                <w:szCs w:val="18"/>
              </w:rPr>
              <w:t>ページの図</w:t>
            </w:r>
            <w:r w:rsidR="006D4C87" w:rsidRPr="007A2131">
              <w:rPr>
                <w:rFonts w:ascii="ＭＳ 明朝" w:hAnsi="ＭＳ 明朝" w:hint="eastAsia"/>
                <w:sz w:val="18"/>
                <w:szCs w:val="18"/>
              </w:rPr>
              <w:t>１</w:t>
            </w:r>
            <w:r w:rsidRPr="007A2131">
              <w:rPr>
                <w:rFonts w:ascii="ＭＳ 明朝" w:hAnsi="ＭＳ 明朝" w:hint="eastAsia"/>
                <w:sz w:val="18"/>
                <w:szCs w:val="18"/>
              </w:rPr>
              <w:t>を参照させながら</w:t>
            </w:r>
            <w:r w:rsidR="00080A86" w:rsidRPr="007A2131">
              <w:rPr>
                <w:rFonts w:ascii="ＭＳ 明朝" w:hAnsi="ＭＳ 明朝" w:hint="eastAsia"/>
                <w:sz w:val="18"/>
                <w:szCs w:val="18"/>
              </w:rPr>
              <w:t>、</w:t>
            </w:r>
            <w:r w:rsidR="00914843" w:rsidRPr="007A2131">
              <w:rPr>
                <w:rFonts w:ascii="ＭＳ 明朝" w:hAnsi="ＭＳ 明朝" w:hint="eastAsia"/>
                <w:sz w:val="18"/>
                <w:szCs w:val="18"/>
              </w:rPr>
              <w:t>背骨の有無を基準にした動物の分類について</w:t>
            </w:r>
            <w:r w:rsidRPr="007A2131">
              <w:rPr>
                <w:rFonts w:ascii="ＭＳ 明朝" w:hAnsi="ＭＳ 明朝" w:hint="eastAsia"/>
                <w:sz w:val="18"/>
                <w:szCs w:val="18"/>
              </w:rPr>
              <w:t>再度指導する。</w:t>
            </w:r>
          </w:p>
          <w:p w14:paraId="7CA725E4" w14:textId="3365A0E7" w:rsidR="004323C6" w:rsidRPr="007A2131" w:rsidRDefault="004323C6" w:rsidP="0039003B">
            <w:pPr>
              <w:autoSpaceDE w:val="0"/>
              <w:autoSpaceDN w:val="0"/>
              <w:adjustRightInd w:val="0"/>
              <w:spacing w:line="210" w:lineRule="exact"/>
              <w:ind w:left="180" w:hangingChars="100" w:hanging="180"/>
              <w:rPr>
                <w:rFonts w:ascii="ＭＳ Ｐゴシック" w:hAnsi="ＭＳ Ｐゴシック"/>
                <w:sz w:val="18"/>
                <w:szCs w:val="18"/>
              </w:rPr>
            </w:pPr>
          </w:p>
          <w:p w14:paraId="6031459D" w14:textId="69CA9AE5" w:rsidR="00DF20B7" w:rsidRPr="007A2131" w:rsidRDefault="00DF20B7"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○身近な</w:t>
            </w:r>
            <w:r w:rsidR="00904907" w:rsidRPr="007A2131">
              <w:rPr>
                <w:rFonts w:asciiTheme="majorEastAsia" w:eastAsiaTheme="majorEastAsia" w:hAnsiTheme="majorEastAsia" w:hint="eastAsia"/>
                <w:sz w:val="18"/>
                <w:szCs w:val="18"/>
              </w:rPr>
              <w:t>動物</w:t>
            </w:r>
            <w:r w:rsidRPr="007A2131">
              <w:rPr>
                <w:rFonts w:asciiTheme="majorEastAsia" w:eastAsiaTheme="majorEastAsia" w:hAnsiTheme="majorEastAsia" w:hint="eastAsia"/>
                <w:sz w:val="18"/>
                <w:szCs w:val="18"/>
              </w:rPr>
              <w:t>の骨格について調べるために必要な</w:t>
            </w:r>
            <w:r w:rsidR="00671CBA" w:rsidRPr="007A2131">
              <w:rPr>
                <w:rFonts w:asciiTheme="majorEastAsia" w:eastAsiaTheme="majorEastAsia" w:hAnsiTheme="majorEastAsia" w:hint="eastAsia"/>
                <w:sz w:val="18"/>
                <w:szCs w:val="18"/>
              </w:rPr>
              <w:t>観察の基本操作</w:t>
            </w:r>
            <w:r w:rsidRPr="007A2131">
              <w:rPr>
                <w:rFonts w:asciiTheme="majorEastAsia" w:eastAsiaTheme="majorEastAsia" w:hAnsiTheme="majorEastAsia" w:hint="eastAsia"/>
                <w:sz w:val="18"/>
                <w:szCs w:val="18"/>
              </w:rPr>
              <w:t>を身につけるとともに</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観察の結果を記録して整理</w:t>
            </w:r>
            <w:r w:rsidR="005017BD" w:rsidRPr="007A2131">
              <w:rPr>
                <w:rFonts w:asciiTheme="majorEastAsia" w:eastAsiaTheme="majorEastAsia" w:hAnsiTheme="majorEastAsia" w:hint="eastAsia"/>
                <w:sz w:val="18"/>
                <w:szCs w:val="18"/>
              </w:rPr>
              <w:t>する</w:t>
            </w:r>
            <w:r w:rsidRPr="007A2131">
              <w:rPr>
                <w:rFonts w:asciiTheme="majorEastAsia" w:eastAsiaTheme="majorEastAsia" w:hAnsiTheme="majorEastAsia" w:hint="eastAsia"/>
                <w:sz w:val="18"/>
                <w:szCs w:val="18"/>
              </w:rPr>
              <w:t>。</w:t>
            </w:r>
          </w:p>
          <w:p w14:paraId="5D488355" w14:textId="0063FF91" w:rsidR="00DF20B7" w:rsidRPr="007A2131" w:rsidRDefault="00DF20B7"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00593C25" w:rsidRPr="007A2131">
              <w:rPr>
                <w:rFonts w:ascii="ＭＳ Ｐゴシック" w:hAnsi="ＭＳ Ｐゴシック" w:hint="eastAsia"/>
                <w:sz w:val="18"/>
                <w:szCs w:val="18"/>
              </w:rPr>
              <w:t>身近な</w:t>
            </w:r>
            <w:r w:rsidR="00904907" w:rsidRPr="007A2131">
              <w:rPr>
                <w:rFonts w:ascii="ＭＳ Ｐゴシック" w:hAnsi="ＭＳ Ｐゴシック" w:hint="eastAsia"/>
                <w:sz w:val="18"/>
                <w:szCs w:val="18"/>
              </w:rPr>
              <w:t>動物</w:t>
            </w:r>
            <w:r w:rsidR="00593C25" w:rsidRPr="007A2131">
              <w:rPr>
                <w:rFonts w:ascii="ＭＳ Ｐゴシック" w:hAnsi="ＭＳ Ｐゴシック" w:hint="eastAsia"/>
                <w:sz w:val="18"/>
                <w:szCs w:val="18"/>
              </w:rPr>
              <w:t>の骨格について</w:t>
            </w:r>
            <w:r w:rsidRPr="007A2131">
              <w:rPr>
                <w:rFonts w:ascii="ＭＳ Ｐゴシック" w:hAnsi="ＭＳ Ｐゴシック" w:hint="eastAsia"/>
                <w:sz w:val="18"/>
                <w:szCs w:val="18"/>
              </w:rPr>
              <w:t>調べるために必要な</w:t>
            </w:r>
            <w:r w:rsidR="00080A86" w:rsidRPr="007A2131">
              <w:rPr>
                <w:rFonts w:ascii="ＭＳ Ｐゴシック" w:hAnsi="ＭＳ Ｐゴシック" w:hint="eastAsia"/>
                <w:sz w:val="18"/>
                <w:szCs w:val="18"/>
              </w:rPr>
              <w:t>、</w:t>
            </w:r>
            <w:r w:rsidR="00593C25" w:rsidRPr="007A2131">
              <w:rPr>
                <w:rFonts w:ascii="ＭＳ Ｐゴシック" w:hAnsi="ＭＳ Ｐゴシック" w:hint="eastAsia"/>
                <w:sz w:val="18"/>
                <w:szCs w:val="18"/>
              </w:rPr>
              <w:t>はさみ</w:t>
            </w:r>
            <w:r w:rsidRPr="007A2131">
              <w:rPr>
                <w:rFonts w:ascii="ＭＳ Ｐゴシック" w:hAnsi="ＭＳ Ｐゴシック" w:hint="eastAsia"/>
                <w:sz w:val="18"/>
                <w:szCs w:val="18"/>
              </w:rPr>
              <w:t>などの器具の操作を正しく身につけるとともに</w:t>
            </w:r>
            <w:r w:rsidR="00080A86" w:rsidRPr="007A2131">
              <w:rPr>
                <w:rFonts w:ascii="ＭＳ Ｐゴシック" w:hAnsi="ＭＳ Ｐゴシック" w:hint="eastAsia"/>
                <w:sz w:val="18"/>
                <w:szCs w:val="18"/>
              </w:rPr>
              <w:t>、</w:t>
            </w:r>
            <w:r w:rsidR="00DC3B9D" w:rsidRPr="007A2131">
              <w:rPr>
                <w:rFonts w:ascii="ＭＳ Ｐゴシック" w:hAnsi="ＭＳ Ｐゴシック" w:hint="eastAsia"/>
                <w:sz w:val="18"/>
                <w:szCs w:val="18"/>
              </w:rPr>
              <w:t>調べた</w:t>
            </w:r>
            <w:r w:rsidRPr="007A2131">
              <w:rPr>
                <w:rFonts w:ascii="ＭＳ Ｐゴシック" w:hAnsi="ＭＳ Ｐゴシック" w:hint="eastAsia"/>
                <w:sz w:val="18"/>
                <w:szCs w:val="18"/>
              </w:rPr>
              <w:t>結果を記録して整理している。</w:t>
            </w:r>
          </w:p>
          <w:p w14:paraId="41E348EB" w14:textId="62D53B73" w:rsidR="00DF20B7" w:rsidRPr="007A2131" w:rsidRDefault="00DF20B7"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00593C25" w:rsidRPr="007A2131">
              <w:rPr>
                <w:rFonts w:ascii="ＭＳ Ｐゴシック" w:hAnsi="ＭＳ Ｐゴシック" w:hint="eastAsia"/>
                <w:sz w:val="18"/>
                <w:szCs w:val="18"/>
              </w:rPr>
              <w:t>身近な</w:t>
            </w:r>
            <w:r w:rsidR="00904907" w:rsidRPr="007A2131">
              <w:rPr>
                <w:rFonts w:ascii="ＭＳ Ｐゴシック" w:hAnsi="ＭＳ Ｐゴシック" w:hint="eastAsia"/>
                <w:sz w:val="18"/>
                <w:szCs w:val="18"/>
              </w:rPr>
              <w:t>動物</w:t>
            </w:r>
            <w:r w:rsidR="00593C25" w:rsidRPr="007A2131">
              <w:rPr>
                <w:rFonts w:ascii="ＭＳ Ｐゴシック" w:hAnsi="ＭＳ Ｐゴシック" w:hint="eastAsia"/>
                <w:sz w:val="18"/>
                <w:szCs w:val="18"/>
              </w:rPr>
              <w:t>の骨格について調べるために必要な</w:t>
            </w:r>
            <w:r w:rsidR="00080A86" w:rsidRPr="007A2131">
              <w:rPr>
                <w:rFonts w:ascii="ＭＳ Ｐゴシック" w:hAnsi="ＭＳ Ｐゴシック" w:hint="eastAsia"/>
                <w:sz w:val="18"/>
                <w:szCs w:val="18"/>
              </w:rPr>
              <w:t>、</w:t>
            </w:r>
            <w:r w:rsidR="00593C25" w:rsidRPr="007A2131">
              <w:rPr>
                <w:rFonts w:ascii="ＭＳ Ｐゴシック" w:hAnsi="ＭＳ Ｐゴシック" w:hint="eastAsia"/>
                <w:sz w:val="18"/>
                <w:szCs w:val="18"/>
              </w:rPr>
              <w:t>はさみなどの器具の操作を</w:t>
            </w:r>
            <w:r w:rsidRPr="007A2131">
              <w:rPr>
                <w:rFonts w:ascii="ＭＳ Ｐゴシック" w:hAnsi="ＭＳ Ｐゴシック" w:hint="eastAsia"/>
                <w:sz w:val="18"/>
                <w:szCs w:val="18"/>
              </w:rPr>
              <w:t>留意点等も考慮しながら正しく身につけるとともに</w:t>
            </w:r>
            <w:r w:rsidR="00080A86" w:rsidRPr="007A2131">
              <w:rPr>
                <w:rFonts w:ascii="ＭＳ Ｐゴシック" w:hAnsi="ＭＳ Ｐゴシック" w:hint="eastAsia"/>
                <w:sz w:val="18"/>
                <w:szCs w:val="18"/>
              </w:rPr>
              <w:t>、</w:t>
            </w:r>
            <w:r w:rsidR="00DC3B9D" w:rsidRPr="007A2131">
              <w:rPr>
                <w:rFonts w:ascii="ＭＳ Ｐゴシック" w:hAnsi="ＭＳ Ｐゴシック" w:hint="eastAsia"/>
                <w:sz w:val="18"/>
                <w:szCs w:val="18"/>
              </w:rPr>
              <w:t>調べた</w:t>
            </w:r>
            <w:r w:rsidRPr="007A2131">
              <w:rPr>
                <w:rFonts w:ascii="ＭＳ Ｐゴシック" w:hAnsi="ＭＳ Ｐゴシック" w:hint="eastAsia"/>
                <w:sz w:val="18"/>
                <w:szCs w:val="18"/>
              </w:rPr>
              <w:t>結果を正確に記録してわかりやすく整理している。</w:t>
            </w:r>
          </w:p>
          <w:p w14:paraId="47712E92" w14:textId="77777777" w:rsidR="00DF20B7" w:rsidRPr="007A2131" w:rsidRDefault="00DF20B7"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【行】【記】</w:t>
            </w:r>
          </w:p>
          <w:p w14:paraId="4C4D8C82" w14:textId="2C4AD3EF" w:rsidR="00C84C3C" w:rsidRPr="007A2131" w:rsidRDefault="00DF20B7"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Theme="majorEastAsia" w:eastAsiaTheme="majorEastAsia" w:hAnsiTheme="majorEastAsia" w:hint="eastAsia"/>
                <w:sz w:val="18"/>
                <w:szCs w:val="18"/>
              </w:rPr>
              <w:t>支援：</w:t>
            </w:r>
            <w:r w:rsidRPr="007A2131">
              <w:rPr>
                <w:rFonts w:ascii="ＭＳ Ｐゴシック" w:hAnsi="ＭＳ Ｐゴシック" w:hint="eastAsia"/>
                <w:sz w:val="18"/>
                <w:szCs w:val="18"/>
              </w:rPr>
              <w:t>教科書の手順を再度確認させるとともに</w:t>
            </w:r>
            <w:r w:rsidR="00080A86" w:rsidRPr="007A2131">
              <w:rPr>
                <w:rFonts w:ascii="ＭＳ Ｐゴシック" w:hAnsi="ＭＳ Ｐゴシック" w:hint="eastAsia"/>
                <w:sz w:val="18"/>
                <w:szCs w:val="18"/>
              </w:rPr>
              <w:t>、</w:t>
            </w:r>
            <w:r w:rsidR="00593C25" w:rsidRPr="007A2131">
              <w:rPr>
                <w:rFonts w:ascii="ＭＳ Ｐゴシック" w:hAnsi="ＭＳ Ｐゴシック" w:hint="eastAsia"/>
                <w:sz w:val="18"/>
                <w:szCs w:val="18"/>
              </w:rPr>
              <w:t>適宜安全</w:t>
            </w:r>
            <w:r w:rsidRPr="007A2131">
              <w:rPr>
                <w:rFonts w:ascii="ＭＳ Ｐゴシック" w:hAnsi="ＭＳ Ｐゴシック" w:hint="eastAsia"/>
                <w:sz w:val="18"/>
                <w:szCs w:val="18"/>
              </w:rPr>
              <w:t>指導を行い</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技能を習得できるようにする。</w:t>
            </w:r>
          </w:p>
        </w:tc>
        <w:tc>
          <w:tcPr>
            <w:tcW w:w="4592" w:type="dxa"/>
            <w:tcBorders>
              <w:top w:val="single" w:sz="12" w:space="0" w:color="auto"/>
              <w:bottom w:val="single" w:sz="12" w:space="0" w:color="auto"/>
            </w:tcBorders>
            <w:tcMar>
              <w:top w:w="28" w:type="dxa"/>
              <w:bottom w:w="28" w:type="dxa"/>
            </w:tcMar>
          </w:tcPr>
          <w:p w14:paraId="27CD2DE3" w14:textId="0F135E96" w:rsidR="00770C0E" w:rsidRPr="007A2131" w:rsidRDefault="00770C0E"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w:t>
            </w:r>
            <w:r w:rsidR="003B1B49" w:rsidRPr="007A2131">
              <w:rPr>
                <w:rFonts w:asciiTheme="majorEastAsia" w:eastAsiaTheme="majorEastAsia" w:hAnsiTheme="majorEastAsia" w:hint="eastAsia"/>
                <w:sz w:val="18"/>
                <w:szCs w:val="18"/>
              </w:rPr>
              <w:t>身近な</w:t>
            </w:r>
            <w:r w:rsidR="00904907" w:rsidRPr="007A2131">
              <w:rPr>
                <w:rFonts w:asciiTheme="majorEastAsia" w:eastAsiaTheme="majorEastAsia" w:hAnsiTheme="majorEastAsia" w:hint="eastAsia"/>
                <w:sz w:val="18"/>
                <w:szCs w:val="18"/>
              </w:rPr>
              <w:t>動物</w:t>
            </w:r>
            <w:r w:rsidR="003B1B49" w:rsidRPr="007A2131">
              <w:rPr>
                <w:rFonts w:asciiTheme="majorEastAsia" w:eastAsiaTheme="majorEastAsia" w:hAnsiTheme="majorEastAsia" w:hint="eastAsia"/>
                <w:sz w:val="18"/>
                <w:szCs w:val="18"/>
              </w:rPr>
              <w:t>の骨格について</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問題を見いだし見通しをもって</w:t>
            </w:r>
            <w:r w:rsidR="003B1B49" w:rsidRPr="007A2131">
              <w:rPr>
                <w:rFonts w:asciiTheme="majorEastAsia" w:eastAsiaTheme="majorEastAsia" w:hAnsiTheme="majorEastAsia" w:hint="eastAsia"/>
                <w:sz w:val="18"/>
                <w:szCs w:val="18"/>
              </w:rPr>
              <w:t>調べ</w:t>
            </w:r>
            <w:r w:rsidR="00080A86" w:rsidRPr="007A2131">
              <w:rPr>
                <w:rFonts w:asciiTheme="majorEastAsia" w:eastAsiaTheme="majorEastAsia" w:hAnsiTheme="majorEastAsia" w:hint="eastAsia"/>
                <w:sz w:val="18"/>
                <w:szCs w:val="18"/>
              </w:rPr>
              <w:t>、</w:t>
            </w:r>
            <w:r w:rsidR="005571F9" w:rsidRPr="007A2131">
              <w:rPr>
                <w:rFonts w:asciiTheme="majorEastAsia" w:eastAsiaTheme="majorEastAsia" w:hAnsiTheme="majorEastAsia" w:hint="eastAsia"/>
                <w:sz w:val="18"/>
                <w:szCs w:val="18"/>
              </w:rPr>
              <w:t>ヒトと</w:t>
            </w:r>
            <w:r w:rsidR="00143090" w:rsidRPr="007A2131">
              <w:rPr>
                <w:rFonts w:asciiTheme="majorEastAsia" w:eastAsiaTheme="majorEastAsia" w:hAnsiTheme="majorEastAsia" w:hint="eastAsia"/>
                <w:sz w:val="18"/>
                <w:szCs w:val="18"/>
              </w:rPr>
              <w:t>イワシ</w:t>
            </w:r>
            <w:r w:rsidR="005571F9" w:rsidRPr="007A2131">
              <w:rPr>
                <w:rFonts w:asciiTheme="majorEastAsia" w:eastAsiaTheme="majorEastAsia" w:hAnsiTheme="majorEastAsia" w:hint="eastAsia"/>
                <w:sz w:val="18"/>
                <w:szCs w:val="18"/>
              </w:rPr>
              <w:t>や</w:t>
            </w:r>
            <w:r w:rsidR="00143090" w:rsidRPr="007A2131">
              <w:rPr>
                <w:rFonts w:asciiTheme="majorEastAsia" w:eastAsiaTheme="majorEastAsia" w:hAnsiTheme="majorEastAsia" w:hint="eastAsia"/>
                <w:sz w:val="18"/>
                <w:szCs w:val="18"/>
              </w:rPr>
              <w:t>エビ</w:t>
            </w:r>
            <w:r w:rsidR="003B1B49" w:rsidRPr="007A2131">
              <w:rPr>
                <w:rFonts w:asciiTheme="majorEastAsia" w:eastAsiaTheme="majorEastAsia" w:hAnsiTheme="majorEastAsia" w:hint="eastAsia"/>
                <w:sz w:val="18"/>
                <w:szCs w:val="18"/>
              </w:rPr>
              <w:t>の</w:t>
            </w:r>
            <w:r w:rsidR="00143090" w:rsidRPr="007A2131">
              <w:rPr>
                <w:rFonts w:asciiTheme="majorEastAsia" w:eastAsiaTheme="majorEastAsia" w:hAnsiTheme="majorEastAsia" w:hint="eastAsia"/>
                <w:sz w:val="18"/>
                <w:szCs w:val="18"/>
              </w:rPr>
              <w:t>骨格の</w:t>
            </w:r>
            <w:r w:rsidR="005571F9" w:rsidRPr="007A2131">
              <w:rPr>
                <w:rFonts w:asciiTheme="majorEastAsia" w:eastAsiaTheme="majorEastAsia" w:hAnsiTheme="majorEastAsia" w:hint="eastAsia"/>
                <w:sz w:val="18"/>
                <w:szCs w:val="18"/>
              </w:rPr>
              <w:t>共通点や</w:t>
            </w:r>
            <w:r w:rsidR="003B1B49" w:rsidRPr="007A2131">
              <w:rPr>
                <w:rFonts w:asciiTheme="majorEastAsia" w:eastAsiaTheme="majorEastAsia" w:hAnsiTheme="majorEastAsia" w:hint="eastAsia"/>
                <w:sz w:val="18"/>
                <w:szCs w:val="18"/>
              </w:rPr>
              <w:t>相違点</w:t>
            </w:r>
            <w:r w:rsidR="00143090" w:rsidRPr="007A2131">
              <w:rPr>
                <w:rFonts w:asciiTheme="majorEastAsia" w:eastAsiaTheme="majorEastAsia" w:hAnsiTheme="majorEastAsia" w:hint="eastAsia"/>
                <w:sz w:val="18"/>
                <w:szCs w:val="18"/>
              </w:rPr>
              <w:t>について</w:t>
            </w:r>
            <w:r w:rsidR="005571F9" w:rsidRPr="007A2131">
              <w:rPr>
                <w:rFonts w:asciiTheme="majorEastAsia" w:eastAsiaTheme="majorEastAsia" w:hAnsiTheme="majorEastAsia" w:hint="eastAsia"/>
                <w:sz w:val="18"/>
                <w:szCs w:val="18"/>
              </w:rPr>
              <w:t>調べた</w:t>
            </w:r>
            <w:r w:rsidRPr="007A2131">
              <w:rPr>
                <w:rFonts w:asciiTheme="majorEastAsia" w:eastAsiaTheme="majorEastAsia" w:hAnsiTheme="majorEastAsia" w:hint="eastAsia"/>
                <w:sz w:val="18"/>
                <w:szCs w:val="18"/>
              </w:rPr>
              <w:t>結果をもとに考察し</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表現する。</w:t>
            </w:r>
          </w:p>
          <w:p w14:paraId="05663283" w14:textId="382AE54C" w:rsidR="00770C0E" w:rsidRPr="007A2131" w:rsidRDefault="00770C0E"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00143090" w:rsidRPr="007A2131">
              <w:rPr>
                <w:rFonts w:ascii="ＭＳ Ｐゴシック" w:hAnsi="ＭＳ Ｐゴシック" w:hint="eastAsia"/>
                <w:sz w:val="18"/>
                <w:szCs w:val="18"/>
              </w:rPr>
              <w:t>身近な</w:t>
            </w:r>
            <w:r w:rsidR="00904907" w:rsidRPr="007A2131">
              <w:rPr>
                <w:rFonts w:ascii="ＭＳ Ｐゴシック" w:hAnsi="ＭＳ Ｐゴシック" w:hint="eastAsia"/>
                <w:sz w:val="18"/>
                <w:szCs w:val="18"/>
              </w:rPr>
              <w:t>動物</w:t>
            </w:r>
            <w:r w:rsidR="00143090" w:rsidRPr="007A2131">
              <w:rPr>
                <w:rFonts w:ascii="ＭＳ Ｐゴシック" w:hAnsi="ＭＳ Ｐゴシック" w:hint="eastAsia"/>
                <w:sz w:val="18"/>
                <w:szCs w:val="18"/>
              </w:rPr>
              <w:t>の骨格について</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問題を見いだし見通しをもって</w:t>
            </w:r>
            <w:r w:rsidR="00143090" w:rsidRPr="007A2131">
              <w:rPr>
                <w:rFonts w:ascii="ＭＳ Ｐゴシック" w:hAnsi="ＭＳ Ｐゴシック" w:hint="eastAsia"/>
                <w:sz w:val="18"/>
                <w:szCs w:val="18"/>
              </w:rPr>
              <w:t>調べ</w:t>
            </w:r>
            <w:r w:rsidR="00080A86" w:rsidRPr="007A2131">
              <w:rPr>
                <w:rFonts w:ascii="ＭＳ Ｐゴシック" w:hAnsi="ＭＳ Ｐゴシック" w:hint="eastAsia"/>
                <w:sz w:val="18"/>
                <w:szCs w:val="18"/>
              </w:rPr>
              <w:t>、</w:t>
            </w:r>
            <w:r w:rsidR="00143090" w:rsidRPr="007A2131">
              <w:rPr>
                <w:rFonts w:ascii="ＭＳ Ｐゴシック" w:hAnsi="ＭＳ Ｐゴシック" w:hint="eastAsia"/>
                <w:sz w:val="18"/>
                <w:szCs w:val="18"/>
              </w:rPr>
              <w:t>調べた</w:t>
            </w:r>
            <w:r w:rsidRPr="007A2131">
              <w:rPr>
                <w:rFonts w:ascii="ＭＳ Ｐゴシック" w:hAnsi="ＭＳ Ｐゴシック" w:hint="eastAsia"/>
                <w:sz w:val="18"/>
                <w:szCs w:val="18"/>
              </w:rPr>
              <w:t>結果をもとに</w:t>
            </w:r>
            <w:r w:rsidR="005571F9" w:rsidRPr="007A2131">
              <w:rPr>
                <w:rFonts w:ascii="ＭＳ Ｐゴシック" w:hAnsi="ＭＳ Ｐゴシック" w:hint="eastAsia"/>
                <w:sz w:val="18"/>
                <w:szCs w:val="18"/>
              </w:rPr>
              <w:t>ヒトと</w:t>
            </w:r>
            <w:r w:rsidR="00143090" w:rsidRPr="007A2131">
              <w:rPr>
                <w:rFonts w:ascii="ＭＳ Ｐゴシック" w:hAnsi="ＭＳ Ｐゴシック" w:hint="eastAsia"/>
                <w:sz w:val="18"/>
                <w:szCs w:val="18"/>
              </w:rPr>
              <w:t>イワシ</w:t>
            </w:r>
            <w:r w:rsidR="005571F9" w:rsidRPr="007A2131">
              <w:rPr>
                <w:rFonts w:ascii="ＭＳ Ｐゴシック" w:hAnsi="ＭＳ Ｐゴシック" w:hint="eastAsia"/>
                <w:sz w:val="18"/>
                <w:szCs w:val="18"/>
              </w:rPr>
              <w:t>や</w:t>
            </w:r>
            <w:r w:rsidR="00143090" w:rsidRPr="007A2131">
              <w:rPr>
                <w:rFonts w:ascii="ＭＳ Ｐゴシック" w:hAnsi="ＭＳ Ｐゴシック" w:hint="eastAsia"/>
                <w:sz w:val="18"/>
                <w:szCs w:val="18"/>
              </w:rPr>
              <w:t>エビの骨格の</w:t>
            </w:r>
            <w:r w:rsidR="005571F9" w:rsidRPr="007A2131">
              <w:rPr>
                <w:rFonts w:ascii="ＭＳ Ｐゴシック" w:hAnsi="ＭＳ Ｐゴシック" w:hint="eastAsia"/>
                <w:sz w:val="18"/>
                <w:szCs w:val="18"/>
              </w:rPr>
              <w:t>共通点や</w:t>
            </w:r>
            <w:r w:rsidR="00143090" w:rsidRPr="007A2131">
              <w:rPr>
                <w:rFonts w:ascii="ＭＳ Ｐゴシック" w:hAnsi="ＭＳ Ｐゴシック" w:hint="eastAsia"/>
                <w:sz w:val="18"/>
                <w:szCs w:val="18"/>
              </w:rPr>
              <w:t>相違点について</w:t>
            </w:r>
            <w:r w:rsidRPr="007A2131">
              <w:rPr>
                <w:rFonts w:ascii="ＭＳ Ｐゴシック" w:hAnsi="ＭＳ Ｐゴシック" w:hint="eastAsia"/>
                <w:sz w:val="18"/>
                <w:szCs w:val="18"/>
              </w:rPr>
              <w:t>考察し</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表現している。</w:t>
            </w:r>
          </w:p>
          <w:p w14:paraId="3CAC8549" w14:textId="103F4F1B" w:rsidR="00770C0E" w:rsidRPr="007A2131" w:rsidRDefault="00770C0E"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007C77D2" w:rsidRPr="007A2131">
              <w:rPr>
                <w:rFonts w:ascii="ＭＳ Ｐゴシック" w:hAnsi="ＭＳ Ｐゴシック" w:hint="eastAsia"/>
                <w:sz w:val="18"/>
                <w:szCs w:val="18"/>
              </w:rPr>
              <w:t>身近な</w:t>
            </w:r>
            <w:r w:rsidR="00904907" w:rsidRPr="007A2131">
              <w:rPr>
                <w:rFonts w:ascii="ＭＳ Ｐゴシック" w:hAnsi="ＭＳ Ｐゴシック" w:hint="eastAsia"/>
                <w:sz w:val="18"/>
                <w:szCs w:val="18"/>
              </w:rPr>
              <w:t>動物</w:t>
            </w:r>
            <w:r w:rsidR="007C77D2" w:rsidRPr="007A2131">
              <w:rPr>
                <w:rFonts w:ascii="ＭＳ Ｐゴシック" w:hAnsi="ＭＳ Ｐゴシック" w:hint="eastAsia"/>
                <w:sz w:val="18"/>
                <w:szCs w:val="18"/>
              </w:rPr>
              <w:t>の骨格について</w:t>
            </w:r>
            <w:r w:rsidR="00080A86" w:rsidRPr="007A2131">
              <w:rPr>
                <w:rFonts w:ascii="ＭＳ Ｐゴシック" w:hAnsi="ＭＳ Ｐゴシック" w:hint="eastAsia"/>
                <w:sz w:val="18"/>
                <w:szCs w:val="18"/>
              </w:rPr>
              <w:t>、</w:t>
            </w:r>
            <w:r w:rsidR="007C77D2" w:rsidRPr="007A2131">
              <w:rPr>
                <w:rFonts w:ascii="ＭＳ Ｐゴシック" w:hAnsi="ＭＳ Ｐゴシック" w:hint="eastAsia"/>
                <w:sz w:val="18"/>
                <w:szCs w:val="18"/>
              </w:rPr>
              <w:t>問題を見いだし見通しをもって的確に調べ</w:t>
            </w:r>
            <w:r w:rsidR="00080A86" w:rsidRPr="007A2131">
              <w:rPr>
                <w:rFonts w:ascii="ＭＳ Ｐゴシック" w:hAnsi="ＭＳ Ｐゴシック" w:hint="eastAsia"/>
                <w:sz w:val="18"/>
                <w:szCs w:val="18"/>
              </w:rPr>
              <w:t>、</w:t>
            </w:r>
            <w:r w:rsidR="007C77D2" w:rsidRPr="007A2131">
              <w:rPr>
                <w:rFonts w:ascii="ＭＳ Ｐゴシック" w:hAnsi="ＭＳ Ｐゴシック" w:hint="eastAsia"/>
                <w:sz w:val="18"/>
                <w:szCs w:val="18"/>
              </w:rPr>
              <w:t>調べた結果をもとに</w:t>
            </w:r>
            <w:r w:rsidR="005571F9" w:rsidRPr="007A2131">
              <w:rPr>
                <w:rFonts w:ascii="ＭＳ Ｐゴシック" w:hAnsi="ＭＳ Ｐゴシック" w:hint="eastAsia"/>
                <w:sz w:val="18"/>
                <w:szCs w:val="18"/>
              </w:rPr>
              <w:t>ヒトと</w:t>
            </w:r>
            <w:r w:rsidR="007C77D2" w:rsidRPr="007A2131">
              <w:rPr>
                <w:rFonts w:ascii="ＭＳ Ｐゴシック" w:hAnsi="ＭＳ Ｐゴシック" w:hint="eastAsia"/>
                <w:sz w:val="18"/>
                <w:szCs w:val="18"/>
              </w:rPr>
              <w:t>イワシ</w:t>
            </w:r>
            <w:r w:rsidR="005571F9" w:rsidRPr="007A2131">
              <w:rPr>
                <w:rFonts w:ascii="ＭＳ Ｐゴシック" w:hAnsi="ＭＳ Ｐゴシック" w:hint="eastAsia"/>
                <w:sz w:val="18"/>
                <w:szCs w:val="18"/>
              </w:rPr>
              <w:t>や</w:t>
            </w:r>
            <w:r w:rsidR="007C77D2" w:rsidRPr="007A2131">
              <w:rPr>
                <w:rFonts w:ascii="ＭＳ Ｐゴシック" w:hAnsi="ＭＳ Ｐゴシック" w:hint="eastAsia"/>
                <w:sz w:val="18"/>
                <w:szCs w:val="18"/>
              </w:rPr>
              <w:t>エビの骨格の相違点について考察し</w:t>
            </w:r>
            <w:r w:rsidR="00080A86" w:rsidRPr="007A2131">
              <w:rPr>
                <w:rFonts w:ascii="ＭＳ Ｐゴシック" w:hAnsi="ＭＳ Ｐゴシック" w:hint="eastAsia"/>
                <w:sz w:val="18"/>
                <w:szCs w:val="18"/>
              </w:rPr>
              <w:t>、</w:t>
            </w:r>
            <w:r w:rsidR="007C77D2" w:rsidRPr="007A2131">
              <w:rPr>
                <w:rFonts w:ascii="ＭＳ Ｐゴシック" w:hAnsi="ＭＳ Ｐゴシック" w:hint="eastAsia"/>
                <w:sz w:val="18"/>
                <w:szCs w:val="18"/>
              </w:rPr>
              <w:t>他者に伝わりやすいように工夫して表現している。</w:t>
            </w:r>
          </w:p>
          <w:p w14:paraId="4182161D" w14:textId="77777777" w:rsidR="00770C0E" w:rsidRPr="007A2131" w:rsidRDefault="00770C0E"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【言】【記】</w:t>
            </w:r>
          </w:p>
          <w:p w14:paraId="56142201" w14:textId="57F8F9F4" w:rsidR="00C84C3C" w:rsidRPr="007A2131" w:rsidRDefault="00770C0E"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Theme="majorEastAsia" w:eastAsiaTheme="majorEastAsia" w:hAnsiTheme="majorEastAsia" w:hint="eastAsia"/>
                <w:sz w:val="18"/>
                <w:szCs w:val="18"/>
              </w:rPr>
              <w:t>支援：</w:t>
            </w:r>
            <w:r w:rsidR="00313B1B" w:rsidRPr="007A2131">
              <w:rPr>
                <w:rFonts w:ascii="ＭＳ 明朝" w:hAnsi="ＭＳ 明朝" w:hint="eastAsia"/>
                <w:sz w:val="18"/>
                <w:szCs w:val="18"/>
              </w:rPr>
              <w:t>教科書</w:t>
            </w:r>
            <w:r w:rsidR="005571F9" w:rsidRPr="007A2131">
              <w:rPr>
                <w:rFonts w:ascii="ＭＳ 明朝" w:hAnsi="ＭＳ 明朝" w:hint="eastAsia"/>
                <w:sz w:val="18"/>
                <w:szCs w:val="18"/>
              </w:rPr>
              <w:t>4</w:t>
            </w:r>
            <w:r w:rsidR="00904907" w:rsidRPr="007A2131">
              <w:rPr>
                <w:rFonts w:ascii="ＭＳ 明朝" w:hAnsi="ＭＳ 明朝" w:hint="eastAsia"/>
                <w:sz w:val="18"/>
                <w:szCs w:val="18"/>
              </w:rPr>
              <w:t>3</w:t>
            </w:r>
            <w:r w:rsidR="005571F9" w:rsidRPr="007A2131">
              <w:rPr>
                <w:rFonts w:ascii="ＭＳ 明朝" w:hAnsi="ＭＳ 明朝" w:hint="eastAsia"/>
                <w:sz w:val="18"/>
                <w:szCs w:val="18"/>
              </w:rPr>
              <w:t>ページ下段のヒトの骨格標本の写真や</w:t>
            </w:r>
            <w:r w:rsidR="00313B1B" w:rsidRPr="007A2131">
              <w:rPr>
                <w:rFonts w:ascii="ＭＳ 明朝" w:hAnsi="ＭＳ 明朝" w:hint="eastAsia"/>
                <w:sz w:val="18"/>
                <w:szCs w:val="18"/>
              </w:rPr>
              <w:t>教科書</w:t>
            </w:r>
            <w:r w:rsidR="007C77D2" w:rsidRPr="007A2131">
              <w:rPr>
                <w:rFonts w:ascii="ＭＳ 明朝" w:hAnsi="ＭＳ 明朝" w:hint="eastAsia"/>
                <w:sz w:val="18"/>
                <w:szCs w:val="18"/>
              </w:rPr>
              <w:t>4</w:t>
            </w:r>
            <w:r w:rsidR="00904907" w:rsidRPr="007A2131">
              <w:rPr>
                <w:rFonts w:ascii="ＭＳ 明朝" w:hAnsi="ＭＳ 明朝" w:hint="eastAsia"/>
                <w:sz w:val="18"/>
                <w:szCs w:val="18"/>
              </w:rPr>
              <w:t>4</w:t>
            </w:r>
            <w:r w:rsidR="007C77D2" w:rsidRPr="007A2131">
              <w:rPr>
                <w:rFonts w:ascii="ＭＳ 明朝" w:hAnsi="ＭＳ 明朝" w:hint="eastAsia"/>
                <w:sz w:val="18"/>
                <w:szCs w:val="18"/>
              </w:rPr>
              <w:t>ページの図</w:t>
            </w:r>
            <w:r w:rsidR="005571F9" w:rsidRPr="007A2131">
              <w:rPr>
                <w:rFonts w:ascii="ＭＳ 明朝" w:hAnsi="ＭＳ 明朝" w:hint="eastAsia"/>
                <w:sz w:val="18"/>
                <w:szCs w:val="18"/>
              </w:rPr>
              <w:t>１</w:t>
            </w:r>
            <w:r w:rsidR="007C77D2" w:rsidRPr="007A2131">
              <w:rPr>
                <w:rFonts w:ascii="ＭＳ 明朝" w:hAnsi="ＭＳ 明朝" w:hint="eastAsia"/>
                <w:sz w:val="18"/>
                <w:szCs w:val="18"/>
              </w:rPr>
              <w:t>を参照させ</w:t>
            </w:r>
            <w:r w:rsidR="00080A86" w:rsidRPr="007A2131">
              <w:rPr>
                <w:rFonts w:ascii="ＭＳ 明朝" w:hAnsi="ＭＳ 明朝" w:hint="eastAsia"/>
                <w:sz w:val="18"/>
                <w:szCs w:val="18"/>
              </w:rPr>
              <w:t>、</w:t>
            </w:r>
            <w:r w:rsidR="007C77D2" w:rsidRPr="007A2131">
              <w:rPr>
                <w:rFonts w:ascii="ＭＳ 明朝" w:hAnsi="ＭＳ 明朝" w:hint="eastAsia"/>
                <w:sz w:val="18"/>
                <w:szCs w:val="18"/>
              </w:rPr>
              <w:t>必要に応じて観点を具体的に指定しながら共通点や相違点を見いださせ</w:t>
            </w:r>
            <w:r w:rsidR="00080A86" w:rsidRPr="007A2131">
              <w:rPr>
                <w:rFonts w:ascii="ＭＳ 明朝" w:hAnsi="ＭＳ 明朝" w:hint="eastAsia"/>
                <w:sz w:val="18"/>
                <w:szCs w:val="18"/>
              </w:rPr>
              <w:t>、</w:t>
            </w:r>
            <w:r w:rsidR="005571F9" w:rsidRPr="007A2131">
              <w:rPr>
                <w:rFonts w:ascii="ＭＳ 明朝" w:hAnsi="ＭＳ 明朝" w:hint="eastAsia"/>
                <w:sz w:val="18"/>
                <w:szCs w:val="18"/>
              </w:rPr>
              <w:t>背骨をもつ動物と背骨をもたない</w:t>
            </w:r>
            <w:r w:rsidR="00D825AF" w:rsidRPr="007A2131">
              <w:rPr>
                <w:rFonts w:ascii="ＭＳ 明朝" w:hAnsi="ＭＳ 明朝" w:hint="eastAsia"/>
                <w:sz w:val="18"/>
                <w:szCs w:val="18"/>
              </w:rPr>
              <w:t>生物に分類できることに気づけるようにする</w:t>
            </w:r>
            <w:r w:rsidR="007C77D2" w:rsidRPr="007A2131">
              <w:rPr>
                <w:rFonts w:ascii="ＭＳ 明朝" w:hAnsi="ＭＳ 明朝" w:hint="eastAsia"/>
                <w:sz w:val="18"/>
                <w:szCs w:val="18"/>
              </w:rPr>
              <w:t>。</w:t>
            </w:r>
          </w:p>
        </w:tc>
        <w:tc>
          <w:tcPr>
            <w:tcW w:w="4592" w:type="dxa"/>
            <w:tcBorders>
              <w:top w:val="single" w:sz="12" w:space="0" w:color="auto"/>
              <w:bottom w:val="single" w:sz="12" w:space="0" w:color="auto"/>
              <w:right w:val="single" w:sz="12" w:space="0" w:color="auto"/>
            </w:tcBorders>
            <w:tcMar>
              <w:top w:w="28" w:type="dxa"/>
              <w:bottom w:w="28" w:type="dxa"/>
            </w:tcMar>
          </w:tcPr>
          <w:p w14:paraId="3080DDF3" w14:textId="2A5CE0DE" w:rsidR="00E85176" w:rsidRPr="007A2131" w:rsidRDefault="00E85176"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w:t>
            </w:r>
            <w:r w:rsidR="006D12CB" w:rsidRPr="007A2131">
              <w:rPr>
                <w:rFonts w:asciiTheme="majorEastAsia" w:eastAsiaTheme="majorEastAsia" w:hAnsiTheme="majorEastAsia" w:hint="eastAsia"/>
                <w:sz w:val="18"/>
                <w:szCs w:val="18"/>
              </w:rPr>
              <w:t>身近な</w:t>
            </w:r>
            <w:r w:rsidR="00904907" w:rsidRPr="007A2131">
              <w:rPr>
                <w:rFonts w:asciiTheme="majorEastAsia" w:eastAsiaTheme="majorEastAsia" w:hAnsiTheme="majorEastAsia" w:hint="eastAsia"/>
                <w:sz w:val="18"/>
                <w:szCs w:val="18"/>
              </w:rPr>
              <w:t>動物</w:t>
            </w:r>
            <w:r w:rsidR="006D12CB" w:rsidRPr="007A2131">
              <w:rPr>
                <w:rFonts w:asciiTheme="majorEastAsia" w:eastAsiaTheme="majorEastAsia" w:hAnsiTheme="majorEastAsia" w:hint="eastAsia"/>
                <w:sz w:val="18"/>
                <w:szCs w:val="18"/>
              </w:rPr>
              <w:t>の骨格</w:t>
            </w:r>
            <w:r w:rsidR="00A93997" w:rsidRPr="007A2131">
              <w:rPr>
                <w:rFonts w:asciiTheme="majorEastAsia" w:eastAsiaTheme="majorEastAsia" w:hAnsiTheme="majorEastAsia" w:hint="eastAsia"/>
                <w:sz w:val="18"/>
                <w:szCs w:val="18"/>
              </w:rPr>
              <w:t>に関する事象</w:t>
            </w:r>
            <w:r w:rsidRPr="007A2131">
              <w:rPr>
                <w:rFonts w:asciiTheme="majorEastAsia" w:eastAsiaTheme="majorEastAsia" w:hAnsiTheme="majorEastAsia" w:hint="eastAsia"/>
                <w:sz w:val="18"/>
                <w:szCs w:val="18"/>
              </w:rPr>
              <w:t>に進んで関わり</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見通しをもったり振り返ったりするなど</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自らの学習を調整しながら粘り強く取り組み</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科学的に</w:t>
            </w:r>
            <w:r w:rsidR="00F35103" w:rsidRPr="007A2131">
              <w:rPr>
                <w:rFonts w:asciiTheme="majorEastAsia" w:eastAsiaTheme="majorEastAsia" w:hAnsiTheme="majorEastAsia" w:hint="eastAsia"/>
                <w:sz w:val="18"/>
                <w:szCs w:val="18"/>
              </w:rPr>
              <w:t>探究しようと</w:t>
            </w:r>
            <w:r w:rsidR="00A71AC2" w:rsidRPr="007A2131">
              <w:rPr>
                <w:rFonts w:asciiTheme="majorEastAsia" w:eastAsiaTheme="majorEastAsia" w:hAnsiTheme="majorEastAsia" w:hint="eastAsia"/>
                <w:sz w:val="18"/>
                <w:szCs w:val="18"/>
              </w:rPr>
              <w:t>す</w:t>
            </w:r>
            <w:r w:rsidR="00F35103" w:rsidRPr="007A2131">
              <w:rPr>
                <w:rFonts w:asciiTheme="majorEastAsia" w:eastAsiaTheme="majorEastAsia" w:hAnsiTheme="majorEastAsia" w:hint="eastAsia"/>
                <w:sz w:val="18"/>
                <w:szCs w:val="18"/>
              </w:rPr>
              <w:t>る。</w:t>
            </w:r>
          </w:p>
          <w:p w14:paraId="5ACF7776" w14:textId="581D6F5F" w:rsidR="00E85176" w:rsidRPr="007A2131" w:rsidRDefault="00E85176"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006D12CB" w:rsidRPr="007A2131">
              <w:rPr>
                <w:rFonts w:ascii="ＭＳ Ｐゴシック" w:hAnsi="ＭＳ Ｐゴシック" w:hint="eastAsia"/>
                <w:sz w:val="18"/>
                <w:szCs w:val="18"/>
              </w:rPr>
              <w:t>身近な</w:t>
            </w:r>
            <w:r w:rsidR="00904907" w:rsidRPr="007A2131">
              <w:rPr>
                <w:rFonts w:ascii="ＭＳ Ｐゴシック" w:hAnsi="ＭＳ Ｐゴシック" w:hint="eastAsia"/>
                <w:sz w:val="18"/>
                <w:szCs w:val="18"/>
              </w:rPr>
              <w:t>動物</w:t>
            </w:r>
            <w:r w:rsidR="006D12CB" w:rsidRPr="007A2131">
              <w:rPr>
                <w:rFonts w:ascii="ＭＳ Ｐゴシック" w:hAnsi="ＭＳ Ｐゴシック" w:hint="eastAsia"/>
                <w:sz w:val="18"/>
                <w:szCs w:val="18"/>
              </w:rPr>
              <w:t>の骨格に関する</w:t>
            </w:r>
            <w:r w:rsidR="00A93997" w:rsidRPr="007A2131">
              <w:rPr>
                <w:rFonts w:ascii="ＭＳ Ｐゴシック" w:hAnsi="ＭＳ Ｐゴシック" w:hint="eastAsia"/>
                <w:sz w:val="18"/>
                <w:szCs w:val="18"/>
              </w:rPr>
              <w:t>事象</w:t>
            </w:r>
            <w:r w:rsidRPr="007A2131">
              <w:rPr>
                <w:rFonts w:ascii="ＭＳ Ｐゴシック" w:hAnsi="ＭＳ Ｐゴシック" w:hint="eastAsia"/>
                <w:sz w:val="18"/>
                <w:szCs w:val="18"/>
              </w:rPr>
              <w:t>に進んで関わり</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見通しをもったり振り返ったりするなど</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自らの学習を調整しながら粘り強く取り組み</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科学的に探究しようとしている。</w:t>
            </w:r>
          </w:p>
          <w:p w14:paraId="6426CEF2" w14:textId="170BD82E" w:rsidR="00E85176" w:rsidRPr="007A2131" w:rsidRDefault="00E85176"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006D12CB" w:rsidRPr="007A2131">
              <w:rPr>
                <w:rFonts w:ascii="ＭＳ Ｐゴシック" w:hAnsi="ＭＳ Ｐゴシック" w:hint="eastAsia"/>
                <w:sz w:val="18"/>
                <w:szCs w:val="18"/>
              </w:rPr>
              <w:t>身近な</w:t>
            </w:r>
            <w:r w:rsidR="00904907" w:rsidRPr="007A2131">
              <w:rPr>
                <w:rFonts w:ascii="ＭＳ Ｐゴシック" w:hAnsi="ＭＳ Ｐゴシック" w:hint="eastAsia"/>
                <w:sz w:val="18"/>
                <w:szCs w:val="18"/>
              </w:rPr>
              <w:t>動物</w:t>
            </w:r>
            <w:r w:rsidR="006D12CB" w:rsidRPr="007A2131">
              <w:rPr>
                <w:rFonts w:ascii="ＭＳ Ｐゴシック" w:hAnsi="ＭＳ Ｐゴシック" w:hint="eastAsia"/>
                <w:sz w:val="18"/>
                <w:szCs w:val="18"/>
              </w:rPr>
              <w:t>の骨格に関する事象に進んで関わり</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見通しをもったり振り返ったりするなど</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自らの学習を調整しながら粘り強く取り組み</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考察が課題と対応しているか</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根拠を</w:t>
            </w:r>
            <w:r w:rsidR="008E643D" w:rsidRPr="007A2131">
              <w:rPr>
                <w:rFonts w:ascii="ＭＳ Ｐゴシック" w:hAnsi="ＭＳ Ｐゴシック" w:hint="eastAsia"/>
                <w:sz w:val="18"/>
                <w:szCs w:val="18"/>
              </w:rPr>
              <w:t>もと</w:t>
            </w:r>
            <w:r w:rsidRPr="007A2131">
              <w:rPr>
                <w:rFonts w:ascii="ＭＳ Ｐゴシック" w:hAnsi="ＭＳ Ｐゴシック" w:hint="eastAsia"/>
                <w:sz w:val="18"/>
                <w:szCs w:val="18"/>
              </w:rPr>
              <w:t>に結論を導いているか</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新たな問題を見いだしているかなどを確認しながら科学的に探究しようとしている。</w:t>
            </w:r>
          </w:p>
          <w:p w14:paraId="3FDDF507" w14:textId="36FF1ED7" w:rsidR="00E85176" w:rsidRPr="007A2131" w:rsidRDefault="006700E3"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【行】</w:t>
            </w:r>
          </w:p>
          <w:p w14:paraId="5D6964D7" w14:textId="75CD8DA5" w:rsidR="00C84C3C" w:rsidRPr="007A2131" w:rsidRDefault="00E85176"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Theme="majorEastAsia" w:eastAsiaTheme="majorEastAsia" w:hAnsiTheme="majorEastAsia" w:hint="eastAsia"/>
                <w:sz w:val="18"/>
                <w:szCs w:val="18"/>
              </w:rPr>
              <w:t>支援：</w:t>
            </w:r>
            <w:r w:rsidR="00313B1B" w:rsidRPr="007A2131">
              <w:rPr>
                <w:rFonts w:ascii="ＭＳ 明朝" w:hAnsi="ＭＳ 明朝" w:hint="eastAsia"/>
                <w:sz w:val="18"/>
                <w:szCs w:val="18"/>
              </w:rPr>
              <w:t>教科書</w:t>
            </w:r>
            <w:r w:rsidR="00267D08" w:rsidRPr="007A2131">
              <w:rPr>
                <w:rFonts w:ascii="ＭＳ 明朝" w:hAnsi="ＭＳ 明朝" w:hint="eastAsia"/>
                <w:sz w:val="18"/>
                <w:szCs w:val="18"/>
              </w:rPr>
              <w:t>4</w:t>
            </w:r>
            <w:r w:rsidR="00904907" w:rsidRPr="007A2131">
              <w:rPr>
                <w:rFonts w:ascii="ＭＳ 明朝" w:hAnsi="ＭＳ 明朝" w:hint="eastAsia"/>
                <w:sz w:val="18"/>
                <w:szCs w:val="18"/>
              </w:rPr>
              <w:t>2</w:t>
            </w:r>
            <w:r w:rsidR="00C84C3C" w:rsidRPr="007A2131">
              <w:rPr>
                <w:rFonts w:ascii="ＭＳ 明朝" w:hAnsi="ＭＳ 明朝" w:hint="eastAsia"/>
                <w:sz w:val="18"/>
                <w:szCs w:val="18"/>
              </w:rPr>
              <w:t>ページの</w:t>
            </w:r>
            <w:r w:rsidR="00267D08" w:rsidRPr="007A2131">
              <w:rPr>
                <w:rFonts w:ascii="ＭＳ 明朝" w:hAnsi="ＭＳ 明朝" w:hint="eastAsia"/>
                <w:sz w:val="18"/>
                <w:szCs w:val="18"/>
              </w:rPr>
              <w:t>写真をもとにさまざまな動物の骨格標本に背骨が共通して見られることに気づかせたり</w:t>
            </w:r>
            <w:r w:rsidR="00080A86" w:rsidRPr="007A2131">
              <w:rPr>
                <w:rFonts w:ascii="ＭＳ 明朝" w:hAnsi="ＭＳ 明朝" w:hint="eastAsia"/>
                <w:sz w:val="18"/>
                <w:szCs w:val="18"/>
              </w:rPr>
              <w:t>、</w:t>
            </w:r>
            <w:r w:rsidR="00267D08" w:rsidRPr="007A2131">
              <w:rPr>
                <w:rFonts w:ascii="ＭＳ 明朝" w:hAnsi="ＭＳ 明朝" w:hint="eastAsia"/>
                <w:sz w:val="18"/>
                <w:szCs w:val="18"/>
              </w:rPr>
              <w:t>小学校第４学年での</w:t>
            </w:r>
            <w:r w:rsidR="00904907" w:rsidRPr="007A2131">
              <w:rPr>
                <w:rFonts w:ascii="ＭＳ 明朝" w:hAnsi="ＭＳ 明朝" w:hint="eastAsia"/>
                <w:sz w:val="18"/>
                <w:szCs w:val="18"/>
              </w:rPr>
              <w:t>ヒトの</w:t>
            </w:r>
            <w:r w:rsidR="00267D08" w:rsidRPr="007A2131">
              <w:rPr>
                <w:rFonts w:ascii="ＭＳ 明朝" w:hAnsi="ＭＳ 明朝" w:hint="eastAsia"/>
                <w:sz w:val="18"/>
                <w:szCs w:val="18"/>
              </w:rPr>
              <w:t>骨についての学習を想起させたりして背骨の存在を意識させ</w:t>
            </w:r>
            <w:r w:rsidR="00080A86" w:rsidRPr="007A2131">
              <w:rPr>
                <w:rFonts w:ascii="ＭＳ 明朝" w:hAnsi="ＭＳ 明朝" w:hint="eastAsia"/>
                <w:sz w:val="18"/>
                <w:szCs w:val="18"/>
              </w:rPr>
              <w:t>、</w:t>
            </w:r>
            <w:r w:rsidR="00267D08" w:rsidRPr="007A2131">
              <w:rPr>
                <w:rFonts w:ascii="ＭＳ 明朝" w:hAnsi="ＭＳ 明朝" w:hint="eastAsia"/>
                <w:sz w:val="18"/>
                <w:szCs w:val="18"/>
              </w:rPr>
              <w:t>さまざまな動物の背骨の有無について</w:t>
            </w:r>
            <w:r w:rsidR="00080A86" w:rsidRPr="007A2131">
              <w:rPr>
                <w:rFonts w:ascii="ＭＳ 明朝" w:hAnsi="ＭＳ 明朝" w:hint="eastAsia"/>
                <w:sz w:val="18"/>
                <w:szCs w:val="18"/>
              </w:rPr>
              <w:t>、</w:t>
            </w:r>
            <w:r w:rsidR="00267D08" w:rsidRPr="007A2131">
              <w:rPr>
                <w:rFonts w:ascii="ＭＳ 明朝" w:hAnsi="ＭＳ 明朝" w:hint="eastAsia"/>
                <w:sz w:val="18"/>
                <w:szCs w:val="18"/>
              </w:rPr>
              <w:t>見通しをもちながら</w:t>
            </w:r>
            <w:r w:rsidR="00C84C3C" w:rsidRPr="007A2131">
              <w:rPr>
                <w:rFonts w:ascii="ＭＳ 明朝" w:hAnsi="ＭＳ 明朝" w:hint="eastAsia"/>
                <w:sz w:val="18"/>
                <w:szCs w:val="18"/>
              </w:rPr>
              <w:t>主体的に学習に取り組めるようにする。</w:t>
            </w:r>
          </w:p>
        </w:tc>
      </w:tr>
    </w:tbl>
    <w:p w14:paraId="0F80C2AF" w14:textId="5FB107AA" w:rsidR="00904907" w:rsidRPr="007A2131" w:rsidRDefault="00904907" w:rsidP="00904907">
      <w:pPr>
        <w:widowControl/>
        <w:jc w:val="left"/>
        <w:rPr>
          <w:snapToGrid w:val="0"/>
          <w:kern w:val="0"/>
        </w:rPr>
      </w:pPr>
    </w:p>
    <w:p w14:paraId="4F341A07" w14:textId="62EF32CA" w:rsidR="00082198" w:rsidRPr="007A2131" w:rsidRDefault="00904907">
      <w:pPr>
        <w:widowControl/>
        <w:jc w:val="left"/>
        <w:rPr>
          <w:snapToGrid w:val="0"/>
          <w:kern w:val="0"/>
        </w:rPr>
      </w:pPr>
      <w:r w:rsidRPr="007A2131">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082198" w:rsidRPr="007A2131" w14:paraId="730D307F" w14:textId="77777777" w:rsidTr="00082198">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1E9F36B3" w14:textId="77777777" w:rsidR="00082198" w:rsidRPr="007A2131"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5D02446C" w14:textId="77777777" w:rsidR="00082198" w:rsidRPr="007A2131"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主な学習内容</w:t>
            </w:r>
          </w:p>
          <w:p w14:paraId="3B07C371" w14:textId="77777777" w:rsidR="00082198" w:rsidRPr="007A2131"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33E1A895" w14:textId="356ABA8A" w:rsidR="00082198" w:rsidRPr="007A2131"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観点別評価基準表例　Ａ：十分満足</w:t>
            </w:r>
            <w:r w:rsidR="00080A86" w:rsidRPr="007A2131">
              <w:rPr>
                <w:rFonts w:ascii="ＭＳ ゴシック" w:eastAsia="ＭＳ ゴシック" w:hAnsi="ＭＳ ゴシック" w:hint="eastAsia"/>
                <w:snapToGrid w:val="0"/>
                <w:kern w:val="0"/>
              </w:rPr>
              <w:t>、</w:t>
            </w:r>
            <w:r w:rsidRPr="007A2131">
              <w:rPr>
                <w:rFonts w:ascii="ＭＳ ゴシック" w:eastAsia="ＭＳ ゴシック" w:hAnsi="ＭＳ ゴシック" w:hint="eastAsia"/>
                <w:snapToGrid w:val="0"/>
                <w:kern w:val="0"/>
              </w:rPr>
              <w:t>Ｂ：おおむね満足</w:t>
            </w:r>
          </w:p>
        </w:tc>
      </w:tr>
      <w:tr w:rsidR="00082198" w:rsidRPr="007A2131" w14:paraId="3B84D98F" w14:textId="77777777" w:rsidTr="0000645B">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C0A6634" w14:textId="77777777" w:rsidR="00082198" w:rsidRPr="007A2131"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15FFD2A7" w14:textId="77777777" w:rsidR="00082198" w:rsidRPr="007A2131"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12410A84" w14:textId="77777777" w:rsidR="00082198" w:rsidRPr="007A2131" w:rsidRDefault="00082198" w:rsidP="00082198">
            <w:pPr>
              <w:jc w:val="center"/>
            </w:pPr>
            <w:r w:rsidRPr="007A2131">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643D261E" w14:textId="77777777" w:rsidR="00082198" w:rsidRPr="007A2131" w:rsidRDefault="00082198" w:rsidP="00082198">
            <w:pPr>
              <w:jc w:val="center"/>
            </w:pPr>
            <w:r w:rsidRPr="007A2131">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18EC47A2" w14:textId="77777777" w:rsidR="00082198" w:rsidRPr="007A2131" w:rsidRDefault="00082198" w:rsidP="00082198">
            <w:pPr>
              <w:jc w:val="center"/>
            </w:pPr>
            <w:r w:rsidRPr="007A2131">
              <w:rPr>
                <w:rFonts w:ascii="ＭＳ ゴシック" w:eastAsia="ＭＳ ゴシック" w:hAnsi="ＭＳ ゴシック" w:hint="eastAsia"/>
                <w:snapToGrid w:val="0"/>
                <w:kern w:val="0"/>
              </w:rPr>
              <w:t>主体的に学習に取り組む態度</w:t>
            </w:r>
          </w:p>
        </w:tc>
      </w:tr>
      <w:tr w:rsidR="00082198" w:rsidRPr="007A2131" w14:paraId="07FACB70" w14:textId="77777777" w:rsidTr="0000645B">
        <w:trPr>
          <w:cantSplit/>
          <w:trHeight w:val="4010"/>
        </w:trPr>
        <w:tc>
          <w:tcPr>
            <w:tcW w:w="2155" w:type="dxa"/>
            <w:tcBorders>
              <w:top w:val="single" w:sz="12" w:space="0" w:color="auto"/>
              <w:left w:val="single" w:sz="12" w:space="0" w:color="auto"/>
              <w:bottom w:val="single" w:sz="12" w:space="0" w:color="auto"/>
            </w:tcBorders>
            <w:tcMar>
              <w:top w:w="28" w:type="dxa"/>
              <w:bottom w:w="28" w:type="dxa"/>
            </w:tcMar>
          </w:tcPr>
          <w:p w14:paraId="148E34D0" w14:textId="22E39633" w:rsidR="00082198" w:rsidRPr="007A2131"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２</w:t>
            </w:r>
            <w:r w:rsidR="004B6390" w:rsidRPr="007A2131">
              <w:rPr>
                <w:rFonts w:ascii="ＭＳ ゴシック" w:eastAsia="ＭＳ ゴシック" w:hAnsi="ＭＳ ゴシック" w:hint="eastAsia"/>
                <w:snapToGrid w:val="0"/>
                <w:kern w:val="0"/>
              </w:rPr>
              <w:t>節</w:t>
            </w:r>
          </w:p>
          <w:p w14:paraId="2E8CCDE7" w14:textId="77777777" w:rsidR="00082198" w:rsidRPr="007A2131"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脊椎動物の特徴と分類</w:t>
            </w:r>
          </w:p>
          <w:p w14:paraId="6AC3F58D" w14:textId="4F8E5249" w:rsidR="00082198" w:rsidRPr="007A2131" w:rsidRDefault="00082198" w:rsidP="00082198">
            <w:pPr>
              <w:autoSpaceDE w:val="0"/>
              <w:autoSpaceDN w:val="0"/>
              <w:adjustRightInd w:val="0"/>
              <w:spacing w:line="300" w:lineRule="exact"/>
              <w:jc w:val="right"/>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sz w:val="18"/>
                <w:szCs w:val="18"/>
              </w:rPr>
              <w:t>(教科書p.4</w:t>
            </w:r>
            <w:r w:rsidR="00904907" w:rsidRPr="007A2131">
              <w:rPr>
                <w:rFonts w:ascii="ＭＳ ゴシック" w:eastAsia="ＭＳ ゴシック" w:hAnsi="ＭＳ ゴシック" w:hint="eastAsia"/>
                <w:snapToGrid w:val="0"/>
                <w:kern w:val="0"/>
                <w:sz w:val="18"/>
                <w:szCs w:val="18"/>
              </w:rPr>
              <w:t>5</w:t>
            </w:r>
            <w:r w:rsidRPr="007A2131">
              <w:rPr>
                <w:rFonts w:ascii="ＭＳ ゴシック" w:eastAsia="ＭＳ ゴシック" w:hAnsi="ＭＳ ゴシック" w:hint="eastAsia"/>
                <w:snapToGrid w:val="0"/>
                <w:kern w:val="0"/>
                <w:sz w:val="18"/>
                <w:szCs w:val="18"/>
              </w:rPr>
              <w:t>～5</w:t>
            </w:r>
            <w:r w:rsidR="00904907" w:rsidRPr="007A2131">
              <w:rPr>
                <w:rFonts w:ascii="ＭＳ ゴシック" w:eastAsia="ＭＳ ゴシック" w:hAnsi="ＭＳ ゴシック" w:hint="eastAsia"/>
                <w:snapToGrid w:val="0"/>
                <w:kern w:val="0"/>
                <w:sz w:val="18"/>
                <w:szCs w:val="18"/>
              </w:rPr>
              <w:t>3</w:t>
            </w:r>
            <w:r w:rsidRPr="007A2131">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0ADE6937" w14:textId="2A7AC002" w:rsidR="00DA4CEB" w:rsidRDefault="00DA4CEB" w:rsidP="000821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さまざまな脊椎動物</w:t>
            </w:r>
          </w:p>
          <w:p w14:paraId="1AFEEDC0" w14:textId="733846D0" w:rsidR="00DA4CEB" w:rsidRDefault="00DA4CEB" w:rsidP="000821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AB00BDE" w14:textId="43DCDB85" w:rsidR="00082198" w:rsidRPr="007A2131" w:rsidRDefault="00082198" w:rsidP="000821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身近な脊椎動物の特徴</w:t>
            </w:r>
          </w:p>
          <w:p w14:paraId="4EC44832" w14:textId="77777777" w:rsidR="00082198" w:rsidRPr="007A213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w:t>
            </w:r>
          </w:p>
          <w:p w14:paraId="5B128C71" w14:textId="77777777" w:rsidR="00082198" w:rsidRPr="007A2131" w:rsidRDefault="00082198" w:rsidP="000821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実習２　脊椎動物を分類する</w:t>
            </w:r>
          </w:p>
          <w:p w14:paraId="71A2A290" w14:textId="77777777" w:rsidR="00082198" w:rsidRPr="007A213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w:t>
            </w:r>
          </w:p>
          <w:p w14:paraId="07437483" w14:textId="6EF62041" w:rsidR="00082198" w:rsidRPr="007A213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魚類</w:t>
            </w:r>
            <w:r w:rsidR="00080A86" w:rsidRPr="007A2131">
              <w:rPr>
                <w:rFonts w:ascii="ＭＳ ゴシック" w:eastAsia="ＭＳ ゴシック" w:hAnsi="ＭＳ ゴシック" w:hint="eastAsia"/>
                <w:sz w:val="18"/>
                <w:szCs w:val="18"/>
              </w:rPr>
              <w:t>、</w:t>
            </w:r>
            <w:r w:rsidRPr="007A2131">
              <w:rPr>
                <w:rFonts w:ascii="ＭＳ ゴシック" w:eastAsia="ＭＳ ゴシック" w:hAnsi="ＭＳ ゴシック" w:hint="eastAsia"/>
                <w:sz w:val="18"/>
                <w:szCs w:val="18"/>
              </w:rPr>
              <w:t>両生類</w:t>
            </w:r>
          </w:p>
          <w:p w14:paraId="41D9855B" w14:textId="77777777" w:rsidR="00082198" w:rsidRPr="007A213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w:t>
            </w:r>
          </w:p>
          <w:p w14:paraId="50DDBDA3" w14:textId="4F4E0A0A" w:rsidR="00082198" w:rsidRPr="007A2131" w:rsidRDefault="00082198" w:rsidP="000821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卵生</w:t>
            </w:r>
            <w:r w:rsidR="00080A86" w:rsidRPr="007A2131">
              <w:rPr>
                <w:rFonts w:ascii="ＭＳ ゴシック" w:eastAsia="ＭＳ ゴシック" w:hAnsi="ＭＳ ゴシック" w:hint="eastAsia"/>
                <w:sz w:val="18"/>
                <w:szCs w:val="18"/>
              </w:rPr>
              <w:t>、</w:t>
            </w:r>
            <w:r w:rsidRPr="007A2131">
              <w:rPr>
                <w:rFonts w:ascii="ＭＳ ゴシック" w:eastAsia="ＭＳ ゴシック" w:hAnsi="ＭＳ ゴシック" w:hint="eastAsia"/>
                <w:sz w:val="18"/>
                <w:szCs w:val="18"/>
              </w:rPr>
              <w:t>胎生</w:t>
            </w:r>
            <w:r w:rsidR="00080A86" w:rsidRPr="007A2131">
              <w:rPr>
                <w:rFonts w:ascii="ＭＳ ゴシック" w:eastAsia="ＭＳ ゴシック" w:hAnsi="ＭＳ ゴシック" w:hint="eastAsia"/>
                <w:sz w:val="18"/>
                <w:szCs w:val="18"/>
              </w:rPr>
              <w:t>、</w:t>
            </w:r>
            <w:r w:rsidRPr="007A2131">
              <w:rPr>
                <w:rFonts w:ascii="ＭＳ ゴシック" w:eastAsia="ＭＳ ゴシック" w:hAnsi="ＭＳ ゴシック" w:hint="eastAsia"/>
                <w:sz w:val="18"/>
                <w:szCs w:val="18"/>
              </w:rPr>
              <w:t>哺乳類</w:t>
            </w:r>
          </w:p>
          <w:p w14:paraId="65C0FE4A" w14:textId="77777777" w:rsidR="00082198" w:rsidRPr="007A213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w:t>
            </w:r>
          </w:p>
          <w:p w14:paraId="37E84230" w14:textId="691BF827" w:rsidR="00082198" w:rsidRPr="007A213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は虫類</w:t>
            </w:r>
            <w:r w:rsidR="00080A86" w:rsidRPr="007A2131">
              <w:rPr>
                <w:rFonts w:ascii="ＭＳ ゴシック" w:eastAsia="ＭＳ ゴシック" w:hAnsi="ＭＳ ゴシック" w:hint="eastAsia"/>
                <w:sz w:val="18"/>
                <w:szCs w:val="18"/>
              </w:rPr>
              <w:t>、</w:t>
            </w:r>
            <w:r w:rsidRPr="007A2131">
              <w:rPr>
                <w:rFonts w:ascii="ＭＳ ゴシック" w:eastAsia="ＭＳ ゴシック" w:hAnsi="ＭＳ ゴシック" w:hint="eastAsia"/>
                <w:sz w:val="18"/>
                <w:szCs w:val="18"/>
              </w:rPr>
              <w:t>鳥類</w:t>
            </w:r>
          </w:p>
          <w:p w14:paraId="0A2C6925" w14:textId="77777777" w:rsidR="00904907" w:rsidRPr="007A2131" w:rsidRDefault="00904907" w:rsidP="00904907">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w:t>
            </w:r>
          </w:p>
          <w:p w14:paraId="3436C5BF" w14:textId="7F0B5C24" w:rsidR="00904907" w:rsidRPr="007A2131" w:rsidRDefault="00904907" w:rsidP="000821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脊椎動物の分類</w:t>
            </w:r>
          </w:p>
          <w:p w14:paraId="643FF517" w14:textId="49E4E9A1" w:rsidR="00082198" w:rsidRPr="007A213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w:t>
            </w:r>
          </w:p>
          <w:p w14:paraId="1B5C3EC6" w14:textId="77777777" w:rsidR="00082198"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草食動物</w:t>
            </w:r>
            <w:r w:rsidR="00DA4CEB">
              <w:rPr>
                <w:rFonts w:ascii="ＭＳ ゴシック" w:eastAsia="ＭＳ ゴシック" w:hAnsi="ＭＳ ゴシック" w:hint="eastAsia"/>
                <w:sz w:val="18"/>
                <w:szCs w:val="18"/>
              </w:rPr>
              <w:t>と</w:t>
            </w:r>
            <w:r w:rsidRPr="007A2131">
              <w:rPr>
                <w:rFonts w:ascii="ＭＳ ゴシック" w:eastAsia="ＭＳ ゴシック" w:hAnsi="ＭＳ ゴシック" w:hint="eastAsia"/>
                <w:sz w:val="18"/>
                <w:szCs w:val="18"/>
              </w:rPr>
              <w:t>肉食動物</w:t>
            </w:r>
          </w:p>
          <w:p w14:paraId="31A0131C" w14:textId="77777777" w:rsidR="00DA4CEB" w:rsidRDefault="00DA4CEB" w:rsidP="000821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4AA6267" w14:textId="22A5C48B" w:rsidR="00DA4CEB" w:rsidRPr="007A2131" w:rsidRDefault="00DA4CEB" w:rsidP="000821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草食動物と肉食動物の体のつくりのちがい</w:t>
            </w:r>
          </w:p>
        </w:tc>
        <w:tc>
          <w:tcPr>
            <w:tcW w:w="4592" w:type="dxa"/>
            <w:tcBorders>
              <w:top w:val="single" w:sz="12" w:space="0" w:color="auto"/>
              <w:bottom w:val="single" w:sz="12" w:space="0" w:color="auto"/>
            </w:tcBorders>
            <w:tcMar>
              <w:top w:w="28" w:type="dxa"/>
              <w:bottom w:w="28" w:type="dxa"/>
            </w:tcMar>
          </w:tcPr>
          <w:p w14:paraId="178DC43D" w14:textId="74204B5F" w:rsidR="00082198" w:rsidRPr="007A2131"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○脊椎動物は</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その体のつくりの特徴などをもとにして</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五つの仲間（魚類</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両生類</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は虫類</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鳥類</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哺乳類）に分類できることを理解する。</w:t>
            </w:r>
          </w:p>
          <w:p w14:paraId="34AE2231" w14:textId="0597D53F"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Pr="007A2131">
              <w:rPr>
                <w:rFonts w:ascii="ＭＳ Ｐゴシック" w:hAnsi="ＭＳ Ｐゴシック" w:hint="eastAsia"/>
                <w:sz w:val="18"/>
                <w:szCs w:val="18"/>
              </w:rPr>
              <w:t>脊椎動物は</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生活場所や</w:t>
            </w:r>
            <w:r w:rsidR="00485A57" w:rsidRPr="007A2131">
              <w:rPr>
                <w:rFonts w:ascii="ＭＳ Ｐゴシック" w:hAnsi="ＭＳ Ｐゴシック" w:hint="eastAsia"/>
                <w:sz w:val="18"/>
                <w:szCs w:val="18"/>
              </w:rPr>
              <w:t>動きに関係する体のつくり</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呼吸</w:t>
            </w:r>
            <w:r w:rsidR="00485A57" w:rsidRPr="007A2131">
              <w:rPr>
                <w:rFonts w:ascii="ＭＳ Ｐゴシック" w:hAnsi="ＭＳ Ｐゴシック" w:hint="eastAsia"/>
                <w:sz w:val="18"/>
                <w:szCs w:val="18"/>
              </w:rPr>
              <w:t>に関係する体のつくり</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子の生まれ方や育て方</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体の表面の様子などの特徴を分類の観点や基準とすることで</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五つの仲間（魚類</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両生類</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は虫類</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鳥類</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哺乳類）に分類できることを理解している。</w:t>
            </w:r>
          </w:p>
          <w:p w14:paraId="176276F6" w14:textId="532DA126"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Pr="007A2131">
              <w:rPr>
                <w:rFonts w:ascii="ＭＳ Ｐゴシック" w:hAnsi="ＭＳ Ｐゴシック" w:hint="eastAsia"/>
                <w:sz w:val="18"/>
                <w:szCs w:val="18"/>
              </w:rPr>
              <w:t>脊椎動物は</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生活場所や</w:t>
            </w:r>
            <w:r w:rsidR="00485A57" w:rsidRPr="007A2131">
              <w:rPr>
                <w:rFonts w:ascii="ＭＳ Ｐゴシック" w:hAnsi="ＭＳ Ｐゴシック" w:hint="eastAsia"/>
                <w:sz w:val="18"/>
                <w:szCs w:val="18"/>
              </w:rPr>
              <w:t>動きに関係する体のつくり、呼吸に関係する体のつくり</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子の生まれ方や育て方</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体の表面の様子などの特徴を分類の観点や基準とすることで</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五つの仲間（魚類</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両生類</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は虫類</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鳥類</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哺乳類）に分類できることを観察の結果と関連づけながら</w:t>
            </w:r>
            <w:r w:rsidR="00D27E1F" w:rsidRPr="007A2131">
              <w:rPr>
                <w:rFonts w:ascii="ＭＳ Ｐゴシック" w:hAnsi="ＭＳ Ｐゴシック" w:hint="eastAsia"/>
                <w:sz w:val="18"/>
                <w:szCs w:val="18"/>
              </w:rPr>
              <w:t>的確</w:t>
            </w:r>
            <w:r w:rsidRPr="007A2131">
              <w:rPr>
                <w:rFonts w:ascii="ＭＳ Ｐゴシック" w:hAnsi="ＭＳ Ｐゴシック" w:hint="eastAsia"/>
                <w:sz w:val="18"/>
                <w:szCs w:val="18"/>
              </w:rPr>
              <w:t>に理解している。</w:t>
            </w:r>
          </w:p>
          <w:p w14:paraId="377A87F2" w14:textId="77777777" w:rsidR="00082198" w:rsidRPr="007A2131"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【言】【記】</w:t>
            </w:r>
          </w:p>
          <w:p w14:paraId="72BE1AD0" w14:textId="4380CC5B"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Theme="majorEastAsia" w:eastAsiaTheme="majorEastAsia" w:hAnsiTheme="majorEastAsia" w:hint="eastAsia"/>
                <w:sz w:val="18"/>
                <w:szCs w:val="18"/>
              </w:rPr>
              <w:t>支援：</w:t>
            </w:r>
            <w:r w:rsidRPr="007A2131">
              <w:rPr>
                <w:rFonts w:ascii="ＭＳ 明朝" w:hAnsi="ＭＳ 明朝" w:hint="eastAsia"/>
                <w:sz w:val="18"/>
                <w:szCs w:val="18"/>
              </w:rPr>
              <w:t>教科書5</w:t>
            </w:r>
            <w:r w:rsidR="00485A57" w:rsidRPr="007A2131">
              <w:rPr>
                <w:rFonts w:ascii="ＭＳ 明朝" w:hAnsi="ＭＳ 明朝" w:hint="eastAsia"/>
                <w:sz w:val="18"/>
                <w:szCs w:val="18"/>
              </w:rPr>
              <w:t>1</w:t>
            </w:r>
            <w:r w:rsidRPr="007A2131">
              <w:rPr>
                <w:rFonts w:ascii="ＭＳ 明朝" w:hAnsi="ＭＳ 明朝" w:hint="eastAsia"/>
                <w:sz w:val="18"/>
                <w:szCs w:val="18"/>
              </w:rPr>
              <w:t>ページの表７を参照させながら</w:t>
            </w:r>
            <w:r w:rsidR="00080A86" w:rsidRPr="007A2131">
              <w:rPr>
                <w:rFonts w:ascii="ＭＳ 明朝" w:hAnsi="ＭＳ 明朝" w:hint="eastAsia"/>
                <w:sz w:val="18"/>
                <w:szCs w:val="18"/>
              </w:rPr>
              <w:t>、</w:t>
            </w:r>
            <w:r w:rsidRPr="007A2131">
              <w:rPr>
                <w:rFonts w:ascii="ＭＳ 明朝" w:hAnsi="ＭＳ 明朝" w:hint="eastAsia"/>
                <w:sz w:val="18"/>
                <w:szCs w:val="18"/>
              </w:rPr>
              <w:t>魚類</w:t>
            </w:r>
            <w:r w:rsidR="00080A86" w:rsidRPr="007A2131">
              <w:rPr>
                <w:rFonts w:ascii="ＭＳ 明朝" w:hAnsi="ＭＳ 明朝" w:hint="eastAsia"/>
                <w:sz w:val="18"/>
                <w:szCs w:val="18"/>
              </w:rPr>
              <w:t>、</w:t>
            </w:r>
            <w:r w:rsidRPr="007A2131">
              <w:rPr>
                <w:rFonts w:ascii="ＭＳ 明朝" w:hAnsi="ＭＳ 明朝" w:hint="eastAsia"/>
                <w:sz w:val="18"/>
                <w:szCs w:val="18"/>
              </w:rPr>
              <w:t>両生類</w:t>
            </w:r>
            <w:r w:rsidR="00080A86" w:rsidRPr="007A2131">
              <w:rPr>
                <w:rFonts w:ascii="ＭＳ 明朝" w:hAnsi="ＭＳ 明朝" w:hint="eastAsia"/>
                <w:sz w:val="18"/>
                <w:szCs w:val="18"/>
              </w:rPr>
              <w:t>、</w:t>
            </w:r>
            <w:r w:rsidRPr="007A2131">
              <w:rPr>
                <w:rFonts w:ascii="ＭＳ 明朝" w:hAnsi="ＭＳ 明朝" w:hint="eastAsia"/>
                <w:sz w:val="18"/>
                <w:szCs w:val="18"/>
              </w:rPr>
              <w:t>は虫類</w:t>
            </w:r>
            <w:r w:rsidR="00080A86" w:rsidRPr="007A2131">
              <w:rPr>
                <w:rFonts w:ascii="ＭＳ 明朝" w:hAnsi="ＭＳ 明朝" w:hint="eastAsia"/>
                <w:sz w:val="18"/>
                <w:szCs w:val="18"/>
              </w:rPr>
              <w:t>、</w:t>
            </w:r>
            <w:r w:rsidRPr="007A2131">
              <w:rPr>
                <w:rFonts w:ascii="ＭＳ 明朝" w:hAnsi="ＭＳ 明朝" w:hint="eastAsia"/>
                <w:sz w:val="18"/>
                <w:szCs w:val="18"/>
              </w:rPr>
              <w:t>鳥類</w:t>
            </w:r>
            <w:r w:rsidR="00080A86" w:rsidRPr="007A2131">
              <w:rPr>
                <w:rFonts w:ascii="ＭＳ 明朝" w:hAnsi="ＭＳ 明朝" w:hint="eastAsia"/>
                <w:sz w:val="18"/>
                <w:szCs w:val="18"/>
              </w:rPr>
              <w:t>、</w:t>
            </w:r>
            <w:r w:rsidRPr="007A2131">
              <w:rPr>
                <w:rFonts w:ascii="ＭＳ 明朝" w:hAnsi="ＭＳ 明朝" w:hint="eastAsia"/>
                <w:sz w:val="18"/>
                <w:szCs w:val="18"/>
              </w:rPr>
              <w:t>哺乳類のそれぞれの特徴について</w:t>
            </w:r>
            <w:r w:rsidR="00080A86" w:rsidRPr="007A2131">
              <w:rPr>
                <w:rFonts w:ascii="ＭＳ 明朝" w:hAnsi="ＭＳ 明朝" w:hint="eastAsia"/>
                <w:sz w:val="18"/>
                <w:szCs w:val="18"/>
              </w:rPr>
              <w:t>、</w:t>
            </w:r>
            <w:r w:rsidRPr="007A2131">
              <w:rPr>
                <w:rFonts w:ascii="ＭＳ 明朝" w:hAnsi="ＭＳ 明朝" w:hint="eastAsia"/>
                <w:sz w:val="18"/>
                <w:szCs w:val="18"/>
              </w:rPr>
              <w:t>順番に確認できるようにする。</w:t>
            </w:r>
          </w:p>
          <w:p w14:paraId="02179DD8" w14:textId="77777777"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p>
          <w:p w14:paraId="5F0F19BE" w14:textId="38F9F893" w:rsidR="00082198" w:rsidRPr="007A2131"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○哺乳類は</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食物によって草食動物と肉食動物に分類できることを理解する。</w:t>
            </w:r>
          </w:p>
          <w:p w14:paraId="615B89A8" w14:textId="77B9C5CA"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Pr="007A2131">
              <w:rPr>
                <w:rFonts w:ascii="ＭＳ Ｐゴシック" w:hAnsi="ＭＳ Ｐゴシック" w:hint="eastAsia"/>
                <w:sz w:val="18"/>
                <w:szCs w:val="18"/>
              </w:rPr>
              <w:t>哺乳類は</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食物によって骨格などにちがいがあり</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草食動物や肉食動物などに分類できることを理解している。</w:t>
            </w:r>
          </w:p>
          <w:p w14:paraId="0FBCD7A3" w14:textId="2E989030"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Pr="007A2131">
              <w:rPr>
                <w:rFonts w:ascii="ＭＳ Ｐゴシック" w:hAnsi="ＭＳ Ｐゴシック" w:hint="eastAsia"/>
                <w:sz w:val="18"/>
                <w:szCs w:val="18"/>
              </w:rPr>
              <w:t>哺乳類は</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食物によって骨格などにちがいがあり</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食べ物によって草食動物や肉食動物に分類できることを</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調べた結果と関連づけながら</w:t>
            </w:r>
            <w:r w:rsidR="00D27E1F" w:rsidRPr="007A2131">
              <w:rPr>
                <w:rFonts w:ascii="ＭＳ Ｐゴシック" w:hAnsi="ＭＳ Ｐゴシック" w:hint="eastAsia"/>
                <w:sz w:val="18"/>
                <w:szCs w:val="18"/>
              </w:rPr>
              <w:t>的確</w:t>
            </w:r>
            <w:r w:rsidRPr="007A2131">
              <w:rPr>
                <w:rFonts w:ascii="ＭＳ Ｐゴシック" w:hAnsi="ＭＳ Ｐゴシック" w:hint="eastAsia"/>
                <w:sz w:val="18"/>
                <w:szCs w:val="18"/>
              </w:rPr>
              <w:t>に理解している。</w:t>
            </w:r>
          </w:p>
          <w:p w14:paraId="5AA94761" w14:textId="77777777" w:rsidR="00082198" w:rsidRPr="007A2131"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【言】【記】</w:t>
            </w:r>
          </w:p>
          <w:p w14:paraId="2B2432CD" w14:textId="49319923"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Theme="majorEastAsia" w:eastAsiaTheme="majorEastAsia" w:hAnsiTheme="majorEastAsia" w:hint="eastAsia"/>
                <w:sz w:val="18"/>
                <w:szCs w:val="18"/>
              </w:rPr>
              <w:t>支援：</w:t>
            </w:r>
            <w:r w:rsidRPr="007A2131">
              <w:rPr>
                <w:rFonts w:ascii="ＭＳ 明朝" w:hAnsi="ＭＳ 明朝" w:hint="eastAsia"/>
                <w:sz w:val="18"/>
                <w:szCs w:val="18"/>
              </w:rPr>
              <w:t>教科書5</w:t>
            </w:r>
            <w:r w:rsidR="00485A57" w:rsidRPr="007A2131">
              <w:rPr>
                <w:rFonts w:ascii="ＭＳ 明朝" w:hAnsi="ＭＳ 明朝" w:hint="eastAsia"/>
                <w:sz w:val="18"/>
                <w:szCs w:val="18"/>
              </w:rPr>
              <w:t>2</w:t>
            </w:r>
            <w:r w:rsidRPr="007A2131">
              <w:rPr>
                <w:rFonts w:ascii="ＭＳ 明朝" w:hAnsi="ＭＳ 明朝" w:hint="eastAsia"/>
                <w:sz w:val="18"/>
                <w:szCs w:val="18"/>
              </w:rPr>
              <w:t>ページの</w:t>
            </w:r>
            <w:r w:rsidR="006700E3" w:rsidRPr="007A2131">
              <w:rPr>
                <w:rFonts w:ascii="ＭＳ 明朝" w:hAnsi="ＭＳ 明朝" w:hint="eastAsia"/>
                <w:sz w:val="18"/>
                <w:szCs w:val="18"/>
              </w:rPr>
              <w:t>「</w:t>
            </w:r>
            <w:r w:rsidRPr="007A2131">
              <w:rPr>
                <w:rFonts w:ascii="ＭＳ 明朝" w:hAnsi="ＭＳ 明朝" w:hint="eastAsia"/>
                <w:sz w:val="18"/>
                <w:szCs w:val="18"/>
              </w:rPr>
              <w:t>話し合おう</w:t>
            </w:r>
            <w:r w:rsidR="006700E3" w:rsidRPr="007A2131">
              <w:rPr>
                <w:rFonts w:ascii="ＭＳ 明朝" w:hAnsi="ＭＳ 明朝" w:hint="eastAsia"/>
                <w:sz w:val="18"/>
                <w:szCs w:val="18"/>
              </w:rPr>
              <w:t>」</w:t>
            </w:r>
            <w:r w:rsidRPr="007A2131">
              <w:rPr>
                <w:rFonts w:ascii="ＭＳ 明朝" w:hAnsi="ＭＳ 明朝" w:hint="eastAsia"/>
                <w:sz w:val="18"/>
                <w:szCs w:val="18"/>
              </w:rPr>
              <w:t>の写真を参照させながら</w:t>
            </w:r>
            <w:r w:rsidR="00080A86" w:rsidRPr="007A2131">
              <w:rPr>
                <w:rFonts w:ascii="ＭＳ 明朝" w:hAnsi="ＭＳ 明朝" w:hint="eastAsia"/>
                <w:sz w:val="18"/>
                <w:szCs w:val="18"/>
              </w:rPr>
              <w:t>、</w:t>
            </w:r>
            <w:r w:rsidRPr="007A2131">
              <w:rPr>
                <w:rFonts w:ascii="ＭＳ 明朝" w:hAnsi="ＭＳ 明朝" w:hint="eastAsia"/>
                <w:sz w:val="18"/>
                <w:szCs w:val="18"/>
              </w:rPr>
              <w:t>シマウマとライオンの頭部の骨格の相違点を確認できるようにする。</w:t>
            </w:r>
          </w:p>
        </w:tc>
        <w:tc>
          <w:tcPr>
            <w:tcW w:w="4592" w:type="dxa"/>
            <w:tcBorders>
              <w:top w:val="single" w:sz="12" w:space="0" w:color="auto"/>
              <w:bottom w:val="single" w:sz="12" w:space="0" w:color="auto"/>
            </w:tcBorders>
            <w:tcMar>
              <w:top w:w="28" w:type="dxa"/>
              <w:bottom w:w="28" w:type="dxa"/>
            </w:tcMar>
          </w:tcPr>
          <w:p w14:paraId="26BD9ECB" w14:textId="04BB1C27" w:rsidR="00082198" w:rsidRPr="007A2131"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○脊椎動物の分類について</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問題を見いだし見通しをもって調べ</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調べた結果をもとに共通点と相違点を見つけて考察し</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表現する。</w:t>
            </w:r>
          </w:p>
          <w:p w14:paraId="53818DB0" w14:textId="6EA3AC4B"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Pr="007A2131">
              <w:rPr>
                <w:rFonts w:ascii="ＭＳ Ｐゴシック" w:hAnsi="ＭＳ Ｐゴシック" w:hint="eastAsia"/>
                <w:sz w:val="18"/>
                <w:szCs w:val="18"/>
              </w:rPr>
              <w:t>脊椎動物の分類について</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問題を見いだし見通しをもって調べ</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調べた結果をもとに共通点と相違点を見つけて脊椎動物の分類について考察し</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表現している。</w:t>
            </w:r>
          </w:p>
          <w:p w14:paraId="2C257EC4" w14:textId="1870FE5F"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Pr="007A2131">
              <w:rPr>
                <w:rFonts w:ascii="ＭＳ Ｐゴシック" w:hAnsi="ＭＳ Ｐゴシック" w:hint="eastAsia"/>
                <w:sz w:val="18"/>
                <w:szCs w:val="18"/>
              </w:rPr>
              <w:t>脊椎動物の分類について</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問題を見いだし見通しをもって的確に調べ</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調べた結果をもとにさまざまな脊椎動物の共通点と相違点を見つけて脊椎動物の分類について考察し</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他者に伝わりやすいように工夫して表現している。</w:t>
            </w:r>
          </w:p>
          <w:p w14:paraId="357CF946" w14:textId="77777777" w:rsidR="00082198" w:rsidRPr="007A2131"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【言】【記】</w:t>
            </w:r>
          </w:p>
          <w:p w14:paraId="1673C4A1" w14:textId="0A522E0D"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Theme="majorEastAsia" w:eastAsiaTheme="majorEastAsia" w:hAnsiTheme="majorEastAsia" w:hint="eastAsia"/>
                <w:sz w:val="18"/>
                <w:szCs w:val="18"/>
              </w:rPr>
              <w:t>支援：</w:t>
            </w:r>
            <w:r w:rsidR="00485A57" w:rsidRPr="007A2131">
              <w:rPr>
                <w:rFonts w:ascii="ＭＳ Ｐゴシック" w:hAnsi="ＭＳ Ｐゴシック" w:hint="eastAsia"/>
                <w:sz w:val="18"/>
                <w:szCs w:val="18"/>
              </w:rPr>
              <w:t>生物</w:t>
            </w:r>
            <w:r w:rsidRPr="007A2131">
              <w:rPr>
                <w:rFonts w:ascii="ＭＳ Ｐゴシック" w:hAnsi="ＭＳ Ｐゴシック" w:hint="eastAsia"/>
                <w:sz w:val="18"/>
                <w:szCs w:val="18"/>
              </w:rPr>
              <w:t>カード</w:t>
            </w:r>
            <w:r w:rsidR="00485A57" w:rsidRPr="007A2131">
              <w:rPr>
                <w:rFonts w:ascii="ＭＳ Ｐゴシック" w:hAnsi="ＭＳ Ｐゴシック" w:hint="eastAsia"/>
                <w:sz w:val="18"/>
                <w:szCs w:val="18"/>
              </w:rPr>
              <w:t>など</w:t>
            </w:r>
            <w:r w:rsidRPr="007A2131">
              <w:rPr>
                <w:rFonts w:ascii="ＭＳ Ｐゴシック" w:hAnsi="ＭＳ Ｐゴシック" w:hint="eastAsia"/>
                <w:sz w:val="18"/>
                <w:szCs w:val="18"/>
              </w:rPr>
              <w:t>を使用し</w:t>
            </w:r>
            <w:r w:rsidR="00080A86" w:rsidRPr="007A2131">
              <w:rPr>
                <w:rFonts w:ascii="ＭＳ Ｐゴシック" w:hAnsi="ＭＳ Ｐゴシック" w:hint="eastAsia"/>
                <w:sz w:val="18"/>
                <w:szCs w:val="18"/>
              </w:rPr>
              <w:t>、</w:t>
            </w:r>
            <w:r w:rsidR="00485A57" w:rsidRPr="007A2131">
              <w:rPr>
                <w:rFonts w:ascii="ＭＳ Ｐゴシック" w:hAnsi="ＭＳ Ｐゴシック" w:hint="eastAsia"/>
                <w:sz w:val="18"/>
                <w:szCs w:val="18"/>
              </w:rPr>
              <w:t>脊椎動物の</w:t>
            </w:r>
            <w:r w:rsidRPr="007A2131">
              <w:rPr>
                <w:rFonts w:ascii="ＭＳ Ｐゴシック" w:hAnsi="ＭＳ Ｐゴシック" w:hint="eastAsia"/>
                <w:sz w:val="18"/>
                <w:szCs w:val="18"/>
              </w:rPr>
              <w:t>生活場所</w:t>
            </w:r>
            <w:r w:rsidR="00080A86" w:rsidRPr="007A2131">
              <w:rPr>
                <w:rFonts w:ascii="ＭＳ Ｐゴシック" w:hAnsi="ＭＳ Ｐゴシック" w:hint="eastAsia"/>
                <w:sz w:val="18"/>
                <w:szCs w:val="18"/>
              </w:rPr>
              <w:t>、</w:t>
            </w:r>
            <w:r w:rsidR="00485A57" w:rsidRPr="007A2131">
              <w:rPr>
                <w:rFonts w:ascii="ＭＳ Ｐゴシック" w:hAnsi="ＭＳ Ｐゴシック" w:hint="eastAsia"/>
                <w:sz w:val="18"/>
                <w:szCs w:val="18"/>
              </w:rPr>
              <w:t>動きに関係する体のつくり、呼吸に関係する体のつくり</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子の生まれ方や育て方</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体の表面の様子の順に観点を変えながら分類させていくことで</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脊椎動物を五つに分類して考えられるようにする。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724B11ED" w14:textId="4F789FD4" w:rsidR="00082198" w:rsidRPr="007A2131"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○脊椎動物の分類に関する事象に進んで関わり</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見通しをもったり振り返ったりするなど</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自らの学習を調整しながら粘り強く取り組み</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科学的に</w:t>
            </w:r>
            <w:r w:rsidR="00F35103" w:rsidRPr="007A2131">
              <w:rPr>
                <w:rFonts w:asciiTheme="majorEastAsia" w:eastAsiaTheme="majorEastAsia" w:hAnsiTheme="majorEastAsia" w:hint="eastAsia"/>
                <w:sz w:val="18"/>
                <w:szCs w:val="18"/>
              </w:rPr>
              <w:t>探究しようと</w:t>
            </w:r>
            <w:r w:rsidR="00A71AC2" w:rsidRPr="007A2131">
              <w:rPr>
                <w:rFonts w:asciiTheme="majorEastAsia" w:eastAsiaTheme="majorEastAsia" w:hAnsiTheme="majorEastAsia" w:hint="eastAsia"/>
                <w:sz w:val="18"/>
                <w:szCs w:val="18"/>
              </w:rPr>
              <w:t>す</w:t>
            </w:r>
            <w:r w:rsidR="00F35103" w:rsidRPr="007A2131">
              <w:rPr>
                <w:rFonts w:asciiTheme="majorEastAsia" w:eastAsiaTheme="majorEastAsia" w:hAnsiTheme="majorEastAsia" w:hint="eastAsia"/>
                <w:sz w:val="18"/>
                <w:szCs w:val="18"/>
              </w:rPr>
              <w:t>る</w:t>
            </w:r>
            <w:r w:rsidRPr="007A2131">
              <w:rPr>
                <w:rFonts w:asciiTheme="majorEastAsia" w:eastAsiaTheme="majorEastAsia" w:hAnsiTheme="majorEastAsia" w:hint="eastAsia"/>
                <w:sz w:val="18"/>
                <w:szCs w:val="18"/>
              </w:rPr>
              <w:t>。</w:t>
            </w:r>
          </w:p>
          <w:p w14:paraId="44FBAF34" w14:textId="511BD351"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Pr="007A2131">
              <w:rPr>
                <w:rFonts w:ascii="ＭＳ Ｐゴシック" w:hAnsi="ＭＳ Ｐゴシック" w:hint="eastAsia"/>
                <w:sz w:val="18"/>
                <w:szCs w:val="18"/>
              </w:rPr>
              <w:t>脊椎動物の分類に関する事象に進んで関わり</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見通しをもったり振り返ったりするなど</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自らの学習を調整しながら粘り強く取り組み</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科学的に探究しようとしている。</w:t>
            </w:r>
          </w:p>
          <w:p w14:paraId="067D2C58" w14:textId="2F69A0B9"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Pr="007A2131">
              <w:rPr>
                <w:rFonts w:ascii="ＭＳ Ｐゴシック" w:hAnsi="ＭＳ Ｐゴシック" w:hint="eastAsia"/>
                <w:sz w:val="18"/>
                <w:szCs w:val="18"/>
              </w:rPr>
              <w:t>脊椎動物の分類に関する事象に進んで関わり</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見通しをもったり振り返ったりするなど</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自らの学習を調整しながら粘り強く取り組み</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考察が課題と対応しているか</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根拠をもとに結論を導いているか</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新たな問題を見いだしているかなどを確認しながら科学的に探究しようとしている。</w:t>
            </w:r>
          </w:p>
          <w:p w14:paraId="0B1AE644" w14:textId="59FF040B" w:rsidR="00082198" w:rsidRPr="007A2131" w:rsidRDefault="006700E3"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【行】</w:t>
            </w:r>
          </w:p>
          <w:p w14:paraId="22007E52" w14:textId="6A5980EC" w:rsidR="00082198" w:rsidRPr="007A2131"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支援：</w:t>
            </w:r>
            <w:r w:rsidR="00485A57" w:rsidRPr="007A2131">
              <w:rPr>
                <w:rFonts w:ascii="ＭＳ Ｐゴシック" w:hAnsi="ＭＳ Ｐゴシック" w:hint="eastAsia"/>
                <w:sz w:val="18"/>
                <w:szCs w:val="18"/>
              </w:rPr>
              <w:t>生物カードなどを使用し</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まず</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自分なりの観点と基準で脊椎動物の分類を考えさせ</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魚類</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両生類</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は虫類</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鳥類</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哺乳類に分類する分け方について学習したあと</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自分の考えと比べさせるなどして</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より科学的に分類できているかどうかを振り返られるようにする。</w:t>
            </w:r>
          </w:p>
        </w:tc>
      </w:tr>
    </w:tbl>
    <w:p w14:paraId="53A9E9F0" w14:textId="555EC359" w:rsidR="00082198" w:rsidRPr="007A2131" w:rsidRDefault="00082198">
      <w:pPr>
        <w:widowControl/>
        <w:jc w:val="left"/>
        <w:rPr>
          <w:snapToGrid w:val="0"/>
          <w:kern w:val="0"/>
        </w:rPr>
      </w:pPr>
    </w:p>
    <w:p w14:paraId="226D2A6F" w14:textId="77777777" w:rsidR="00082198" w:rsidRPr="007A2131" w:rsidRDefault="00082198">
      <w:pPr>
        <w:widowControl/>
        <w:jc w:val="left"/>
        <w:rPr>
          <w:snapToGrid w:val="0"/>
          <w:kern w:val="0"/>
        </w:rPr>
      </w:pPr>
      <w:r w:rsidRPr="007A2131">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082198" w:rsidRPr="007A2131" w14:paraId="35694E67" w14:textId="77777777" w:rsidTr="00082198">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729B1644" w14:textId="77777777" w:rsidR="00082198" w:rsidRPr="007A2131"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42B22E4E" w14:textId="77777777" w:rsidR="00082198" w:rsidRPr="007A2131"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主な学習内容</w:t>
            </w:r>
          </w:p>
          <w:p w14:paraId="48A74D10" w14:textId="77777777" w:rsidR="00082198" w:rsidRPr="007A2131"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54439C6" w14:textId="4D8092C0" w:rsidR="00082198" w:rsidRPr="007A2131"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観点別評価基準表例　Ａ：十分満足</w:t>
            </w:r>
            <w:r w:rsidR="00080A86" w:rsidRPr="007A2131">
              <w:rPr>
                <w:rFonts w:ascii="ＭＳ ゴシック" w:eastAsia="ＭＳ ゴシック" w:hAnsi="ＭＳ ゴシック" w:hint="eastAsia"/>
                <w:snapToGrid w:val="0"/>
                <w:kern w:val="0"/>
              </w:rPr>
              <w:t>、</w:t>
            </w:r>
            <w:r w:rsidRPr="007A2131">
              <w:rPr>
                <w:rFonts w:ascii="ＭＳ ゴシック" w:eastAsia="ＭＳ ゴシック" w:hAnsi="ＭＳ ゴシック" w:hint="eastAsia"/>
                <w:snapToGrid w:val="0"/>
                <w:kern w:val="0"/>
              </w:rPr>
              <w:t>Ｂ：おおむね満足</w:t>
            </w:r>
          </w:p>
        </w:tc>
      </w:tr>
      <w:tr w:rsidR="00082198" w:rsidRPr="007A2131" w14:paraId="5E6F7DF3" w14:textId="77777777" w:rsidTr="00082198">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23F1875B" w14:textId="77777777" w:rsidR="00082198" w:rsidRPr="007A2131"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03E281E8" w14:textId="77777777" w:rsidR="00082198" w:rsidRPr="007A2131"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39E5E93" w14:textId="77777777" w:rsidR="00082198" w:rsidRPr="007A2131" w:rsidRDefault="00082198" w:rsidP="00082198">
            <w:pPr>
              <w:jc w:val="center"/>
            </w:pPr>
            <w:r w:rsidRPr="007A2131">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0D9EF736" w14:textId="77777777" w:rsidR="00082198" w:rsidRPr="007A2131" w:rsidRDefault="00082198" w:rsidP="00082198">
            <w:pPr>
              <w:jc w:val="center"/>
            </w:pPr>
            <w:r w:rsidRPr="007A2131">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267E82DF" w14:textId="77777777" w:rsidR="00082198" w:rsidRPr="007A2131" w:rsidRDefault="00082198" w:rsidP="00082198">
            <w:pPr>
              <w:jc w:val="center"/>
            </w:pPr>
            <w:r w:rsidRPr="007A2131">
              <w:rPr>
                <w:rFonts w:ascii="ＭＳ ゴシック" w:eastAsia="ＭＳ ゴシック" w:hAnsi="ＭＳ ゴシック" w:hint="eastAsia"/>
                <w:snapToGrid w:val="0"/>
                <w:kern w:val="0"/>
              </w:rPr>
              <w:t>主体的に学習に取り組む態度</w:t>
            </w:r>
          </w:p>
        </w:tc>
      </w:tr>
      <w:tr w:rsidR="00082198" w:rsidRPr="007A2131" w14:paraId="6ADBAE93" w14:textId="77777777" w:rsidTr="00082198">
        <w:trPr>
          <w:cantSplit/>
          <w:trHeight w:val="4010"/>
        </w:trPr>
        <w:tc>
          <w:tcPr>
            <w:tcW w:w="2155" w:type="dxa"/>
            <w:tcBorders>
              <w:top w:val="single" w:sz="12" w:space="0" w:color="auto"/>
              <w:left w:val="single" w:sz="12" w:space="0" w:color="auto"/>
              <w:bottom w:val="single" w:sz="12" w:space="0" w:color="auto"/>
            </w:tcBorders>
            <w:tcMar>
              <w:top w:w="28" w:type="dxa"/>
              <w:bottom w:w="28" w:type="dxa"/>
            </w:tcMar>
          </w:tcPr>
          <w:p w14:paraId="7694A81A" w14:textId="7EDA4674" w:rsidR="00082198" w:rsidRPr="007A2131"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３</w:t>
            </w:r>
            <w:r w:rsidR="004B6390" w:rsidRPr="007A2131">
              <w:rPr>
                <w:rFonts w:ascii="ＭＳ ゴシック" w:eastAsia="ＭＳ ゴシック" w:hAnsi="ＭＳ ゴシック" w:hint="eastAsia"/>
                <w:snapToGrid w:val="0"/>
                <w:kern w:val="0"/>
              </w:rPr>
              <w:t>節</w:t>
            </w:r>
          </w:p>
          <w:p w14:paraId="4001E6AE" w14:textId="77777777" w:rsidR="00082198" w:rsidRPr="007A2131"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無脊椎動物の分類</w:t>
            </w:r>
          </w:p>
          <w:p w14:paraId="23FB7728" w14:textId="42F09C83" w:rsidR="00082198" w:rsidRPr="007A2131" w:rsidRDefault="00082198" w:rsidP="00082198">
            <w:pPr>
              <w:autoSpaceDE w:val="0"/>
              <w:autoSpaceDN w:val="0"/>
              <w:adjustRightInd w:val="0"/>
              <w:spacing w:line="300" w:lineRule="exact"/>
              <w:jc w:val="right"/>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sz w:val="18"/>
                <w:szCs w:val="18"/>
              </w:rPr>
              <w:t>(教科書p.5</w:t>
            </w:r>
            <w:r w:rsidR="00485A57" w:rsidRPr="007A2131">
              <w:rPr>
                <w:rFonts w:ascii="ＭＳ ゴシック" w:eastAsia="ＭＳ ゴシック" w:hAnsi="ＭＳ ゴシック" w:hint="eastAsia"/>
                <w:snapToGrid w:val="0"/>
                <w:kern w:val="0"/>
                <w:sz w:val="18"/>
                <w:szCs w:val="18"/>
              </w:rPr>
              <w:t>4</w:t>
            </w:r>
            <w:r w:rsidRPr="007A2131">
              <w:rPr>
                <w:rFonts w:ascii="ＭＳ ゴシック" w:eastAsia="ＭＳ ゴシック" w:hAnsi="ＭＳ ゴシック" w:hint="eastAsia"/>
                <w:snapToGrid w:val="0"/>
                <w:kern w:val="0"/>
                <w:sz w:val="18"/>
                <w:szCs w:val="18"/>
              </w:rPr>
              <w:t>～6</w:t>
            </w:r>
            <w:r w:rsidR="0053032D">
              <w:rPr>
                <w:rFonts w:ascii="ＭＳ ゴシック" w:eastAsia="ＭＳ ゴシック" w:hAnsi="ＭＳ ゴシック" w:hint="eastAsia"/>
                <w:snapToGrid w:val="0"/>
                <w:kern w:val="0"/>
                <w:sz w:val="18"/>
                <w:szCs w:val="18"/>
              </w:rPr>
              <w:t>0</w:t>
            </w:r>
            <w:r w:rsidRPr="007A2131">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0116FA20" w14:textId="77777777" w:rsidR="00082198" w:rsidRPr="007A213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節のあるあしをもつ無脊椎動物</w:t>
            </w:r>
          </w:p>
          <w:p w14:paraId="698640C4" w14:textId="77777777" w:rsidR="00082198" w:rsidRPr="007A2131" w:rsidRDefault="00082198" w:rsidP="000821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w:t>
            </w:r>
          </w:p>
          <w:p w14:paraId="5E6F804F" w14:textId="77777777" w:rsidR="00082198" w:rsidRPr="007A2131" w:rsidRDefault="00082198" w:rsidP="000821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観察３　バッタとカニの体のつくりを調べる</w:t>
            </w:r>
          </w:p>
          <w:p w14:paraId="769A4B96" w14:textId="77777777" w:rsidR="00082198" w:rsidRPr="007A213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w:t>
            </w:r>
          </w:p>
          <w:p w14:paraId="1852A11F" w14:textId="2B19F3A4" w:rsidR="00082198" w:rsidRPr="007A213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節足動物</w:t>
            </w:r>
            <w:r w:rsidR="00080A86" w:rsidRPr="007A2131">
              <w:rPr>
                <w:rFonts w:ascii="ＭＳ ゴシック" w:eastAsia="ＭＳ ゴシック" w:hAnsi="ＭＳ ゴシック" w:hint="eastAsia"/>
                <w:sz w:val="18"/>
                <w:szCs w:val="18"/>
              </w:rPr>
              <w:t>、</w:t>
            </w:r>
            <w:r w:rsidRPr="007A2131">
              <w:rPr>
                <w:rFonts w:ascii="ＭＳ ゴシック" w:eastAsia="ＭＳ ゴシック" w:hAnsi="ＭＳ ゴシック" w:hint="eastAsia"/>
                <w:sz w:val="18"/>
                <w:szCs w:val="18"/>
              </w:rPr>
              <w:t>昆虫類</w:t>
            </w:r>
            <w:r w:rsidR="00080A86" w:rsidRPr="007A2131">
              <w:rPr>
                <w:rFonts w:ascii="ＭＳ ゴシック" w:eastAsia="ＭＳ ゴシック" w:hAnsi="ＭＳ ゴシック" w:hint="eastAsia"/>
                <w:sz w:val="18"/>
                <w:szCs w:val="18"/>
              </w:rPr>
              <w:t>、</w:t>
            </w:r>
            <w:r w:rsidRPr="007A2131">
              <w:rPr>
                <w:rFonts w:ascii="ＭＳ ゴシック" w:eastAsia="ＭＳ ゴシック" w:hAnsi="ＭＳ ゴシック" w:hint="eastAsia"/>
                <w:sz w:val="18"/>
                <w:szCs w:val="18"/>
              </w:rPr>
              <w:t>甲殻類</w:t>
            </w:r>
          </w:p>
          <w:p w14:paraId="34FBDDD5" w14:textId="77777777" w:rsidR="00082198" w:rsidRPr="007A213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w:t>
            </w:r>
          </w:p>
          <w:p w14:paraId="3D79F75E" w14:textId="3AD30CC4" w:rsidR="00082198" w:rsidRPr="007A2131" w:rsidRDefault="00485A57" w:rsidP="000821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節足動物以外の</w:t>
            </w:r>
            <w:r w:rsidR="00082198" w:rsidRPr="007A2131">
              <w:rPr>
                <w:rFonts w:ascii="ＭＳ ゴシック" w:eastAsia="ＭＳ ゴシック" w:hAnsi="ＭＳ ゴシック" w:hint="eastAsia"/>
                <w:sz w:val="18"/>
                <w:szCs w:val="18"/>
              </w:rPr>
              <w:t>無脊椎動物</w:t>
            </w:r>
          </w:p>
          <w:p w14:paraId="0B139377" w14:textId="77777777" w:rsidR="00082198"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w:t>
            </w:r>
          </w:p>
          <w:p w14:paraId="528A9FF7" w14:textId="3352AC95" w:rsidR="00DA4CEB" w:rsidRDefault="00DA4CEB" w:rsidP="000821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イカやアサリの体のつくり</w:t>
            </w:r>
          </w:p>
          <w:p w14:paraId="54539164" w14:textId="5C210F51" w:rsidR="00DA4CEB" w:rsidRPr="007A2131" w:rsidRDefault="00DA4CEB" w:rsidP="0008219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90CE632" w14:textId="6AADAA84" w:rsidR="00082198" w:rsidRPr="007A2131" w:rsidRDefault="00082198" w:rsidP="000821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外とう膜</w:t>
            </w:r>
            <w:r w:rsidR="00080A86" w:rsidRPr="007A2131">
              <w:rPr>
                <w:rFonts w:ascii="ＭＳ ゴシック" w:eastAsia="ＭＳ ゴシック" w:hAnsi="ＭＳ ゴシック" w:hint="eastAsia"/>
                <w:sz w:val="18"/>
                <w:szCs w:val="18"/>
              </w:rPr>
              <w:t>、</w:t>
            </w:r>
            <w:r w:rsidRPr="007A2131">
              <w:rPr>
                <w:rFonts w:ascii="ＭＳ ゴシック" w:eastAsia="ＭＳ ゴシック" w:hAnsi="ＭＳ ゴシック" w:hint="eastAsia"/>
                <w:sz w:val="18"/>
                <w:szCs w:val="18"/>
              </w:rPr>
              <w:t>軟体動物</w:t>
            </w:r>
          </w:p>
          <w:p w14:paraId="4EE7B4D9" w14:textId="77777777" w:rsidR="00082198" w:rsidRPr="007A213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w:t>
            </w:r>
          </w:p>
          <w:p w14:paraId="3345E355" w14:textId="77777777" w:rsidR="00082198" w:rsidRPr="007A2131"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その他の無脊椎動物</w:t>
            </w:r>
          </w:p>
          <w:p w14:paraId="627D30AC" w14:textId="77777777" w:rsidR="00485A57" w:rsidRPr="007A2131" w:rsidRDefault="00485A57" w:rsidP="00485A57">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w:t>
            </w:r>
          </w:p>
          <w:p w14:paraId="2A11DAE0" w14:textId="6CDB9CE5" w:rsidR="00485A57" w:rsidRPr="007A2131" w:rsidRDefault="00485A57" w:rsidP="00082198">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無脊椎動物の分類</w:t>
            </w:r>
          </w:p>
        </w:tc>
        <w:tc>
          <w:tcPr>
            <w:tcW w:w="4592" w:type="dxa"/>
            <w:tcBorders>
              <w:top w:val="single" w:sz="12" w:space="0" w:color="auto"/>
              <w:bottom w:val="single" w:sz="12" w:space="0" w:color="auto"/>
            </w:tcBorders>
            <w:tcMar>
              <w:top w:w="28" w:type="dxa"/>
              <w:bottom w:w="28" w:type="dxa"/>
            </w:tcMar>
          </w:tcPr>
          <w:p w14:paraId="0A068863" w14:textId="50327755" w:rsidR="00082198" w:rsidRPr="007A2131"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○無脊椎動物</w:t>
            </w:r>
            <w:r w:rsidR="006700E3" w:rsidRPr="007A2131">
              <w:rPr>
                <w:rFonts w:asciiTheme="majorEastAsia" w:eastAsiaTheme="majorEastAsia" w:hAnsiTheme="majorEastAsia" w:hint="eastAsia"/>
                <w:sz w:val="18"/>
                <w:szCs w:val="18"/>
              </w:rPr>
              <w:t>に</w:t>
            </w:r>
            <w:r w:rsidRPr="007A2131">
              <w:rPr>
                <w:rFonts w:asciiTheme="majorEastAsia" w:eastAsiaTheme="majorEastAsia" w:hAnsiTheme="majorEastAsia" w:hint="eastAsia"/>
                <w:sz w:val="18"/>
                <w:szCs w:val="18"/>
              </w:rPr>
              <w:t>は</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体のつくりの特徴に基づいて分類される</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昆虫類や甲殻類などの節足動物や</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軟体動物などのなかまがあることを理解する。</w:t>
            </w:r>
          </w:p>
          <w:p w14:paraId="37AAFC9B" w14:textId="520CD7F3"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Pr="007A2131">
              <w:rPr>
                <w:rFonts w:ascii="ＭＳ Ｐゴシック" w:hAnsi="ＭＳ Ｐゴシック" w:hint="eastAsia"/>
                <w:sz w:val="18"/>
                <w:szCs w:val="18"/>
              </w:rPr>
              <w:t>無脊椎動物</w:t>
            </w:r>
            <w:r w:rsidR="006700E3" w:rsidRPr="007A2131">
              <w:rPr>
                <w:rFonts w:ascii="ＭＳ Ｐゴシック" w:hAnsi="ＭＳ Ｐゴシック" w:hint="eastAsia"/>
                <w:sz w:val="18"/>
                <w:szCs w:val="18"/>
              </w:rPr>
              <w:t>に</w:t>
            </w:r>
            <w:r w:rsidRPr="007A2131">
              <w:rPr>
                <w:rFonts w:ascii="ＭＳ Ｐゴシック" w:hAnsi="ＭＳ Ｐゴシック" w:hint="eastAsia"/>
                <w:sz w:val="18"/>
                <w:szCs w:val="18"/>
              </w:rPr>
              <w:t>は</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体が外骨格で覆われていて</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節のあるあしをもっているという共通点のある昆虫類や甲殻類などの節足動物や</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節のあるあしをもたず</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胴部が外とう膜で</w:t>
            </w:r>
            <w:r w:rsidR="001D0587" w:rsidRPr="007A2131">
              <w:rPr>
                <w:rFonts w:ascii="ＭＳ Ｐゴシック" w:hAnsi="ＭＳ Ｐゴシック" w:hint="eastAsia"/>
                <w:sz w:val="18"/>
                <w:szCs w:val="18"/>
              </w:rPr>
              <w:t>包</w:t>
            </w:r>
            <w:r w:rsidRPr="007A2131">
              <w:rPr>
                <w:rFonts w:ascii="ＭＳ Ｐゴシック" w:hAnsi="ＭＳ Ｐゴシック" w:hint="eastAsia"/>
                <w:sz w:val="18"/>
                <w:szCs w:val="18"/>
              </w:rPr>
              <w:t>まれていて</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水中生活をしているものが多い軟体動物などのなかまがあり</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この他にもミミズ</w:t>
            </w:r>
            <w:r w:rsidR="00080A86" w:rsidRPr="007A2131">
              <w:rPr>
                <w:rFonts w:ascii="ＭＳ Ｐゴシック" w:hAnsi="ＭＳ Ｐゴシック" w:hint="eastAsia"/>
                <w:sz w:val="18"/>
                <w:szCs w:val="18"/>
              </w:rPr>
              <w:t>、</w:t>
            </w:r>
            <w:r w:rsidR="001D0587" w:rsidRPr="007A2131">
              <w:rPr>
                <w:rFonts w:ascii="ＭＳ Ｐゴシック" w:hAnsi="ＭＳ Ｐゴシック" w:hint="eastAsia"/>
                <w:sz w:val="18"/>
                <w:szCs w:val="18"/>
              </w:rPr>
              <w:t>クラゲ</w:t>
            </w:r>
            <w:r w:rsidRPr="007A2131">
              <w:rPr>
                <w:rFonts w:ascii="ＭＳ Ｐゴシック" w:hAnsi="ＭＳ Ｐゴシック" w:hint="eastAsia"/>
                <w:sz w:val="18"/>
                <w:szCs w:val="18"/>
              </w:rPr>
              <w:t>や</w:t>
            </w:r>
            <w:r w:rsidR="001D0587" w:rsidRPr="007A2131">
              <w:rPr>
                <w:rFonts w:ascii="ＭＳ Ｐゴシック" w:hAnsi="ＭＳ Ｐゴシック" w:hint="eastAsia"/>
                <w:sz w:val="18"/>
                <w:szCs w:val="18"/>
              </w:rPr>
              <w:t>ナマコ</w:t>
            </w:r>
            <w:r w:rsidRPr="007A2131">
              <w:rPr>
                <w:rFonts w:ascii="ＭＳ Ｐゴシック" w:hAnsi="ＭＳ Ｐゴシック" w:hint="eastAsia"/>
                <w:sz w:val="18"/>
                <w:szCs w:val="18"/>
              </w:rPr>
              <w:t>などさまざまな</w:t>
            </w:r>
            <w:r w:rsidR="006700E3" w:rsidRPr="007A2131">
              <w:rPr>
                <w:rFonts w:ascii="ＭＳ Ｐゴシック" w:hAnsi="ＭＳ Ｐゴシック" w:hint="eastAsia"/>
                <w:sz w:val="18"/>
                <w:szCs w:val="18"/>
              </w:rPr>
              <w:t>動物がいる</w:t>
            </w:r>
            <w:r w:rsidRPr="007A2131">
              <w:rPr>
                <w:rFonts w:ascii="ＭＳ Ｐゴシック" w:hAnsi="ＭＳ Ｐゴシック" w:hint="eastAsia"/>
                <w:sz w:val="18"/>
                <w:szCs w:val="18"/>
              </w:rPr>
              <w:t>ことを理解している。</w:t>
            </w:r>
          </w:p>
          <w:p w14:paraId="35A99A74" w14:textId="2193B966"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Pr="007A2131">
              <w:rPr>
                <w:rFonts w:ascii="ＭＳ Ｐゴシック" w:hAnsi="ＭＳ Ｐゴシック" w:hint="eastAsia"/>
                <w:sz w:val="18"/>
                <w:szCs w:val="18"/>
              </w:rPr>
              <w:t>無脊椎動物</w:t>
            </w:r>
            <w:r w:rsidR="006700E3" w:rsidRPr="007A2131">
              <w:rPr>
                <w:rFonts w:ascii="ＭＳ Ｐゴシック" w:hAnsi="ＭＳ Ｐゴシック" w:hint="eastAsia"/>
                <w:sz w:val="18"/>
                <w:szCs w:val="18"/>
              </w:rPr>
              <w:t>に</w:t>
            </w:r>
            <w:r w:rsidRPr="007A2131">
              <w:rPr>
                <w:rFonts w:ascii="ＭＳ Ｐゴシック" w:hAnsi="ＭＳ Ｐゴシック" w:hint="eastAsia"/>
                <w:sz w:val="18"/>
                <w:szCs w:val="18"/>
              </w:rPr>
              <w:t>は</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体が外骨格で覆われていて</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節のあるあしをもっているという共通点のある昆虫類や甲殻類などの節足動物や</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節のあるあしをもたず</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胴部が外とう膜で</w:t>
            </w:r>
            <w:r w:rsidR="001D0587" w:rsidRPr="007A2131">
              <w:rPr>
                <w:rFonts w:ascii="ＭＳ Ｐゴシック" w:hAnsi="ＭＳ Ｐゴシック" w:hint="eastAsia"/>
                <w:sz w:val="18"/>
                <w:szCs w:val="18"/>
              </w:rPr>
              <w:t>包</w:t>
            </w:r>
            <w:r w:rsidRPr="007A2131">
              <w:rPr>
                <w:rFonts w:ascii="ＭＳ Ｐゴシック" w:hAnsi="ＭＳ Ｐゴシック" w:hint="eastAsia"/>
                <w:sz w:val="18"/>
                <w:szCs w:val="18"/>
              </w:rPr>
              <w:t>まれていて</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水中生活をしているものが多い軟体動物などのなかまがあり</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この他にもミミズ</w:t>
            </w:r>
            <w:r w:rsidR="00080A86" w:rsidRPr="007A2131">
              <w:rPr>
                <w:rFonts w:ascii="ＭＳ Ｐゴシック" w:hAnsi="ＭＳ Ｐゴシック" w:hint="eastAsia"/>
                <w:sz w:val="18"/>
                <w:szCs w:val="18"/>
              </w:rPr>
              <w:t>、</w:t>
            </w:r>
            <w:r w:rsidR="001D0587" w:rsidRPr="007A2131">
              <w:rPr>
                <w:rFonts w:ascii="ＭＳ Ｐゴシック" w:hAnsi="ＭＳ Ｐゴシック" w:hint="eastAsia"/>
                <w:sz w:val="18"/>
                <w:szCs w:val="18"/>
              </w:rPr>
              <w:t>クラゲ</w:t>
            </w:r>
            <w:r w:rsidRPr="007A2131">
              <w:rPr>
                <w:rFonts w:ascii="ＭＳ Ｐゴシック" w:hAnsi="ＭＳ Ｐゴシック" w:hint="eastAsia"/>
                <w:sz w:val="18"/>
                <w:szCs w:val="18"/>
              </w:rPr>
              <w:t>や</w:t>
            </w:r>
            <w:r w:rsidR="001D0587" w:rsidRPr="007A2131">
              <w:rPr>
                <w:rFonts w:ascii="ＭＳ Ｐゴシック" w:hAnsi="ＭＳ Ｐゴシック" w:hint="eastAsia"/>
                <w:sz w:val="18"/>
                <w:szCs w:val="18"/>
              </w:rPr>
              <w:t>ナマコ</w:t>
            </w:r>
            <w:r w:rsidRPr="007A2131">
              <w:rPr>
                <w:rFonts w:ascii="ＭＳ Ｐゴシック" w:hAnsi="ＭＳ Ｐゴシック" w:hint="eastAsia"/>
                <w:sz w:val="18"/>
                <w:szCs w:val="18"/>
              </w:rPr>
              <w:t>などさまざまな</w:t>
            </w:r>
            <w:r w:rsidR="006700E3" w:rsidRPr="007A2131">
              <w:rPr>
                <w:rFonts w:ascii="ＭＳ Ｐゴシック" w:hAnsi="ＭＳ Ｐゴシック" w:hint="eastAsia"/>
                <w:sz w:val="18"/>
                <w:szCs w:val="18"/>
              </w:rPr>
              <w:t>動物がいる</w:t>
            </w:r>
            <w:r w:rsidRPr="007A2131">
              <w:rPr>
                <w:rFonts w:ascii="ＭＳ Ｐゴシック" w:hAnsi="ＭＳ Ｐゴシック" w:hint="eastAsia"/>
                <w:sz w:val="18"/>
                <w:szCs w:val="18"/>
              </w:rPr>
              <w:t>ことを観察の結果と関連づけながら</w:t>
            </w:r>
            <w:r w:rsidR="00D27E1F" w:rsidRPr="007A2131">
              <w:rPr>
                <w:rFonts w:ascii="ＭＳ Ｐゴシック" w:hAnsi="ＭＳ Ｐゴシック" w:hint="eastAsia"/>
                <w:sz w:val="18"/>
                <w:szCs w:val="18"/>
              </w:rPr>
              <w:t>的確</w:t>
            </w:r>
            <w:r w:rsidRPr="007A2131">
              <w:rPr>
                <w:rFonts w:ascii="ＭＳ Ｐゴシック" w:hAnsi="ＭＳ Ｐゴシック" w:hint="eastAsia"/>
                <w:sz w:val="18"/>
                <w:szCs w:val="18"/>
              </w:rPr>
              <w:t>に理解している。</w:t>
            </w:r>
          </w:p>
          <w:p w14:paraId="46972D4E" w14:textId="77777777" w:rsidR="00082198" w:rsidRPr="007A2131"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【言】【記】</w:t>
            </w:r>
          </w:p>
          <w:p w14:paraId="30B1E905" w14:textId="017B92FF" w:rsidR="00082198" w:rsidRPr="007A2131" w:rsidRDefault="00082198" w:rsidP="0039003B">
            <w:pPr>
              <w:autoSpaceDE w:val="0"/>
              <w:autoSpaceDN w:val="0"/>
              <w:adjustRightInd w:val="0"/>
              <w:spacing w:line="210" w:lineRule="exact"/>
              <w:ind w:left="180" w:hangingChars="100" w:hanging="180"/>
              <w:rPr>
                <w:rFonts w:ascii="ＭＳ 明朝" w:hAnsi="ＭＳ 明朝"/>
                <w:sz w:val="18"/>
                <w:szCs w:val="18"/>
              </w:rPr>
            </w:pPr>
            <w:r w:rsidRPr="007A2131">
              <w:rPr>
                <w:rFonts w:asciiTheme="majorEastAsia" w:eastAsiaTheme="majorEastAsia" w:hAnsiTheme="majorEastAsia" w:hint="eastAsia"/>
                <w:sz w:val="18"/>
                <w:szCs w:val="18"/>
              </w:rPr>
              <w:t>支援：</w:t>
            </w:r>
            <w:r w:rsidRPr="007A2131">
              <w:rPr>
                <w:rFonts w:ascii="ＭＳ 明朝" w:hAnsi="ＭＳ 明朝" w:hint="eastAsia"/>
                <w:sz w:val="18"/>
                <w:szCs w:val="18"/>
              </w:rPr>
              <w:t>教科書6</w:t>
            </w:r>
            <w:r w:rsidR="00345BF5" w:rsidRPr="007A2131">
              <w:rPr>
                <w:rFonts w:ascii="ＭＳ 明朝" w:hAnsi="ＭＳ 明朝" w:hint="eastAsia"/>
                <w:sz w:val="18"/>
                <w:szCs w:val="18"/>
              </w:rPr>
              <w:t>0</w:t>
            </w:r>
            <w:r w:rsidRPr="007A2131">
              <w:rPr>
                <w:rFonts w:ascii="ＭＳ 明朝" w:hAnsi="ＭＳ 明朝" w:hint="eastAsia"/>
                <w:sz w:val="18"/>
                <w:szCs w:val="18"/>
              </w:rPr>
              <w:t>ページの表</w:t>
            </w:r>
            <w:r w:rsidR="00345BF5" w:rsidRPr="007A2131">
              <w:rPr>
                <w:rFonts w:ascii="ＭＳ 明朝" w:hAnsi="ＭＳ 明朝" w:hint="eastAsia"/>
                <w:sz w:val="18"/>
                <w:szCs w:val="18"/>
              </w:rPr>
              <w:t>８</w:t>
            </w:r>
            <w:r w:rsidRPr="007A2131">
              <w:rPr>
                <w:rFonts w:ascii="ＭＳ 明朝" w:hAnsi="ＭＳ 明朝" w:hint="eastAsia"/>
                <w:sz w:val="18"/>
                <w:szCs w:val="18"/>
              </w:rPr>
              <w:t>を参照させながら</w:t>
            </w:r>
            <w:r w:rsidR="00080A86" w:rsidRPr="007A2131">
              <w:rPr>
                <w:rFonts w:ascii="ＭＳ 明朝" w:hAnsi="ＭＳ 明朝" w:hint="eastAsia"/>
                <w:sz w:val="18"/>
                <w:szCs w:val="18"/>
              </w:rPr>
              <w:t>、</w:t>
            </w:r>
            <w:r w:rsidRPr="007A2131">
              <w:rPr>
                <w:rFonts w:ascii="ＭＳ 明朝" w:hAnsi="ＭＳ 明朝" w:hint="eastAsia"/>
                <w:sz w:val="18"/>
                <w:szCs w:val="18"/>
              </w:rPr>
              <w:t>昆虫類や甲殻類などの節足動物や軟体動物</w:t>
            </w:r>
            <w:r w:rsidR="00080A86" w:rsidRPr="007A2131">
              <w:rPr>
                <w:rFonts w:ascii="ＭＳ 明朝" w:hAnsi="ＭＳ 明朝" w:hint="eastAsia"/>
                <w:sz w:val="18"/>
                <w:szCs w:val="18"/>
              </w:rPr>
              <w:t>、</w:t>
            </w:r>
            <w:r w:rsidRPr="007A2131">
              <w:rPr>
                <w:rFonts w:ascii="ＭＳ 明朝" w:hAnsi="ＭＳ 明朝" w:hint="eastAsia"/>
                <w:sz w:val="18"/>
                <w:szCs w:val="18"/>
              </w:rPr>
              <w:t>節足動物や軟体動物以外の無脊椎動物のそれぞれの特徴について</w:t>
            </w:r>
            <w:r w:rsidR="00080A86" w:rsidRPr="007A2131">
              <w:rPr>
                <w:rFonts w:ascii="ＭＳ 明朝" w:hAnsi="ＭＳ 明朝" w:hint="eastAsia"/>
                <w:sz w:val="18"/>
                <w:szCs w:val="18"/>
              </w:rPr>
              <w:t>、</w:t>
            </w:r>
            <w:r w:rsidRPr="007A2131">
              <w:rPr>
                <w:rFonts w:ascii="ＭＳ 明朝" w:hAnsi="ＭＳ 明朝" w:hint="eastAsia"/>
                <w:sz w:val="18"/>
                <w:szCs w:val="18"/>
              </w:rPr>
              <w:t>順番に確認していく。</w:t>
            </w:r>
          </w:p>
          <w:p w14:paraId="34453CEF" w14:textId="77777777"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p>
          <w:p w14:paraId="5F3F67AD" w14:textId="026FBDB7" w:rsidR="00082198" w:rsidRPr="007A2131"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○無脊椎動物の体のつくりなどの特徴について調べる観察を行うために必要な観察の基本操作を身につけるとともに</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観察の結果を記録して整理</w:t>
            </w:r>
            <w:r w:rsidR="005017BD" w:rsidRPr="007A2131">
              <w:rPr>
                <w:rFonts w:asciiTheme="majorEastAsia" w:eastAsiaTheme="majorEastAsia" w:hAnsiTheme="majorEastAsia" w:hint="eastAsia"/>
                <w:sz w:val="18"/>
                <w:szCs w:val="18"/>
              </w:rPr>
              <w:t>する</w:t>
            </w:r>
            <w:r w:rsidRPr="007A2131">
              <w:rPr>
                <w:rFonts w:asciiTheme="majorEastAsia" w:eastAsiaTheme="majorEastAsia" w:hAnsiTheme="majorEastAsia" w:hint="eastAsia"/>
                <w:sz w:val="18"/>
                <w:szCs w:val="18"/>
              </w:rPr>
              <w:t>。</w:t>
            </w:r>
          </w:p>
          <w:p w14:paraId="1E79434C" w14:textId="68D59851"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Pr="007A2131">
              <w:rPr>
                <w:rFonts w:ascii="ＭＳ Ｐゴシック" w:hAnsi="ＭＳ Ｐゴシック" w:hint="eastAsia"/>
                <w:sz w:val="18"/>
                <w:szCs w:val="18"/>
              </w:rPr>
              <w:t>無脊椎動物の体のつくりなどの特徴について調べる観察を行うために必要なルーペや</w:t>
            </w:r>
            <w:r w:rsidR="00345BF5" w:rsidRPr="007A2131">
              <w:rPr>
                <w:rFonts w:ascii="ＭＳ Ｐゴシック" w:hAnsi="ＭＳ Ｐゴシック" w:hint="eastAsia"/>
                <w:sz w:val="18"/>
                <w:szCs w:val="18"/>
              </w:rPr>
              <w:t>ピンセット</w:t>
            </w:r>
            <w:r w:rsidRPr="007A2131">
              <w:rPr>
                <w:rFonts w:ascii="ＭＳ Ｐゴシック" w:hAnsi="ＭＳ Ｐゴシック" w:hint="eastAsia"/>
                <w:sz w:val="18"/>
                <w:szCs w:val="18"/>
              </w:rPr>
              <w:t>などの使い方を正しく身につけるとともに</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観察の結果を記録して整理している。</w:t>
            </w:r>
          </w:p>
          <w:p w14:paraId="2D178038" w14:textId="14BFB86E"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Pr="007A2131">
              <w:rPr>
                <w:rFonts w:ascii="ＭＳ Ｐゴシック" w:hAnsi="ＭＳ Ｐゴシック" w:hint="eastAsia"/>
                <w:sz w:val="18"/>
                <w:szCs w:val="18"/>
              </w:rPr>
              <w:t>無脊椎動物の体のつくりなどの特徴について調べる観察を行うために必要なルーペや</w:t>
            </w:r>
            <w:r w:rsidR="00345BF5" w:rsidRPr="007A2131">
              <w:rPr>
                <w:rFonts w:ascii="ＭＳ Ｐゴシック" w:hAnsi="ＭＳ Ｐゴシック" w:hint="eastAsia"/>
                <w:sz w:val="18"/>
                <w:szCs w:val="18"/>
              </w:rPr>
              <w:t>ピンセット</w:t>
            </w:r>
            <w:r w:rsidRPr="007A2131">
              <w:rPr>
                <w:rFonts w:ascii="ＭＳ Ｐゴシック" w:hAnsi="ＭＳ Ｐゴシック" w:hint="eastAsia"/>
                <w:sz w:val="18"/>
                <w:szCs w:val="18"/>
              </w:rPr>
              <w:t>などの使い方を留意点等も考慮しながら正しく身につけるとともに</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観察の結果を正確に記録してわかりやすく整理している。</w:t>
            </w:r>
          </w:p>
          <w:p w14:paraId="799EB45D" w14:textId="77777777" w:rsidR="00082198" w:rsidRPr="007A2131"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【行】【記】</w:t>
            </w:r>
          </w:p>
          <w:p w14:paraId="587A53B0" w14:textId="6107BDA2"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Theme="majorEastAsia" w:eastAsiaTheme="majorEastAsia" w:hAnsiTheme="majorEastAsia" w:hint="eastAsia"/>
                <w:sz w:val="18"/>
                <w:szCs w:val="18"/>
              </w:rPr>
              <w:t>支援：</w:t>
            </w:r>
            <w:r w:rsidRPr="007A2131">
              <w:rPr>
                <w:rFonts w:ascii="ＭＳ Ｐゴシック" w:hAnsi="ＭＳ Ｐゴシック" w:hint="eastAsia"/>
                <w:sz w:val="18"/>
                <w:szCs w:val="18"/>
              </w:rPr>
              <w:t>教科書の手順を再度確認させるとともに</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つまずいている箇所について具体的に指導を行い</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技能を習得できるようにする。</w:t>
            </w:r>
          </w:p>
        </w:tc>
        <w:tc>
          <w:tcPr>
            <w:tcW w:w="4592" w:type="dxa"/>
            <w:tcBorders>
              <w:top w:val="single" w:sz="12" w:space="0" w:color="auto"/>
              <w:bottom w:val="single" w:sz="12" w:space="0" w:color="auto"/>
            </w:tcBorders>
            <w:tcMar>
              <w:top w:w="28" w:type="dxa"/>
              <w:bottom w:w="28" w:type="dxa"/>
            </w:tcMar>
          </w:tcPr>
          <w:p w14:paraId="67E9632C" w14:textId="53DDEF5C" w:rsidR="00082198" w:rsidRPr="007A2131"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○無脊椎動物の分類について</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問題を見いだし見通しをもって調べ</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調べた結果をもとに共通点と相違点を見つけて考察し</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表現する。</w:t>
            </w:r>
          </w:p>
          <w:p w14:paraId="7F8E7FD3" w14:textId="58962561"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Pr="007A2131">
              <w:rPr>
                <w:rFonts w:ascii="ＭＳ Ｐゴシック" w:hAnsi="ＭＳ Ｐゴシック" w:hint="eastAsia"/>
                <w:sz w:val="18"/>
                <w:szCs w:val="18"/>
              </w:rPr>
              <w:t>無脊椎動物の分類について</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問題を見いだし見通しをもって調べ</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調べた結果をもとに共通点と相違点を見つけて無脊椎動物の分類について考察し</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表現している。</w:t>
            </w:r>
          </w:p>
          <w:p w14:paraId="18CAB0A0" w14:textId="4277A255"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Pr="007A2131">
              <w:rPr>
                <w:rFonts w:ascii="ＭＳ Ｐゴシック" w:hAnsi="ＭＳ Ｐゴシック" w:hint="eastAsia"/>
                <w:sz w:val="18"/>
                <w:szCs w:val="18"/>
              </w:rPr>
              <w:t>無脊椎動物の分類について</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問題を見いだし見通しをもって的確に調べ</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調べた結果をもとにさまざまな</w:t>
            </w:r>
            <w:r w:rsidR="00345BF5" w:rsidRPr="007A2131">
              <w:rPr>
                <w:rFonts w:ascii="ＭＳ Ｐゴシック" w:hAnsi="ＭＳ Ｐゴシック" w:hint="eastAsia"/>
                <w:sz w:val="18"/>
                <w:szCs w:val="18"/>
              </w:rPr>
              <w:t>無</w:t>
            </w:r>
            <w:r w:rsidRPr="007A2131">
              <w:rPr>
                <w:rFonts w:ascii="ＭＳ Ｐゴシック" w:hAnsi="ＭＳ Ｐゴシック" w:hint="eastAsia"/>
                <w:sz w:val="18"/>
                <w:szCs w:val="18"/>
              </w:rPr>
              <w:t>脊椎動物の共通点と相違点を見つけて無脊椎動物の分類について考察し</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他者に伝わりやすいように工夫して表現している。</w:t>
            </w:r>
          </w:p>
          <w:p w14:paraId="32E69E0D" w14:textId="470A5C4E" w:rsidR="00082198" w:rsidRPr="007A2131"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【言】【記】</w:t>
            </w:r>
          </w:p>
          <w:p w14:paraId="544A2DD7" w14:textId="6E80FF19" w:rsidR="00082198" w:rsidRPr="007A2131"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支援：</w:t>
            </w:r>
            <w:r w:rsidR="00345BF5" w:rsidRPr="007A2131">
              <w:rPr>
                <w:rFonts w:ascii="ＭＳ Ｐゴシック" w:hAnsi="ＭＳ Ｐゴシック" w:hint="eastAsia"/>
                <w:sz w:val="18"/>
                <w:szCs w:val="18"/>
              </w:rPr>
              <w:t>生物カードなどを使用し</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無脊椎動物</w:t>
            </w:r>
            <w:r w:rsidR="00345BF5" w:rsidRPr="007A2131">
              <w:rPr>
                <w:rFonts w:ascii="ＭＳ Ｐゴシック" w:hAnsi="ＭＳ Ｐゴシック" w:hint="eastAsia"/>
                <w:sz w:val="18"/>
                <w:szCs w:val="18"/>
              </w:rPr>
              <w:t>について</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体のつくりや生活場所などの観点を変えながら共通点や相違点を見つけさせ</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分類させていくことで</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無脊椎動物の分類について考えられるようにする。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CCD7822" w14:textId="1E0E6961" w:rsidR="00082198" w:rsidRPr="007A2131"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○無脊椎動物の分類に関する事象に進んで関わり</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見通しをもったり振り返ったりするなど</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自らの学習を調整しながら粘り強く取り組み</w:t>
            </w:r>
            <w:r w:rsidR="00080A86" w:rsidRPr="007A2131">
              <w:rPr>
                <w:rFonts w:asciiTheme="majorEastAsia" w:eastAsiaTheme="majorEastAsia" w:hAnsiTheme="majorEastAsia" w:hint="eastAsia"/>
                <w:sz w:val="18"/>
                <w:szCs w:val="18"/>
              </w:rPr>
              <w:t>、</w:t>
            </w:r>
            <w:r w:rsidRPr="007A2131">
              <w:rPr>
                <w:rFonts w:asciiTheme="majorEastAsia" w:eastAsiaTheme="majorEastAsia" w:hAnsiTheme="majorEastAsia" w:hint="eastAsia"/>
                <w:sz w:val="18"/>
                <w:szCs w:val="18"/>
              </w:rPr>
              <w:t>科学的に</w:t>
            </w:r>
            <w:r w:rsidR="00F35103" w:rsidRPr="007A2131">
              <w:rPr>
                <w:rFonts w:asciiTheme="majorEastAsia" w:eastAsiaTheme="majorEastAsia" w:hAnsiTheme="majorEastAsia" w:hint="eastAsia"/>
                <w:sz w:val="18"/>
                <w:szCs w:val="18"/>
              </w:rPr>
              <w:t>探究しようと</w:t>
            </w:r>
            <w:r w:rsidR="00A71AC2" w:rsidRPr="007A2131">
              <w:rPr>
                <w:rFonts w:asciiTheme="majorEastAsia" w:eastAsiaTheme="majorEastAsia" w:hAnsiTheme="majorEastAsia" w:hint="eastAsia"/>
                <w:sz w:val="18"/>
                <w:szCs w:val="18"/>
              </w:rPr>
              <w:t>す</w:t>
            </w:r>
            <w:r w:rsidR="00F35103" w:rsidRPr="007A2131">
              <w:rPr>
                <w:rFonts w:asciiTheme="majorEastAsia" w:eastAsiaTheme="majorEastAsia" w:hAnsiTheme="majorEastAsia" w:hint="eastAsia"/>
                <w:sz w:val="18"/>
                <w:szCs w:val="18"/>
              </w:rPr>
              <w:t>る</w:t>
            </w:r>
            <w:r w:rsidRPr="007A2131">
              <w:rPr>
                <w:rFonts w:asciiTheme="majorEastAsia" w:eastAsiaTheme="majorEastAsia" w:hAnsiTheme="majorEastAsia" w:hint="eastAsia"/>
                <w:sz w:val="18"/>
                <w:szCs w:val="18"/>
              </w:rPr>
              <w:t>。</w:t>
            </w:r>
          </w:p>
          <w:p w14:paraId="318680D3" w14:textId="4CC46731"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Pr="007A2131">
              <w:rPr>
                <w:rFonts w:ascii="ＭＳ Ｐゴシック" w:hAnsi="ＭＳ Ｐゴシック" w:hint="eastAsia"/>
                <w:sz w:val="18"/>
                <w:szCs w:val="18"/>
              </w:rPr>
              <w:t>無脊椎動物の分類に関する事象に進んで関わり</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見通しをもったり振り返ったりするなど</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自らの学習を調整しながら粘り強く取り組み</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科学的に探究しようとしている。</w:t>
            </w:r>
          </w:p>
          <w:p w14:paraId="1008FBA4" w14:textId="35D343D2" w:rsidR="00082198" w:rsidRPr="007A2131"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Pr="007A2131">
              <w:rPr>
                <w:rFonts w:ascii="ＭＳ Ｐゴシック" w:hAnsi="ＭＳ Ｐゴシック" w:hint="eastAsia"/>
                <w:sz w:val="18"/>
                <w:szCs w:val="18"/>
              </w:rPr>
              <w:t>無脊椎動物の分類に関する事象に進んで関わり</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見通しをもったり振り返ったりするなど</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自らの学習を調整しながら粘り強く取り組み</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考察が課題と対応しているか</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根拠をもとに結論を導いているか</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新たな問題を見いだしているかなどを確認しながら科学的に探究しようとしている。</w:t>
            </w:r>
          </w:p>
          <w:p w14:paraId="43AA8604" w14:textId="25EE0232" w:rsidR="00082198" w:rsidRPr="007A2131" w:rsidRDefault="006700E3"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【行】</w:t>
            </w:r>
          </w:p>
          <w:p w14:paraId="7FE40D35" w14:textId="639C7ACF" w:rsidR="00082198" w:rsidRPr="007A2131"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支援：</w:t>
            </w:r>
            <w:r w:rsidR="00345BF5" w:rsidRPr="007A2131">
              <w:rPr>
                <w:rFonts w:ascii="ＭＳ Ｐゴシック" w:hAnsi="ＭＳ Ｐゴシック" w:hint="eastAsia"/>
                <w:sz w:val="18"/>
                <w:szCs w:val="18"/>
              </w:rPr>
              <w:t>生物カードなどを使用し、まず、</w:t>
            </w:r>
            <w:r w:rsidRPr="007A2131">
              <w:rPr>
                <w:rFonts w:ascii="ＭＳ Ｐゴシック" w:hAnsi="ＭＳ Ｐゴシック" w:hint="eastAsia"/>
                <w:sz w:val="18"/>
                <w:szCs w:val="18"/>
              </w:rPr>
              <w:t>自分なりの観点と規準で無脊椎動物の分類を考えさせ</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節足動物や軟体動物などに分類する分け方について学習したあと</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自分の考えと比べさせるなどして</w:t>
            </w:r>
            <w:r w:rsidR="00080A86" w:rsidRPr="007A2131">
              <w:rPr>
                <w:rFonts w:ascii="ＭＳ Ｐゴシック" w:hAnsi="ＭＳ Ｐゴシック" w:hint="eastAsia"/>
                <w:sz w:val="18"/>
                <w:szCs w:val="18"/>
              </w:rPr>
              <w:t>、</w:t>
            </w:r>
            <w:r w:rsidRPr="007A2131">
              <w:rPr>
                <w:rFonts w:ascii="ＭＳ Ｐゴシック" w:hAnsi="ＭＳ Ｐゴシック" w:hint="eastAsia"/>
                <w:sz w:val="18"/>
                <w:szCs w:val="18"/>
              </w:rPr>
              <w:t>より科学的に分類できているかどうかを振り返られるようにする。</w:t>
            </w:r>
          </w:p>
        </w:tc>
      </w:tr>
    </w:tbl>
    <w:p w14:paraId="49DE4EAE" w14:textId="42C37F7D" w:rsidR="007A2131" w:rsidRDefault="007A2131"/>
    <w:p w14:paraId="60FEBC12" w14:textId="77777777" w:rsidR="007A2131" w:rsidRDefault="007A2131">
      <w:pPr>
        <w:widowControl/>
        <w:jc w:val="left"/>
      </w:pPr>
      <w: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7A2131" w:rsidRPr="007A2131" w14:paraId="36C622D8" w14:textId="77777777" w:rsidTr="00AD3999">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0B2A4ED0" w14:textId="77777777" w:rsidR="007A2131" w:rsidRPr="007A2131" w:rsidRDefault="007A2131" w:rsidP="00AD3999">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711E345C" w14:textId="77777777" w:rsidR="007A2131" w:rsidRPr="007A2131" w:rsidRDefault="007A2131" w:rsidP="00AD3999">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主な学習内容</w:t>
            </w:r>
          </w:p>
          <w:p w14:paraId="2ECBB378" w14:textId="77777777" w:rsidR="007A2131" w:rsidRPr="007A2131" w:rsidRDefault="007A2131" w:rsidP="00AD3999">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7B0DAC9" w14:textId="77777777" w:rsidR="007A2131" w:rsidRPr="007A2131" w:rsidRDefault="007A2131" w:rsidP="00AD3999">
            <w:pPr>
              <w:autoSpaceDE w:val="0"/>
              <w:autoSpaceDN w:val="0"/>
              <w:adjustRightInd w:val="0"/>
              <w:spacing w:line="300" w:lineRule="exact"/>
              <w:jc w:val="center"/>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観点別評価基準表例　Ａ：十分満足、Ｂ：おおむね満足</w:t>
            </w:r>
          </w:p>
        </w:tc>
      </w:tr>
      <w:tr w:rsidR="007A2131" w:rsidRPr="007A2131" w14:paraId="2A9FA734" w14:textId="77777777" w:rsidTr="00AD3999">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6A33796E" w14:textId="77777777" w:rsidR="007A2131" w:rsidRPr="007A2131" w:rsidRDefault="007A2131" w:rsidP="00AD3999">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53C65D4E" w14:textId="77777777" w:rsidR="007A2131" w:rsidRPr="007A2131" w:rsidRDefault="007A2131" w:rsidP="00AD3999">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7BF66C33" w14:textId="77777777" w:rsidR="007A2131" w:rsidRPr="007A2131" w:rsidRDefault="007A2131" w:rsidP="00AD3999">
            <w:pPr>
              <w:jc w:val="center"/>
            </w:pPr>
            <w:r w:rsidRPr="007A2131">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37A1CBD3" w14:textId="77777777" w:rsidR="007A2131" w:rsidRPr="007A2131" w:rsidRDefault="007A2131" w:rsidP="00AD3999">
            <w:pPr>
              <w:jc w:val="center"/>
            </w:pPr>
            <w:r w:rsidRPr="007A2131">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55153BB0" w14:textId="77777777" w:rsidR="007A2131" w:rsidRPr="007A2131" w:rsidRDefault="007A2131" w:rsidP="00AD3999">
            <w:pPr>
              <w:jc w:val="center"/>
            </w:pPr>
            <w:r w:rsidRPr="007A2131">
              <w:rPr>
                <w:rFonts w:ascii="ＭＳ ゴシック" w:eastAsia="ＭＳ ゴシック" w:hAnsi="ＭＳ ゴシック" w:hint="eastAsia"/>
                <w:snapToGrid w:val="0"/>
                <w:kern w:val="0"/>
              </w:rPr>
              <w:t>主体的に学習に取り組む態度</w:t>
            </w:r>
          </w:p>
        </w:tc>
      </w:tr>
      <w:tr w:rsidR="00345BF5" w:rsidRPr="007A2131" w14:paraId="7279CCA1" w14:textId="77777777" w:rsidTr="00082198">
        <w:trPr>
          <w:cantSplit/>
          <w:trHeight w:val="4010"/>
        </w:trPr>
        <w:tc>
          <w:tcPr>
            <w:tcW w:w="2155" w:type="dxa"/>
            <w:tcBorders>
              <w:top w:val="single" w:sz="12" w:space="0" w:color="auto"/>
              <w:left w:val="single" w:sz="12" w:space="0" w:color="auto"/>
              <w:bottom w:val="single" w:sz="12" w:space="0" w:color="auto"/>
            </w:tcBorders>
            <w:tcMar>
              <w:top w:w="28" w:type="dxa"/>
              <w:bottom w:w="28" w:type="dxa"/>
            </w:tcMar>
          </w:tcPr>
          <w:p w14:paraId="67EDAB54" w14:textId="1458DC0C" w:rsidR="00345BF5" w:rsidRPr="007A2131" w:rsidRDefault="00345BF5" w:rsidP="00345BF5">
            <w:pPr>
              <w:autoSpaceDE w:val="0"/>
              <w:autoSpaceDN w:val="0"/>
              <w:adjustRightInd w:val="0"/>
              <w:spacing w:line="300" w:lineRule="exact"/>
              <w:jc w:val="left"/>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４</w:t>
            </w:r>
            <w:r w:rsidR="004B6390" w:rsidRPr="007A2131">
              <w:rPr>
                <w:rFonts w:ascii="ＭＳ ゴシック" w:eastAsia="ＭＳ ゴシック" w:hAnsi="ＭＳ ゴシック" w:hint="eastAsia"/>
                <w:snapToGrid w:val="0"/>
                <w:kern w:val="0"/>
              </w:rPr>
              <w:t>節</w:t>
            </w:r>
          </w:p>
          <w:p w14:paraId="23D2A0F7" w14:textId="77777777" w:rsidR="00345BF5" w:rsidRPr="007A2131" w:rsidRDefault="00345BF5" w:rsidP="00345BF5">
            <w:pPr>
              <w:autoSpaceDE w:val="0"/>
              <w:autoSpaceDN w:val="0"/>
              <w:adjustRightInd w:val="0"/>
              <w:spacing w:line="300" w:lineRule="exact"/>
              <w:jc w:val="left"/>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rPr>
              <w:t>動物の分類</w:t>
            </w:r>
          </w:p>
          <w:p w14:paraId="443C9EE2" w14:textId="34D47B72" w:rsidR="00345BF5" w:rsidRPr="007A2131" w:rsidRDefault="00345BF5" w:rsidP="00345BF5">
            <w:pPr>
              <w:autoSpaceDE w:val="0"/>
              <w:autoSpaceDN w:val="0"/>
              <w:adjustRightInd w:val="0"/>
              <w:spacing w:line="300" w:lineRule="exact"/>
              <w:jc w:val="left"/>
              <w:rPr>
                <w:rFonts w:ascii="ＭＳ ゴシック" w:eastAsia="ＭＳ ゴシック" w:hAnsi="ＭＳ ゴシック"/>
                <w:snapToGrid w:val="0"/>
                <w:kern w:val="0"/>
              </w:rPr>
            </w:pPr>
            <w:r w:rsidRPr="007A2131">
              <w:rPr>
                <w:rFonts w:ascii="ＭＳ ゴシック" w:eastAsia="ＭＳ ゴシック" w:hAnsi="ＭＳ ゴシック" w:hint="eastAsia"/>
                <w:snapToGrid w:val="0"/>
                <w:kern w:val="0"/>
                <w:sz w:val="18"/>
                <w:szCs w:val="18"/>
              </w:rPr>
              <w:t>(教科書p.61～63)</w:t>
            </w:r>
          </w:p>
        </w:tc>
        <w:tc>
          <w:tcPr>
            <w:tcW w:w="2721" w:type="dxa"/>
            <w:tcBorders>
              <w:top w:val="single" w:sz="12" w:space="0" w:color="auto"/>
              <w:bottom w:val="single" w:sz="12" w:space="0" w:color="auto"/>
            </w:tcBorders>
            <w:tcMar>
              <w:top w:w="28" w:type="dxa"/>
              <w:bottom w:w="28" w:type="dxa"/>
            </w:tcMar>
          </w:tcPr>
          <w:p w14:paraId="01B3478D" w14:textId="77777777" w:rsidR="00345BF5" w:rsidRPr="007A2131" w:rsidRDefault="00345BF5" w:rsidP="00345BF5">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動物の特徴と分類</w:t>
            </w:r>
          </w:p>
          <w:p w14:paraId="55CCACE3" w14:textId="77777777" w:rsidR="00345BF5" w:rsidRPr="007A2131" w:rsidRDefault="00345BF5" w:rsidP="00345BF5">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w:t>
            </w:r>
          </w:p>
          <w:p w14:paraId="64A82E6C" w14:textId="69C6405B" w:rsidR="00345BF5" w:rsidRPr="007A2131" w:rsidRDefault="00345BF5" w:rsidP="00345BF5">
            <w:pPr>
              <w:autoSpaceDE w:val="0"/>
              <w:autoSpaceDN w:val="0"/>
              <w:adjustRightInd w:val="0"/>
              <w:spacing w:line="210" w:lineRule="exact"/>
              <w:jc w:val="left"/>
              <w:rPr>
                <w:rFonts w:ascii="ＭＳ ゴシック" w:eastAsia="ＭＳ ゴシック" w:hAnsi="ＭＳ ゴシック"/>
                <w:sz w:val="18"/>
                <w:szCs w:val="18"/>
              </w:rPr>
            </w:pPr>
            <w:r w:rsidRPr="007A2131">
              <w:rPr>
                <w:rFonts w:ascii="ＭＳ ゴシック" w:eastAsia="ＭＳ ゴシック" w:hAnsi="ＭＳ ゴシック" w:hint="eastAsia"/>
                <w:sz w:val="18"/>
                <w:szCs w:val="18"/>
              </w:rPr>
              <w:t>脊椎動物と無脊椎動物の分類の図</w:t>
            </w:r>
          </w:p>
        </w:tc>
        <w:tc>
          <w:tcPr>
            <w:tcW w:w="4592" w:type="dxa"/>
            <w:tcBorders>
              <w:top w:val="single" w:sz="12" w:space="0" w:color="auto"/>
              <w:bottom w:val="single" w:sz="12" w:space="0" w:color="auto"/>
            </w:tcBorders>
            <w:tcMar>
              <w:top w:w="28" w:type="dxa"/>
              <w:bottom w:w="28" w:type="dxa"/>
            </w:tcMar>
          </w:tcPr>
          <w:p w14:paraId="7509C5F1" w14:textId="1C7AE1D0" w:rsidR="00345BF5" w:rsidRPr="007A2131" w:rsidRDefault="00345BF5"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○身のまわりに見られる動物がどのような動物のなかまなのかを知るためには</w:t>
            </w:r>
            <w:r w:rsidR="00040F95" w:rsidRPr="007A2131">
              <w:rPr>
                <w:rFonts w:asciiTheme="majorEastAsia" w:eastAsiaTheme="majorEastAsia" w:hAnsiTheme="majorEastAsia" w:hint="eastAsia"/>
                <w:sz w:val="18"/>
                <w:szCs w:val="18"/>
              </w:rPr>
              <w:t>分類の図</w:t>
            </w:r>
            <w:r w:rsidRPr="007A2131">
              <w:rPr>
                <w:rFonts w:asciiTheme="majorEastAsia" w:eastAsiaTheme="majorEastAsia" w:hAnsiTheme="majorEastAsia" w:hint="eastAsia"/>
                <w:sz w:val="18"/>
                <w:szCs w:val="18"/>
              </w:rPr>
              <w:t>をつくるとよいことを理解する。</w:t>
            </w:r>
          </w:p>
          <w:p w14:paraId="12FBB281" w14:textId="6DA61A45" w:rsidR="00345BF5" w:rsidRPr="007A2131" w:rsidRDefault="00345BF5"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Pr="007A2131">
              <w:rPr>
                <w:rFonts w:ascii="ＭＳ Ｐゴシック" w:hAnsi="ＭＳ Ｐゴシック" w:hint="eastAsia"/>
                <w:sz w:val="18"/>
                <w:szCs w:val="18"/>
              </w:rPr>
              <w:t>身のまわりに見られる動物がどのような動物のなかまなのかを知るためには</w:t>
            </w:r>
            <w:r w:rsidR="00040F95" w:rsidRPr="007A2131">
              <w:rPr>
                <w:rFonts w:ascii="ＭＳ Ｐゴシック" w:hAnsi="ＭＳ Ｐゴシック" w:hint="eastAsia"/>
                <w:sz w:val="18"/>
                <w:szCs w:val="18"/>
              </w:rPr>
              <w:t>分類の図</w:t>
            </w:r>
            <w:r w:rsidRPr="007A2131">
              <w:rPr>
                <w:rFonts w:ascii="ＭＳ Ｐゴシック" w:hAnsi="ＭＳ Ｐゴシック" w:hint="eastAsia"/>
                <w:sz w:val="18"/>
                <w:szCs w:val="18"/>
              </w:rPr>
              <w:t>をつくるとよいことを理解している。</w:t>
            </w:r>
          </w:p>
          <w:p w14:paraId="5CFBAD64" w14:textId="2BF3F754" w:rsidR="00345BF5" w:rsidRPr="007A2131" w:rsidRDefault="00345BF5"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Pr="007A2131">
              <w:rPr>
                <w:rFonts w:ascii="ＭＳ Ｐゴシック" w:hAnsi="ＭＳ Ｐゴシック" w:hint="eastAsia"/>
                <w:sz w:val="18"/>
                <w:szCs w:val="18"/>
              </w:rPr>
              <w:t>身のまわりに見られる動物がどのような動物のなかまなのかを知るためには</w:t>
            </w:r>
            <w:r w:rsidR="00040F95" w:rsidRPr="007A2131">
              <w:rPr>
                <w:rFonts w:ascii="ＭＳ Ｐゴシック" w:hAnsi="ＭＳ Ｐゴシック" w:hint="eastAsia"/>
                <w:sz w:val="18"/>
                <w:szCs w:val="18"/>
              </w:rPr>
              <w:t>分類の図</w:t>
            </w:r>
            <w:r w:rsidRPr="007A2131">
              <w:rPr>
                <w:rFonts w:ascii="ＭＳ Ｐゴシック" w:hAnsi="ＭＳ Ｐゴシック" w:hint="eastAsia"/>
                <w:sz w:val="18"/>
                <w:szCs w:val="18"/>
              </w:rPr>
              <w:t>をつくるとよいことを、これまでの学習を関連づけながら</w:t>
            </w:r>
            <w:r w:rsidR="00D27E1F" w:rsidRPr="007A2131">
              <w:rPr>
                <w:rFonts w:ascii="ＭＳ Ｐゴシック" w:hAnsi="ＭＳ Ｐゴシック" w:hint="eastAsia"/>
                <w:sz w:val="18"/>
                <w:szCs w:val="18"/>
              </w:rPr>
              <w:t>的確</w:t>
            </w:r>
            <w:r w:rsidRPr="007A2131">
              <w:rPr>
                <w:rFonts w:ascii="ＭＳ Ｐゴシック" w:hAnsi="ＭＳ Ｐゴシック" w:hint="eastAsia"/>
                <w:sz w:val="18"/>
                <w:szCs w:val="18"/>
              </w:rPr>
              <w:t>に理解している。</w:t>
            </w:r>
          </w:p>
          <w:p w14:paraId="3E37CDD0" w14:textId="77777777" w:rsidR="00345BF5" w:rsidRPr="007A2131" w:rsidRDefault="00345BF5"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【言】【記】</w:t>
            </w:r>
          </w:p>
          <w:p w14:paraId="2309DBC6" w14:textId="72159836" w:rsidR="00345BF5" w:rsidRPr="007A2131" w:rsidRDefault="00345BF5"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支援：</w:t>
            </w:r>
            <w:r w:rsidRPr="007A2131">
              <w:rPr>
                <w:rFonts w:ascii="ＭＳ 明朝" w:hAnsi="ＭＳ 明朝" w:hint="eastAsia"/>
                <w:sz w:val="18"/>
                <w:szCs w:val="18"/>
              </w:rPr>
              <w:t>教科書</w:t>
            </w:r>
            <w:r w:rsidR="00040F95" w:rsidRPr="007A2131">
              <w:rPr>
                <w:rFonts w:ascii="ＭＳ 明朝" w:hAnsi="ＭＳ 明朝" w:hint="eastAsia"/>
                <w:sz w:val="18"/>
                <w:szCs w:val="18"/>
              </w:rPr>
              <w:t>62</w:t>
            </w:r>
            <w:r w:rsidRPr="007A2131">
              <w:rPr>
                <w:rFonts w:ascii="ＭＳ 明朝" w:hAnsi="ＭＳ 明朝" w:hint="eastAsia"/>
                <w:sz w:val="18"/>
                <w:szCs w:val="18"/>
              </w:rPr>
              <w:t>ページの図</w:t>
            </w:r>
            <w:r w:rsidR="00040F95" w:rsidRPr="007A2131">
              <w:rPr>
                <w:rFonts w:ascii="ＭＳ 明朝" w:hAnsi="ＭＳ 明朝" w:hint="eastAsia"/>
                <w:sz w:val="18"/>
                <w:szCs w:val="18"/>
              </w:rPr>
              <w:t>20</w:t>
            </w:r>
            <w:r w:rsidRPr="007A2131">
              <w:rPr>
                <w:rFonts w:ascii="ＭＳ 明朝" w:hAnsi="ＭＳ 明朝" w:hint="eastAsia"/>
                <w:sz w:val="18"/>
                <w:szCs w:val="18"/>
              </w:rPr>
              <w:t>を参照しながら、身近な動物がどのような動物のなかまになるかを具体的に考えさせ、</w:t>
            </w:r>
            <w:r w:rsidR="00040F95" w:rsidRPr="007A2131">
              <w:rPr>
                <w:rFonts w:ascii="ＭＳ 明朝" w:hAnsi="ＭＳ 明朝" w:hint="eastAsia"/>
                <w:sz w:val="18"/>
                <w:szCs w:val="18"/>
              </w:rPr>
              <w:t>分類の図</w:t>
            </w:r>
            <w:r w:rsidRPr="007A2131">
              <w:rPr>
                <w:rFonts w:ascii="ＭＳ 明朝" w:hAnsi="ＭＳ 明朝" w:hint="eastAsia"/>
                <w:sz w:val="18"/>
                <w:szCs w:val="18"/>
              </w:rPr>
              <w:t>をつくることでさまざまな動物が分類できるようになることを理解できるようにする。</w:t>
            </w:r>
          </w:p>
        </w:tc>
        <w:tc>
          <w:tcPr>
            <w:tcW w:w="4592" w:type="dxa"/>
            <w:tcBorders>
              <w:top w:val="single" w:sz="12" w:space="0" w:color="auto"/>
              <w:bottom w:val="single" w:sz="12" w:space="0" w:color="auto"/>
            </w:tcBorders>
            <w:tcMar>
              <w:top w:w="28" w:type="dxa"/>
              <w:bottom w:w="28" w:type="dxa"/>
            </w:tcMar>
          </w:tcPr>
          <w:p w14:paraId="293D0CE5" w14:textId="77777777" w:rsidR="00040F95" w:rsidRPr="007A2131" w:rsidRDefault="00040F95"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○動物の分類について、問題を見いだし見通しをもって調べ、調べた結果をもとに共通点と相違点を見つけて考察し、表現する。</w:t>
            </w:r>
          </w:p>
          <w:p w14:paraId="26247AAB" w14:textId="25DDB7DA" w:rsidR="00040F95" w:rsidRPr="007A2131" w:rsidRDefault="00040F95"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Pr="007A2131">
              <w:rPr>
                <w:rFonts w:ascii="ＭＳ Ｐゴシック" w:hAnsi="ＭＳ Ｐゴシック" w:hint="eastAsia"/>
                <w:sz w:val="18"/>
                <w:szCs w:val="18"/>
              </w:rPr>
              <w:t>動物の分類について、問題を見いだし見通しをもって調べ、これまで学習した動物の特徴や分け方をもとに、動物を分類するための図をつくって、表現している。</w:t>
            </w:r>
          </w:p>
          <w:p w14:paraId="6082C4EA" w14:textId="2B8044C0" w:rsidR="00040F95" w:rsidRPr="007A2131" w:rsidRDefault="00040F95"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Pr="007A2131">
              <w:rPr>
                <w:rFonts w:ascii="ＭＳ Ｐゴシック" w:hAnsi="ＭＳ Ｐゴシック" w:hint="eastAsia"/>
                <w:sz w:val="18"/>
                <w:szCs w:val="18"/>
              </w:rPr>
              <w:t>動物の分類について、問題を見いだし見通しをもって的確に調べ、これまで学習した動物の特徴や分け方をもとに、動物を分類するための図をつくって、他者に伝わりやすいように工夫して表現している。</w:t>
            </w:r>
          </w:p>
          <w:p w14:paraId="13C93A33" w14:textId="77777777" w:rsidR="00040F95" w:rsidRPr="007A2131" w:rsidRDefault="00040F95"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【言】【記】</w:t>
            </w:r>
          </w:p>
          <w:p w14:paraId="4C40FC0B" w14:textId="1CAB9BA6" w:rsidR="00345BF5" w:rsidRPr="007A2131" w:rsidRDefault="00040F95"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支援：</w:t>
            </w:r>
            <w:r w:rsidRPr="0053032D">
              <w:rPr>
                <w:rFonts w:asciiTheme="minorEastAsia" w:eastAsiaTheme="minorEastAsia" w:hAnsiTheme="minorEastAsia" w:hint="eastAsia"/>
                <w:sz w:val="18"/>
                <w:szCs w:val="18"/>
              </w:rPr>
              <w:t>これまでに学習した動物の分け方の名称と、それぞれの分け方がどのような観点や基準にあてはまるものなのかを一つずつ確認したあと、教科書62ページの図20の分類の図を上から順に確認していき、どのような分類の図をつくればよいかを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075349F" w14:textId="30403233" w:rsidR="00040F95" w:rsidRPr="007A2131" w:rsidRDefault="00040F95"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○動物の分類に関する事象に進んで関わり、見通しをもったり振り返ったりするなど、自らの学習を調整しながら粘り強く取り組み、科学的に</w:t>
            </w:r>
            <w:r w:rsidR="00F35103" w:rsidRPr="007A2131">
              <w:rPr>
                <w:rFonts w:asciiTheme="majorEastAsia" w:eastAsiaTheme="majorEastAsia" w:hAnsiTheme="majorEastAsia" w:hint="eastAsia"/>
                <w:sz w:val="18"/>
                <w:szCs w:val="18"/>
              </w:rPr>
              <w:t>探究しようと</w:t>
            </w:r>
            <w:r w:rsidR="00A71AC2" w:rsidRPr="007A2131">
              <w:rPr>
                <w:rFonts w:asciiTheme="majorEastAsia" w:eastAsiaTheme="majorEastAsia" w:hAnsiTheme="majorEastAsia" w:hint="eastAsia"/>
                <w:sz w:val="18"/>
                <w:szCs w:val="18"/>
              </w:rPr>
              <w:t>す</w:t>
            </w:r>
            <w:r w:rsidR="00F35103" w:rsidRPr="007A2131">
              <w:rPr>
                <w:rFonts w:asciiTheme="majorEastAsia" w:eastAsiaTheme="majorEastAsia" w:hAnsiTheme="majorEastAsia" w:hint="eastAsia"/>
                <w:sz w:val="18"/>
                <w:szCs w:val="18"/>
              </w:rPr>
              <w:t>る</w:t>
            </w:r>
            <w:r w:rsidRPr="007A2131">
              <w:rPr>
                <w:rFonts w:asciiTheme="majorEastAsia" w:eastAsiaTheme="majorEastAsia" w:hAnsiTheme="majorEastAsia" w:hint="eastAsia"/>
                <w:sz w:val="18"/>
                <w:szCs w:val="18"/>
              </w:rPr>
              <w:t>。</w:t>
            </w:r>
          </w:p>
          <w:p w14:paraId="1B708FE1" w14:textId="77777777" w:rsidR="00040F95" w:rsidRPr="007A2131" w:rsidRDefault="00040F95"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Ｂ：</w:t>
            </w:r>
            <w:r w:rsidRPr="007A2131">
              <w:rPr>
                <w:rFonts w:ascii="ＭＳ Ｐゴシック" w:hAnsi="ＭＳ Ｐゴシック" w:hint="eastAsia"/>
                <w:sz w:val="18"/>
                <w:szCs w:val="18"/>
              </w:rPr>
              <w:t>動物の分類に関する事象に進んで関わり、見通しをもったり振り返ったりするなど、自らの学習を調整しながら粘り強く取り組み、科学的に探究しようとしている。</w:t>
            </w:r>
          </w:p>
          <w:p w14:paraId="484C7597" w14:textId="77777777" w:rsidR="00040F95" w:rsidRPr="007A2131" w:rsidRDefault="00040F95" w:rsidP="0039003B">
            <w:pPr>
              <w:autoSpaceDE w:val="0"/>
              <w:autoSpaceDN w:val="0"/>
              <w:adjustRightInd w:val="0"/>
              <w:spacing w:line="210" w:lineRule="exact"/>
              <w:ind w:left="180" w:hangingChars="100" w:hanging="180"/>
              <w:rPr>
                <w:rFonts w:ascii="ＭＳ Ｐゴシック" w:hAnsi="ＭＳ Ｐゴシック"/>
                <w:sz w:val="18"/>
                <w:szCs w:val="18"/>
              </w:rPr>
            </w:pPr>
            <w:r w:rsidRPr="007A2131">
              <w:rPr>
                <w:rFonts w:ascii="ＭＳ ゴシック" w:eastAsia="ＭＳ ゴシック" w:hAnsi="ＭＳ ゴシック" w:hint="eastAsia"/>
                <w:sz w:val="18"/>
                <w:szCs w:val="18"/>
              </w:rPr>
              <w:t>Ａ：</w:t>
            </w:r>
            <w:r w:rsidRPr="007A2131">
              <w:rPr>
                <w:rFonts w:ascii="ＭＳ Ｐゴシック" w:hAnsi="ＭＳ Ｐゴシック" w:hint="eastAsia"/>
                <w:sz w:val="18"/>
                <w:szCs w:val="18"/>
              </w:rPr>
              <w:t>動物の分類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38480D4E" w14:textId="77777777" w:rsidR="00040F95" w:rsidRPr="007A2131" w:rsidRDefault="00040F95" w:rsidP="0039003B">
            <w:pPr>
              <w:autoSpaceDE w:val="0"/>
              <w:autoSpaceDN w:val="0"/>
              <w:spacing w:line="210" w:lineRule="exact"/>
              <w:ind w:left="170" w:hangingChars="100" w:hanging="170"/>
              <w:rPr>
                <w:rFonts w:ascii="ＭＳ ゴシック" w:eastAsia="ＭＳ ゴシック" w:hAnsi="ＭＳ ゴシック"/>
                <w:kern w:val="0"/>
              </w:rPr>
            </w:pPr>
            <w:r w:rsidRPr="007A2131">
              <w:rPr>
                <w:rFonts w:ascii="ＭＳ ゴシック" w:eastAsia="ＭＳ ゴシック" w:hAnsi="ＭＳ ゴシック" w:cs="ＭＳ Ｐ明朝" w:hint="eastAsia"/>
                <w:sz w:val="17"/>
                <w:szCs w:val="17"/>
              </w:rPr>
              <w:t>【行】</w:t>
            </w:r>
          </w:p>
          <w:p w14:paraId="741205EA" w14:textId="61840A56" w:rsidR="00345BF5" w:rsidRPr="007A2131" w:rsidRDefault="00040F95"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A2131">
              <w:rPr>
                <w:rFonts w:asciiTheme="majorEastAsia" w:eastAsiaTheme="majorEastAsia" w:hAnsiTheme="majorEastAsia" w:hint="eastAsia"/>
                <w:sz w:val="18"/>
                <w:szCs w:val="18"/>
              </w:rPr>
              <w:t>支援：</w:t>
            </w:r>
            <w:r w:rsidRPr="007A2131">
              <w:rPr>
                <w:rFonts w:ascii="ＭＳ 明朝" w:hAnsi="ＭＳ 明朝" w:hint="eastAsia"/>
                <w:sz w:val="18"/>
                <w:szCs w:val="18"/>
              </w:rPr>
              <w:t>他者との意見交換を促したり、自分でつくった分類の図を教科書62ページの図20と比較しながら見直させたりして、主体的に学習に取り組めるようにする。</w:t>
            </w:r>
          </w:p>
        </w:tc>
      </w:tr>
    </w:tbl>
    <w:p w14:paraId="3D582185" w14:textId="77777777" w:rsidR="004D5E5F" w:rsidRDefault="004D5E5F" w:rsidP="00082198">
      <w:pPr>
        <w:autoSpaceDE w:val="0"/>
        <w:autoSpaceDN w:val="0"/>
        <w:adjustRightInd w:val="0"/>
        <w:rPr>
          <w:snapToGrid w:val="0"/>
          <w:kern w:val="0"/>
        </w:rPr>
        <w:sectPr w:rsidR="004D5E5F" w:rsidSect="00611B02">
          <w:headerReference w:type="default" r:id="rId8"/>
          <w:headerReference w:type="first" r:id="rId9"/>
          <w:pgSz w:w="20639" w:h="14572" w:orient="landscape" w:code="12"/>
          <w:pgMar w:top="851" w:right="907" w:bottom="454" w:left="907" w:header="454" w:footer="170" w:gutter="0"/>
          <w:cols w:space="425"/>
          <w:titlePg/>
          <w:docGrid w:type="linesAndChars" w:linePitch="272"/>
        </w:sectPr>
      </w:pPr>
    </w:p>
    <w:p w14:paraId="6755D1C3" w14:textId="77777777" w:rsidR="004D5E5F" w:rsidRPr="00067975" w:rsidRDefault="004D5E5F" w:rsidP="004D5E5F">
      <w:pPr>
        <w:autoSpaceDE w:val="0"/>
        <w:autoSpaceDN w:val="0"/>
        <w:adjustRightInd w:val="0"/>
        <w:rPr>
          <w:rFonts w:ascii="ＭＳ ゴシック" w:eastAsia="ＭＳ ゴシック" w:hAnsi="ＭＳ ゴシック"/>
          <w:b/>
          <w:snapToGrid w:val="0"/>
          <w:color w:val="000000" w:themeColor="text1"/>
          <w:kern w:val="0"/>
          <w:sz w:val="24"/>
          <w:szCs w:val="24"/>
        </w:rPr>
      </w:pPr>
      <w:r w:rsidRPr="00067975">
        <w:rPr>
          <w:rFonts w:ascii="ＭＳ ゴシック" w:eastAsia="ＭＳ ゴシック" w:hAnsi="ＭＳ ゴシック" w:hint="eastAsia"/>
          <w:noProof/>
          <w:snapToGrid w:val="0"/>
          <w:color w:val="000000" w:themeColor="text1"/>
          <w:kern w:val="0"/>
        </w:rPr>
        <w:lastRenderedPageBreak/>
        <mc:AlternateContent>
          <mc:Choice Requires="wps">
            <w:drawing>
              <wp:anchor distT="0" distB="0" distL="114300" distR="114300" simplePos="0" relativeHeight="251655168" behindDoc="0" locked="0" layoutInCell="1" allowOverlap="1" wp14:anchorId="53E5124B" wp14:editId="15FBA50F">
                <wp:simplePos x="0" y="0"/>
                <wp:positionH relativeFrom="column">
                  <wp:posOffset>-461645</wp:posOffset>
                </wp:positionH>
                <wp:positionV relativeFrom="paragraph">
                  <wp:posOffset>9422765</wp:posOffset>
                </wp:positionV>
                <wp:extent cx="333375" cy="293624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ABCE9" w14:textId="77777777" w:rsidR="004D5E5F" w:rsidRPr="000D07C1" w:rsidRDefault="004D5E5F" w:rsidP="004D5E5F">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5124B" id="_x0000_s1028" type="#_x0000_t202" style="position:absolute;left:0;text-align:left;margin-left:-36.35pt;margin-top:741.95pt;width:26.25pt;height:23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" filled="f" stroked="f">
                <v:textbox style="layout-flow:vertical-ideographic" inset="5.85pt,.7pt,5.85pt,.7pt">
                  <w:txbxContent>
                    <w:p w14:paraId="790ABCE9" w14:textId="77777777" w:rsidR="004D5E5F" w:rsidRPr="000D07C1" w:rsidRDefault="004D5E5F" w:rsidP="004D5E5F">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067975">
        <w:rPr>
          <w:rFonts w:ascii="ＭＳ ゴシック" w:eastAsia="ＭＳ ゴシック" w:hAnsi="ＭＳ ゴシック" w:hint="eastAsia"/>
          <w:noProof/>
          <w:snapToGrid w:val="0"/>
          <w:color w:val="000000" w:themeColor="text1"/>
          <w:kern w:val="0"/>
        </w:rPr>
        <mc:AlternateContent>
          <mc:Choice Requires="wps">
            <w:drawing>
              <wp:anchor distT="0" distB="0" distL="114300" distR="114300" simplePos="0" relativeHeight="251656192" behindDoc="0" locked="0" layoutInCell="1" allowOverlap="1" wp14:anchorId="71F7F3CF" wp14:editId="5051315A">
                <wp:simplePos x="0" y="0"/>
                <wp:positionH relativeFrom="column">
                  <wp:posOffset>12073255</wp:posOffset>
                </wp:positionH>
                <wp:positionV relativeFrom="paragraph">
                  <wp:posOffset>9422765</wp:posOffset>
                </wp:positionV>
                <wp:extent cx="333375" cy="293624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E614E" w14:textId="77777777" w:rsidR="004D5E5F" w:rsidRPr="000D07C1" w:rsidRDefault="004D5E5F" w:rsidP="004D5E5F">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7F3CF" id="_x0000_s1029" type="#_x0000_t202" style="position:absolute;left:0;text-align:left;margin-left:950.65pt;margin-top:741.95pt;width:26.25pt;height:2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" filled="f" stroked="f">
                <v:textbox style="layout-flow:vertical-ideographic" inset="5.85pt,.7pt,5.85pt,.7pt">
                  <w:txbxContent>
                    <w:p w14:paraId="516E614E" w14:textId="77777777" w:rsidR="004D5E5F" w:rsidRPr="000D07C1" w:rsidRDefault="004D5E5F" w:rsidP="004D5E5F">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　　　　　　　観点別評価基準表例</w:t>
                      </w:r>
                    </w:p>
                  </w:txbxContent>
                </v:textbox>
              </v:shape>
            </w:pict>
          </mc:Fallback>
        </mc:AlternateContent>
      </w:r>
      <w:r w:rsidRPr="00067975">
        <w:rPr>
          <w:rFonts w:ascii="ＭＳ ゴシック" w:eastAsia="ＭＳ ゴシック" w:hAnsi="ＭＳ ゴシック" w:hint="eastAsia"/>
          <w:b/>
          <w:snapToGrid w:val="0"/>
          <w:color w:val="000000" w:themeColor="text1"/>
          <w:kern w:val="0"/>
          <w:sz w:val="24"/>
          <w:szCs w:val="24"/>
        </w:rPr>
        <w:t>単元２　身のまわりの物質　観点別評価基準表例(２</w:t>
      </w:r>
      <w:r>
        <w:rPr>
          <w:rFonts w:ascii="ＭＳ ゴシック" w:eastAsia="ＭＳ ゴシック" w:hAnsi="ＭＳ ゴシック" w:hint="eastAsia"/>
          <w:b/>
          <w:snapToGrid w:val="0"/>
          <w:color w:val="000000" w:themeColor="text1"/>
          <w:kern w:val="0"/>
          <w:sz w:val="24"/>
          <w:szCs w:val="24"/>
        </w:rPr>
        <w:t>４</w:t>
      </w:r>
      <w:r w:rsidRPr="00067975">
        <w:rPr>
          <w:rFonts w:ascii="ＭＳ ゴシック" w:eastAsia="ＭＳ ゴシック" w:hAnsi="ＭＳ ゴシック" w:hint="eastAsia"/>
          <w:b/>
          <w:snapToGrid w:val="0"/>
          <w:color w:val="000000" w:themeColor="text1"/>
          <w:kern w:val="0"/>
          <w:sz w:val="24"/>
          <w:szCs w:val="24"/>
        </w:rPr>
        <w:t>時間＋</w:t>
      </w:r>
      <w:r>
        <w:rPr>
          <w:rFonts w:ascii="ＭＳ ゴシック" w:eastAsia="ＭＳ ゴシック" w:hAnsi="ＭＳ ゴシック" w:hint="eastAsia"/>
          <w:b/>
          <w:snapToGrid w:val="0"/>
          <w:color w:val="000000" w:themeColor="text1"/>
          <w:kern w:val="0"/>
          <w:sz w:val="24"/>
          <w:szCs w:val="24"/>
        </w:rPr>
        <w:t>単元末１時間＋</w:t>
      </w:r>
      <w:r w:rsidRPr="00067975">
        <w:rPr>
          <w:rFonts w:ascii="ＭＳ ゴシック" w:eastAsia="ＭＳ ゴシック" w:hAnsi="ＭＳ ゴシック" w:hint="eastAsia"/>
          <w:b/>
          <w:snapToGrid w:val="0"/>
          <w:color w:val="000000" w:themeColor="text1"/>
          <w:kern w:val="0"/>
          <w:sz w:val="24"/>
          <w:szCs w:val="24"/>
        </w:rPr>
        <w:t>ゆとり</w:t>
      </w:r>
      <w:r>
        <w:rPr>
          <w:rFonts w:ascii="ＭＳ ゴシック" w:eastAsia="ＭＳ ゴシック" w:hAnsi="ＭＳ ゴシック" w:hint="eastAsia"/>
          <w:b/>
          <w:snapToGrid w:val="0"/>
          <w:color w:val="000000" w:themeColor="text1"/>
          <w:kern w:val="0"/>
          <w:sz w:val="24"/>
          <w:szCs w:val="24"/>
        </w:rPr>
        <w:t>２</w:t>
      </w:r>
      <w:r w:rsidRPr="00067975">
        <w:rPr>
          <w:rFonts w:ascii="ＭＳ ゴシック" w:eastAsia="ＭＳ ゴシック" w:hAnsi="ＭＳ ゴシック" w:hint="eastAsia"/>
          <w:b/>
          <w:snapToGrid w:val="0"/>
          <w:color w:val="000000" w:themeColor="text1"/>
          <w:kern w:val="0"/>
          <w:sz w:val="24"/>
          <w:szCs w:val="24"/>
        </w:rPr>
        <w:t>時間)</w:t>
      </w:r>
    </w:p>
    <w:p w14:paraId="625D1B53" w14:textId="77777777" w:rsidR="004D5E5F" w:rsidRPr="00067975" w:rsidRDefault="004D5E5F" w:rsidP="004D5E5F">
      <w:pPr>
        <w:autoSpaceDE w:val="0"/>
        <w:autoSpaceDN w:val="0"/>
        <w:adjustRightInd w:val="0"/>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●単元の目標</w:t>
      </w:r>
    </w:p>
    <w:p w14:paraId="28EE382A" w14:textId="77777777" w:rsidR="004D5E5F" w:rsidRPr="00067975" w:rsidRDefault="004D5E5F" w:rsidP="004D5E5F">
      <w:pPr>
        <w:autoSpaceDE w:val="0"/>
        <w:autoSpaceDN w:val="0"/>
        <w:adjustRightInd w:val="0"/>
        <w:ind w:left="180" w:hangingChars="100" w:hanging="180"/>
        <w:rPr>
          <w:rFonts w:ascii="ＭＳ 明朝" w:hAnsi="ＭＳ 明朝"/>
          <w:color w:val="000000" w:themeColor="text1"/>
          <w:sz w:val="18"/>
          <w:szCs w:val="18"/>
        </w:rPr>
      </w:pPr>
      <w:r w:rsidRPr="00067975">
        <w:rPr>
          <w:rFonts w:ascii="ＭＳ 明朝" w:hAnsi="ＭＳ 明朝" w:hint="eastAsia"/>
          <w:color w:val="000000" w:themeColor="text1"/>
          <w:sz w:val="18"/>
          <w:szCs w:val="18"/>
        </w:rPr>
        <w:t>・身のまわりの物質についての観察</w:t>
      </w:r>
      <w:r>
        <w:rPr>
          <w:rFonts w:ascii="ＭＳ 明朝" w:hAnsi="ＭＳ 明朝" w:hint="eastAsia"/>
          <w:color w:val="000000" w:themeColor="text1"/>
          <w:sz w:val="18"/>
          <w:szCs w:val="18"/>
        </w:rPr>
        <w:t>、</w:t>
      </w:r>
      <w:r w:rsidRPr="00067975">
        <w:rPr>
          <w:rFonts w:ascii="ＭＳ 明朝" w:hAnsi="ＭＳ 明朝" w:hint="eastAsia"/>
          <w:color w:val="000000" w:themeColor="text1"/>
          <w:sz w:val="18"/>
          <w:szCs w:val="18"/>
        </w:rPr>
        <w:t>実験などを通して</w:t>
      </w:r>
      <w:r>
        <w:rPr>
          <w:rFonts w:ascii="ＭＳ 明朝" w:hAnsi="ＭＳ 明朝" w:hint="eastAsia"/>
          <w:color w:val="000000" w:themeColor="text1"/>
          <w:sz w:val="18"/>
          <w:szCs w:val="18"/>
        </w:rPr>
        <w:t>、</w:t>
      </w:r>
      <w:r w:rsidRPr="00067975">
        <w:rPr>
          <w:rFonts w:ascii="ＭＳ 明朝" w:hAnsi="ＭＳ 明朝" w:hint="eastAsia"/>
          <w:color w:val="000000" w:themeColor="text1"/>
          <w:sz w:val="18"/>
          <w:szCs w:val="18"/>
        </w:rPr>
        <w:t>次の事項を身につける。</w:t>
      </w:r>
    </w:p>
    <w:p w14:paraId="55ED6425" w14:textId="77777777" w:rsidR="004D5E5F" w:rsidRPr="00067975" w:rsidRDefault="004D5E5F" w:rsidP="004D5E5F">
      <w:pPr>
        <w:autoSpaceDE w:val="0"/>
        <w:autoSpaceDN w:val="0"/>
        <w:adjustRightInd w:val="0"/>
        <w:ind w:leftChars="100" w:left="200"/>
        <w:rPr>
          <w:rFonts w:ascii="ＭＳ 明朝" w:hAnsi="ＭＳ 明朝"/>
          <w:color w:val="000000" w:themeColor="text1"/>
          <w:sz w:val="18"/>
          <w:szCs w:val="18"/>
        </w:rPr>
      </w:pPr>
      <w:r w:rsidRPr="00067975">
        <w:rPr>
          <w:rFonts w:ascii="ＭＳ 明朝" w:hAnsi="ＭＳ 明朝" w:hint="eastAsia"/>
          <w:color w:val="000000" w:themeColor="text1"/>
          <w:sz w:val="18"/>
          <w:szCs w:val="18"/>
        </w:rPr>
        <w:t>ア　身のまわりの物質の性質や変化に着目しながら</w:t>
      </w:r>
      <w:r>
        <w:rPr>
          <w:rFonts w:ascii="ＭＳ 明朝" w:hAnsi="ＭＳ 明朝" w:hint="eastAsia"/>
          <w:color w:val="000000" w:themeColor="text1"/>
          <w:sz w:val="18"/>
          <w:szCs w:val="18"/>
        </w:rPr>
        <w:t>、</w:t>
      </w:r>
      <w:r w:rsidRPr="00067975">
        <w:rPr>
          <w:rFonts w:ascii="ＭＳ 明朝" w:hAnsi="ＭＳ 明朝" w:hint="eastAsia"/>
          <w:color w:val="000000" w:themeColor="text1"/>
          <w:sz w:val="18"/>
          <w:szCs w:val="18"/>
        </w:rPr>
        <w:t>物質のすがた</w:t>
      </w:r>
      <w:r>
        <w:rPr>
          <w:rFonts w:ascii="ＭＳ 明朝" w:hAnsi="ＭＳ 明朝" w:hint="eastAsia"/>
          <w:color w:val="000000" w:themeColor="text1"/>
          <w:sz w:val="18"/>
          <w:szCs w:val="18"/>
        </w:rPr>
        <w:t>、</w:t>
      </w:r>
      <w:r w:rsidRPr="00067975">
        <w:rPr>
          <w:rFonts w:ascii="ＭＳ 明朝" w:hAnsi="ＭＳ 明朝" w:hint="eastAsia"/>
          <w:color w:val="000000" w:themeColor="text1"/>
          <w:sz w:val="18"/>
          <w:szCs w:val="18"/>
        </w:rPr>
        <w:t>水溶液</w:t>
      </w:r>
      <w:r>
        <w:rPr>
          <w:rFonts w:ascii="ＭＳ 明朝" w:hAnsi="ＭＳ 明朝" w:hint="eastAsia"/>
          <w:color w:val="000000" w:themeColor="text1"/>
          <w:sz w:val="18"/>
          <w:szCs w:val="18"/>
        </w:rPr>
        <w:t>、</w:t>
      </w:r>
      <w:r w:rsidRPr="00067975">
        <w:rPr>
          <w:rFonts w:ascii="ＭＳ 明朝" w:hAnsi="ＭＳ 明朝" w:hint="eastAsia"/>
          <w:color w:val="000000" w:themeColor="text1"/>
          <w:sz w:val="18"/>
          <w:szCs w:val="18"/>
        </w:rPr>
        <w:t>状態変化を理解するとともに</w:t>
      </w:r>
      <w:r>
        <w:rPr>
          <w:rFonts w:ascii="ＭＳ 明朝" w:hAnsi="ＭＳ 明朝" w:hint="eastAsia"/>
          <w:color w:val="000000" w:themeColor="text1"/>
          <w:sz w:val="18"/>
          <w:szCs w:val="18"/>
        </w:rPr>
        <w:t>、</w:t>
      </w:r>
      <w:r w:rsidRPr="00067975">
        <w:rPr>
          <w:rFonts w:ascii="ＭＳ 明朝" w:hAnsi="ＭＳ 明朝" w:hint="eastAsia"/>
          <w:color w:val="000000" w:themeColor="text1"/>
          <w:sz w:val="18"/>
          <w:szCs w:val="18"/>
        </w:rPr>
        <w:t>それらの観察</w:t>
      </w:r>
      <w:r>
        <w:rPr>
          <w:rFonts w:ascii="ＭＳ 明朝" w:hAnsi="ＭＳ 明朝" w:hint="eastAsia"/>
          <w:color w:val="000000" w:themeColor="text1"/>
          <w:sz w:val="18"/>
          <w:szCs w:val="18"/>
        </w:rPr>
        <w:t>、</w:t>
      </w:r>
      <w:r w:rsidRPr="00067975">
        <w:rPr>
          <w:rFonts w:ascii="ＭＳ 明朝" w:hAnsi="ＭＳ 明朝" w:hint="eastAsia"/>
          <w:color w:val="000000" w:themeColor="text1"/>
          <w:sz w:val="18"/>
          <w:szCs w:val="18"/>
        </w:rPr>
        <w:t>実験などに関する技能を身につける。</w:t>
      </w:r>
    </w:p>
    <w:p w14:paraId="0F27C4D3" w14:textId="77777777" w:rsidR="004D5E5F" w:rsidRPr="00067975" w:rsidRDefault="004D5E5F" w:rsidP="004D5E5F">
      <w:pPr>
        <w:autoSpaceDE w:val="0"/>
        <w:autoSpaceDN w:val="0"/>
        <w:adjustRightInd w:val="0"/>
        <w:ind w:leftChars="100" w:left="200"/>
        <w:rPr>
          <w:rFonts w:ascii="ＭＳ 明朝" w:hAnsi="ＭＳ 明朝"/>
          <w:color w:val="000000" w:themeColor="text1"/>
          <w:sz w:val="18"/>
          <w:szCs w:val="18"/>
        </w:rPr>
      </w:pPr>
      <w:r w:rsidRPr="00067975">
        <w:rPr>
          <w:rFonts w:ascii="ＭＳ 明朝" w:hAnsi="ＭＳ 明朝" w:hint="eastAsia"/>
          <w:color w:val="000000" w:themeColor="text1"/>
          <w:sz w:val="18"/>
          <w:szCs w:val="18"/>
        </w:rPr>
        <w:t>イ　身のまわりの物質について</w:t>
      </w:r>
      <w:r>
        <w:rPr>
          <w:rFonts w:ascii="ＭＳ 明朝" w:hAnsi="ＭＳ 明朝" w:hint="eastAsia"/>
          <w:color w:val="000000" w:themeColor="text1"/>
          <w:sz w:val="18"/>
          <w:szCs w:val="18"/>
        </w:rPr>
        <w:t>、</w:t>
      </w:r>
      <w:r w:rsidRPr="00067975">
        <w:rPr>
          <w:rFonts w:ascii="ＭＳ 明朝" w:hAnsi="ＭＳ 明朝" w:hint="eastAsia"/>
          <w:color w:val="000000" w:themeColor="text1"/>
          <w:sz w:val="18"/>
          <w:szCs w:val="18"/>
        </w:rPr>
        <w:t>問題を見いだし見通しをもって観察</w:t>
      </w:r>
      <w:r>
        <w:rPr>
          <w:rFonts w:ascii="ＭＳ 明朝" w:hAnsi="ＭＳ 明朝" w:hint="eastAsia"/>
          <w:color w:val="000000" w:themeColor="text1"/>
          <w:sz w:val="18"/>
          <w:szCs w:val="18"/>
        </w:rPr>
        <w:t>、</w:t>
      </w:r>
      <w:r w:rsidRPr="00067975">
        <w:rPr>
          <w:rFonts w:ascii="ＭＳ 明朝" w:hAnsi="ＭＳ 明朝" w:hint="eastAsia"/>
          <w:color w:val="000000" w:themeColor="text1"/>
          <w:sz w:val="18"/>
          <w:szCs w:val="18"/>
        </w:rPr>
        <w:t>実験などを行い</w:t>
      </w:r>
      <w:r>
        <w:rPr>
          <w:rFonts w:ascii="ＭＳ 明朝" w:hAnsi="ＭＳ 明朝" w:hint="eastAsia"/>
          <w:color w:val="000000" w:themeColor="text1"/>
          <w:sz w:val="18"/>
          <w:szCs w:val="18"/>
        </w:rPr>
        <w:t>、</w:t>
      </w:r>
      <w:r w:rsidRPr="00067975">
        <w:rPr>
          <w:rFonts w:ascii="ＭＳ 明朝" w:hAnsi="ＭＳ 明朝" w:hint="eastAsia"/>
          <w:color w:val="000000" w:themeColor="text1"/>
          <w:sz w:val="18"/>
          <w:szCs w:val="18"/>
        </w:rPr>
        <w:t>物質の性質や状態変化における規則性を見いだして表現する。</w:t>
      </w:r>
    </w:p>
    <w:p w14:paraId="03B67CEA" w14:textId="77777777" w:rsidR="004D5E5F" w:rsidRPr="00067975" w:rsidRDefault="004D5E5F" w:rsidP="004D5E5F">
      <w:pPr>
        <w:autoSpaceDE w:val="0"/>
        <w:autoSpaceDN w:val="0"/>
        <w:adjustRightInd w:val="0"/>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●単元の観点別評価規準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D5E5F" w:rsidRPr="00067975" w14:paraId="55A79C40"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0AE2E192"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知識・技能</w:t>
            </w:r>
          </w:p>
        </w:tc>
        <w:tc>
          <w:tcPr>
            <w:tcW w:w="1667" w:type="pct"/>
            <w:tcBorders>
              <w:top w:val="single" w:sz="12" w:space="0" w:color="auto"/>
              <w:bottom w:val="single" w:sz="12" w:space="0" w:color="auto"/>
            </w:tcBorders>
            <w:tcMar>
              <w:top w:w="28" w:type="dxa"/>
              <w:bottom w:w="28" w:type="dxa"/>
            </w:tcMar>
          </w:tcPr>
          <w:p w14:paraId="3CF4593C"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0510194F"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主体的に学習に取り組む態度</w:t>
            </w:r>
          </w:p>
        </w:tc>
      </w:tr>
      <w:tr w:rsidR="004D5E5F" w:rsidRPr="00067975" w14:paraId="30D78E0C" w14:textId="77777777" w:rsidTr="00B35A05">
        <w:trPr>
          <w:trHeight w:val="737"/>
          <w:jc w:val="center"/>
        </w:trPr>
        <w:tc>
          <w:tcPr>
            <w:tcW w:w="1667" w:type="pct"/>
            <w:tcBorders>
              <w:top w:val="single" w:sz="12" w:space="0" w:color="auto"/>
              <w:left w:val="single" w:sz="12" w:space="0" w:color="auto"/>
              <w:bottom w:val="single" w:sz="12" w:space="0" w:color="auto"/>
            </w:tcBorders>
            <w:tcMar>
              <w:top w:w="28" w:type="dxa"/>
              <w:bottom w:w="28" w:type="dxa"/>
            </w:tcMar>
          </w:tcPr>
          <w:p w14:paraId="1A223811" w14:textId="77777777" w:rsidR="004D5E5F" w:rsidRPr="00067975" w:rsidRDefault="004D5E5F" w:rsidP="00B35A05">
            <w:pPr>
              <w:autoSpaceDE w:val="0"/>
              <w:autoSpaceDN w:val="0"/>
              <w:adjustRightInd w:val="0"/>
              <w:spacing w:line="210" w:lineRule="exact"/>
              <w:ind w:firstLineChars="100" w:firstLine="180"/>
              <w:rPr>
                <w:rFonts w:ascii="ＭＳ Ｐゴシック" w:hAnsi="ＭＳ Ｐゴシック"/>
                <w:snapToGrid w:val="0"/>
                <w:color w:val="000000" w:themeColor="text1"/>
                <w:kern w:val="0"/>
                <w:sz w:val="18"/>
                <w:szCs w:val="18"/>
              </w:rPr>
            </w:pPr>
            <w:r w:rsidRPr="00067975">
              <w:rPr>
                <w:rFonts w:ascii="ＭＳ Ｐゴシック" w:hAnsi="ＭＳ Ｐゴシック" w:hint="eastAsia"/>
                <w:color w:val="000000" w:themeColor="text1"/>
                <w:sz w:val="18"/>
                <w:szCs w:val="18"/>
              </w:rPr>
              <w:t>身のまわりの物質の性質や変化に着目しながら</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物質のすがた</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水溶液</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状態変化を理解しているとともに</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それらの観察</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実験などに関する技能を身につけている。</w:t>
            </w:r>
          </w:p>
        </w:tc>
        <w:tc>
          <w:tcPr>
            <w:tcW w:w="1667" w:type="pct"/>
            <w:tcBorders>
              <w:top w:val="single" w:sz="12" w:space="0" w:color="auto"/>
              <w:bottom w:val="single" w:sz="12" w:space="0" w:color="auto"/>
            </w:tcBorders>
            <w:tcMar>
              <w:top w:w="28" w:type="dxa"/>
              <w:bottom w:w="28" w:type="dxa"/>
            </w:tcMar>
          </w:tcPr>
          <w:p w14:paraId="2DCD9E79" w14:textId="77777777" w:rsidR="004D5E5F" w:rsidRPr="00067975" w:rsidRDefault="004D5E5F" w:rsidP="00B35A05">
            <w:pPr>
              <w:autoSpaceDE w:val="0"/>
              <w:autoSpaceDN w:val="0"/>
              <w:adjustRightInd w:val="0"/>
              <w:spacing w:line="210" w:lineRule="exact"/>
              <w:ind w:firstLineChars="100" w:firstLine="180"/>
              <w:rPr>
                <w:rFonts w:ascii="ＭＳ Ｐゴシック" w:hAnsi="ＭＳ Ｐゴシック"/>
                <w:snapToGrid w:val="0"/>
                <w:color w:val="000000" w:themeColor="text1"/>
                <w:kern w:val="0"/>
                <w:sz w:val="18"/>
                <w:szCs w:val="18"/>
              </w:rPr>
            </w:pPr>
            <w:r w:rsidRPr="00067975">
              <w:rPr>
                <w:rFonts w:ascii="ＭＳ Ｐゴシック" w:hAnsi="ＭＳ Ｐゴシック" w:hint="eastAsia"/>
                <w:color w:val="000000" w:themeColor="text1"/>
                <w:sz w:val="18"/>
                <w:szCs w:val="18"/>
              </w:rPr>
              <w:t>身のまわりの物質について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問題を見いだし見通しをもって観察</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実験などを行い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物質の性質や状態変化における規則性を見いだして表現している。</w:t>
            </w:r>
          </w:p>
        </w:tc>
        <w:tc>
          <w:tcPr>
            <w:tcW w:w="1667" w:type="pct"/>
            <w:tcBorders>
              <w:top w:val="single" w:sz="12" w:space="0" w:color="auto"/>
              <w:bottom w:val="single" w:sz="12" w:space="0" w:color="auto"/>
              <w:right w:val="single" w:sz="12" w:space="0" w:color="auto"/>
            </w:tcBorders>
            <w:tcMar>
              <w:top w:w="28" w:type="dxa"/>
              <w:bottom w:w="28" w:type="dxa"/>
            </w:tcMar>
          </w:tcPr>
          <w:p w14:paraId="44454792" w14:textId="77777777" w:rsidR="004D5E5F" w:rsidRPr="00067975" w:rsidRDefault="004D5E5F" w:rsidP="00B35A05">
            <w:pPr>
              <w:autoSpaceDE w:val="0"/>
              <w:autoSpaceDN w:val="0"/>
              <w:adjustRightInd w:val="0"/>
              <w:spacing w:line="210" w:lineRule="exact"/>
              <w:ind w:firstLineChars="100" w:firstLine="180"/>
              <w:rPr>
                <w:rFonts w:ascii="ＭＳ Ｐゴシック" w:hAnsi="ＭＳ Ｐゴシック"/>
                <w:color w:val="000000" w:themeColor="text1"/>
                <w:sz w:val="18"/>
                <w:szCs w:val="18"/>
              </w:rPr>
            </w:pPr>
            <w:r w:rsidRPr="00067975">
              <w:rPr>
                <w:rFonts w:ascii="ＭＳ Ｐゴシック" w:hAnsi="ＭＳ Ｐゴシック" w:hint="eastAsia"/>
                <w:color w:val="000000" w:themeColor="text1"/>
                <w:sz w:val="18"/>
                <w:szCs w:val="18"/>
              </w:rPr>
              <w:t>身のまわりの物質に関する事物・現象に進んで関わり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見通しをもったり振り返ったりするなど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科学的に探究しようとしている。</w:t>
            </w:r>
          </w:p>
        </w:tc>
      </w:tr>
    </w:tbl>
    <w:p w14:paraId="58712C50" w14:textId="77777777" w:rsidR="004D5E5F" w:rsidRPr="00067975" w:rsidRDefault="004D5E5F" w:rsidP="004D5E5F">
      <w:pPr>
        <w:autoSpaceDE w:val="0"/>
        <w:autoSpaceDN w:val="0"/>
        <w:adjustRightInd w:val="0"/>
        <w:rPr>
          <w:snapToGrid w:val="0"/>
          <w:color w:val="000000" w:themeColor="text1"/>
          <w:kern w:val="0"/>
        </w:rPr>
      </w:pPr>
    </w:p>
    <w:p w14:paraId="08BDDD9F" w14:textId="77777777" w:rsidR="004D5E5F" w:rsidRPr="00067975" w:rsidRDefault="004D5E5F" w:rsidP="004D5E5F">
      <w:pPr>
        <w:autoSpaceDE w:val="0"/>
        <w:autoSpaceDN w:val="0"/>
        <w:adjustRightInd w:val="0"/>
        <w:rPr>
          <w:rFonts w:ascii="ＭＳ ゴシック" w:eastAsia="ＭＳ ゴシック" w:hAnsi="ＭＳ ゴシック"/>
          <w:b/>
          <w:snapToGrid w:val="0"/>
          <w:color w:val="000000" w:themeColor="text1"/>
          <w:kern w:val="0"/>
        </w:rPr>
      </w:pPr>
      <w:r w:rsidRPr="00067975">
        <w:rPr>
          <w:rFonts w:ascii="ＭＳ ゴシック" w:eastAsia="ＭＳ ゴシック" w:hAnsi="ＭＳ ゴシック" w:hint="eastAsia"/>
          <w:b/>
          <w:snapToGrid w:val="0"/>
          <w:color w:val="000000" w:themeColor="text1"/>
          <w:kern w:val="0"/>
        </w:rPr>
        <w:t xml:space="preserve">１章　</w:t>
      </w:r>
      <w:r>
        <w:rPr>
          <w:rFonts w:ascii="ＭＳ ゴシック" w:eastAsia="ＭＳ ゴシック" w:hAnsi="ＭＳ ゴシック" w:hint="eastAsia"/>
          <w:b/>
          <w:snapToGrid w:val="0"/>
          <w:color w:val="000000" w:themeColor="text1"/>
          <w:kern w:val="0"/>
        </w:rPr>
        <w:t>さまざま</w:t>
      </w:r>
      <w:r w:rsidRPr="00067975">
        <w:rPr>
          <w:rFonts w:ascii="ＭＳ ゴシック" w:eastAsia="ＭＳ ゴシック" w:hAnsi="ＭＳ ゴシック" w:hint="eastAsia"/>
          <w:b/>
          <w:snapToGrid w:val="0"/>
          <w:color w:val="000000" w:themeColor="text1"/>
          <w:kern w:val="0"/>
        </w:rPr>
        <w:t>な物質とその見分け方(</w:t>
      </w:r>
      <w:r>
        <w:rPr>
          <w:rFonts w:ascii="ＭＳ ゴシック" w:eastAsia="ＭＳ ゴシック" w:hAnsi="ＭＳ ゴシック" w:hint="eastAsia"/>
          <w:b/>
          <w:snapToGrid w:val="0"/>
          <w:color w:val="000000" w:themeColor="text1"/>
          <w:kern w:val="0"/>
        </w:rPr>
        <w:t>８</w:t>
      </w:r>
      <w:r w:rsidRPr="00067975">
        <w:rPr>
          <w:rFonts w:ascii="ＭＳ ゴシック" w:eastAsia="ＭＳ ゴシック" w:hAnsi="ＭＳ ゴシック" w:hint="eastAsia"/>
          <w:b/>
          <w:snapToGrid w:val="0"/>
          <w:color w:val="000000" w:themeColor="text1"/>
          <w:kern w:val="0"/>
        </w:rPr>
        <w:t>時間)</w:t>
      </w:r>
    </w:p>
    <w:p w14:paraId="76EBC718" w14:textId="77777777" w:rsidR="004D5E5F" w:rsidRPr="00067975" w:rsidRDefault="004D5E5F" w:rsidP="004D5E5F">
      <w:pPr>
        <w:autoSpaceDE w:val="0"/>
        <w:autoSpaceDN w:val="0"/>
        <w:adjustRightInd w:val="0"/>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●章の目標</w:t>
      </w:r>
    </w:p>
    <w:p w14:paraId="4E41D59C" w14:textId="77777777" w:rsidR="004D5E5F" w:rsidRPr="00067975" w:rsidRDefault="004D5E5F" w:rsidP="004D5E5F">
      <w:pPr>
        <w:autoSpaceDE w:val="0"/>
        <w:autoSpaceDN w:val="0"/>
        <w:adjustRightInd w:val="0"/>
        <w:ind w:left="180" w:hangingChars="100" w:hanging="180"/>
        <w:rPr>
          <w:rFonts w:ascii="ＭＳ 明朝" w:hAnsi="ＭＳ 明朝"/>
          <w:color w:val="000000" w:themeColor="text1"/>
          <w:sz w:val="18"/>
          <w:szCs w:val="18"/>
        </w:rPr>
      </w:pPr>
      <w:r w:rsidRPr="00067975">
        <w:rPr>
          <w:rFonts w:hint="eastAsia"/>
          <w:snapToGrid w:val="0"/>
          <w:color w:val="000000" w:themeColor="text1"/>
          <w:kern w:val="0"/>
          <w:sz w:val="18"/>
          <w:szCs w:val="18"/>
        </w:rPr>
        <w:t>・身のまわりの物質の性質をさまざまな方法で調べる実験を行い</w:t>
      </w:r>
      <w:r>
        <w:rPr>
          <w:rFonts w:hint="eastAsia"/>
          <w:snapToGrid w:val="0"/>
          <w:color w:val="000000" w:themeColor="text1"/>
          <w:kern w:val="0"/>
          <w:sz w:val="18"/>
          <w:szCs w:val="18"/>
        </w:rPr>
        <w:t>、</w:t>
      </w:r>
      <w:r w:rsidRPr="00067975">
        <w:rPr>
          <w:rFonts w:hint="eastAsia"/>
          <w:snapToGrid w:val="0"/>
          <w:color w:val="000000" w:themeColor="text1"/>
          <w:kern w:val="0"/>
          <w:sz w:val="18"/>
          <w:szCs w:val="18"/>
        </w:rPr>
        <w:t>物質には密度や加熱したときの変化など固有の性質と共通の性質があることを見いだして理解するとともに</w:t>
      </w:r>
      <w:r>
        <w:rPr>
          <w:rFonts w:hint="eastAsia"/>
          <w:snapToGrid w:val="0"/>
          <w:color w:val="000000" w:themeColor="text1"/>
          <w:kern w:val="0"/>
          <w:sz w:val="18"/>
          <w:szCs w:val="18"/>
        </w:rPr>
        <w:t>、</w:t>
      </w:r>
      <w:r w:rsidRPr="00067975">
        <w:rPr>
          <w:rFonts w:hint="eastAsia"/>
          <w:snapToGrid w:val="0"/>
          <w:color w:val="000000" w:themeColor="text1"/>
          <w:kern w:val="0"/>
          <w:sz w:val="18"/>
          <w:szCs w:val="18"/>
        </w:rPr>
        <w:t>実験器具の操作</w:t>
      </w:r>
      <w:r>
        <w:rPr>
          <w:rFonts w:hint="eastAsia"/>
          <w:snapToGrid w:val="0"/>
          <w:color w:val="000000" w:themeColor="text1"/>
          <w:kern w:val="0"/>
          <w:sz w:val="18"/>
          <w:szCs w:val="18"/>
        </w:rPr>
        <w:t>、</w:t>
      </w:r>
      <w:r w:rsidRPr="00067975">
        <w:rPr>
          <w:rFonts w:hint="eastAsia"/>
          <w:snapToGrid w:val="0"/>
          <w:color w:val="000000" w:themeColor="text1"/>
          <w:kern w:val="0"/>
          <w:sz w:val="18"/>
          <w:szCs w:val="18"/>
        </w:rPr>
        <w:t>記録の仕方などの技能を身につける。</w:t>
      </w:r>
    </w:p>
    <w:p w14:paraId="4EAC9F1B" w14:textId="77777777" w:rsidR="004D5E5F" w:rsidRPr="00067975" w:rsidRDefault="004D5E5F" w:rsidP="004D5E5F">
      <w:pPr>
        <w:autoSpaceDE w:val="0"/>
        <w:autoSpaceDN w:val="0"/>
        <w:adjustRightInd w:val="0"/>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D5E5F" w:rsidRPr="00067975" w14:paraId="05D95B5D"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4F60BC0E"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知識・技能</w:t>
            </w:r>
          </w:p>
        </w:tc>
        <w:tc>
          <w:tcPr>
            <w:tcW w:w="1667" w:type="pct"/>
            <w:tcBorders>
              <w:top w:val="single" w:sz="12" w:space="0" w:color="auto"/>
              <w:bottom w:val="single" w:sz="12" w:space="0" w:color="auto"/>
            </w:tcBorders>
            <w:tcMar>
              <w:top w:w="28" w:type="dxa"/>
              <w:bottom w:w="28" w:type="dxa"/>
            </w:tcMar>
          </w:tcPr>
          <w:p w14:paraId="4D1B387B"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2852A6E5"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主体的に学習に取り組む態度</w:t>
            </w:r>
          </w:p>
        </w:tc>
      </w:tr>
      <w:tr w:rsidR="004D5E5F" w:rsidRPr="00067975" w14:paraId="0AC80FFB" w14:textId="77777777" w:rsidTr="00B35A0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7E92ACCA" w14:textId="77777777" w:rsidR="004D5E5F" w:rsidRPr="00067975" w:rsidRDefault="004D5E5F" w:rsidP="00B35A05">
            <w:pPr>
              <w:autoSpaceDE w:val="0"/>
              <w:autoSpaceDN w:val="0"/>
              <w:adjustRightInd w:val="0"/>
              <w:spacing w:line="210" w:lineRule="exact"/>
              <w:ind w:firstLineChars="100" w:firstLine="180"/>
              <w:rPr>
                <w:rFonts w:ascii="ＭＳ Ｐゴシック" w:hAnsi="ＭＳ Ｐゴシック"/>
                <w:snapToGrid w:val="0"/>
                <w:color w:val="000000" w:themeColor="text1"/>
                <w:kern w:val="0"/>
                <w:sz w:val="18"/>
                <w:szCs w:val="18"/>
              </w:rPr>
            </w:pPr>
            <w:r w:rsidRPr="00067975">
              <w:rPr>
                <w:rFonts w:ascii="ＭＳ Ｐゴシック" w:hAnsi="ＭＳ Ｐゴシック" w:hint="eastAsia"/>
                <w:color w:val="000000" w:themeColor="text1"/>
                <w:sz w:val="18"/>
                <w:szCs w:val="18"/>
              </w:rPr>
              <w:t>身のまわりの物質の性質や変化に着目しながら</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物質の固有の性質と共通の性質についての基本的な概念や原理・法則などを理解しているとともに</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それらを科学的に探究するために必要な観察</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5BFBAF73" w14:textId="77777777" w:rsidR="004D5E5F" w:rsidRPr="00067975" w:rsidRDefault="004D5E5F" w:rsidP="00B35A05">
            <w:pPr>
              <w:autoSpaceDE w:val="0"/>
              <w:autoSpaceDN w:val="0"/>
              <w:adjustRightInd w:val="0"/>
              <w:spacing w:line="210" w:lineRule="exact"/>
              <w:ind w:firstLineChars="100" w:firstLine="180"/>
              <w:rPr>
                <w:rFonts w:ascii="ＭＳ Ｐゴシック" w:hAnsi="ＭＳ Ｐゴシック"/>
                <w:snapToGrid w:val="0"/>
                <w:color w:val="000000" w:themeColor="text1"/>
                <w:kern w:val="0"/>
                <w:sz w:val="18"/>
                <w:szCs w:val="18"/>
              </w:rPr>
            </w:pPr>
            <w:r w:rsidRPr="00067975">
              <w:rPr>
                <w:rFonts w:ascii="ＭＳ Ｐゴシック" w:hAnsi="ＭＳ Ｐゴシック" w:hint="eastAsia"/>
                <w:color w:val="000000" w:themeColor="text1"/>
                <w:sz w:val="18"/>
                <w:szCs w:val="18"/>
              </w:rPr>
              <w:t>身のまわりの物質について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問題を見いだし見通しをもって観察</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実験などを行い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物質の固有の性質と共通の性質などにおける規則性を見いだして表現しているなど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6186C889" w14:textId="77777777" w:rsidR="004D5E5F" w:rsidRPr="00067975" w:rsidRDefault="004D5E5F" w:rsidP="00B35A05">
            <w:pPr>
              <w:autoSpaceDE w:val="0"/>
              <w:autoSpaceDN w:val="0"/>
              <w:adjustRightInd w:val="0"/>
              <w:spacing w:line="210" w:lineRule="exact"/>
              <w:ind w:firstLineChars="100" w:firstLine="180"/>
              <w:rPr>
                <w:rFonts w:ascii="ＭＳ Ｐゴシック" w:hAnsi="ＭＳ Ｐゴシック"/>
                <w:color w:val="000000" w:themeColor="text1"/>
                <w:sz w:val="18"/>
                <w:szCs w:val="18"/>
              </w:rPr>
            </w:pPr>
            <w:r w:rsidRPr="00067975">
              <w:rPr>
                <w:rFonts w:ascii="ＭＳ Ｐゴシック" w:hAnsi="ＭＳ Ｐゴシック" w:hint="eastAsia"/>
                <w:color w:val="000000" w:themeColor="text1"/>
                <w:sz w:val="18"/>
                <w:szCs w:val="18"/>
              </w:rPr>
              <w:t>身のまわりの物質とその性質に関する事物・現象に進んで関わり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見通しをもったり振り返ったりするなど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科学的に探究しようとしている。</w:t>
            </w:r>
          </w:p>
        </w:tc>
      </w:tr>
    </w:tbl>
    <w:p w14:paraId="3819CC5A" w14:textId="77777777" w:rsidR="004D5E5F" w:rsidRPr="00067975" w:rsidRDefault="004D5E5F" w:rsidP="004D5E5F">
      <w:pPr>
        <w:autoSpaceDE w:val="0"/>
        <w:autoSpaceDN w:val="0"/>
        <w:adjustRightInd w:val="0"/>
        <w:rPr>
          <w:rFonts w:ascii="ＭＳ ゴシック" w:eastAsia="ＭＳ ゴシック" w:hAnsi="ＭＳ ゴシック"/>
          <w:snapToGrid w:val="0"/>
          <w:color w:val="000000" w:themeColor="text1"/>
          <w:kern w:val="0"/>
        </w:rPr>
      </w:pPr>
    </w:p>
    <w:p w14:paraId="50C16D10" w14:textId="77777777" w:rsidR="004D5E5F" w:rsidRPr="00067975" w:rsidRDefault="004D5E5F" w:rsidP="004D5E5F">
      <w:pPr>
        <w:autoSpaceDE w:val="0"/>
        <w:autoSpaceDN w:val="0"/>
        <w:adjustRightInd w:val="0"/>
        <w:rPr>
          <w:snapToGrid w:val="0"/>
          <w:color w:val="000000" w:themeColor="text1"/>
          <w:kern w:val="0"/>
        </w:rPr>
      </w:pPr>
      <w:r w:rsidRPr="00067975">
        <w:rPr>
          <w:rFonts w:ascii="ＭＳ ゴシック" w:eastAsia="ＭＳ ゴシック" w:hAnsi="ＭＳ ゴシック" w:hint="eastAsia"/>
          <w:snapToGrid w:val="0"/>
          <w:color w:val="000000" w:themeColor="text1"/>
          <w:kern w:val="0"/>
        </w:rPr>
        <w:t>●節ごとの観点別評価基準表例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rsidRPr="00067975" w14:paraId="2D8485D1"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2781ECE2"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節</w:t>
            </w:r>
          </w:p>
        </w:tc>
        <w:tc>
          <w:tcPr>
            <w:tcW w:w="2721" w:type="dxa"/>
            <w:vMerge w:val="restart"/>
            <w:tcBorders>
              <w:top w:val="single" w:sz="12" w:space="0" w:color="auto"/>
            </w:tcBorders>
            <w:tcMar>
              <w:top w:w="28" w:type="dxa"/>
              <w:bottom w:w="28" w:type="dxa"/>
            </w:tcMar>
            <w:vAlign w:val="center"/>
          </w:tcPr>
          <w:p w14:paraId="3E696D6C"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主な学習内容</w:t>
            </w:r>
          </w:p>
          <w:p w14:paraId="6D97A179"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6D1A859B"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観点別評価基準表例　Ａ：十分満足</w:t>
            </w:r>
            <w:r>
              <w:rPr>
                <w:rFonts w:ascii="ＭＳ ゴシック" w:eastAsia="ＭＳ ゴシック" w:hAnsi="ＭＳ ゴシック" w:hint="eastAsia"/>
                <w:snapToGrid w:val="0"/>
                <w:color w:val="000000" w:themeColor="text1"/>
                <w:kern w:val="0"/>
              </w:rPr>
              <w:t>、</w:t>
            </w:r>
            <w:r w:rsidRPr="00067975">
              <w:rPr>
                <w:rFonts w:ascii="ＭＳ ゴシック" w:eastAsia="ＭＳ ゴシック" w:hAnsi="ＭＳ ゴシック" w:hint="eastAsia"/>
                <w:snapToGrid w:val="0"/>
                <w:color w:val="000000" w:themeColor="text1"/>
                <w:kern w:val="0"/>
              </w:rPr>
              <w:t>Ｂ：おおむね満足</w:t>
            </w:r>
            <w:r w:rsidRPr="00067975">
              <w:rPr>
                <w:rFonts w:ascii="ＭＳ ゴシック" w:eastAsia="ＭＳ ゴシック" w:hAnsi="ＭＳ ゴシック"/>
                <w:snapToGrid w:val="0"/>
                <w:color w:val="000000" w:themeColor="text1"/>
                <w:kern w:val="0"/>
              </w:rPr>
              <w:t xml:space="preserve"> </w:t>
            </w:r>
          </w:p>
        </w:tc>
      </w:tr>
      <w:tr w:rsidR="004D5E5F" w:rsidRPr="00067975" w14:paraId="6C6B4F34"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00E7C2A"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2721" w:type="dxa"/>
            <w:vMerge/>
            <w:tcBorders>
              <w:bottom w:val="single" w:sz="12" w:space="0" w:color="auto"/>
            </w:tcBorders>
            <w:tcMar>
              <w:top w:w="28" w:type="dxa"/>
              <w:bottom w:w="28" w:type="dxa"/>
            </w:tcMar>
            <w:vAlign w:val="center"/>
          </w:tcPr>
          <w:p w14:paraId="56BE3DE9"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4592" w:type="dxa"/>
            <w:tcBorders>
              <w:bottom w:val="single" w:sz="12" w:space="0" w:color="auto"/>
            </w:tcBorders>
            <w:tcMar>
              <w:top w:w="28" w:type="dxa"/>
              <w:bottom w:w="28" w:type="dxa"/>
            </w:tcMar>
            <w:vAlign w:val="center"/>
          </w:tcPr>
          <w:p w14:paraId="5B59E7A3" w14:textId="77777777" w:rsidR="004D5E5F" w:rsidRPr="00067975" w:rsidRDefault="004D5E5F" w:rsidP="00B35A05">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知識・技能</w:t>
            </w:r>
          </w:p>
        </w:tc>
        <w:tc>
          <w:tcPr>
            <w:tcW w:w="4592" w:type="dxa"/>
            <w:tcBorders>
              <w:bottom w:val="single" w:sz="12" w:space="0" w:color="auto"/>
            </w:tcBorders>
            <w:tcMar>
              <w:top w:w="28" w:type="dxa"/>
              <w:bottom w:w="28" w:type="dxa"/>
            </w:tcMar>
            <w:vAlign w:val="center"/>
          </w:tcPr>
          <w:p w14:paraId="231849CF" w14:textId="77777777" w:rsidR="004D5E5F" w:rsidRPr="00067975" w:rsidRDefault="004D5E5F" w:rsidP="00B35A05">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思考・判断・表現</w:t>
            </w:r>
          </w:p>
        </w:tc>
        <w:tc>
          <w:tcPr>
            <w:tcW w:w="4592" w:type="dxa"/>
            <w:tcBorders>
              <w:bottom w:val="single" w:sz="12" w:space="0" w:color="auto"/>
              <w:right w:val="single" w:sz="12" w:space="0" w:color="auto"/>
            </w:tcBorders>
            <w:tcMar>
              <w:top w:w="28" w:type="dxa"/>
              <w:bottom w:w="28" w:type="dxa"/>
            </w:tcMar>
            <w:vAlign w:val="center"/>
          </w:tcPr>
          <w:p w14:paraId="75D44BC2" w14:textId="77777777" w:rsidR="004D5E5F" w:rsidRPr="00067975" w:rsidRDefault="004D5E5F" w:rsidP="00B35A05">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主体的に学習に取り組む態度</w:t>
            </w:r>
          </w:p>
        </w:tc>
      </w:tr>
      <w:tr w:rsidR="004D5E5F" w:rsidRPr="00067975" w14:paraId="2EB4E5E3" w14:textId="77777777" w:rsidTr="00B35A05">
        <w:trPr>
          <w:cantSplit/>
          <w:trHeight w:val="3402"/>
        </w:trPr>
        <w:tc>
          <w:tcPr>
            <w:tcW w:w="2155" w:type="dxa"/>
            <w:tcBorders>
              <w:top w:val="single" w:sz="12" w:space="0" w:color="auto"/>
              <w:left w:val="single" w:sz="12" w:space="0" w:color="auto"/>
              <w:bottom w:val="single" w:sz="12" w:space="0" w:color="auto"/>
            </w:tcBorders>
            <w:tcMar>
              <w:top w:w="28" w:type="dxa"/>
              <w:bottom w:w="28" w:type="dxa"/>
            </w:tcMar>
          </w:tcPr>
          <w:p w14:paraId="6BCA764C" w14:textId="77777777" w:rsidR="004D5E5F" w:rsidRPr="00067975"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１</w:t>
            </w:r>
            <w:r>
              <w:rPr>
                <w:rFonts w:ascii="ＭＳ ゴシック" w:eastAsia="ＭＳ ゴシック" w:hAnsi="ＭＳ ゴシック" w:hint="eastAsia"/>
                <w:snapToGrid w:val="0"/>
                <w:color w:val="000000" w:themeColor="text1"/>
                <w:kern w:val="0"/>
              </w:rPr>
              <w:t>節</w:t>
            </w:r>
          </w:p>
          <w:p w14:paraId="51293DEA" w14:textId="77777777" w:rsidR="004D5E5F" w:rsidRPr="00067975"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物体と物質</w:t>
            </w:r>
          </w:p>
          <w:p w14:paraId="36392109" w14:textId="77777777" w:rsidR="004D5E5F" w:rsidRPr="00067975" w:rsidRDefault="004D5E5F" w:rsidP="00B35A05">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sz w:val="18"/>
                <w:szCs w:val="18"/>
              </w:rPr>
              <w:t>(教科書p.</w:t>
            </w:r>
            <w:r>
              <w:rPr>
                <w:rFonts w:ascii="ＭＳ ゴシック" w:eastAsia="ＭＳ ゴシック" w:hAnsi="ＭＳ ゴシック" w:hint="eastAsia"/>
                <w:snapToGrid w:val="0"/>
                <w:color w:val="000000" w:themeColor="text1"/>
                <w:kern w:val="0"/>
                <w:sz w:val="18"/>
                <w:szCs w:val="18"/>
              </w:rPr>
              <w:t>72</w:t>
            </w:r>
            <w:r w:rsidRPr="00067975">
              <w:rPr>
                <w:rFonts w:ascii="ＭＳ ゴシック" w:eastAsia="ＭＳ ゴシック" w:hAnsi="ＭＳ ゴシック" w:hint="eastAsia"/>
                <w:snapToGrid w:val="0"/>
                <w:color w:val="000000" w:themeColor="text1"/>
                <w:kern w:val="0"/>
                <w:sz w:val="18"/>
                <w:szCs w:val="18"/>
              </w:rPr>
              <w:t>～</w:t>
            </w:r>
            <w:r>
              <w:rPr>
                <w:rFonts w:ascii="ＭＳ ゴシック" w:eastAsia="ＭＳ ゴシック" w:hAnsi="ＭＳ ゴシック" w:hint="eastAsia"/>
                <w:snapToGrid w:val="0"/>
                <w:color w:val="000000" w:themeColor="text1"/>
                <w:kern w:val="0"/>
                <w:sz w:val="18"/>
                <w:szCs w:val="18"/>
              </w:rPr>
              <w:t>73</w:t>
            </w:r>
            <w:r w:rsidRPr="00067975">
              <w:rPr>
                <w:rFonts w:ascii="ＭＳ ゴシック" w:eastAsia="ＭＳ ゴシック" w:hAnsi="ＭＳ ゴシック" w:hint="eastAsia"/>
                <w:snapToGrid w:val="0"/>
                <w:color w:val="000000" w:themeColor="text1"/>
                <w:kern w:val="0"/>
                <w:sz w:val="18"/>
                <w:szCs w:val="18"/>
              </w:rPr>
              <w:t>)</w:t>
            </w:r>
          </w:p>
        </w:tc>
        <w:tc>
          <w:tcPr>
            <w:tcW w:w="2721" w:type="dxa"/>
            <w:tcBorders>
              <w:top w:val="single" w:sz="12" w:space="0" w:color="auto"/>
              <w:bottom w:val="single" w:sz="12" w:space="0" w:color="auto"/>
            </w:tcBorders>
            <w:tcMar>
              <w:top w:w="28" w:type="dxa"/>
              <w:bottom w:w="28" w:type="dxa"/>
            </w:tcMar>
          </w:tcPr>
          <w:p w14:paraId="48B526BE"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物体と物質</w:t>
            </w:r>
            <w:r>
              <w:rPr>
                <w:rFonts w:ascii="ＭＳ ゴシック" w:eastAsia="ＭＳ ゴシック" w:hAnsi="ＭＳ ゴシック" w:hint="eastAsia"/>
                <w:color w:val="000000" w:themeColor="text1"/>
                <w:sz w:val="18"/>
                <w:szCs w:val="18"/>
              </w:rPr>
              <w:t>、</w:t>
            </w:r>
            <w:r w:rsidRPr="00067975">
              <w:rPr>
                <w:rFonts w:ascii="ＭＳ ゴシック" w:eastAsia="ＭＳ ゴシック" w:hAnsi="ＭＳ ゴシック" w:hint="eastAsia"/>
                <w:color w:val="000000" w:themeColor="text1"/>
                <w:sz w:val="18"/>
                <w:szCs w:val="18"/>
              </w:rPr>
              <w:t>混合物</w:t>
            </w:r>
            <w:r>
              <w:rPr>
                <w:rFonts w:ascii="ＭＳ ゴシック" w:eastAsia="ＭＳ ゴシック" w:hAnsi="ＭＳ ゴシック" w:hint="eastAsia"/>
                <w:color w:val="000000" w:themeColor="text1"/>
                <w:sz w:val="18"/>
                <w:szCs w:val="18"/>
              </w:rPr>
              <w:t>、</w:t>
            </w:r>
            <w:r w:rsidRPr="00067975">
              <w:rPr>
                <w:rFonts w:ascii="ＭＳ ゴシック" w:eastAsia="ＭＳ ゴシック" w:hAnsi="ＭＳ ゴシック" w:hint="eastAsia"/>
                <w:color w:val="000000" w:themeColor="text1"/>
                <w:sz w:val="18"/>
                <w:szCs w:val="18"/>
              </w:rPr>
              <w:t>純粋な物質</w:t>
            </w:r>
          </w:p>
          <w:p w14:paraId="689C2402"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p>
        </w:tc>
        <w:tc>
          <w:tcPr>
            <w:tcW w:w="4592" w:type="dxa"/>
            <w:tcBorders>
              <w:top w:val="single" w:sz="12" w:space="0" w:color="auto"/>
              <w:bottom w:val="single" w:sz="12" w:space="0" w:color="auto"/>
            </w:tcBorders>
            <w:tcMar>
              <w:top w:w="28" w:type="dxa"/>
              <w:bottom w:w="28" w:type="dxa"/>
            </w:tcMar>
          </w:tcPr>
          <w:p w14:paraId="491E4A86"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○物体と物質のちがいについて理解し</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物質は</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混合物と純粋な物質に分けられることを理解する。</w:t>
            </w:r>
          </w:p>
          <w:p w14:paraId="2A1DE2CE"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ＭＳ Ｐゴシック" w:hAnsi="ＭＳ Ｐゴシック" w:hint="eastAsia"/>
                <w:color w:val="000000" w:themeColor="text1"/>
                <w:sz w:val="18"/>
                <w:szCs w:val="18"/>
              </w:rPr>
              <w:t>B</w:t>
            </w:r>
            <w:r w:rsidRPr="00067975">
              <w:rPr>
                <w:rFonts w:ascii="ＭＳ Ｐゴシック" w:hAnsi="ＭＳ Ｐゴシック" w:hint="eastAsia"/>
                <w:color w:val="000000" w:themeColor="text1"/>
                <w:sz w:val="18"/>
                <w:szCs w:val="18"/>
              </w:rPr>
              <w:t>：物体と物質のちがいについて理解し</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物質は</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混合物と純粋な物質に分けられることを理解している。</w:t>
            </w:r>
          </w:p>
          <w:p w14:paraId="5792B06E"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ＭＳ Ｐゴシック" w:hAnsi="ＭＳ Ｐゴシック" w:hint="eastAsia"/>
                <w:color w:val="000000" w:themeColor="text1"/>
                <w:sz w:val="18"/>
                <w:szCs w:val="18"/>
              </w:rPr>
              <w:t>A</w:t>
            </w:r>
            <w:r w:rsidRPr="00067975">
              <w:rPr>
                <w:rFonts w:ascii="ＭＳ Ｐゴシック" w:hAnsi="ＭＳ Ｐゴシック" w:hint="eastAsia"/>
                <w:color w:val="000000" w:themeColor="text1"/>
                <w:sz w:val="18"/>
                <w:szCs w:val="18"/>
              </w:rPr>
              <w:t>：具体的な例をもとに</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物体と物質のちがいについて理解し</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物質は</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混合物と純粋な物質に分けられることを分類する観点に着目して理解している。</w:t>
            </w:r>
          </w:p>
          <w:p w14:paraId="3187639F" w14:textId="77777777" w:rsidR="004D5E5F" w:rsidRPr="00067975"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3205A7AD"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Theme="minorEastAsia" w:eastAsiaTheme="minorEastAsia" w:hAnsiTheme="minorEastAsia" w:hint="eastAsia"/>
                <w:color w:val="000000" w:themeColor="text1"/>
                <w:sz w:val="18"/>
                <w:szCs w:val="18"/>
              </w:rPr>
              <w:t>教科書</w:t>
            </w:r>
            <w:r>
              <w:rPr>
                <w:rFonts w:asciiTheme="minorEastAsia" w:eastAsiaTheme="minorEastAsia" w:hAnsiTheme="minorEastAsia" w:hint="eastAsia"/>
                <w:color w:val="000000" w:themeColor="text1"/>
                <w:sz w:val="18"/>
                <w:szCs w:val="18"/>
              </w:rPr>
              <w:t>73</w:t>
            </w:r>
            <w:r w:rsidRPr="00067975">
              <w:rPr>
                <w:rFonts w:asciiTheme="minorEastAsia" w:eastAsiaTheme="minorEastAsia" w:hAnsiTheme="minorEastAsia" w:hint="eastAsia"/>
                <w:color w:val="000000" w:themeColor="text1"/>
                <w:sz w:val="18"/>
                <w:szCs w:val="18"/>
              </w:rPr>
              <w:t>ページの図１を参照させ</w:t>
            </w:r>
            <w:r>
              <w:rPr>
                <w:rFonts w:asciiTheme="minorEastAsia" w:eastAsiaTheme="minorEastAsia" w:hAnsiTheme="minorEastAsia" w:hint="eastAsia"/>
                <w:color w:val="000000" w:themeColor="text1"/>
                <w:sz w:val="18"/>
                <w:szCs w:val="18"/>
              </w:rPr>
              <w:t>、</w:t>
            </w:r>
            <w:r w:rsidRPr="00067975">
              <w:rPr>
                <w:rFonts w:asciiTheme="minorEastAsia" w:eastAsiaTheme="minorEastAsia" w:hAnsiTheme="minorEastAsia" w:hint="eastAsia"/>
                <w:color w:val="000000" w:themeColor="text1"/>
                <w:sz w:val="18"/>
                <w:szCs w:val="18"/>
              </w:rPr>
              <w:t>台所にあるものをどのような用途で使うか</w:t>
            </w:r>
            <w:r>
              <w:rPr>
                <w:rFonts w:asciiTheme="minorEastAsia" w:eastAsiaTheme="minorEastAsia" w:hAnsiTheme="minorEastAsia" w:hint="eastAsia"/>
                <w:color w:val="000000" w:themeColor="text1"/>
                <w:sz w:val="18"/>
                <w:szCs w:val="18"/>
              </w:rPr>
              <w:t>、</w:t>
            </w:r>
            <w:r w:rsidRPr="00067975">
              <w:rPr>
                <w:rFonts w:asciiTheme="minorEastAsia" w:eastAsiaTheme="minorEastAsia" w:hAnsiTheme="minorEastAsia" w:hint="eastAsia"/>
                <w:color w:val="000000" w:themeColor="text1"/>
                <w:sz w:val="18"/>
                <w:szCs w:val="18"/>
              </w:rPr>
              <w:t>どのような材料でできているかを確認させる。</w:t>
            </w:r>
          </w:p>
        </w:tc>
        <w:tc>
          <w:tcPr>
            <w:tcW w:w="4592" w:type="dxa"/>
            <w:tcBorders>
              <w:top w:val="single" w:sz="12" w:space="0" w:color="auto"/>
              <w:bottom w:val="single" w:sz="12" w:space="0" w:color="auto"/>
            </w:tcBorders>
            <w:tcMar>
              <w:top w:w="28" w:type="dxa"/>
              <w:bottom w:w="28" w:type="dxa"/>
            </w:tcMar>
          </w:tcPr>
          <w:p w14:paraId="1DFE5451" w14:textId="77777777" w:rsidR="004D5E5F" w:rsidRPr="00067975" w:rsidRDefault="004D5E5F" w:rsidP="00B35A05">
            <w:pPr>
              <w:autoSpaceDE w:val="0"/>
              <w:autoSpaceDN w:val="0"/>
              <w:adjustRightInd w:val="0"/>
              <w:spacing w:line="210" w:lineRule="exact"/>
              <w:ind w:left="100" w:hanging="100"/>
              <w:rPr>
                <w:rFonts w:ascii="ＭＳ Ｐゴシック" w:hAnsi="ＭＳ Ｐゴシック"/>
                <w:color w:val="000000" w:themeColor="text1"/>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40F5714E"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○物体や物質</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混合物や純粋な物質に進んで関わり</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見通しをもったり振り返ったりするなど</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自らの学習を調整しながら粘り強く取り組み</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 xml:space="preserve">科学的に探究しようとする。 </w:t>
            </w:r>
          </w:p>
          <w:p w14:paraId="23089AEC"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物体や物質</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混合物や純粋な物質に進んで関わり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見通しをもったり振り返ったりするなど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自らの学習を調整しながら粘り強く取り組み</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科学的に探究しようとしている。</w:t>
            </w:r>
          </w:p>
          <w:p w14:paraId="1C2C248E"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物体や物質</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混合物や純粋な物質に進んで関わり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見通しをもったり振り返ったりするなど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自らの学習を調整しながら粘り強く取り組み</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考察が課題と対応しているか</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根拠をもとに結論を導いているか</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新たな問題を見いだしているかなどを確認しながら科学的に探究しようとしている。</w:t>
            </w:r>
          </w:p>
          <w:p w14:paraId="648326BD" w14:textId="77777777" w:rsidR="004D5E5F" w:rsidRPr="00067975"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【行</w:t>
            </w:r>
            <w:r>
              <w:rPr>
                <w:rFonts w:asciiTheme="majorEastAsia" w:eastAsiaTheme="majorEastAsia" w:hAnsiTheme="majorEastAsia" w:hint="eastAsia"/>
                <w:color w:val="000000" w:themeColor="text1"/>
                <w:sz w:val="18"/>
                <w:szCs w:val="18"/>
              </w:rPr>
              <w:t>】</w:t>
            </w:r>
          </w:p>
          <w:p w14:paraId="1672019F"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身のまわりにあるものを取り上げ</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どのような材料でできているかを考えさせたり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他者との意見交換を促したりして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主体的に学習に取り組めるようにする。</w:t>
            </w:r>
          </w:p>
        </w:tc>
      </w:tr>
    </w:tbl>
    <w:p w14:paraId="6CE406FC" w14:textId="77777777" w:rsidR="004D5E5F" w:rsidRPr="00067975" w:rsidRDefault="004D5E5F" w:rsidP="004D5E5F">
      <w:pPr>
        <w:rPr>
          <w:color w:val="000000" w:themeColor="text1"/>
        </w:rPr>
      </w:pPr>
    </w:p>
    <w:p w14:paraId="02ECE35E" w14:textId="77777777" w:rsidR="004D5E5F" w:rsidRPr="00067975" w:rsidRDefault="004D5E5F" w:rsidP="004D5E5F">
      <w:pPr>
        <w:widowControl/>
        <w:jc w:val="left"/>
        <w:rPr>
          <w:color w:val="000000" w:themeColor="text1"/>
        </w:rPr>
      </w:pPr>
      <w:r w:rsidRPr="00067975">
        <w:rPr>
          <w:color w:val="000000" w:themeColor="text1"/>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rsidRPr="00067975" w14:paraId="1D206986"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4DB3D54"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lastRenderedPageBreak/>
              <w:t>節</w:t>
            </w:r>
          </w:p>
        </w:tc>
        <w:tc>
          <w:tcPr>
            <w:tcW w:w="2721" w:type="dxa"/>
            <w:vMerge w:val="restart"/>
            <w:tcBorders>
              <w:top w:val="single" w:sz="12" w:space="0" w:color="auto"/>
            </w:tcBorders>
            <w:tcMar>
              <w:top w:w="28" w:type="dxa"/>
              <w:bottom w:w="28" w:type="dxa"/>
            </w:tcMar>
            <w:vAlign w:val="center"/>
          </w:tcPr>
          <w:p w14:paraId="79CC917C"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主な学習内容</w:t>
            </w:r>
          </w:p>
          <w:p w14:paraId="37F64E50"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7F272E19"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観点別評価基準表例　Ａ：十分満足</w:t>
            </w:r>
            <w:r>
              <w:rPr>
                <w:rFonts w:ascii="ＭＳ ゴシック" w:eastAsia="ＭＳ ゴシック" w:hAnsi="ＭＳ ゴシック" w:hint="eastAsia"/>
                <w:snapToGrid w:val="0"/>
                <w:color w:val="000000" w:themeColor="text1"/>
                <w:kern w:val="0"/>
              </w:rPr>
              <w:t>、</w:t>
            </w:r>
            <w:r w:rsidRPr="00067975">
              <w:rPr>
                <w:rFonts w:ascii="ＭＳ ゴシック" w:eastAsia="ＭＳ ゴシック" w:hAnsi="ＭＳ ゴシック" w:hint="eastAsia"/>
                <w:snapToGrid w:val="0"/>
                <w:color w:val="000000" w:themeColor="text1"/>
                <w:kern w:val="0"/>
              </w:rPr>
              <w:t>Ｂ：おおむね満足</w:t>
            </w:r>
            <w:r w:rsidRPr="00067975">
              <w:rPr>
                <w:rFonts w:ascii="ＭＳ ゴシック" w:eastAsia="ＭＳ ゴシック" w:hAnsi="ＭＳ ゴシック"/>
                <w:snapToGrid w:val="0"/>
                <w:color w:val="000000" w:themeColor="text1"/>
                <w:kern w:val="0"/>
              </w:rPr>
              <w:t xml:space="preserve"> </w:t>
            </w:r>
          </w:p>
        </w:tc>
      </w:tr>
      <w:tr w:rsidR="004D5E5F" w:rsidRPr="00067975" w14:paraId="0828843D"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7F7CF7A4"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2721" w:type="dxa"/>
            <w:vMerge/>
            <w:tcBorders>
              <w:bottom w:val="single" w:sz="12" w:space="0" w:color="auto"/>
            </w:tcBorders>
            <w:tcMar>
              <w:top w:w="28" w:type="dxa"/>
              <w:bottom w:w="28" w:type="dxa"/>
            </w:tcMar>
            <w:vAlign w:val="center"/>
          </w:tcPr>
          <w:p w14:paraId="78355718"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4592" w:type="dxa"/>
            <w:tcBorders>
              <w:bottom w:val="single" w:sz="12" w:space="0" w:color="auto"/>
            </w:tcBorders>
            <w:tcMar>
              <w:top w:w="28" w:type="dxa"/>
              <w:bottom w:w="28" w:type="dxa"/>
            </w:tcMar>
            <w:vAlign w:val="center"/>
          </w:tcPr>
          <w:p w14:paraId="315B3220" w14:textId="77777777" w:rsidR="004D5E5F" w:rsidRPr="00067975" w:rsidRDefault="004D5E5F" w:rsidP="00B35A05">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知識・技能</w:t>
            </w:r>
          </w:p>
        </w:tc>
        <w:tc>
          <w:tcPr>
            <w:tcW w:w="4592" w:type="dxa"/>
            <w:tcBorders>
              <w:bottom w:val="single" w:sz="12" w:space="0" w:color="auto"/>
            </w:tcBorders>
            <w:tcMar>
              <w:top w:w="28" w:type="dxa"/>
              <w:bottom w:w="28" w:type="dxa"/>
            </w:tcMar>
            <w:vAlign w:val="center"/>
          </w:tcPr>
          <w:p w14:paraId="129EB997" w14:textId="77777777" w:rsidR="004D5E5F" w:rsidRPr="00067975" w:rsidRDefault="004D5E5F" w:rsidP="00B35A05">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思考・判断・表現</w:t>
            </w:r>
          </w:p>
        </w:tc>
        <w:tc>
          <w:tcPr>
            <w:tcW w:w="4592" w:type="dxa"/>
            <w:tcBorders>
              <w:bottom w:val="single" w:sz="12" w:space="0" w:color="auto"/>
              <w:right w:val="single" w:sz="12" w:space="0" w:color="auto"/>
            </w:tcBorders>
            <w:tcMar>
              <w:top w:w="28" w:type="dxa"/>
              <w:bottom w:w="28" w:type="dxa"/>
            </w:tcMar>
            <w:vAlign w:val="center"/>
          </w:tcPr>
          <w:p w14:paraId="6E427FAA" w14:textId="77777777" w:rsidR="004D5E5F" w:rsidRPr="00067975" w:rsidRDefault="004D5E5F" w:rsidP="00B35A05">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主体的に学習に取り組む態度</w:t>
            </w:r>
          </w:p>
        </w:tc>
      </w:tr>
      <w:tr w:rsidR="004D5E5F" w:rsidRPr="00067975" w14:paraId="47EE0E63" w14:textId="77777777" w:rsidTr="00B35A05">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1565C5CB" w14:textId="77777777" w:rsidR="004D5E5F" w:rsidRPr="00067975"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２</w:t>
            </w:r>
            <w:r>
              <w:rPr>
                <w:rFonts w:ascii="ＭＳ ゴシック" w:eastAsia="ＭＳ ゴシック" w:hAnsi="ＭＳ ゴシック" w:hint="eastAsia"/>
                <w:snapToGrid w:val="0"/>
                <w:color w:val="000000" w:themeColor="text1"/>
                <w:kern w:val="0"/>
              </w:rPr>
              <w:t>節</w:t>
            </w:r>
          </w:p>
          <w:p w14:paraId="7C61C7F9" w14:textId="77777777" w:rsidR="004D5E5F" w:rsidRPr="00067975"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似ている物質の</w:t>
            </w:r>
          </w:p>
          <w:p w14:paraId="4E418362" w14:textId="77777777" w:rsidR="004D5E5F" w:rsidRPr="00067975"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見分け方</w:t>
            </w:r>
          </w:p>
          <w:p w14:paraId="425A1E0B" w14:textId="77777777" w:rsidR="004D5E5F" w:rsidRPr="00067975" w:rsidRDefault="004D5E5F" w:rsidP="00B35A05">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sz w:val="18"/>
                <w:szCs w:val="18"/>
              </w:rPr>
              <w:t>(教科書p.</w:t>
            </w:r>
            <w:r>
              <w:rPr>
                <w:rFonts w:ascii="ＭＳ ゴシック" w:eastAsia="ＭＳ ゴシック" w:hAnsi="ＭＳ ゴシック" w:hint="eastAsia"/>
                <w:snapToGrid w:val="0"/>
                <w:color w:val="000000" w:themeColor="text1"/>
                <w:kern w:val="0"/>
                <w:sz w:val="18"/>
                <w:szCs w:val="18"/>
              </w:rPr>
              <w:t>74</w:t>
            </w:r>
            <w:r w:rsidRPr="00067975">
              <w:rPr>
                <w:rFonts w:ascii="ＭＳ ゴシック" w:eastAsia="ＭＳ ゴシック" w:hAnsi="ＭＳ ゴシック" w:hint="eastAsia"/>
                <w:snapToGrid w:val="0"/>
                <w:color w:val="000000" w:themeColor="text1"/>
                <w:kern w:val="0"/>
                <w:sz w:val="18"/>
                <w:szCs w:val="18"/>
              </w:rPr>
              <w:t>～8</w:t>
            </w:r>
            <w:r>
              <w:rPr>
                <w:rFonts w:ascii="ＭＳ ゴシック" w:eastAsia="ＭＳ ゴシック" w:hAnsi="ＭＳ ゴシック" w:hint="eastAsia"/>
                <w:snapToGrid w:val="0"/>
                <w:color w:val="000000" w:themeColor="text1"/>
                <w:kern w:val="0"/>
                <w:sz w:val="18"/>
                <w:szCs w:val="18"/>
              </w:rPr>
              <w:t>1</w:t>
            </w:r>
            <w:r w:rsidRPr="00067975">
              <w:rPr>
                <w:rFonts w:ascii="ＭＳ ゴシック" w:eastAsia="ＭＳ ゴシック" w:hAnsi="ＭＳ ゴシック" w:hint="eastAsia"/>
                <w:snapToGrid w:val="0"/>
                <w:color w:val="000000" w:themeColor="text1"/>
                <w:kern w:val="0"/>
                <w:sz w:val="18"/>
                <w:szCs w:val="18"/>
              </w:rPr>
              <w:t>)</w:t>
            </w:r>
          </w:p>
        </w:tc>
        <w:tc>
          <w:tcPr>
            <w:tcW w:w="2721" w:type="dxa"/>
            <w:tcBorders>
              <w:top w:val="single" w:sz="12" w:space="0" w:color="auto"/>
              <w:bottom w:val="single" w:sz="12" w:space="0" w:color="auto"/>
            </w:tcBorders>
            <w:tcMar>
              <w:top w:w="28" w:type="dxa"/>
              <w:bottom w:w="28" w:type="dxa"/>
            </w:tcMar>
          </w:tcPr>
          <w:p w14:paraId="163F64DD" w14:textId="77777777" w:rsidR="004D5E5F"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物体としては同じだが物質としては異なるものの例</w:t>
            </w:r>
          </w:p>
          <w:p w14:paraId="190D3619" w14:textId="77777777" w:rsidR="004D5E5F"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p w14:paraId="2AE11F52"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料理をするときに使う</w:t>
            </w:r>
            <w:r w:rsidRPr="00067975">
              <w:rPr>
                <w:rFonts w:ascii="ＭＳ ゴシック" w:eastAsia="ＭＳ ゴシック" w:hAnsi="ＭＳ ゴシック" w:hint="eastAsia"/>
                <w:color w:val="000000" w:themeColor="text1"/>
                <w:sz w:val="18"/>
                <w:szCs w:val="18"/>
              </w:rPr>
              <w:t>白い物質</w:t>
            </w:r>
          </w:p>
          <w:p w14:paraId="197B5626"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2BA49C9D"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さまざまな調べ方の例</w:t>
            </w:r>
          </w:p>
          <w:p w14:paraId="6518FE56" w14:textId="77777777" w:rsidR="004D5E5F"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0AE21824" w14:textId="77777777" w:rsidR="004D5E5F"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★マッチの使い方</w:t>
            </w:r>
          </w:p>
          <w:p w14:paraId="1EC4C9F6"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p w14:paraId="7E84B4A3"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★ガスバーナーの使い方</w:t>
            </w:r>
          </w:p>
          <w:p w14:paraId="4412BBFD"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1DC2AC9C" w14:textId="77777777" w:rsidR="004D5E5F" w:rsidRPr="00067975" w:rsidRDefault="004D5E5F" w:rsidP="00B35A05">
            <w:pPr>
              <w:autoSpaceDE w:val="0"/>
              <w:autoSpaceDN w:val="0"/>
              <w:adjustRightInd w:val="0"/>
              <w:spacing w:line="210" w:lineRule="exact"/>
              <w:ind w:left="720" w:hangingChars="400" w:hanging="720"/>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実験１　白い物質の性質を調べる</w:t>
            </w:r>
          </w:p>
          <w:p w14:paraId="50648C07"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3C5CBA97"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有機物と無機物</w:t>
            </w:r>
          </w:p>
          <w:p w14:paraId="4C6F08B9"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p>
        </w:tc>
        <w:tc>
          <w:tcPr>
            <w:tcW w:w="4592" w:type="dxa"/>
            <w:tcBorders>
              <w:top w:val="single" w:sz="12" w:space="0" w:color="auto"/>
              <w:bottom w:val="single" w:sz="12" w:space="0" w:color="auto"/>
            </w:tcBorders>
            <w:tcMar>
              <w:top w:w="28" w:type="dxa"/>
              <w:bottom w:w="28" w:type="dxa"/>
            </w:tcMar>
          </w:tcPr>
          <w:p w14:paraId="5AAE8130"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○炭素を含む物質を有機物といい</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有機物以外の物質を無機物ということを理解する。</w:t>
            </w:r>
          </w:p>
          <w:p w14:paraId="739F026C"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炭素を含む物質を有機物といい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有機物以外の物質を無機物ということを理解している。</w:t>
            </w:r>
          </w:p>
          <w:p w14:paraId="362CF055"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炭素を含む物質を有機物といい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有機物以外の物質を無機物ということを加熱したときの変化のちがいなどに着目して理解している。</w:t>
            </w:r>
          </w:p>
          <w:p w14:paraId="750CB389"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035073A1"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砂糖</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食塩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かたくり粉の性質を考えさせ</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どのような性質があるかを整理させる。</w:t>
            </w:r>
          </w:p>
          <w:p w14:paraId="4070877C" w14:textId="77777777" w:rsidR="004D5E5F" w:rsidRPr="00067975" w:rsidRDefault="004D5E5F" w:rsidP="00B35A05">
            <w:pPr>
              <w:autoSpaceDE w:val="0"/>
              <w:autoSpaceDN w:val="0"/>
              <w:adjustRightInd w:val="0"/>
              <w:spacing w:line="210" w:lineRule="exact"/>
              <w:ind w:left="100" w:hanging="100"/>
              <w:rPr>
                <w:rFonts w:ascii="ＭＳ Ｐゴシック" w:hAnsi="ＭＳ Ｐゴシック"/>
                <w:color w:val="000000" w:themeColor="text1"/>
                <w:sz w:val="18"/>
                <w:szCs w:val="18"/>
              </w:rPr>
            </w:pPr>
          </w:p>
          <w:p w14:paraId="380A6908"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○白い物質の性質を調べる実験を行うために必要なさまざまな調べ方や</w:t>
            </w:r>
            <w:r w:rsidRPr="00BC6828">
              <w:rPr>
                <w:rFonts w:asciiTheme="majorEastAsia" w:eastAsiaTheme="majorEastAsia" w:hAnsiTheme="majorEastAsia" w:hint="eastAsia"/>
                <w:color w:val="000000" w:themeColor="text1"/>
                <w:sz w:val="18"/>
                <w:szCs w:val="18"/>
              </w:rPr>
              <w:t>マッチの使い方、</w:t>
            </w:r>
            <w:r w:rsidRPr="00067975">
              <w:rPr>
                <w:rFonts w:asciiTheme="majorEastAsia" w:eastAsiaTheme="majorEastAsia" w:hAnsiTheme="majorEastAsia" w:hint="eastAsia"/>
                <w:color w:val="000000" w:themeColor="text1"/>
                <w:sz w:val="18"/>
                <w:szCs w:val="18"/>
              </w:rPr>
              <w:t>ガスバーナーの使い方を身につけるとともに</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実験の結果を記録して整理する。</w:t>
            </w:r>
          </w:p>
          <w:p w14:paraId="026C1F3E"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白い物質の性質を調べる実験を行うために必要なさまざまな調べ方や</w:t>
            </w:r>
            <w:r>
              <w:rPr>
                <w:rFonts w:ascii="ＭＳ Ｐゴシック" w:hAnsi="ＭＳ Ｐゴシック" w:hint="eastAsia"/>
                <w:color w:val="000000" w:themeColor="text1"/>
                <w:sz w:val="18"/>
                <w:szCs w:val="18"/>
              </w:rPr>
              <w:t>マッチの使い方、</w:t>
            </w:r>
            <w:r w:rsidRPr="00067975">
              <w:rPr>
                <w:rFonts w:ascii="ＭＳ Ｐゴシック" w:hAnsi="ＭＳ Ｐゴシック" w:hint="eastAsia"/>
                <w:color w:val="000000" w:themeColor="text1"/>
                <w:sz w:val="18"/>
                <w:szCs w:val="18"/>
              </w:rPr>
              <w:t>ガスバーナーの使い方を身につけるとともに</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実験の結果を記録して整理している。</w:t>
            </w:r>
          </w:p>
          <w:p w14:paraId="08F73E01"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白い物質の性質を調べる実験を行うために必要なさまざまな調べ方や</w:t>
            </w:r>
            <w:r w:rsidRPr="00BC6828">
              <w:rPr>
                <w:rFonts w:ascii="ＭＳ Ｐゴシック" w:hAnsi="ＭＳ Ｐゴシック" w:hint="eastAsia"/>
                <w:color w:val="000000" w:themeColor="text1"/>
                <w:sz w:val="18"/>
                <w:szCs w:val="18"/>
              </w:rPr>
              <w:t>マッチの使い方、</w:t>
            </w:r>
            <w:r w:rsidRPr="00067975">
              <w:rPr>
                <w:rFonts w:ascii="ＭＳ Ｐゴシック" w:hAnsi="ＭＳ Ｐゴシック" w:hint="eastAsia"/>
                <w:color w:val="000000" w:themeColor="text1"/>
                <w:sz w:val="18"/>
                <w:szCs w:val="18"/>
              </w:rPr>
              <w:t>ガスバーナーの使い方を正しく身につけるとともに</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実験の結果を正確に記録してわかりやすく整理している。</w:t>
            </w:r>
          </w:p>
          <w:p w14:paraId="101273DA" w14:textId="77777777" w:rsidR="004D5E5F" w:rsidRPr="00067975"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【行】【記】</w:t>
            </w:r>
          </w:p>
          <w:p w14:paraId="2EF3213E" w14:textId="77777777" w:rsidR="004D5E5F" w:rsidRPr="00067975" w:rsidRDefault="004D5E5F" w:rsidP="00B35A05">
            <w:pPr>
              <w:autoSpaceDE w:val="0"/>
              <w:autoSpaceDN w:val="0"/>
              <w:adjustRightInd w:val="0"/>
              <w:spacing w:line="210" w:lineRule="exact"/>
              <w:ind w:left="100" w:hanging="10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ガスバーナーの使い方を繰り返し</w:t>
            </w:r>
            <w:r>
              <w:rPr>
                <w:rFonts w:ascii="ＭＳ Ｐゴシック" w:hAnsi="ＭＳ Ｐゴシック" w:hint="eastAsia"/>
                <w:color w:val="000000" w:themeColor="text1"/>
                <w:sz w:val="18"/>
                <w:szCs w:val="18"/>
              </w:rPr>
              <w:t>指導する</w:t>
            </w:r>
            <w:r w:rsidRPr="00067975">
              <w:rPr>
                <w:rFonts w:ascii="ＭＳ Ｐゴシック" w:hAnsi="ＭＳ Ｐゴシック" w:hint="eastAsia"/>
                <w:color w:val="000000" w:themeColor="text1"/>
                <w:sz w:val="18"/>
                <w:szCs w:val="18"/>
              </w:rPr>
              <w:t>。</w:t>
            </w:r>
          </w:p>
        </w:tc>
        <w:tc>
          <w:tcPr>
            <w:tcW w:w="4592" w:type="dxa"/>
            <w:tcBorders>
              <w:top w:val="single" w:sz="12" w:space="0" w:color="auto"/>
              <w:bottom w:val="single" w:sz="12" w:space="0" w:color="auto"/>
            </w:tcBorders>
            <w:tcMar>
              <w:top w:w="28" w:type="dxa"/>
              <w:bottom w:w="28" w:type="dxa"/>
            </w:tcMar>
          </w:tcPr>
          <w:p w14:paraId="404F14D0"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○身のまわりの見た目では判断しにくい物質について</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問題を見いだし見通しをもって実験を行い</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有機物と無機物の性質を実験の結果をもとに考察し</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表現する。</w:t>
            </w:r>
          </w:p>
          <w:p w14:paraId="34DE441F"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身のまわりの見た目では判断しにくい物質について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問題を見いだし見通しをもって実験を行い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有機物と無機物の性質を実験の結果をもとに考察し</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表現している。</w:t>
            </w:r>
          </w:p>
          <w:p w14:paraId="4DE81F3F"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身のまわりの見た目では判断しにくい物質について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問題を見いだし見通しをもって実験を行い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有機物と無機物の性質を実験の結果をもとに</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砂糖などの有機物は食塩などの無機物とは異なり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焦げて黒くなったり燃えると二酸化炭素が発生したりすることに言及しながら考察し</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他者に伝わりやすいように工夫して表現している。</w:t>
            </w:r>
          </w:p>
          <w:p w14:paraId="5D038063" w14:textId="77777777" w:rsidR="004D5E5F" w:rsidRPr="00067975"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6A614143"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調べる方法をあげさせたり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実験結果を表に整理させたりすることで</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有機物と無機物のちがいについて考えられるようにする。</w:t>
            </w:r>
          </w:p>
          <w:p w14:paraId="30118560" w14:textId="77777777" w:rsidR="004D5E5F" w:rsidRPr="00067975" w:rsidRDefault="004D5E5F" w:rsidP="00B35A05">
            <w:pPr>
              <w:autoSpaceDE w:val="0"/>
              <w:autoSpaceDN w:val="0"/>
              <w:adjustRightInd w:val="0"/>
              <w:spacing w:line="210" w:lineRule="exact"/>
              <w:ind w:left="100" w:hanging="100"/>
              <w:rPr>
                <w:rFonts w:ascii="ＭＳ Ｐゴシック" w:hAnsi="ＭＳ Ｐゴシック"/>
                <w:color w:val="000000" w:themeColor="text1"/>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2B368C24"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○身のまわりの見た目では判断しにくい物質に進んで関わり</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見通しをもったり振り返ったりするなど</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自らの学習を調整しながら粘り強く取り組み</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 xml:space="preserve">科学的に探究しようとする。 </w:t>
            </w:r>
          </w:p>
          <w:p w14:paraId="66AB19DE"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身のまわりの見た目では判断しにくい物質に進んで関わり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見通しをもったり振り返ったりするなど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自らの学習を調整しながら粘り強く取り組み</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科学的に探究しようとしている。</w:t>
            </w:r>
          </w:p>
          <w:p w14:paraId="4D0C3CDA"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身のまわりの見た目では判断しにくい物質に進んで関わり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見通しをもったり振り返ったりするなど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自らの学習を調整しながら粘り強く取り組み</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考察が課題と対応しているか</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根拠をもとに結論を導いているか</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新たな問題を見いだしているかなどを確認しながら科学的に探究しようとしている。</w:t>
            </w:r>
          </w:p>
          <w:p w14:paraId="698763EA" w14:textId="77777777" w:rsidR="004D5E5F" w:rsidRPr="00067975"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【行】</w:t>
            </w:r>
          </w:p>
          <w:p w14:paraId="0A10F75B"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家庭科での経験や小学校での活動を振り返らせたり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砂糖</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食塩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かたくり粉の性質について他者との意見交換を促したりして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主体的に学習に取り組めるようにする。</w:t>
            </w:r>
          </w:p>
        </w:tc>
      </w:tr>
      <w:tr w:rsidR="004D5E5F" w:rsidRPr="00067975" w14:paraId="7E1FED84" w14:textId="77777777" w:rsidTr="00B35A05">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12AACBE0" w14:textId="77777777" w:rsidR="004D5E5F" w:rsidRPr="00067975"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３</w:t>
            </w:r>
            <w:r>
              <w:rPr>
                <w:rFonts w:ascii="ＭＳ ゴシック" w:eastAsia="ＭＳ ゴシック" w:hAnsi="ＭＳ ゴシック" w:hint="eastAsia"/>
                <w:snapToGrid w:val="0"/>
                <w:color w:val="000000" w:themeColor="text1"/>
                <w:kern w:val="0"/>
              </w:rPr>
              <w:t>節</w:t>
            </w:r>
          </w:p>
          <w:p w14:paraId="3D5C1708" w14:textId="77777777" w:rsidR="004D5E5F" w:rsidRPr="00067975"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金属の性質</w:t>
            </w:r>
          </w:p>
          <w:p w14:paraId="10EC72C3" w14:textId="77777777" w:rsidR="004D5E5F" w:rsidRPr="00067975" w:rsidRDefault="004D5E5F" w:rsidP="00B35A05">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sz w:val="18"/>
                <w:szCs w:val="18"/>
              </w:rPr>
              <w:t>(教科書p.</w:t>
            </w:r>
            <w:r>
              <w:rPr>
                <w:rFonts w:ascii="ＭＳ ゴシック" w:eastAsia="ＭＳ ゴシック" w:hAnsi="ＭＳ ゴシック" w:hint="eastAsia"/>
                <w:snapToGrid w:val="0"/>
                <w:color w:val="000000" w:themeColor="text1"/>
                <w:kern w:val="0"/>
                <w:sz w:val="18"/>
                <w:szCs w:val="18"/>
              </w:rPr>
              <w:t>82</w:t>
            </w:r>
            <w:r w:rsidRPr="00067975">
              <w:rPr>
                <w:rFonts w:ascii="ＭＳ ゴシック" w:eastAsia="ＭＳ ゴシック" w:hAnsi="ＭＳ ゴシック" w:hint="eastAsia"/>
                <w:snapToGrid w:val="0"/>
                <w:color w:val="000000" w:themeColor="text1"/>
                <w:kern w:val="0"/>
                <w:sz w:val="18"/>
                <w:szCs w:val="18"/>
              </w:rPr>
              <w:t>～</w:t>
            </w:r>
            <w:r>
              <w:rPr>
                <w:rFonts w:ascii="ＭＳ ゴシック" w:eastAsia="ＭＳ ゴシック" w:hAnsi="ＭＳ ゴシック" w:hint="eastAsia"/>
                <w:snapToGrid w:val="0"/>
                <w:color w:val="000000" w:themeColor="text1"/>
                <w:kern w:val="0"/>
                <w:sz w:val="18"/>
                <w:szCs w:val="18"/>
              </w:rPr>
              <w:t>83</w:t>
            </w:r>
            <w:r w:rsidRPr="00067975">
              <w:rPr>
                <w:rFonts w:ascii="ＭＳ ゴシック" w:eastAsia="ＭＳ ゴシック" w:hAnsi="ＭＳ ゴシック" w:hint="eastAsia"/>
                <w:snapToGrid w:val="0"/>
                <w:color w:val="000000" w:themeColor="text1"/>
                <w:kern w:val="0"/>
                <w:sz w:val="18"/>
                <w:szCs w:val="18"/>
              </w:rPr>
              <w:t>)</w:t>
            </w:r>
          </w:p>
        </w:tc>
        <w:tc>
          <w:tcPr>
            <w:tcW w:w="2721" w:type="dxa"/>
            <w:tcBorders>
              <w:top w:val="single" w:sz="12" w:space="0" w:color="auto"/>
              <w:bottom w:val="single" w:sz="12" w:space="0" w:color="auto"/>
            </w:tcBorders>
            <w:tcMar>
              <w:top w:w="28" w:type="dxa"/>
              <w:bottom w:w="28" w:type="dxa"/>
            </w:tcMar>
          </w:tcPr>
          <w:p w14:paraId="59FB690C"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身のまわりにある金属でできた物体</w:t>
            </w:r>
          </w:p>
          <w:p w14:paraId="1CF9D2C5"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37178823"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金属の共通の性質を調べてみよう</w:t>
            </w:r>
          </w:p>
          <w:p w14:paraId="1CCE85E0"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39F2B014"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金属と非金属</w:t>
            </w:r>
          </w:p>
          <w:p w14:paraId="2E59B09B"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p>
        </w:tc>
        <w:tc>
          <w:tcPr>
            <w:tcW w:w="4592" w:type="dxa"/>
            <w:tcBorders>
              <w:top w:val="single" w:sz="12" w:space="0" w:color="auto"/>
              <w:bottom w:val="single" w:sz="12" w:space="0" w:color="auto"/>
            </w:tcBorders>
            <w:tcMar>
              <w:top w:w="28" w:type="dxa"/>
              <w:bottom w:w="28" w:type="dxa"/>
            </w:tcMar>
          </w:tcPr>
          <w:p w14:paraId="41D8ECC5"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○金属には</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金属光沢が出る</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電気をよく通す</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展性や延性がある</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熱をよく伝えるという共通の性質があることや</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金属以外の物質を非金属ということを理解する。</w:t>
            </w:r>
          </w:p>
          <w:p w14:paraId="3A001FD4"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金属には</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金属光沢が出る</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電気をよく通す</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展性や延性がある</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熱をよく伝えるという共通の性質があることや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金属以外の物質を非金属ということを理解している。</w:t>
            </w:r>
          </w:p>
          <w:p w14:paraId="31D1CED3"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金属には</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金属光沢が出る</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電気をよく通す</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展性や延性がある</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熱をよく伝えるという共通の性質があることや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金属以外の物質を非金属ということを身のまわりでの用途などに着目して理解している。</w:t>
            </w:r>
          </w:p>
          <w:p w14:paraId="58F84114"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46E58098"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身のまわりにある金属の見た目や用途の特徴について考えさせる。</w:t>
            </w:r>
          </w:p>
          <w:p w14:paraId="6D83295F" w14:textId="77777777" w:rsidR="004D5E5F" w:rsidRPr="00067975" w:rsidRDefault="004D5E5F" w:rsidP="00B35A05">
            <w:pPr>
              <w:autoSpaceDE w:val="0"/>
              <w:autoSpaceDN w:val="0"/>
              <w:adjustRightInd w:val="0"/>
              <w:spacing w:line="210" w:lineRule="exact"/>
              <w:ind w:left="100" w:hanging="100"/>
              <w:rPr>
                <w:rFonts w:ascii="ＭＳ Ｐゴシック" w:hAnsi="ＭＳ Ｐゴシック"/>
                <w:color w:val="000000" w:themeColor="text1"/>
                <w:sz w:val="18"/>
                <w:szCs w:val="18"/>
              </w:rPr>
            </w:pPr>
          </w:p>
          <w:p w14:paraId="5BD71FC4"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○金属の共通の性質を調べる実験を行うために必要な金属の性質の調べ方を身につけるとともに</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実験の結果を記録して整理する。</w:t>
            </w:r>
          </w:p>
          <w:p w14:paraId="66EA7E96"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金属の共通の性質を調べる実験を行うために金属を磨いたり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電気を通すか調べたりする操作を行うとともに</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実験の結果を記録して整理している。</w:t>
            </w:r>
          </w:p>
          <w:p w14:paraId="4D073F45"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color w:val="000000" w:themeColor="text1"/>
                <w:sz w:val="18"/>
                <w:szCs w:val="18"/>
              </w:rPr>
              <w:t xml:space="preserve"> </w:t>
            </w:r>
            <w:r w:rsidRPr="00067975">
              <w:rPr>
                <w:rFonts w:ascii="ＭＳ Ｐゴシック" w:hAnsi="ＭＳ Ｐゴシック" w:hint="eastAsia"/>
                <w:color w:val="000000" w:themeColor="text1"/>
                <w:sz w:val="18"/>
                <w:szCs w:val="18"/>
              </w:rPr>
              <w:t>金属の共通の性質を調べる実験を行うために金属を磨いたり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電気を通すか調べたりする操作を正しく行うとともに</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実験の結果を正確に記録してわかりやすく整理している。</w:t>
            </w:r>
          </w:p>
          <w:p w14:paraId="2A1320CB" w14:textId="77777777" w:rsidR="004D5E5F" w:rsidRPr="00067975"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【行】【記】</w:t>
            </w:r>
          </w:p>
          <w:p w14:paraId="3ADDE6B6"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小学校で</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磁石に</w:t>
            </w:r>
            <w:r>
              <w:rPr>
                <w:rFonts w:ascii="ＭＳ Ｐゴシック" w:hAnsi="ＭＳ Ｐゴシック" w:hint="eastAsia"/>
                <w:color w:val="000000" w:themeColor="text1"/>
                <w:sz w:val="18"/>
                <w:szCs w:val="18"/>
              </w:rPr>
              <w:t>引きつけられる</w:t>
            </w:r>
            <w:r w:rsidRPr="00067975">
              <w:rPr>
                <w:rFonts w:ascii="ＭＳ Ｐゴシック" w:hAnsi="ＭＳ Ｐゴシック" w:hint="eastAsia"/>
                <w:color w:val="000000" w:themeColor="text1"/>
                <w:sz w:val="18"/>
                <w:szCs w:val="18"/>
              </w:rPr>
              <w:t>物と</w:t>
            </w:r>
            <w:r>
              <w:rPr>
                <w:rFonts w:ascii="ＭＳ Ｐゴシック" w:hAnsi="ＭＳ Ｐゴシック" w:hint="eastAsia"/>
                <w:color w:val="000000" w:themeColor="text1"/>
                <w:sz w:val="18"/>
                <w:szCs w:val="18"/>
              </w:rPr>
              <w:t>引きつけられない</w:t>
            </w:r>
            <w:r w:rsidRPr="00067975">
              <w:rPr>
                <w:rFonts w:ascii="ＭＳ Ｐゴシック" w:hAnsi="ＭＳ Ｐゴシック" w:hint="eastAsia"/>
                <w:color w:val="000000" w:themeColor="text1"/>
                <w:sz w:val="18"/>
                <w:szCs w:val="18"/>
              </w:rPr>
              <w:t>物があることや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電気を通す物と通さない物があることについて学習したことを想起させる。</w:t>
            </w:r>
          </w:p>
        </w:tc>
        <w:tc>
          <w:tcPr>
            <w:tcW w:w="4592" w:type="dxa"/>
            <w:tcBorders>
              <w:top w:val="single" w:sz="12" w:space="0" w:color="auto"/>
              <w:bottom w:val="single" w:sz="12" w:space="0" w:color="auto"/>
            </w:tcBorders>
            <w:tcMar>
              <w:top w:w="28" w:type="dxa"/>
              <w:bottom w:w="28" w:type="dxa"/>
            </w:tcMar>
          </w:tcPr>
          <w:p w14:paraId="6DE89B39"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○金属の性質と非金属について</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問題を見いだし見通しをもって実験を行い</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金属の共通の性質を実験の結果をもとに考察し</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表現する。</w:t>
            </w:r>
          </w:p>
          <w:p w14:paraId="0F97C203"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金属の性質と非金属について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問題を見いだし見通しをもって実験を行い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金属の共通の性質を実験の結果をもとに考察し</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表現している。</w:t>
            </w:r>
          </w:p>
          <w:p w14:paraId="4BFA9A92"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金属の性質と非金属について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問題を見いだし見通しをもって実験を行い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金属の共通の性質を実験の結果をもとに</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電気伝導性</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金属光沢</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展性</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延性などがあることに言及しながら考察し</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他者に伝わりやすいように工夫して表現している。</w:t>
            </w:r>
          </w:p>
          <w:p w14:paraId="6808B6B1" w14:textId="77777777" w:rsidR="004D5E5F" w:rsidRPr="00067975"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31559478"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調べる方法をあげさせたり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実験結果を表に整理させたりすることで</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金属の共通の性質や金属と非金属のちがいについて考えられるようにする。</w:t>
            </w:r>
          </w:p>
          <w:p w14:paraId="3B2D9636" w14:textId="77777777" w:rsidR="004D5E5F" w:rsidRPr="00067975" w:rsidRDefault="004D5E5F" w:rsidP="00B35A05">
            <w:pPr>
              <w:autoSpaceDE w:val="0"/>
              <w:autoSpaceDN w:val="0"/>
              <w:adjustRightInd w:val="0"/>
              <w:spacing w:line="210" w:lineRule="exact"/>
              <w:ind w:left="100" w:firstLineChars="100" w:firstLine="180"/>
              <w:rPr>
                <w:rFonts w:ascii="ＭＳ Ｐゴシック" w:hAnsi="ＭＳ Ｐゴシック"/>
                <w:color w:val="000000" w:themeColor="text1"/>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5EE86E8E"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○金属の性質と非金属に進んで関わり</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見通しをもったり振り返ったりするなど</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自らの学習を調整しながら粘り強く取り組み</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 xml:space="preserve">科学的に探究しようとする。 </w:t>
            </w:r>
          </w:p>
          <w:p w14:paraId="15E62EBB"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金属の性質と非金属に進んで関わり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見通しをもったり振り返ったりするなど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自らの学習を調整しながら粘り強く取り組み</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科学的に探究しようとしている。</w:t>
            </w:r>
          </w:p>
          <w:p w14:paraId="3A9B7A0D"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金属の性質と非金属に進んで関わり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見通しをもったり振り返ったりするなど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自らの学習を調整しながら粘り強く取り組み</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考察が課題と対応しているか</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根拠をもとに結論を導いているか</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新たな問題を見いだしているかなどを確認しながら科学的に探究しようとしている。</w:t>
            </w:r>
          </w:p>
          <w:p w14:paraId="79A60E73" w14:textId="77777777" w:rsidR="004D5E5F" w:rsidRPr="00067975"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【行】</w:t>
            </w:r>
          </w:p>
          <w:p w14:paraId="728547C9"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身のまわりにある金属を取り上げ</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金属にはどのような特徴があるかを考えさせたり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金属の共通の性質について他者との意見交換を促したりして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主体的に学習に取り組めるようにする。</w:t>
            </w:r>
          </w:p>
        </w:tc>
      </w:tr>
    </w:tbl>
    <w:p w14:paraId="29E7D8C4" w14:textId="77777777" w:rsidR="004D5E5F" w:rsidRPr="00067975" w:rsidRDefault="004D5E5F" w:rsidP="004D5E5F">
      <w:pPr>
        <w:rPr>
          <w:color w:val="000000" w:themeColor="text1"/>
        </w:rPr>
      </w:pPr>
    </w:p>
    <w:p w14:paraId="3E739BC3" w14:textId="77777777" w:rsidR="004D5E5F" w:rsidRPr="00067975" w:rsidRDefault="004D5E5F" w:rsidP="004D5E5F">
      <w:pPr>
        <w:widowControl/>
        <w:jc w:val="left"/>
        <w:rPr>
          <w:color w:val="000000" w:themeColor="text1"/>
        </w:rPr>
      </w:pPr>
      <w:r w:rsidRPr="00067975">
        <w:rPr>
          <w:color w:val="000000" w:themeColor="text1"/>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rsidRPr="00067975" w14:paraId="61C920A6"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742B6965"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lastRenderedPageBreak/>
              <w:t>節</w:t>
            </w:r>
          </w:p>
        </w:tc>
        <w:tc>
          <w:tcPr>
            <w:tcW w:w="2721" w:type="dxa"/>
            <w:vMerge w:val="restart"/>
            <w:tcBorders>
              <w:top w:val="single" w:sz="12" w:space="0" w:color="auto"/>
            </w:tcBorders>
            <w:tcMar>
              <w:top w:w="28" w:type="dxa"/>
              <w:bottom w:w="28" w:type="dxa"/>
            </w:tcMar>
            <w:vAlign w:val="center"/>
          </w:tcPr>
          <w:p w14:paraId="40773490"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主な学習内容</w:t>
            </w:r>
          </w:p>
          <w:p w14:paraId="38284F4E"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7D7738C0"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観点別評価基準表例　Ａ：十分満足</w:t>
            </w:r>
            <w:r>
              <w:rPr>
                <w:rFonts w:ascii="ＭＳ ゴシック" w:eastAsia="ＭＳ ゴシック" w:hAnsi="ＭＳ ゴシック" w:hint="eastAsia"/>
                <w:snapToGrid w:val="0"/>
                <w:color w:val="000000" w:themeColor="text1"/>
                <w:kern w:val="0"/>
              </w:rPr>
              <w:t>、</w:t>
            </w:r>
            <w:r w:rsidRPr="00067975">
              <w:rPr>
                <w:rFonts w:ascii="ＭＳ ゴシック" w:eastAsia="ＭＳ ゴシック" w:hAnsi="ＭＳ ゴシック" w:hint="eastAsia"/>
                <w:snapToGrid w:val="0"/>
                <w:color w:val="000000" w:themeColor="text1"/>
                <w:kern w:val="0"/>
              </w:rPr>
              <w:t>Ｂ：おおむね満足</w:t>
            </w:r>
            <w:r w:rsidRPr="00067975">
              <w:rPr>
                <w:rFonts w:ascii="ＭＳ ゴシック" w:eastAsia="ＭＳ ゴシック" w:hAnsi="ＭＳ ゴシック"/>
                <w:snapToGrid w:val="0"/>
                <w:color w:val="000000" w:themeColor="text1"/>
                <w:kern w:val="0"/>
              </w:rPr>
              <w:t xml:space="preserve"> </w:t>
            </w:r>
          </w:p>
        </w:tc>
      </w:tr>
      <w:tr w:rsidR="004D5E5F" w:rsidRPr="00067975" w14:paraId="3E7B1E05"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7BF666BA"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2721" w:type="dxa"/>
            <w:vMerge/>
            <w:tcBorders>
              <w:bottom w:val="single" w:sz="12" w:space="0" w:color="auto"/>
            </w:tcBorders>
            <w:tcMar>
              <w:top w:w="28" w:type="dxa"/>
              <w:bottom w:w="28" w:type="dxa"/>
            </w:tcMar>
            <w:vAlign w:val="center"/>
          </w:tcPr>
          <w:p w14:paraId="36CFF963"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4592" w:type="dxa"/>
            <w:tcBorders>
              <w:bottom w:val="single" w:sz="12" w:space="0" w:color="auto"/>
            </w:tcBorders>
            <w:tcMar>
              <w:top w:w="28" w:type="dxa"/>
              <w:bottom w:w="28" w:type="dxa"/>
            </w:tcMar>
            <w:vAlign w:val="center"/>
          </w:tcPr>
          <w:p w14:paraId="639F22B4" w14:textId="77777777" w:rsidR="004D5E5F" w:rsidRPr="00067975" w:rsidRDefault="004D5E5F" w:rsidP="00B35A05">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知識・技能</w:t>
            </w:r>
          </w:p>
        </w:tc>
        <w:tc>
          <w:tcPr>
            <w:tcW w:w="4592" w:type="dxa"/>
            <w:tcBorders>
              <w:bottom w:val="single" w:sz="12" w:space="0" w:color="auto"/>
            </w:tcBorders>
            <w:tcMar>
              <w:top w:w="28" w:type="dxa"/>
              <w:bottom w:w="28" w:type="dxa"/>
            </w:tcMar>
            <w:vAlign w:val="center"/>
          </w:tcPr>
          <w:p w14:paraId="6B034820" w14:textId="77777777" w:rsidR="004D5E5F" w:rsidRPr="00067975" w:rsidRDefault="004D5E5F" w:rsidP="00B35A05">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思考・判断・表現</w:t>
            </w:r>
          </w:p>
        </w:tc>
        <w:tc>
          <w:tcPr>
            <w:tcW w:w="4592" w:type="dxa"/>
            <w:tcBorders>
              <w:bottom w:val="single" w:sz="12" w:space="0" w:color="auto"/>
              <w:right w:val="single" w:sz="12" w:space="0" w:color="auto"/>
            </w:tcBorders>
            <w:tcMar>
              <w:top w:w="28" w:type="dxa"/>
              <w:bottom w:w="28" w:type="dxa"/>
            </w:tcMar>
            <w:vAlign w:val="center"/>
          </w:tcPr>
          <w:p w14:paraId="77F2F3AD" w14:textId="77777777" w:rsidR="004D5E5F" w:rsidRPr="00067975" w:rsidRDefault="004D5E5F" w:rsidP="00B35A05">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主体的に学習に取り組む態度</w:t>
            </w:r>
          </w:p>
        </w:tc>
      </w:tr>
      <w:tr w:rsidR="004D5E5F" w:rsidRPr="00067975" w14:paraId="53FFB292" w14:textId="77777777" w:rsidTr="00B35A05">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143B8E7F" w14:textId="77777777" w:rsidR="004D5E5F" w:rsidRPr="00067975"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４</w:t>
            </w:r>
            <w:r>
              <w:rPr>
                <w:rFonts w:ascii="ＭＳ ゴシック" w:eastAsia="ＭＳ ゴシック" w:hAnsi="ＭＳ ゴシック" w:hint="eastAsia"/>
                <w:snapToGrid w:val="0"/>
                <w:color w:val="000000" w:themeColor="text1"/>
                <w:kern w:val="0"/>
              </w:rPr>
              <w:t>節</w:t>
            </w:r>
          </w:p>
          <w:p w14:paraId="4BD64819" w14:textId="77777777" w:rsidR="004D5E5F" w:rsidRPr="00067975"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質量</w:t>
            </w:r>
            <w:r>
              <w:rPr>
                <w:rFonts w:ascii="ＭＳ ゴシック" w:eastAsia="ＭＳ ゴシック" w:hAnsi="ＭＳ ゴシック" w:hint="eastAsia"/>
                <w:snapToGrid w:val="0"/>
                <w:color w:val="000000" w:themeColor="text1"/>
                <w:kern w:val="0"/>
              </w:rPr>
              <w:t>・体積と</w:t>
            </w:r>
            <w:r w:rsidRPr="00067975">
              <w:rPr>
                <w:rFonts w:ascii="ＭＳ ゴシック" w:eastAsia="ＭＳ ゴシック" w:hAnsi="ＭＳ ゴシック" w:hint="eastAsia"/>
                <w:snapToGrid w:val="0"/>
                <w:color w:val="000000" w:themeColor="text1"/>
                <w:kern w:val="0"/>
              </w:rPr>
              <w:t>物質の見分け方</w:t>
            </w:r>
          </w:p>
          <w:p w14:paraId="7698B621" w14:textId="77777777" w:rsidR="004D5E5F" w:rsidRPr="00067975" w:rsidRDefault="004D5E5F" w:rsidP="00B35A05">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sz w:val="18"/>
                <w:szCs w:val="18"/>
              </w:rPr>
              <w:t>(教科書p.</w:t>
            </w:r>
            <w:r>
              <w:rPr>
                <w:rFonts w:ascii="ＭＳ ゴシック" w:eastAsia="ＭＳ ゴシック" w:hAnsi="ＭＳ ゴシック" w:hint="eastAsia"/>
                <w:snapToGrid w:val="0"/>
                <w:color w:val="000000" w:themeColor="text1"/>
                <w:kern w:val="0"/>
                <w:sz w:val="18"/>
                <w:szCs w:val="18"/>
              </w:rPr>
              <w:t>84</w:t>
            </w:r>
            <w:r w:rsidRPr="00067975">
              <w:rPr>
                <w:rFonts w:ascii="ＭＳ ゴシック" w:eastAsia="ＭＳ ゴシック" w:hAnsi="ＭＳ ゴシック" w:hint="eastAsia"/>
                <w:snapToGrid w:val="0"/>
                <w:color w:val="000000" w:themeColor="text1"/>
                <w:kern w:val="0"/>
                <w:sz w:val="18"/>
                <w:szCs w:val="18"/>
              </w:rPr>
              <w:t>～</w:t>
            </w:r>
            <w:r>
              <w:rPr>
                <w:rFonts w:ascii="ＭＳ ゴシック" w:eastAsia="ＭＳ ゴシック" w:hAnsi="ＭＳ ゴシック" w:hint="eastAsia"/>
                <w:snapToGrid w:val="0"/>
                <w:color w:val="000000" w:themeColor="text1"/>
                <w:kern w:val="0"/>
                <w:sz w:val="18"/>
                <w:szCs w:val="18"/>
              </w:rPr>
              <w:t>8</w:t>
            </w:r>
            <w:r w:rsidRPr="00067975">
              <w:rPr>
                <w:rFonts w:ascii="ＭＳ ゴシック" w:eastAsia="ＭＳ ゴシック" w:hAnsi="ＭＳ ゴシック" w:hint="eastAsia"/>
                <w:snapToGrid w:val="0"/>
                <w:color w:val="000000" w:themeColor="text1"/>
                <w:kern w:val="0"/>
                <w:sz w:val="18"/>
                <w:szCs w:val="18"/>
              </w:rPr>
              <w:t>9)</w:t>
            </w:r>
          </w:p>
        </w:tc>
        <w:tc>
          <w:tcPr>
            <w:tcW w:w="2721" w:type="dxa"/>
            <w:tcBorders>
              <w:top w:val="single" w:sz="12" w:space="0" w:color="auto"/>
              <w:bottom w:val="single" w:sz="12" w:space="0" w:color="auto"/>
            </w:tcBorders>
            <w:tcMar>
              <w:top w:w="28" w:type="dxa"/>
              <w:bottom w:w="28" w:type="dxa"/>
            </w:tcMar>
          </w:tcPr>
          <w:p w14:paraId="5B900207"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質量</w:t>
            </w:r>
          </w:p>
          <w:p w14:paraId="3EAAB211"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357E02C1"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密度</w:t>
            </w:r>
          </w:p>
          <w:p w14:paraId="3E3C7204"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2FEEDD5E"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★電子てんびんの使い方</w:t>
            </w:r>
          </w:p>
          <w:p w14:paraId="79AF37C9"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51FC15A7"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★メスシリンダーの使い方</w:t>
            </w:r>
          </w:p>
          <w:p w14:paraId="4ED7766B"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3AE6BD0A"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測定した値と真の値とのずれ</w:t>
            </w:r>
          </w:p>
          <w:p w14:paraId="40EEFE20"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2B97F522"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実験２　１円硬貨の密度を調</w:t>
            </w:r>
          </w:p>
          <w:p w14:paraId="7FA3D537" w14:textId="77777777" w:rsidR="004D5E5F" w:rsidRPr="00067975" w:rsidRDefault="004D5E5F" w:rsidP="00B35A05">
            <w:pPr>
              <w:autoSpaceDE w:val="0"/>
              <w:autoSpaceDN w:val="0"/>
              <w:adjustRightInd w:val="0"/>
              <w:spacing w:line="210" w:lineRule="exact"/>
              <w:ind w:leftChars="400" w:left="800"/>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べる</w:t>
            </w:r>
          </w:p>
          <w:p w14:paraId="4B37A434"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30A3373B"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物質の浮き沈み</w:t>
            </w:r>
          </w:p>
        </w:tc>
        <w:tc>
          <w:tcPr>
            <w:tcW w:w="4592" w:type="dxa"/>
            <w:tcBorders>
              <w:top w:val="single" w:sz="12" w:space="0" w:color="auto"/>
              <w:bottom w:val="single" w:sz="12" w:space="0" w:color="auto"/>
            </w:tcBorders>
            <w:tcMar>
              <w:top w:w="28" w:type="dxa"/>
              <w:bottom w:w="28" w:type="dxa"/>
            </w:tcMar>
          </w:tcPr>
          <w:p w14:paraId="008AB232"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○物質の</w:t>
            </w:r>
            <w:r>
              <w:rPr>
                <w:rFonts w:asciiTheme="majorEastAsia" w:eastAsiaTheme="majorEastAsia" w:hAnsiTheme="majorEastAsia" w:hint="eastAsia"/>
                <w:color w:val="000000" w:themeColor="text1"/>
                <w:sz w:val="18"/>
                <w:szCs w:val="18"/>
              </w:rPr>
              <w:t>１立方センチメートル</w:t>
            </w:r>
            <w:r w:rsidRPr="00067975">
              <w:rPr>
                <w:rFonts w:asciiTheme="majorEastAsia" w:eastAsiaTheme="majorEastAsia" w:hAnsiTheme="majorEastAsia" w:hint="eastAsia"/>
                <w:color w:val="000000" w:themeColor="text1"/>
                <w:sz w:val="18"/>
                <w:szCs w:val="18"/>
              </w:rPr>
              <w:t>当たりの質量を密度ということを理解する。</w:t>
            </w:r>
          </w:p>
          <w:p w14:paraId="63E2E0E2"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物質の</w:t>
            </w:r>
            <w:r w:rsidRPr="00BC6828">
              <w:rPr>
                <w:rFonts w:ascii="ＭＳ Ｐゴシック" w:hAnsi="ＭＳ Ｐゴシック" w:hint="eastAsia"/>
                <w:color w:val="000000" w:themeColor="text1"/>
                <w:sz w:val="18"/>
                <w:szCs w:val="18"/>
              </w:rPr>
              <w:t>１立方センチメートル</w:t>
            </w:r>
            <w:r w:rsidRPr="00067975">
              <w:rPr>
                <w:rFonts w:ascii="ＭＳ Ｐゴシック" w:hAnsi="ＭＳ Ｐゴシック" w:hint="eastAsia"/>
                <w:color w:val="000000" w:themeColor="text1"/>
                <w:sz w:val="18"/>
                <w:szCs w:val="18"/>
              </w:rPr>
              <w:t>当たりの質量を密度ということを理解している。</w:t>
            </w:r>
          </w:p>
          <w:p w14:paraId="11DA2B34"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物質の</w:t>
            </w:r>
            <w:r w:rsidRPr="00BC6828">
              <w:rPr>
                <w:rFonts w:ascii="ＭＳ Ｐゴシック" w:hAnsi="ＭＳ Ｐゴシック" w:hint="eastAsia"/>
                <w:color w:val="000000" w:themeColor="text1"/>
                <w:sz w:val="18"/>
                <w:szCs w:val="18"/>
              </w:rPr>
              <w:t>１立方センチメートル</w:t>
            </w:r>
            <w:r w:rsidRPr="00067975">
              <w:rPr>
                <w:rFonts w:ascii="ＭＳ Ｐゴシック" w:hAnsi="ＭＳ Ｐゴシック" w:hint="eastAsia"/>
                <w:color w:val="000000" w:themeColor="text1"/>
                <w:sz w:val="18"/>
                <w:szCs w:val="18"/>
              </w:rPr>
              <w:t>当たりの質量を密度ということを</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物質の質量と体積がわかれば</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密度を求めることができることに着目して理解している。</w:t>
            </w:r>
          </w:p>
          <w:p w14:paraId="79B81472"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25F56036" w14:textId="77777777" w:rsidR="004D5E5F" w:rsidRDefault="004D5E5F" w:rsidP="00B35A05">
            <w:pPr>
              <w:autoSpaceDE w:val="0"/>
              <w:autoSpaceDN w:val="0"/>
              <w:adjustRightInd w:val="0"/>
              <w:spacing w:line="210" w:lineRule="exact"/>
              <w:ind w:left="180" w:hangingChars="100" w:hanging="180"/>
              <w:rPr>
                <w:rFonts w:asciiTheme="minorEastAsia" w:eastAsiaTheme="minorEastAsia" w:hAnsiTheme="minorEastAsia"/>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BC6828">
              <w:rPr>
                <w:rFonts w:asciiTheme="minorEastAsia" w:eastAsiaTheme="minorEastAsia" w:hAnsiTheme="minorEastAsia" w:hint="eastAsia"/>
                <w:color w:val="000000" w:themeColor="text1"/>
                <w:sz w:val="18"/>
                <w:szCs w:val="18"/>
              </w:rPr>
              <w:t>教科書</w:t>
            </w:r>
            <w:r>
              <w:rPr>
                <w:rFonts w:asciiTheme="minorEastAsia" w:eastAsiaTheme="minorEastAsia" w:hAnsiTheme="minorEastAsia" w:hint="eastAsia"/>
                <w:color w:val="000000" w:themeColor="text1"/>
                <w:sz w:val="18"/>
                <w:szCs w:val="18"/>
              </w:rPr>
              <w:t>89</w:t>
            </w:r>
            <w:r w:rsidRPr="00067975">
              <w:rPr>
                <w:rFonts w:asciiTheme="minorEastAsia" w:eastAsiaTheme="minorEastAsia" w:hAnsiTheme="minorEastAsia" w:hint="eastAsia"/>
                <w:color w:val="000000" w:themeColor="text1"/>
                <w:sz w:val="18"/>
                <w:szCs w:val="18"/>
              </w:rPr>
              <w:t>ページの例題なども活用して</w:t>
            </w:r>
            <w:r>
              <w:rPr>
                <w:rFonts w:asciiTheme="minorEastAsia" w:eastAsiaTheme="minorEastAsia" w:hAnsiTheme="minorEastAsia" w:hint="eastAsia"/>
                <w:color w:val="000000" w:themeColor="text1"/>
                <w:sz w:val="18"/>
                <w:szCs w:val="18"/>
              </w:rPr>
              <w:t>、</w:t>
            </w:r>
            <w:r w:rsidRPr="00067975">
              <w:rPr>
                <w:rFonts w:asciiTheme="minorEastAsia" w:eastAsiaTheme="minorEastAsia" w:hAnsiTheme="minorEastAsia" w:hint="eastAsia"/>
                <w:color w:val="000000" w:themeColor="text1"/>
                <w:sz w:val="18"/>
                <w:szCs w:val="18"/>
              </w:rPr>
              <w:t>密度の計算の仕方を繰り返し指導する。</w:t>
            </w:r>
          </w:p>
          <w:p w14:paraId="5178C8C4" w14:textId="77777777" w:rsidR="004D5E5F" w:rsidRPr="00067975" w:rsidRDefault="004D5E5F" w:rsidP="00B35A05">
            <w:pPr>
              <w:autoSpaceDE w:val="0"/>
              <w:autoSpaceDN w:val="0"/>
              <w:adjustRightInd w:val="0"/>
              <w:spacing w:line="210" w:lineRule="exact"/>
              <w:ind w:leftChars="100" w:left="20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同体積の異なる種類の金属の質量をはからせ</w:t>
            </w:r>
            <w:r w:rsidRPr="00067975">
              <w:rPr>
                <w:rFonts w:asciiTheme="minorEastAsia" w:eastAsiaTheme="minorEastAsia" w:hAnsiTheme="minorEastAsia" w:hint="eastAsia"/>
                <w:color w:val="000000" w:themeColor="text1"/>
                <w:sz w:val="18"/>
                <w:szCs w:val="18"/>
              </w:rPr>
              <w:t>るなどして</w:t>
            </w:r>
            <w:r>
              <w:rPr>
                <w:rFonts w:asciiTheme="minorEastAsia" w:eastAsiaTheme="minorEastAsia" w:hAnsiTheme="minorEastAsia" w:hint="eastAsia"/>
                <w:color w:val="000000" w:themeColor="text1"/>
                <w:sz w:val="18"/>
                <w:szCs w:val="18"/>
              </w:rPr>
              <w:t>、</w:t>
            </w:r>
            <w:r w:rsidRPr="00067975">
              <w:rPr>
                <w:rFonts w:asciiTheme="minorEastAsia" w:eastAsiaTheme="minorEastAsia" w:hAnsiTheme="minorEastAsia" w:hint="eastAsia"/>
                <w:color w:val="000000" w:themeColor="text1"/>
                <w:sz w:val="18"/>
                <w:szCs w:val="18"/>
              </w:rPr>
              <w:t>密度が物質によって異なることに気づかせる。</w:t>
            </w:r>
          </w:p>
          <w:p w14:paraId="21BAD62E" w14:textId="77777777" w:rsidR="004D5E5F" w:rsidRPr="00067975" w:rsidRDefault="004D5E5F" w:rsidP="00B35A05">
            <w:pPr>
              <w:autoSpaceDE w:val="0"/>
              <w:autoSpaceDN w:val="0"/>
              <w:adjustRightInd w:val="0"/>
              <w:spacing w:line="210" w:lineRule="exact"/>
              <w:ind w:left="100" w:hanging="100"/>
              <w:rPr>
                <w:rFonts w:ascii="ＭＳ Ｐゴシック" w:hAnsi="ＭＳ Ｐゴシック"/>
                <w:color w:val="000000" w:themeColor="text1"/>
                <w:sz w:val="18"/>
                <w:szCs w:val="18"/>
              </w:rPr>
            </w:pPr>
          </w:p>
          <w:p w14:paraId="17B7676C"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○１円硬貨の密度を調べる実験を行うために必要な電子てんびんやメスシリンダーの使い方を身につけるとともに</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実験の結果を記録して整理する。</w:t>
            </w:r>
          </w:p>
          <w:p w14:paraId="7207635D"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１円硬貨の密度を調べる実験を行うために必要な電子てんびんやメスシリンダーの使い方を身につけるとともに</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実験の結果を記録して整理している。</w:t>
            </w:r>
          </w:p>
          <w:p w14:paraId="207BCB6B"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１円硬貨の密度を調べる実験を行うために必要な電子てんびんやメスシリンダーの使い方を正しく身につけるとともに</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実験の結果を正確に記録してわかりやすく整理している。</w:t>
            </w:r>
          </w:p>
          <w:p w14:paraId="48377940" w14:textId="77777777" w:rsidR="004D5E5F" w:rsidRPr="00067975"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【行】【記】</w:t>
            </w:r>
          </w:p>
          <w:p w14:paraId="13335AA1"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電子てんびんやメスシリンダーの</w:t>
            </w:r>
            <w:r>
              <w:rPr>
                <w:rFonts w:ascii="ＭＳ Ｐゴシック" w:hAnsi="ＭＳ Ｐゴシック" w:hint="eastAsia"/>
                <w:color w:val="000000" w:themeColor="text1"/>
                <w:sz w:val="18"/>
                <w:szCs w:val="18"/>
              </w:rPr>
              <w:t>操作</w:t>
            </w:r>
            <w:r w:rsidRPr="00067975">
              <w:rPr>
                <w:rFonts w:ascii="ＭＳ Ｐゴシック" w:hAnsi="ＭＳ Ｐゴシック" w:hint="eastAsia"/>
                <w:color w:val="000000" w:themeColor="text1"/>
                <w:sz w:val="18"/>
                <w:szCs w:val="18"/>
              </w:rPr>
              <w:t>を繰り返し行わせる。</w:t>
            </w:r>
          </w:p>
        </w:tc>
        <w:tc>
          <w:tcPr>
            <w:tcW w:w="4592" w:type="dxa"/>
            <w:tcBorders>
              <w:top w:val="single" w:sz="12" w:space="0" w:color="auto"/>
              <w:bottom w:val="single" w:sz="12" w:space="0" w:color="auto"/>
            </w:tcBorders>
            <w:tcMar>
              <w:top w:w="28" w:type="dxa"/>
              <w:bottom w:w="28" w:type="dxa"/>
            </w:tcMar>
          </w:tcPr>
          <w:p w14:paraId="342885D1"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○身のまわりの物質の密度について</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問題を見いだし見通しをもって実験を行い</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密度は</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温度によって物質に固有の値を示すことを実験の結果をもとに考察し</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表現する。</w:t>
            </w:r>
          </w:p>
          <w:p w14:paraId="11A266AA"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身のまわりの物質の密度について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問題を見いだし見通しをもって実験を行い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密度は</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温度によって物質に固有の値を示すことを実験の結果をもとに考察し</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表現している。</w:t>
            </w:r>
          </w:p>
          <w:p w14:paraId="1E494307"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身のまわりの物質の密度について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問題を見いだし見通しをもって実験を行い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密度は</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温度によって物質に固有の値を示すことを実験の結果をもとに</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密度を求めるときには</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その物質の質量と体積を明らかにする必要があることに言及しながら考察し</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他者に伝わりやすいように工夫して表現している。</w:t>
            </w:r>
          </w:p>
          <w:p w14:paraId="7B9D3104" w14:textId="77777777" w:rsidR="004D5E5F" w:rsidRPr="00067975"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586E5F9C"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調べる方法をあげさせたり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実験結果を表に整理させたりすることで</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密度は物質に固有の値を示すことや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密度から物質を区別できることについて考えられるようにする。</w:t>
            </w:r>
          </w:p>
          <w:p w14:paraId="1D56D8F0" w14:textId="77777777" w:rsidR="004D5E5F" w:rsidRPr="00067975" w:rsidRDefault="004D5E5F" w:rsidP="00B35A05">
            <w:pPr>
              <w:autoSpaceDE w:val="0"/>
              <w:autoSpaceDN w:val="0"/>
              <w:adjustRightInd w:val="0"/>
              <w:spacing w:line="210" w:lineRule="exact"/>
              <w:ind w:left="100" w:firstLineChars="100" w:firstLine="180"/>
              <w:rPr>
                <w:rFonts w:ascii="ＭＳ Ｐゴシック" w:hAnsi="ＭＳ Ｐゴシック"/>
                <w:color w:val="000000" w:themeColor="text1"/>
                <w:sz w:val="18"/>
                <w:szCs w:val="18"/>
              </w:rPr>
            </w:pPr>
            <w:r w:rsidRPr="00067975">
              <w:rPr>
                <w:rFonts w:ascii="ＭＳ Ｐゴシック" w:hAnsi="ＭＳ Ｐゴシック" w:hint="eastAsia"/>
                <w:color w:val="000000" w:themeColor="text1"/>
                <w:sz w:val="18"/>
                <w:szCs w:val="18"/>
              </w:rPr>
              <w:t xml:space="preserve">　</w:t>
            </w:r>
          </w:p>
        </w:tc>
        <w:tc>
          <w:tcPr>
            <w:tcW w:w="4592" w:type="dxa"/>
            <w:tcBorders>
              <w:top w:val="single" w:sz="12" w:space="0" w:color="auto"/>
              <w:bottom w:val="single" w:sz="12" w:space="0" w:color="auto"/>
              <w:right w:val="single" w:sz="12" w:space="0" w:color="auto"/>
            </w:tcBorders>
            <w:tcMar>
              <w:top w:w="28" w:type="dxa"/>
              <w:bottom w:w="28" w:type="dxa"/>
            </w:tcMar>
          </w:tcPr>
          <w:p w14:paraId="27CD2CEE"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○身のまわりの物質の密度に進んで関わり</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見通しをもったり振り返ったりするなど</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自らの学習を調整しながら粘り強く取り組み</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 xml:space="preserve">科学的に探究しようとする。 </w:t>
            </w:r>
          </w:p>
          <w:p w14:paraId="054173B7"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身のまわりの物質の密度に進んで関わり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見通しをもったり振り返ったりするなど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自らの学習を調整しながら粘り強く取り組み</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科学的に探究しようとしている。</w:t>
            </w:r>
          </w:p>
          <w:p w14:paraId="3B00F15F"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身のまわりの物質の密度に進んで関わり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見通しをもったり振り返ったりするなど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自らの学習を調整しながら粘り強く取り組み</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考察が課題と対応しているか</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根拠をもとに結論を導いているか</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新たな問題を見いだしているかなどを確認しながら科学的に探究しようとしている。</w:t>
            </w:r>
          </w:p>
          <w:p w14:paraId="2E38A4B3" w14:textId="77777777" w:rsidR="004D5E5F" w:rsidRPr="00067975"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【行】</w:t>
            </w:r>
          </w:p>
          <w:p w14:paraId="4E13430A"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巻末資料を使って計算方法や単位について考えさせたり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求めた密度からどのような物質と判断できるかについて他者との意見交換を促したりして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主体的に学習に取り組めるようにする。</w:t>
            </w:r>
          </w:p>
        </w:tc>
      </w:tr>
    </w:tbl>
    <w:p w14:paraId="13726003" w14:textId="77777777" w:rsidR="004D5E5F" w:rsidRPr="00067975" w:rsidRDefault="004D5E5F" w:rsidP="004D5E5F">
      <w:pPr>
        <w:autoSpaceDE w:val="0"/>
        <w:autoSpaceDN w:val="0"/>
        <w:adjustRightInd w:val="0"/>
        <w:rPr>
          <w:snapToGrid w:val="0"/>
          <w:color w:val="000000" w:themeColor="text1"/>
          <w:kern w:val="0"/>
        </w:rPr>
      </w:pPr>
    </w:p>
    <w:p w14:paraId="25DA05D1" w14:textId="77777777" w:rsidR="004D5E5F" w:rsidRPr="00067975" w:rsidRDefault="004D5E5F" w:rsidP="004D5E5F">
      <w:pPr>
        <w:autoSpaceDE w:val="0"/>
        <w:autoSpaceDN w:val="0"/>
        <w:adjustRightInd w:val="0"/>
        <w:rPr>
          <w:snapToGrid w:val="0"/>
          <w:color w:val="000000" w:themeColor="text1"/>
          <w:kern w:val="0"/>
        </w:rPr>
      </w:pPr>
    </w:p>
    <w:p w14:paraId="381DFBA4" w14:textId="77777777" w:rsidR="004D5E5F" w:rsidRPr="00067975" w:rsidRDefault="004D5E5F" w:rsidP="004D5E5F">
      <w:pPr>
        <w:autoSpaceDE w:val="0"/>
        <w:autoSpaceDN w:val="0"/>
        <w:adjustRightInd w:val="0"/>
        <w:rPr>
          <w:rFonts w:ascii="ＭＳ ゴシック" w:eastAsia="ＭＳ ゴシック" w:hAnsi="ＭＳ ゴシック"/>
          <w:b/>
          <w:snapToGrid w:val="0"/>
          <w:color w:val="000000" w:themeColor="text1"/>
          <w:kern w:val="0"/>
        </w:rPr>
      </w:pPr>
      <w:r w:rsidRPr="00067975">
        <w:rPr>
          <w:rFonts w:ascii="ＭＳ ゴシック" w:eastAsia="ＭＳ ゴシック" w:hAnsi="ＭＳ ゴシック" w:hint="eastAsia"/>
          <w:b/>
          <w:snapToGrid w:val="0"/>
          <w:color w:val="000000" w:themeColor="text1"/>
          <w:kern w:val="0"/>
        </w:rPr>
        <w:t>２章　気体の性質(</w:t>
      </w:r>
      <w:r>
        <w:rPr>
          <w:rFonts w:ascii="ＭＳ ゴシック" w:eastAsia="ＭＳ ゴシック" w:hAnsi="ＭＳ ゴシック" w:hint="eastAsia"/>
          <w:b/>
          <w:snapToGrid w:val="0"/>
          <w:color w:val="000000" w:themeColor="text1"/>
          <w:kern w:val="0"/>
        </w:rPr>
        <w:t>４</w:t>
      </w:r>
      <w:r w:rsidRPr="00067975">
        <w:rPr>
          <w:rFonts w:ascii="ＭＳ ゴシック" w:eastAsia="ＭＳ ゴシック" w:hAnsi="ＭＳ ゴシック" w:hint="eastAsia"/>
          <w:b/>
          <w:snapToGrid w:val="0"/>
          <w:color w:val="000000" w:themeColor="text1"/>
          <w:kern w:val="0"/>
        </w:rPr>
        <w:t>時間)</w:t>
      </w:r>
    </w:p>
    <w:p w14:paraId="714B9ED0" w14:textId="77777777" w:rsidR="004D5E5F" w:rsidRPr="00067975" w:rsidRDefault="004D5E5F" w:rsidP="004D5E5F">
      <w:pPr>
        <w:autoSpaceDE w:val="0"/>
        <w:autoSpaceDN w:val="0"/>
        <w:adjustRightInd w:val="0"/>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●章の目標</w:t>
      </w:r>
    </w:p>
    <w:p w14:paraId="7D188267" w14:textId="77777777" w:rsidR="004D5E5F" w:rsidRPr="00067975" w:rsidRDefault="004D5E5F" w:rsidP="004D5E5F">
      <w:pPr>
        <w:autoSpaceDE w:val="0"/>
        <w:autoSpaceDN w:val="0"/>
        <w:adjustRightInd w:val="0"/>
        <w:ind w:left="180" w:hangingChars="100" w:hanging="180"/>
        <w:rPr>
          <w:rFonts w:ascii="ＭＳ 明朝" w:hAnsi="ＭＳ 明朝"/>
          <w:color w:val="000000" w:themeColor="text1"/>
          <w:sz w:val="18"/>
          <w:szCs w:val="18"/>
        </w:rPr>
      </w:pPr>
      <w:r w:rsidRPr="00067975">
        <w:rPr>
          <w:rFonts w:hint="eastAsia"/>
          <w:snapToGrid w:val="0"/>
          <w:color w:val="000000" w:themeColor="text1"/>
          <w:kern w:val="0"/>
          <w:sz w:val="18"/>
          <w:szCs w:val="18"/>
        </w:rPr>
        <w:t>・気体を発生させてその性質を調べる実験を行い</w:t>
      </w:r>
      <w:r>
        <w:rPr>
          <w:rFonts w:hint="eastAsia"/>
          <w:snapToGrid w:val="0"/>
          <w:color w:val="000000" w:themeColor="text1"/>
          <w:kern w:val="0"/>
          <w:sz w:val="18"/>
          <w:szCs w:val="18"/>
        </w:rPr>
        <w:t>、</w:t>
      </w:r>
      <w:r w:rsidRPr="00067975">
        <w:rPr>
          <w:rFonts w:hint="eastAsia"/>
          <w:snapToGrid w:val="0"/>
          <w:color w:val="000000" w:themeColor="text1"/>
          <w:kern w:val="0"/>
          <w:sz w:val="18"/>
          <w:szCs w:val="18"/>
        </w:rPr>
        <w:t>気体の種類による特性を理解するとともに</w:t>
      </w:r>
      <w:r>
        <w:rPr>
          <w:rFonts w:hint="eastAsia"/>
          <w:snapToGrid w:val="0"/>
          <w:color w:val="000000" w:themeColor="text1"/>
          <w:kern w:val="0"/>
          <w:sz w:val="18"/>
          <w:szCs w:val="18"/>
        </w:rPr>
        <w:t>、</w:t>
      </w:r>
      <w:r w:rsidRPr="00067975">
        <w:rPr>
          <w:rFonts w:hint="eastAsia"/>
          <w:snapToGrid w:val="0"/>
          <w:color w:val="000000" w:themeColor="text1"/>
          <w:kern w:val="0"/>
          <w:sz w:val="18"/>
          <w:szCs w:val="18"/>
        </w:rPr>
        <w:t>気体を発生させる方法や捕集法などの技能を身につける</w:t>
      </w:r>
      <w:r w:rsidRPr="00067975">
        <w:rPr>
          <w:rFonts w:hint="eastAsia"/>
          <w:color w:val="000000" w:themeColor="text1"/>
          <w:sz w:val="18"/>
          <w:szCs w:val="18"/>
        </w:rPr>
        <w:t>。</w:t>
      </w:r>
    </w:p>
    <w:p w14:paraId="304F988A" w14:textId="77777777" w:rsidR="004D5E5F" w:rsidRPr="00067975" w:rsidRDefault="004D5E5F" w:rsidP="004D5E5F">
      <w:pPr>
        <w:autoSpaceDE w:val="0"/>
        <w:autoSpaceDN w:val="0"/>
        <w:adjustRightInd w:val="0"/>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D5E5F" w:rsidRPr="00067975" w14:paraId="260F0252"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789BA7FE"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知識・技能</w:t>
            </w:r>
          </w:p>
        </w:tc>
        <w:tc>
          <w:tcPr>
            <w:tcW w:w="1667" w:type="pct"/>
            <w:tcBorders>
              <w:top w:val="single" w:sz="12" w:space="0" w:color="auto"/>
              <w:bottom w:val="single" w:sz="12" w:space="0" w:color="auto"/>
            </w:tcBorders>
            <w:tcMar>
              <w:top w:w="28" w:type="dxa"/>
              <w:bottom w:w="28" w:type="dxa"/>
            </w:tcMar>
          </w:tcPr>
          <w:p w14:paraId="0688AE84"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449BBF84"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主体的に学習に取り組む態度</w:t>
            </w:r>
          </w:p>
        </w:tc>
      </w:tr>
      <w:tr w:rsidR="004D5E5F" w:rsidRPr="00067975" w14:paraId="69A92240" w14:textId="77777777" w:rsidTr="00B35A0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28D8D5B0" w14:textId="77777777" w:rsidR="004D5E5F" w:rsidRPr="00067975" w:rsidRDefault="004D5E5F" w:rsidP="00B35A05">
            <w:pPr>
              <w:autoSpaceDE w:val="0"/>
              <w:autoSpaceDN w:val="0"/>
              <w:adjustRightInd w:val="0"/>
              <w:spacing w:line="210" w:lineRule="exact"/>
              <w:ind w:firstLineChars="100" w:firstLine="180"/>
              <w:rPr>
                <w:rFonts w:ascii="ＭＳ Ｐゴシック" w:hAnsi="ＭＳ Ｐゴシック"/>
                <w:snapToGrid w:val="0"/>
                <w:color w:val="000000" w:themeColor="text1"/>
                <w:kern w:val="0"/>
                <w:sz w:val="18"/>
                <w:szCs w:val="18"/>
              </w:rPr>
            </w:pPr>
            <w:r w:rsidRPr="00067975">
              <w:rPr>
                <w:rFonts w:ascii="ＭＳ Ｐゴシック" w:hAnsi="ＭＳ Ｐゴシック" w:hint="eastAsia"/>
                <w:color w:val="000000" w:themeColor="text1"/>
                <w:sz w:val="18"/>
                <w:szCs w:val="18"/>
              </w:rPr>
              <w:t>身のまわりの物質の性質や変化に着目しながら</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気体の性質や気体の種類による特性についての基本的な概念や原理・法則などを理解しているとともに</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それらを科学的に探究するために必要な観察</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218A88DF" w14:textId="77777777" w:rsidR="004D5E5F" w:rsidRPr="00067975" w:rsidRDefault="004D5E5F" w:rsidP="00B35A05">
            <w:pPr>
              <w:autoSpaceDE w:val="0"/>
              <w:autoSpaceDN w:val="0"/>
              <w:adjustRightInd w:val="0"/>
              <w:spacing w:line="210" w:lineRule="exact"/>
              <w:ind w:firstLineChars="100" w:firstLine="180"/>
              <w:rPr>
                <w:rFonts w:ascii="ＭＳ Ｐゴシック" w:hAnsi="ＭＳ Ｐゴシック"/>
                <w:snapToGrid w:val="0"/>
                <w:color w:val="000000" w:themeColor="text1"/>
                <w:kern w:val="0"/>
                <w:sz w:val="18"/>
                <w:szCs w:val="18"/>
              </w:rPr>
            </w:pPr>
            <w:r w:rsidRPr="00067975">
              <w:rPr>
                <w:rFonts w:ascii="ＭＳ Ｐゴシック" w:hAnsi="ＭＳ Ｐゴシック" w:hint="eastAsia"/>
                <w:color w:val="000000" w:themeColor="text1"/>
                <w:sz w:val="18"/>
                <w:szCs w:val="18"/>
              </w:rPr>
              <w:t>気体の発生とその性質について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問題を見いだし見通しをもって観察</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実験などを行い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気体の性質や気体の種類による特性などにおける規則性を見いだして表現しているなど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5AB194DF" w14:textId="77777777" w:rsidR="004D5E5F" w:rsidRPr="00067975" w:rsidRDefault="004D5E5F" w:rsidP="00B35A05">
            <w:pPr>
              <w:autoSpaceDE w:val="0"/>
              <w:autoSpaceDN w:val="0"/>
              <w:adjustRightInd w:val="0"/>
              <w:spacing w:line="210" w:lineRule="exact"/>
              <w:ind w:firstLineChars="100" w:firstLine="180"/>
              <w:rPr>
                <w:rFonts w:ascii="ＭＳ Ｐゴシック" w:hAnsi="ＭＳ Ｐゴシック"/>
                <w:color w:val="000000" w:themeColor="text1"/>
                <w:sz w:val="18"/>
                <w:szCs w:val="18"/>
              </w:rPr>
            </w:pPr>
            <w:r w:rsidRPr="00067975">
              <w:rPr>
                <w:rFonts w:ascii="ＭＳ Ｐゴシック" w:hAnsi="ＭＳ Ｐゴシック" w:hint="eastAsia"/>
                <w:color w:val="000000" w:themeColor="text1"/>
                <w:sz w:val="18"/>
                <w:szCs w:val="18"/>
              </w:rPr>
              <w:t>気体の発生とその性質に関する事物・現象に進んで関わり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見通しをもったり振り返ったりするなど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科学的に探究しようとしている。</w:t>
            </w:r>
          </w:p>
        </w:tc>
      </w:tr>
    </w:tbl>
    <w:p w14:paraId="1893D907" w14:textId="77777777" w:rsidR="004D5E5F" w:rsidRPr="00067975" w:rsidRDefault="004D5E5F" w:rsidP="004D5E5F">
      <w:pPr>
        <w:autoSpaceDE w:val="0"/>
        <w:autoSpaceDN w:val="0"/>
        <w:adjustRightInd w:val="0"/>
        <w:rPr>
          <w:rFonts w:ascii="ＭＳ ゴシック" w:eastAsia="ＭＳ ゴシック" w:hAnsi="ＭＳ ゴシック"/>
          <w:snapToGrid w:val="0"/>
          <w:color w:val="000000" w:themeColor="text1"/>
          <w:kern w:val="0"/>
        </w:rPr>
      </w:pPr>
    </w:p>
    <w:p w14:paraId="7AF9AAF8" w14:textId="77777777" w:rsidR="004D5E5F" w:rsidRPr="00067975" w:rsidRDefault="004D5E5F" w:rsidP="004D5E5F">
      <w:pPr>
        <w:widowControl/>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snapToGrid w:val="0"/>
          <w:color w:val="000000" w:themeColor="text1"/>
          <w:kern w:val="0"/>
        </w:rPr>
        <w:br w:type="page"/>
      </w:r>
    </w:p>
    <w:p w14:paraId="5720EC98" w14:textId="77777777" w:rsidR="004D5E5F" w:rsidRPr="00067975" w:rsidRDefault="004D5E5F" w:rsidP="004D5E5F">
      <w:pPr>
        <w:autoSpaceDE w:val="0"/>
        <w:autoSpaceDN w:val="0"/>
        <w:adjustRightInd w:val="0"/>
        <w:rPr>
          <w:snapToGrid w:val="0"/>
          <w:color w:val="000000" w:themeColor="text1"/>
          <w:kern w:val="0"/>
        </w:rPr>
      </w:pPr>
      <w:r w:rsidRPr="00067975">
        <w:rPr>
          <w:rFonts w:ascii="ＭＳ ゴシック" w:eastAsia="ＭＳ ゴシック" w:hAnsi="ＭＳ ゴシック" w:hint="eastAsia"/>
          <w:snapToGrid w:val="0"/>
          <w:color w:val="000000" w:themeColor="text1"/>
          <w:kern w:val="0"/>
        </w:rPr>
        <w:lastRenderedPageBreak/>
        <w:t>●節ごとの観点別評価基準表例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rsidRPr="00067975" w14:paraId="44406A5C"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252170D7"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節</w:t>
            </w:r>
          </w:p>
        </w:tc>
        <w:tc>
          <w:tcPr>
            <w:tcW w:w="2721" w:type="dxa"/>
            <w:vMerge w:val="restart"/>
            <w:tcBorders>
              <w:top w:val="single" w:sz="12" w:space="0" w:color="auto"/>
            </w:tcBorders>
            <w:tcMar>
              <w:top w:w="28" w:type="dxa"/>
              <w:bottom w:w="28" w:type="dxa"/>
            </w:tcMar>
            <w:vAlign w:val="center"/>
          </w:tcPr>
          <w:p w14:paraId="0EF2B7FB"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主な学習内容</w:t>
            </w:r>
          </w:p>
          <w:p w14:paraId="1088E3CA"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6E977A6C"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観点別評価基準表例　Ａ：十分満足</w:t>
            </w:r>
            <w:r>
              <w:rPr>
                <w:rFonts w:ascii="ＭＳ ゴシック" w:eastAsia="ＭＳ ゴシック" w:hAnsi="ＭＳ ゴシック" w:hint="eastAsia"/>
                <w:snapToGrid w:val="0"/>
                <w:color w:val="000000" w:themeColor="text1"/>
                <w:kern w:val="0"/>
              </w:rPr>
              <w:t>、</w:t>
            </w:r>
            <w:r w:rsidRPr="00067975">
              <w:rPr>
                <w:rFonts w:ascii="ＭＳ ゴシック" w:eastAsia="ＭＳ ゴシック" w:hAnsi="ＭＳ ゴシック" w:hint="eastAsia"/>
                <w:snapToGrid w:val="0"/>
                <w:color w:val="000000" w:themeColor="text1"/>
                <w:kern w:val="0"/>
              </w:rPr>
              <w:t>Ｂ：おおむね満足</w:t>
            </w:r>
            <w:r w:rsidRPr="00067975">
              <w:rPr>
                <w:rFonts w:ascii="ＭＳ ゴシック" w:eastAsia="ＭＳ ゴシック" w:hAnsi="ＭＳ ゴシック"/>
                <w:snapToGrid w:val="0"/>
                <w:color w:val="000000" w:themeColor="text1"/>
                <w:kern w:val="0"/>
              </w:rPr>
              <w:t xml:space="preserve"> </w:t>
            </w:r>
          </w:p>
        </w:tc>
      </w:tr>
      <w:tr w:rsidR="004D5E5F" w:rsidRPr="00067975" w14:paraId="78881FA9"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763D1F43"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2721" w:type="dxa"/>
            <w:vMerge/>
            <w:tcBorders>
              <w:bottom w:val="single" w:sz="12" w:space="0" w:color="auto"/>
            </w:tcBorders>
            <w:tcMar>
              <w:top w:w="28" w:type="dxa"/>
              <w:bottom w:w="28" w:type="dxa"/>
            </w:tcMar>
            <w:vAlign w:val="center"/>
          </w:tcPr>
          <w:p w14:paraId="21E5575C"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4592" w:type="dxa"/>
            <w:tcBorders>
              <w:bottom w:val="single" w:sz="12" w:space="0" w:color="auto"/>
            </w:tcBorders>
            <w:tcMar>
              <w:top w:w="28" w:type="dxa"/>
              <w:bottom w:w="28" w:type="dxa"/>
            </w:tcMar>
            <w:vAlign w:val="center"/>
          </w:tcPr>
          <w:p w14:paraId="76552E60" w14:textId="77777777" w:rsidR="004D5E5F" w:rsidRPr="00067975" w:rsidRDefault="004D5E5F" w:rsidP="00B35A05">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知識・技能</w:t>
            </w:r>
          </w:p>
        </w:tc>
        <w:tc>
          <w:tcPr>
            <w:tcW w:w="4592" w:type="dxa"/>
            <w:tcBorders>
              <w:bottom w:val="single" w:sz="12" w:space="0" w:color="auto"/>
            </w:tcBorders>
            <w:tcMar>
              <w:top w:w="28" w:type="dxa"/>
              <w:bottom w:w="28" w:type="dxa"/>
            </w:tcMar>
            <w:vAlign w:val="center"/>
          </w:tcPr>
          <w:p w14:paraId="3CE0FD6E" w14:textId="77777777" w:rsidR="004D5E5F" w:rsidRPr="00067975" w:rsidRDefault="004D5E5F" w:rsidP="00B35A05">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思考・判断・表現</w:t>
            </w:r>
          </w:p>
        </w:tc>
        <w:tc>
          <w:tcPr>
            <w:tcW w:w="4592" w:type="dxa"/>
            <w:tcBorders>
              <w:bottom w:val="single" w:sz="12" w:space="0" w:color="auto"/>
              <w:right w:val="single" w:sz="12" w:space="0" w:color="auto"/>
            </w:tcBorders>
            <w:tcMar>
              <w:top w:w="28" w:type="dxa"/>
              <w:bottom w:w="28" w:type="dxa"/>
            </w:tcMar>
            <w:vAlign w:val="center"/>
          </w:tcPr>
          <w:p w14:paraId="1E6735D0" w14:textId="77777777" w:rsidR="004D5E5F" w:rsidRPr="00067975" w:rsidRDefault="004D5E5F" w:rsidP="00B35A05">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主体的に学習に取り組む態度</w:t>
            </w:r>
          </w:p>
        </w:tc>
      </w:tr>
      <w:tr w:rsidR="004D5E5F" w:rsidRPr="00067975" w14:paraId="09B4EDCE" w14:textId="77777777" w:rsidTr="00B35A05">
        <w:trPr>
          <w:cantSplit/>
          <w:trHeight w:val="443"/>
        </w:trPr>
        <w:tc>
          <w:tcPr>
            <w:tcW w:w="2155" w:type="dxa"/>
            <w:tcBorders>
              <w:top w:val="single" w:sz="12" w:space="0" w:color="auto"/>
              <w:left w:val="single" w:sz="12" w:space="0" w:color="auto"/>
              <w:bottom w:val="single" w:sz="12" w:space="0" w:color="auto"/>
            </w:tcBorders>
            <w:tcMar>
              <w:top w:w="28" w:type="dxa"/>
              <w:bottom w:w="28" w:type="dxa"/>
            </w:tcMar>
          </w:tcPr>
          <w:p w14:paraId="193391F4" w14:textId="77777777" w:rsidR="004D5E5F" w:rsidRPr="00067975"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１</w:t>
            </w:r>
            <w:r>
              <w:rPr>
                <w:rFonts w:ascii="ＭＳ ゴシック" w:eastAsia="ＭＳ ゴシック" w:hAnsi="ＭＳ ゴシック" w:hint="eastAsia"/>
                <w:snapToGrid w:val="0"/>
                <w:color w:val="000000" w:themeColor="text1"/>
                <w:kern w:val="0"/>
              </w:rPr>
              <w:t>節</w:t>
            </w:r>
          </w:p>
          <w:p w14:paraId="6A730558" w14:textId="77777777" w:rsidR="004D5E5F" w:rsidRPr="00067975"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身のまわりの気体</w:t>
            </w:r>
          </w:p>
          <w:p w14:paraId="59A0FAA7" w14:textId="77777777" w:rsidR="004D5E5F" w:rsidRPr="00067975"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p>
          <w:p w14:paraId="0FBCB1E9" w14:textId="77777777" w:rsidR="004D5E5F" w:rsidRPr="00067975" w:rsidRDefault="004D5E5F" w:rsidP="00B35A05">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sz w:val="18"/>
                <w:szCs w:val="18"/>
              </w:rPr>
              <w:t>(教科書p.9</w:t>
            </w:r>
            <w:r>
              <w:rPr>
                <w:rFonts w:ascii="ＭＳ ゴシック" w:eastAsia="ＭＳ ゴシック" w:hAnsi="ＭＳ ゴシック" w:hint="eastAsia"/>
                <w:snapToGrid w:val="0"/>
                <w:color w:val="000000" w:themeColor="text1"/>
                <w:kern w:val="0"/>
                <w:sz w:val="18"/>
                <w:szCs w:val="18"/>
              </w:rPr>
              <w:t>0</w:t>
            </w:r>
            <w:r w:rsidRPr="00067975">
              <w:rPr>
                <w:rFonts w:ascii="ＭＳ ゴシック" w:eastAsia="ＭＳ ゴシック" w:hAnsi="ＭＳ ゴシック" w:hint="eastAsia"/>
                <w:snapToGrid w:val="0"/>
                <w:color w:val="000000" w:themeColor="text1"/>
                <w:kern w:val="0"/>
                <w:sz w:val="18"/>
                <w:szCs w:val="18"/>
              </w:rPr>
              <w:t>～</w:t>
            </w:r>
            <w:r>
              <w:rPr>
                <w:rFonts w:ascii="ＭＳ ゴシック" w:eastAsia="ＭＳ ゴシック" w:hAnsi="ＭＳ ゴシック" w:hint="eastAsia"/>
                <w:snapToGrid w:val="0"/>
                <w:color w:val="000000" w:themeColor="text1"/>
                <w:kern w:val="0"/>
                <w:sz w:val="18"/>
                <w:szCs w:val="18"/>
              </w:rPr>
              <w:t>94</w:t>
            </w:r>
            <w:r w:rsidRPr="00067975">
              <w:rPr>
                <w:rFonts w:ascii="ＭＳ ゴシック" w:eastAsia="ＭＳ ゴシック" w:hAnsi="ＭＳ ゴシック" w:hint="eastAsia"/>
                <w:snapToGrid w:val="0"/>
                <w:color w:val="000000" w:themeColor="text1"/>
                <w:kern w:val="0"/>
                <w:sz w:val="18"/>
                <w:szCs w:val="18"/>
              </w:rPr>
              <w:t>)</w:t>
            </w:r>
          </w:p>
        </w:tc>
        <w:tc>
          <w:tcPr>
            <w:tcW w:w="2721" w:type="dxa"/>
            <w:tcBorders>
              <w:top w:val="single" w:sz="12" w:space="0" w:color="auto"/>
              <w:bottom w:val="single" w:sz="12" w:space="0" w:color="auto"/>
            </w:tcBorders>
            <w:tcMar>
              <w:top w:w="28" w:type="dxa"/>
              <w:bottom w:w="28" w:type="dxa"/>
            </w:tcMar>
          </w:tcPr>
          <w:p w14:paraId="5501F7EF" w14:textId="77777777" w:rsidR="004D5E5F" w:rsidRPr="00067975" w:rsidRDefault="004D5E5F" w:rsidP="00B35A05">
            <w:pPr>
              <w:autoSpaceDE w:val="0"/>
              <w:autoSpaceDN w:val="0"/>
              <w:adjustRightInd w:val="0"/>
              <w:spacing w:line="210" w:lineRule="exact"/>
              <w:ind w:left="720" w:hangingChars="400" w:hanging="720"/>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空気の組成</w:t>
            </w:r>
          </w:p>
          <w:p w14:paraId="47915FD2" w14:textId="77777777" w:rsidR="004D5E5F" w:rsidRPr="00067975" w:rsidRDefault="004D5E5F" w:rsidP="00B35A05">
            <w:pPr>
              <w:autoSpaceDE w:val="0"/>
              <w:autoSpaceDN w:val="0"/>
              <w:adjustRightInd w:val="0"/>
              <w:spacing w:line="210" w:lineRule="exact"/>
              <w:ind w:left="720" w:hangingChars="400" w:hanging="720"/>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2F15C685" w14:textId="77777777" w:rsidR="004D5E5F" w:rsidRPr="00067975" w:rsidRDefault="004D5E5F" w:rsidP="00B35A05">
            <w:pPr>
              <w:autoSpaceDE w:val="0"/>
              <w:autoSpaceDN w:val="0"/>
              <w:adjustRightInd w:val="0"/>
              <w:spacing w:line="210" w:lineRule="exact"/>
              <w:ind w:left="720" w:hangingChars="400" w:hanging="720"/>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★気体の性質の調べ方</w:t>
            </w:r>
          </w:p>
          <w:p w14:paraId="716D9DE0" w14:textId="77777777" w:rsidR="004D5E5F" w:rsidRPr="00067975" w:rsidRDefault="004D5E5F" w:rsidP="00B35A05">
            <w:pPr>
              <w:autoSpaceDE w:val="0"/>
              <w:autoSpaceDN w:val="0"/>
              <w:adjustRightInd w:val="0"/>
              <w:spacing w:line="210" w:lineRule="exact"/>
              <w:ind w:left="720" w:hangingChars="400" w:hanging="720"/>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154E981C" w14:textId="77777777" w:rsidR="004D5E5F" w:rsidRPr="00067975" w:rsidRDefault="004D5E5F" w:rsidP="00B35A05">
            <w:pPr>
              <w:autoSpaceDE w:val="0"/>
              <w:autoSpaceDN w:val="0"/>
              <w:adjustRightInd w:val="0"/>
              <w:spacing w:line="210" w:lineRule="exact"/>
              <w:ind w:left="720" w:hangingChars="400" w:hanging="720"/>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★気体の集め方</w:t>
            </w:r>
          </w:p>
          <w:p w14:paraId="032E15DC"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1A09486E"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実験３　酸素や二酸化炭素の</w:t>
            </w:r>
          </w:p>
          <w:p w14:paraId="712C5D95" w14:textId="77777777" w:rsidR="004D5E5F" w:rsidRPr="00067975" w:rsidRDefault="004D5E5F" w:rsidP="00B35A05">
            <w:pPr>
              <w:autoSpaceDE w:val="0"/>
              <w:autoSpaceDN w:val="0"/>
              <w:adjustRightInd w:val="0"/>
              <w:spacing w:line="210" w:lineRule="exact"/>
              <w:ind w:firstLineChars="400" w:firstLine="720"/>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性質を調べる</w:t>
            </w:r>
          </w:p>
          <w:p w14:paraId="4E0F01C2"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30C34738"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酸素の性質</w:t>
            </w:r>
            <w:r>
              <w:rPr>
                <w:rFonts w:ascii="ＭＳ ゴシック" w:eastAsia="ＭＳ ゴシック" w:hAnsi="ＭＳ ゴシック" w:hint="eastAsia"/>
                <w:color w:val="000000" w:themeColor="text1"/>
                <w:sz w:val="18"/>
                <w:szCs w:val="18"/>
              </w:rPr>
              <w:t>、</w:t>
            </w:r>
            <w:r w:rsidRPr="00067975">
              <w:rPr>
                <w:rFonts w:ascii="ＭＳ ゴシック" w:eastAsia="ＭＳ ゴシック" w:hAnsi="ＭＳ ゴシック" w:hint="eastAsia"/>
                <w:color w:val="000000" w:themeColor="text1"/>
                <w:sz w:val="18"/>
                <w:szCs w:val="18"/>
              </w:rPr>
              <w:t>二酸化炭素の性質</w:t>
            </w:r>
          </w:p>
          <w:p w14:paraId="4E8FFDB8"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p>
        </w:tc>
        <w:tc>
          <w:tcPr>
            <w:tcW w:w="4592" w:type="dxa"/>
            <w:tcBorders>
              <w:top w:val="single" w:sz="12" w:space="0" w:color="auto"/>
              <w:bottom w:val="single" w:sz="12" w:space="0" w:color="auto"/>
            </w:tcBorders>
            <w:tcMar>
              <w:top w:w="28" w:type="dxa"/>
              <w:bottom w:w="28" w:type="dxa"/>
            </w:tcMar>
          </w:tcPr>
          <w:p w14:paraId="05055589"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○酸素には</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物質を燃やす性質があり</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二酸化炭素には</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石灰水を白くにごらせる性質があることを理解する。</w:t>
            </w:r>
          </w:p>
          <w:p w14:paraId="38AF2C81"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酸素には</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物質を燃やす性質があり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二酸化炭素には</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石灰水を白くにごらせる性質があることを理解している。</w:t>
            </w:r>
          </w:p>
          <w:p w14:paraId="334B327F"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酸素には</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物質を燃やす性質があり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二酸化炭素には</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石灰水を白くにごらせる性質があることをそれぞれの気体の種類による特性として理解している。</w:t>
            </w:r>
          </w:p>
          <w:p w14:paraId="66DCFF9C"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4746FCD5" w14:textId="77777777" w:rsidR="004D5E5F"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身のまわりの気体についてどのようなところで使われているかを考えさせる。</w:t>
            </w:r>
          </w:p>
          <w:p w14:paraId="095E4635" w14:textId="77777777" w:rsidR="004D5E5F" w:rsidRPr="00067975" w:rsidRDefault="004D5E5F" w:rsidP="00B35A05">
            <w:pPr>
              <w:autoSpaceDE w:val="0"/>
              <w:autoSpaceDN w:val="0"/>
              <w:adjustRightInd w:val="0"/>
              <w:spacing w:line="210" w:lineRule="exact"/>
              <w:ind w:leftChars="100" w:left="200"/>
              <w:rPr>
                <w:rFonts w:ascii="ＭＳ Ｐゴシック" w:hAnsi="ＭＳ Ｐゴシック"/>
                <w:color w:val="000000" w:themeColor="text1"/>
                <w:sz w:val="18"/>
                <w:szCs w:val="18"/>
              </w:rPr>
            </w:pPr>
            <w:r w:rsidRPr="00067975">
              <w:rPr>
                <w:rFonts w:ascii="ＭＳ Ｐゴシック" w:hAnsi="ＭＳ Ｐゴシック" w:hint="eastAsia"/>
                <w:color w:val="000000" w:themeColor="text1"/>
                <w:sz w:val="18"/>
                <w:szCs w:val="18"/>
              </w:rPr>
              <w:t>小学校で</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植物体が燃えるときには</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空気中の酸素が使われて二酸化炭素ができることについて学習したことを想起させる。</w:t>
            </w:r>
          </w:p>
          <w:p w14:paraId="00B81608" w14:textId="77777777" w:rsidR="004D5E5F" w:rsidRPr="00067975" w:rsidRDefault="004D5E5F" w:rsidP="00B35A05">
            <w:pPr>
              <w:autoSpaceDE w:val="0"/>
              <w:autoSpaceDN w:val="0"/>
              <w:adjustRightInd w:val="0"/>
              <w:spacing w:line="210" w:lineRule="exact"/>
              <w:ind w:left="100" w:hanging="100"/>
              <w:rPr>
                <w:rFonts w:ascii="ＭＳ Ｐゴシック" w:hAnsi="ＭＳ Ｐゴシック"/>
                <w:color w:val="000000" w:themeColor="text1"/>
                <w:sz w:val="18"/>
                <w:szCs w:val="18"/>
              </w:rPr>
            </w:pPr>
          </w:p>
          <w:p w14:paraId="3131DBEB" w14:textId="77777777" w:rsidR="004D5E5F" w:rsidRPr="00067975" w:rsidRDefault="004D5E5F" w:rsidP="00B35A05">
            <w:pPr>
              <w:autoSpaceDE w:val="0"/>
              <w:autoSpaceDN w:val="0"/>
              <w:adjustRightInd w:val="0"/>
              <w:spacing w:line="210" w:lineRule="exact"/>
              <w:ind w:left="100" w:hanging="100"/>
              <w:rPr>
                <w:rFonts w:ascii="ＭＳ Ｐゴシック" w:hAnsi="ＭＳ Ｐゴシック"/>
                <w:color w:val="000000" w:themeColor="text1"/>
                <w:sz w:val="18"/>
                <w:szCs w:val="18"/>
              </w:rPr>
            </w:pPr>
          </w:p>
          <w:p w14:paraId="60CE83E3"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○酸素や二酸化炭素の性質を調べる実験を行うために必要な気体の性質の調べ方や気体の集め方を身につけるとともに</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実験の結果を記録して整理する。</w:t>
            </w:r>
          </w:p>
          <w:p w14:paraId="6DA685AC"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酸素や二酸化炭素の性質を調べる実験を行うために必要な気体の性質の調べ方や気体の集め方を身につけるとともに</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実験の結果を記録して整理している。</w:t>
            </w:r>
          </w:p>
          <w:p w14:paraId="286316B7"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酸素や二酸化炭素の性質を調べる実験を行うために必要な気体の性質の調べ方や気体の集め方を正しく身につけるとともに</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実験の結果を正確に記録してわかりやすく整理している。</w:t>
            </w:r>
          </w:p>
          <w:p w14:paraId="7C6B2E70" w14:textId="77777777" w:rsidR="004D5E5F" w:rsidRPr="00067975"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【行】【記】</w:t>
            </w:r>
          </w:p>
          <w:p w14:paraId="36E1753A" w14:textId="77777777" w:rsidR="004D5E5F" w:rsidRPr="00067975" w:rsidRDefault="004D5E5F" w:rsidP="00B35A05">
            <w:pPr>
              <w:autoSpaceDE w:val="0"/>
              <w:autoSpaceDN w:val="0"/>
              <w:adjustRightInd w:val="0"/>
              <w:spacing w:line="210" w:lineRule="exact"/>
              <w:ind w:left="100" w:hanging="10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気体を集める操作を繰り返し行わせる。</w:t>
            </w:r>
          </w:p>
        </w:tc>
        <w:tc>
          <w:tcPr>
            <w:tcW w:w="4592" w:type="dxa"/>
            <w:tcBorders>
              <w:top w:val="single" w:sz="12" w:space="0" w:color="auto"/>
              <w:bottom w:val="single" w:sz="12" w:space="0" w:color="auto"/>
            </w:tcBorders>
            <w:tcMar>
              <w:top w:w="28" w:type="dxa"/>
              <w:bottom w:w="28" w:type="dxa"/>
            </w:tcMar>
          </w:tcPr>
          <w:p w14:paraId="025AF356"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○身のまわりの気体について</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問題を見いだし見通しをもって実験を行い</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酸素や二酸化炭素の性質を実験の結果をもとに考察し</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表現する。</w:t>
            </w:r>
          </w:p>
          <w:p w14:paraId="7635E5BB"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身のまわりの気体について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問題を見いだし見通しをもって実験を行い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酸素や二酸化炭素の性質を実験の結果をもとに考察し</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表現している。</w:t>
            </w:r>
          </w:p>
          <w:p w14:paraId="0CBB3FAF"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身のまわりの気体について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問題を見いだし見通しをもって実験を行い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酸素や二酸化炭素の性質を実験の結果をもとに気体の種類によって特性があることに言及しながら考察し</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他者に伝わりやすいように工夫して表現している。</w:t>
            </w:r>
          </w:p>
          <w:p w14:paraId="0686D3A6" w14:textId="77777777" w:rsidR="004D5E5F" w:rsidRPr="00067975"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7D724E2F"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調べる方法をあげさせたり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実験結果を表に整理</w:t>
            </w:r>
            <w:r>
              <w:rPr>
                <w:rFonts w:ascii="ＭＳ Ｐゴシック" w:hAnsi="ＭＳ Ｐゴシック" w:hint="eastAsia"/>
                <w:color w:val="000000" w:themeColor="text1"/>
                <w:sz w:val="18"/>
                <w:szCs w:val="18"/>
              </w:rPr>
              <w:t>させたりすることで、身のまわりの気体の性質や気体の調べ方、気体を</w:t>
            </w:r>
            <w:r w:rsidRPr="00067975">
              <w:rPr>
                <w:rFonts w:ascii="ＭＳ Ｐゴシック" w:hAnsi="ＭＳ Ｐゴシック" w:hint="eastAsia"/>
                <w:color w:val="000000" w:themeColor="text1"/>
                <w:sz w:val="18"/>
                <w:szCs w:val="18"/>
              </w:rPr>
              <w:t>集めるときに適した方法について考えられるようにする。</w:t>
            </w:r>
          </w:p>
          <w:p w14:paraId="252E5AD6" w14:textId="77777777" w:rsidR="004D5E5F" w:rsidRPr="00067975" w:rsidRDefault="004D5E5F" w:rsidP="00B35A05">
            <w:pPr>
              <w:autoSpaceDE w:val="0"/>
              <w:autoSpaceDN w:val="0"/>
              <w:adjustRightInd w:val="0"/>
              <w:spacing w:line="210" w:lineRule="exact"/>
              <w:ind w:left="100" w:firstLineChars="100" w:firstLine="180"/>
              <w:rPr>
                <w:rFonts w:ascii="ＭＳ Ｐゴシック" w:hAnsi="ＭＳ Ｐゴシック"/>
                <w:color w:val="000000" w:themeColor="text1"/>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7E5F7DA9"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○身のまわりの気体に進んで関わり</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見通しをもったり振り返ったりするなど</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自らの学習を調整しながら粘り強く取り組み</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 xml:space="preserve">科学的に探究しようとする。 </w:t>
            </w:r>
          </w:p>
          <w:p w14:paraId="3064A5E5"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身のまわりの気体に進んで関わり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見通しをもったり振り返ったりするなど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自らの学習を調整しながら粘り強く取り組み</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科学的に探究しようとしている。</w:t>
            </w:r>
          </w:p>
          <w:p w14:paraId="203D1271"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身のまわりの気体に進んで関わり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見通しをもったり振り返ったりするなど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自らの学習を調整しながら粘り強く取り組み</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考察が課題と対応しているか</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根拠をもとに結論を導いているか</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新たな問題を見いだしているかなどを確認しながら科学的に探究しようとしている。</w:t>
            </w:r>
          </w:p>
          <w:p w14:paraId="61F94121" w14:textId="77777777" w:rsidR="004D5E5F" w:rsidRPr="00067975"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【行】</w:t>
            </w:r>
          </w:p>
          <w:p w14:paraId="32448527"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身のまわりの気体として酸素や二酸化炭素を取り上げ</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それらがどのような場面で使われているかを考えさせたり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気体の性質の調べ方や気体の集め方について他者との意見交換を促したりして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主体的に学習に取り組めるようにする。</w:t>
            </w:r>
          </w:p>
        </w:tc>
      </w:tr>
      <w:tr w:rsidR="004D5E5F" w:rsidRPr="00067975" w14:paraId="3E016509" w14:textId="77777777" w:rsidTr="00B35A05">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7D13B9FF" w14:textId="77777777" w:rsidR="004D5E5F" w:rsidRPr="00067975"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２</w:t>
            </w:r>
            <w:r>
              <w:rPr>
                <w:rFonts w:ascii="ＭＳ ゴシック" w:eastAsia="ＭＳ ゴシック" w:hAnsi="ＭＳ ゴシック" w:hint="eastAsia"/>
                <w:snapToGrid w:val="0"/>
                <w:color w:val="000000" w:themeColor="text1"/>
                <w:kern w:val="0"/>
              </w:rPr>
              <w:t>節</w:t>
            </w:r>
          </w:p>
          <w:p w14:paraId="78D35462" w14:textId="77777777" w:rsidR="004D5E5F" w:rsidRPr="00067975"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さまざまな気体</w:t>
            </w:r>
          </w:p>
          <w:p w14:paraId="5E593168" w14:textId="77777777" w:rsidR="004D5E5F" w:rsidRPr="00067975" w:rsidRDefault="004D5E5F" w:rsidP="00B35A05">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sz w:val="18"/>
                <w:szCs w:val="18"/>
              </w:rPr>
              <w:t>(教科書p.</w:t>
            </w:r>
            <w:r>
              <w:rPr>
                <w:rFonts w:ascii="ＭＳ ゴシック" w:eastAsia="ＭＳ ゴシック" w:hAnsi="ＭＳ ゴシック" w:hint="eastAsia"/>
                <w:snapToGrid w:val="0"/>
                <w:color w:val="000000" w:themeColor="text1"/>
                <w:kern w:val="0"/>
                <w:sz w:val="18"/>
                <w:szCs w:val="18"/>
              </w:rPr>
              <w:t>95</w:t>
            </w:r>
            <w:r w:rsidRPr="00067975">
              <w:rPr>
                <w:rFonts w:ascii="ＭＳ ゴシック" w:eastAsia="ＭＳ ゴシック" w:hAnsi="ＭＳ ゴシック" w:hint="eastAsia"/>
                <w:snapToGrid w:val="0"/>
                <w:color w:val="000000" w:themeColor="text1"/>
                <w:kern w:val="0"/>
                <w:sz w:val="18"/>
                <w:szCs w:val="18"/>
              </w:rPr>
              <w:t>～</w:t>
            </w:r>
            <w:r>
              <w:rPr>
                <w:rFonts w:ascii="ＭＳ ゴシック" w:eastAsia="ＭＳ ゴシック" w:hAnsi="ＭＳ ゴシック" w:hint="eastAsia"/>
                <w:snapToGrid w:val="0"/>
                <w:color w:val="000000" w:themeColor="text1"/>
                <w:kern w:val="0"/>
                <w:sz w:val="18"/>
                <w:szCs w:val="18"/>
              </w:rPr>
              <w:t>99</w:t>
            </w:r>
            <w:r w:rsidRPr="00067975">
              <w:rPr>
                <w:rFonts w:ascii="ＭＳ ゴシック" w:eastAsia="ＭＳ ゴシック" w:hAnsi="ＭＳ ゴシック" w:hint="eastAsia"/>
                <w:snapToGrid w:val="0"/>
                <w:color w:val="000000" w:themeColor="text1"/>
                <w:kern w:val="0"/>
                <w:sz w:val="18"/>
                <w:szCs w:val="18"/>
              </w:rPr>
              <w:t>)</w:t>
            </w:r>
          </w:p>
        </w:tc>
        <w:tc>
          <w:tcPr>
            <w:tcW w:w="2721" w:type="dxa"/>
            <w:tcBorders>
              <w:top w:val="single" w:sz="12" w:space="0" w:color="auto"/>
              <w:bottom w:val="single" w:sz="12" w:space="0" w:color="auto"/>
            </w:tcBorders>
            <w:tcMar>
              <w:top w:w="28" w:type="dxa"/>
              <w:bottom w:w="28" w:type="dxa"/>
            </w:tcMar>
          </w:tcPr>
          <w:p w14:paraId="1EC93BB9"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水素の性質</w:t>
            </w:r>
          </w:p>
          <w:p w14:paraId="2904F2FD"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3DEA9207"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アンモニアの性質</w:t>
            </w:r>
          </w:p>
          <w:p w14:paraId="6AF0E045"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35D8AD14" w14:textId="77777777" w:rsidR="004D5E5F"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窒素の性質</w:t>
            </w:r>
          </w:p>
          <w:p w14:paraId="5474B567"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1C6001CB"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注意が必要な身のまわりの気体</w:t>
            </w:r>
          </w:p>
          <w:p w14:paraId="2A318644"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48F8970D"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さまざまな気体の性質</w:t>
            </w:r>
          </w:p>
          <w:p w14:paraId="03C797FB"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1B1E2BE3"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身のまわりの物質で気体を発生させてみよう</w:t>
            </w:r>
          </w:p>
        </w:tc>
        <w:tc>
          <w:tcPr>
            <w:tcW w:w="4592" w:type="dxa"/>
            <w:tcBorders>
              <w:top w:val="single" w:sz="12" w:space="0" w:color="auto"/>
              <w:bottom w:val="single" w:sz="12" w:space="0" w:color="auto"/>
            </w:tcBorders>
            <w:tcMar>
              <w:top w:w="28" w:type="dxa"/>
              <w:bottom w:w="28" w:type="dxa"/>
            </w:tcMar>
          </w:tcPr>
          <w:p w14:paraId="6F8663AD"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○水素やアンモニア</w:t>
            </w:r>
            <w:r>
              <w:rPr>
                <w:rFonts w:asciiTheme="majorEastAsia" w:eastAsiaTheme="majorEastAsia" w:hAnsiTheme="majorEastAsia" w:hint="eastAsia"/>
                <w:color w:val="000000" w:themeColor="text1"/>
                <w:sz w:val="18"/>
                <w:szCs w:val="18"/>
              </w:rPr>
              <w:t>、窒素など、さまざまな気体</w:t>
            </w:r>
            <w:r w:rsidRPr="00067975">
              <w:rPr>
                <w:rFonts w:asciiTheme="majorEastAsia" w:eastAsiaTheme="majorEastAsia" w:hAnsiTheme="majorEastAsia" w:hint="eastAsia"/>
                <w:color w:val="000000" w:themeColor="text1"/>
                <w:sz w:val="18"/>
                <w:szCs w:val="18"/>
              </w:rPr>
              <w:t>の性質を理解する。</w:t>
            </w:r>
          </w:p>
          <w:p w14:paraId="11AAD73E"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水素やアンモニア</w:t>
            </w:r>
            <w:r w:rsidRPr="001E043E">
              <w:rPr>
                <w:rFonts w:ascii="ＭＳ Ｐゴシック" w:hAnsi="ＭＳ Ｐゴシック" w:hint="eastAsia"/>
                <w:color w:val="000000" w:themeColor="text1"/>
                <w:sz w:val="18"/>
                <w:szCs w:val="18"/>
              </w:rPr>
              <w:t>、窒素など、さまざまな気体の</w:t>
            </w:r>
            <w:r w:rsidRPr="00067975">
              <w:rPr>
                <w:rFonts w:ascii="ＭＳ Ｐゴシック" w:hAnsi="ＭＳ Ｐゴシック" w:hint="eastAsia"/>
                <w:color w:val="000000" w:themeColor="text1"/>
                <w:sz w:val="18"/>
                <w:szCs w:val="18"/>
              </w:rPr>
              <w:t>性質を理解している。</w:t>
            </w:r>
          </w:p>
          <w:p w14:paraId="62100E82"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水素やアンモニア</w:t>
            </w:r>
            <w:r w:rsidRPr="001E043E">
              <w:rPr>
                <w:rFonts w:ascii="ＭＳ Ｐゴシック" w:hAnsi="ＭＳ Ｐゴシック" w:hint="eastAsia"/>
                <w:color w:val="000000" w:themeColor="text1"/>
                <w:sz w:val="18"/>
                <w:szCs w:val="18"/>
              </w:rPr>
              <w:t>、窒素など、さまざまな気体の</w:t>
            </w:r>
            <w:r w:rsidRPr="00067975">
              <w:rPr>
                <w:rFonts w:ascii="ＭＳ Ｐゴシック" w:hAnsi="ＭＳ Ｐゴシック" w:hint="eastAsia"/>
                <w:color w:val="000000" w:themeColor="text1"/>
                <w:sz w:val="18"/>
                <w:szCs w:val="18"/>
              </w:rPr>
              <w:t>性質をそれぞれの気体の種類による特性として理解している。</w:t>
            </w:r>
          </w:p>
          <w:p w14:paraId="1D0978C8"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0F6B452F"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7C495A">
              <w:rPr>
                <w:rFonts w:asciiTheme="minorEastAsia" w:eastAsiaTheme="minorEastAsia" w:hAnsiTheme="minorEastAsia" w:hint="eastAsia"/>
                <w:color w:val="000000" w:themeColor="text1"/>
                <w:sz w:val="18"/>
                <w:szCs w:val="18"/>
              </w:rPr>
              <w:t>空気に多く含まれている気体以外にも、空気にはほとんど含まれていないが、さまざまな気体があることや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多様な用途で用いられていることを説明する。</w:t>
            </w:r>
          </w:p>
        </w:tc>
        <w:tc>
          <w:tcPr>
            <w:tcW w:w="4592" w:type="dxa"/>
            <w:tcBorders>
              <w:top w:val="single" w:sz="12" w:space="0" w:color="auto"/>
              <w:bottom w:val="single" w:sz="12" w:space="0" w:color="auto"/>
            </w:tcBorders>
            <w:tcMar>
              <w:top w:w="28" w:type="dxa"/>
              <w:bottom w:w="28" w:type="dxa"/>
            </w:tcMar>
          </w:tcPr>
          <w:p w14:paraId="2149DC37"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○さまざまな気体について</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問題を見いだし見通しをもって実験を行い</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水素やアンモニアの性質および</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異なる方法を用いても同一の気体が得られることを実験の結果をもとに考察し</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表現する。</w:t>
            </w:r>
          </w:p>
          <w:p w14:paraId="2991F00A"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さまざまな気体について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問題を見いだし見通しをもって実験を行い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水素やアンモニアの性質および</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異なる方法を用いても同一の気体が得られることを実験の結果をもとに考察し</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表現している。</w:t>
            </w:r>
          </w:p>
          <w:p w14:paraId="5EB2831A"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さまざまな気体について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問題を見いだし見通しをもって実験を行い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水素やアンモニアの性質および</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異なる方法を用いても同一の気体が得られることを実験の結果をもとに気体の種類によって特性があることに言及しながら考察し</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他者に伝わりやすいように工夫して表現している。</w:t>
            </w:r>
          </w:p>
          <w:p w14:paraId="015C63A0" w14:textId="77777777" w:rsidR="004D5E5F" w:rsidRPr="00067975"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5066A92C"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調べる方法をあげさせたり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実験結果を表に整理させたりすることで</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水素の性質やアンモニアの性質などについて考えられるようにする。</w:t>
            </w:r>
          </w:p>
          <w:p w14:paraId="0D74D1BC" w14:textId="77777777" w:rsidR="004D5E5F" w:rsidRPr="00067975" w:rsidRDefault="004D5E5F" w:rsidP="00B35A05">
            <w:pPr>
              <w:autoSpaceDE w:val="0"/>
              <w:autoSpaceDN w:val="0"/>
              <w:adjustRightInd w:val="0"/>
              <w:spacing w:line="210" w:lineRule="exact"/>
              <w:ind w:left="100" w:firstLineChars="100" w:firstLine="180"/>
              <w:rPr>
                <w:rFonts w:ascii="ＭＳ Ｐゴシック" w:hAnsi="ＭＳ Ｐゴシック"/>
                <w:color w:val="000000" w:themeColor="text1"/>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559EC295"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○さまざまな気体の性質に進んで関わり</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見通しをもったり振り返ったりするなど</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自らの学習を調整しながら粘り強く取り組み</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 xml:space="preserve">科学的に探究しようとする。 </w:t>
            </w:r>
          </w:p>
          <w:p w14:paraId="469BAB31"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さまざまな気体の性質に進んで関わり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見通しをもったり振り返ったりするなど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自らの学習を調整しながら粘り強く取り組み</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科学的に探究しようとしている。</w:t>
            </w:r>
          </w:p>
          <w:p w14:paraId="5D034134"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さまざまな気体の性質に進んで関わり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見通しをもったり振り返ったりするなど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自らの学習を調整しながら粘り強く取り組み</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考察が課題と対応しているか</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根拠をもとに結論を導いているか</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新たな問題を見いだしているかなどを確認しながら科学的に探究しようとしている。</w:t>
            </w:r>
          </w:p>
          <w:p w14:paraId="60E94FE4" w14:textId="77777777" w:rsidR="004D5E5F" w:rsidRPr="00067975"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【行】</w:t>
            </w:r>
          </w:p>
          <w:p w14:paraId="71AABC29"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今までに学習した気体の性質や発生・捕集方法を表などに整理させたり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さまざまな気体の性質について他者との意見交換を促したりして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主体的に学習に取り組めるようにする。</w:t>
            </w:r>
          </w:p>
        </w:tc>
      </w:tr>
    </w:tbl>
    <w:p w14:paraId="568DD2B9" w14:textId="77777777" w:rsidR="004D5E5F" w:rsidRPr="00067975" w:rsidRDefault="004D5E5F" w:rsidP="004D5E5F">
      <w:pPr>
        <w:autoSpaceDE w:val="0"/>
        <w:autoSpaceDN w:val="0"/>
        <w:adjustRightInd w:val="0"/>
        <w:rPr>
          <w:snapToGrid w:val="0"/>
          <w:color w:val="000000" w:themeColor="text1"/>
          <w:kern w:val="0"/>
        </w:rPr>
      </w:pPr>
    </w:p>
    <w:p w14:paraId="19D9F5DA" w14:textId="77777777" w:rsidR="004D5E5F" w:rsidRPr="00067975" w:rsidRDefault="004D5E5F" w:rsidP="004D5E5F">
      <w:pPr>
        <w:widowControl/>
        <w:jc w:val="left"/>
        <w:rPr>
          <w:snapToGrid w:val="0"/>
          <w:color w:val="000000" w:themeColor="text1"/>
          <w:kern w:val="0"/>
        </w:rPr>
      </w:pPr>
      <w:r w:rsidRPr="00067975">
        <w:rPr>
          <w:snapToGrid w:val="0"/>
          <w:color w:val="000000" w:themeColor="text1"/>
          <w:kern w:val="0"/>
        </w:rPr>
        <w:br w:type="page"/>
      </w:r>
    </w:p>
    <w:p w14:paraId="59B95C39" w14:textId="77777777" w:rsidR="004D5E5F" w:rsidRPr="00067975" w:rsidRDefault="004D5E5F" w:rsidP="004D5E5F">
      <w:pPr>
        <w:autoSpaceDE w:val="0"/>
        <w:autoSpaceDN w:val="0"/>
        <w:adjustRightInd w:val="0"/>
        <w:rPr>
          <w:rFonts w:ascii="ＭＳ ゴシック" w:eastAsia="ＭＳ ゴシック" w:hAnsi="ＭＳ ゴシック"/>
          <w:b/>
          <w:snapToGrid w:val="0"/>
          <w:color w:val="000000" w:themeColor="text1"/>
          <w:kern w:val="0"/>
        </w:rPr>
      </w:pPr>
      <w:r w:rsidRPr="00067975">
        <w:rPr>
          <w:rFonts w:ascii="ＭＳ ゴシック" w:eastAsia="ＭＳ ゴシック" w:hAnsi="ＭＳ ゴシック" w:hint="eastAsia"/>
          <w:b/>
          <w:snapToGrid w:val="0"/>
          <w:color w:val="000000" w:themeColor="text1"/>
          <w:kern w:val="0"/>
        </w:rPr>
        <w:lastRenderedPageBreak/>
        <w:t>３章　水溶液の性質(５時間)</w:t>
      </w:r>
    </w:p>
    <w:p w14:paraId="3713E11B" w14:textId="77777777" w:rsidR="004D5E5F" w:rsidRPr="00067975" w:rsidRDefault="004D5E5F" w:rsidP="004D5E5F">
      <w:pPr>
        <w:autoSpaceDE w:val="0"/>
        <w:autoSpaceDN w:val="0"/>
        <w:adjustRightInd w:val="0"/>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●章の目標</w:t>
      </w:r>
    </w:p>
    <w:p w14:paraId="10AF9FF4" w14:textId="77777777" w:rsidR="004D5E5F" w:rsidRPr="00067975" w:rsidRDefault="004D5E5F" w:rsidP="004D5E5F">
      <w:pPr>
        <w:autoSpaceDE w:val="0"/>
        <w:autoSpaceDN w:val="0"/>
        <w:adjustRightInd w:val="0"/>
        <w:ind w:left="180" w:hangingChars="100" w:hanging="180"/>
        <w:rPr>
          <w:snapToGrid w:val="0"/>
          <w:color w:val="000000" w:themeColor="text1"/>
          <w:kern w:val="0"/>
          <w:sz w:val="18"/>
          <w:szCs w:val="18"/>
        </w:rPr>
      </w:pPr>
      <w:r w:rsidRPr="00067975">
        <w:rPr>
          <w:rFonts w:hint="eastAsia"/>
          <w:snapToGrid w:val="0"/>
          <w:color w:val="000000" w:themeColor="text1"/>
          <w:kern w:val="0"/>
          <w:sz w:val="18"/>
          <w:szCs w:val="18"/>
        </w:rPr>
        <w:t>・水溶液から溶質を取り出す実験を行い</w:t>
      </w:r>
      <w:r>
        <w:rPr>
          <w:rFonts w:hint="eastAsia"/>
          <w:snapToGrid w:val="0"/>
          <w:color w:val="000000" w:themeColor="text1"/>
          <w:kern w:val="0"/>
          <w:sz w:val="18"/>
          <w:szCs w:val="18"/>
        </w:rPr>
        <w:t>、</w:t>
      </w:r>
      <w:r w:rsidRPr="00067975">
        <w:rPr>
          <w:rFonts w:hint="eastAsia"/>
          <w:snapToGrid w:val="0"/>
          <w:color w:val="000000" w:themeColor="text1"/>
          <w:kern w:val="0"/>
          <w:sz w:val="18"/>
          <w:szCs w:val="18"/>
        </w:rPr>
        <w:t>その結果を溶解度と関連づけて理解する。</w:t>
      </w:r>
    </w:p>
    <w:p w14:paraId="3C9810A2" w14:textId="77777777" w:rsidR="004D5E5F" w:rsidRPr="00067975" w:rsidRDefault="004D5E5F" w:rsidP="004D5E5F">
      <w:pPr>
        <w:autoSpaceDE w:val="0"/>
        <w:autoSpaceDN w:val="0"/>
        <w:adjustRightInd w:val="0"/>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D5E5F" w:rsidRPr="00067975" w14:paraId="4FDA080D"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30C2EB26"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知識・技能</w:t>
            </w:r>
          </w:p>
        </w:tc>
        <w:tc>
          <w:tcPr>
            <w:tcW w:w="1667" w:type="pct"/>
            <w:tcBorders>
              <w:top w:val="single" w:sz="12" w:space="0" w:color="auto"/>
              <w:bottom w:val="single" w:sz="12" w:space="0" w:color="auto"/>
            </w:tcBorders>
            <w:tcMar>
              <w:top w:w="28" w:type="dxa"/>
              <w:bottom w:w="28" w:type="dxa"/>
            </w:tcMar>
          </w:tcPr>
          <w:p w14:paraId="40C3D18B"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334A98F0"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主体的に学習に取り組む態度</w:t>
            </w:r>
          </w:p>
        </w:tc>
      </w:tr>
      <w:tr w:rsidR="004D5E5F" w:rsidRPr="00067975" w14:paraId="012C8E9F" w14:textId="77777777" w:rsidTr="00B35A0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7A73C4E5" w14:textId="77777777" w:rsidR="004D5E5F" w:rsidRPr="00067975" w:rsidRDefault="004D5E5F" w:rsidP="00B35A05">
            <w:pPr>
              <w:autoSpaceDE w:val="0"/>
              <w:autoSpaceDN w:val="0"/>
              <w:adjustRightInd w:val="0"/>
              <w:spacing w:line="210" w:lineRule="exact"/>
              <w:ind w:firstLineChars="100" w:firstLine="180"/>
              <w:rPr>
                <w:rFonts w:ascii="ＭＳ Ｐゴシック" w:hAnsi="ＭＳ Ｐゴシック"/>
                <w:snapToGrid w:val="0"/>
                <w:color w:val="000000" w:themeColor="text1"/>
                <w:kern w:val="0"/>
                <w:sz w:val="18"/>
                <w:szCs w:val="18"/>
              </w:rPr>
            </w:pPr>
            <w:r w:rsidRPr="00067975">
              <w:rPr>
                <w:rFonts w:ascii="ＭＳ Ｐゴシック" w:hAnsi="ＭＳ Ｐゴシック" w:hint="eastAsia"/>
                <w:color w:val="000000" w:themeColor="text1"/>
                <w:sz w:val="18"/>
                <w:szCs w:val="18"/>
              </w:rPr>
              <w:t>身のまわりの物質の性質や変化に着目しながら</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水溶液についての基本的な概念や原理・法則などを理解しているとともに</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科学的に探究するために必要な観察</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46556DCB" w14:textId="77777777" w:rsidR="004D5E5F" w:rsidRPr="00067975" w:rsidRDefault="004D5E5F" w:rsidP="00B35A05">
            <w:pPr>
              <w:autoSpaceDE w:val="0"/>
              <w:autoSpaceDN w:val="0"/>
              <w:adjustRightInd w:val="0"/>
              <w:spacing w:line="210" w:lineRule="exact"/>
              <w:ind w:firstLineChars="100" w:firstLine="180"/>
              <w:rPr>
                <w:rFonts w:ascii="ＭＳ Ｐゴシック" w:hAnsi="ＭＳ Ｐゴシック"/>
                <w:snapToGrid w:val="0"/>
                <w:color w:val="000000" w:themeColor="text1"/>
                <w:kern w:val="0"/>
                <w:sz w:val="18"/>
                <w:szCs w:val="18"/>
              </w:rPr>
            </w:pPr>
            <w:r w:rsidRPr="00067975">
              <w:rPr>
                <w:rFonts w:ascii="ＭＳ Ｐゴシック" w:hAnsi="ＭＳ Ｐゴシック" w:hint="eastAsia"/>
                <w:color w:val="000000" w:themeColor="text1"/>
                <w:sz w:val="18"/>
                <w:szCs w:val="18"/>
              </w:rPr>
              <w:t>水溶液について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問題を見いだし見通しをもって観察</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実験などを行い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物質の性質や溶解における規則性を見いだして表現しているなど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5661CE1A" w14:textId="77777777" w:rsidR="004D5E5F" w:rsidRPr="00067975" w:rsidRDefault="004D5E5F" w:rsidP="00B35A05">
            <w:pPr>
              <w:autoSpaceDE w:val="0"/>
              <w:autoSpaceDN w:val="0"/>
              <w:adjustRightInd w:val="0"/>
              <w:spacing w:line="210" w:lineRule="exact"/>
              <w:ind w:firstLineChars="100" w:firstLine="180"/>
              <w:rPr>
                <w:rFonts w:ascii="ＭＳ Ｐゴシック" w:hAnsi="ＭＳ Ｐゴシック"/>
                <w:color w:val="000000" w:themeColor="text1"/>
                <w:sz w:val="18"/>
                <w:szCs w:val="18"/>
              </w:rPr>
            </w:pPr>
            <w:r w:rsidRPr="00067975">
              <w:rPr>
                <w:rFonts w:ascii="ＭＳ Ｐゴシック" w:hAnsi="ＭＳ Ｐゴシック" w:hint="eastAsia"/>
                <w:color w:val="000000" w:themeColor="text1"/>
                <w:sz w:val="18"/>
                <w:szCs w:val="18"/>
              </w:rPr>
              <w:t>水溶液に関する事物・現象に進んで関わり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見通しをもったり振り返ったりするなど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科学的に探究しようとしている。</w:t>
            </w:r>
          </w:p>
        </w:tc>
      </w:tr>
    </w:tbl>
    <w:p w14:paraId="25680EB4" w14:textId="77777777" w:rsidR="004D5E5F" w:rsidRPr="00067975" w:rsidRDefault="004D5E5F" w:rsidP="004D5E5F">
      <w:pPr>
        <w:autoSpaceDE w:val="0"/>
        <w:autoSpaceDN w:val="0"/>
        <w:adjustRightInd w:val="0"/>
        <w:rPr>
          <w:rFonts w:ascii="ＭＳ ゴシック" w:eastAsia="ＭＳ ゴシック" w:hAnsi="ＭＳ ゴシック"/>
          <w:snapToGrid w:val="0"/>
          <w:color w:val="000000" w:themeColor="text1"/>
          <w:kern w:val="0"/>
        </w:rPr>
      </w:pPr>
    </w:p>
    <w:p w14:paraId="2408D7ED" w14:textId="77777777" w:rsidR="004D5E5F" w:rsidRPr="00067975" w:rsidRDefault="004D5E5F" w:rsidP="004D5E5F">
      <w:pPr>
        <w:autoSpaceDE w:val="0"/>
        <w:autoSpaceDN w:val="0"/>
        <w:adjustRightInd w:val="0"/>
        <w:rPr>
          <w:snapToGrid w:val="0"/>
          <w:color w:val="000000" w:themeColor="text1"/>
          <w:kern w:val="0"/>
        </w:rPr>
      </w:pPr>
      <w:r w:rsidRPr="00067975">
        <w:rPr>
          <w:rFonts w:ascii="ＭＳ ゴシック" w:eastAsia="ＭＳ ゴシック" w:hAnsi="ＭＳ ゴシック" w:hint="eastAsia"/>
          <w:snapToGrid w:val="0"/>
          <w:color w:val="000000" w:themeColor="text1"/>
          <w:kern w:val="0"/>
        </w:rPr>
        <w:t>●節ごとの観点別評価基準表例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rsidRPr="00067975" w14:paraId="6E9900BD"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0250577C"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節</w:t>
            </w:r>
          </w:p>
        </w:tc>
        <w:tc>
          <w:tcPr>
            <w:tcW w:w="2721" w:type="dxa"/>
            <w:vMerge w:val="restart"/>
            <w:tcBorders>
              <w:top w:val="single" w:sz="12" w:space="0" w:color="auto"/>
            </w:tcBorders>
            <w:tcMar>
              <w:top w:w="28" w:type="dxa"/>
              <w:bottom w:w="28" w:type="dxa"/>
            </w:tcMar>
            <w:vAlign w:val="center"/>
          </w:tcPr>
          <w:p w14:paraId="5F38EA9A"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主な学習内容</w:t>
            </w:r>
          </w:p>
          <w:p w14:paraId="258D0122"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2D714CB8"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観点別評価基準表例　Ａ：十分満足</w:t>
            </w:r>
            <w:r>
              <w:rPr>
                <w:rFonts w:ascii="ＭＳ ゴシック" w:eastAsia="ＭＳ ゴシック" w:hAnsi="ＭＳ ゴシック" w:hint="eastAsia"/>
                <w:snapToGrid w:val="0"/>
                <w:color w:val="000000" w:themeColor="text1"/>
                <w:kern w:val="0"/>
              </w:rPr>
              <w:t>、</w:t>
            </w:r>
            <w:r w:rsidRPr="00067975">
              <w:rPr>
                <w:rFonts w:ascii="ＭＳ ゴシック" w:eastAsia="ＭＳ ゴシック" w:hAnsi="ＭＳ ゴシック" w:hint="eastAsia"/>
                <w:snapToGrid w:val="0"/>
                <w:color w:val="000000" w:themeColor="text1"/>
                <w:kern w:val="0"/>
              </w:rPr>
              <w:t>Ｂ：おおむね満足</w:t>
            </w:r>
            <w:r w:rsidRPr="00067975">
              <w:rPr>
                <w:rFonts w:ascii="ＭＳ ゴシック" w:eastAsia="ＭＳ ゴシック" w:hAnsi="ＭＳ ゴシック"/>
                <w:snapToGrid w:val="0"/>
                <w:color w:val="000000" w:themeColor="text1"/>
                <w:kern w:val="0"/>
              </w:rPr>
              <w:t xml:space="preserve"> </w:t>
            </w:r>
          </w:p>
        </w:tc>
      </w:tr>
      <w:tr w:rsidR="004D5E5F" w:rsidRPr="00067975" w14:paraId="5372D12A"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7EBE40F3"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2721" w:type="dxa"/>
            <w:vMerge/>
            <w:tcBorders>
              <w:bottom w:val="single" w:sz="12" w:space="0" w:color="auto"/>
            </w:tcBorders>
            <w:tcMar>
              <w:top w:w="28" w:type="dxa"/>
              <w:bottom w:w="28" w:type="dxa"/>
            </w:tcMar>
            <w:vAlign w:val="center"/>
          </w:tcPr>
          <w:p w14:paraId="63CEB8DD"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4592" w:type="dxa"/>
            <w:tcBorders>
              <w:bottom w:val="single" w:sz="12" w:space="0" w:color="auto"/>
            </w:tcBorders>
            <w:tcMar>
              <w:top w:w="28" w:type="dxa"/>
              <w:bottom w:w="28" w:type="dxa"/>
            </w:tcMar>
            <w:vAlign w:val="center"/>
          </w:tcPr>
          <w:p w14:paraId="0C96E99A" w14:textId="77777777" w:rsidR="004D5E5F" w:rsidRPr="00067975" w:rsidRDefault="004D5E5F" w:rsidP="00B35A05">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知識・技能</w:t>
            </w:r>
          </w:p>
        </w:tc>
        <w:tc>
          <w:tcPr>
            <w:tcW w:w="4592" w:type="dxa"/>
            <w:tcBorders>
              <w:bottom w:val="single" w:sz="12" w:space="0" w:color="auto"/>
            </w:tcBorders>
            <w:tcMar>
              <w:top w:w="28" w:type="dxa"/>
              <w:bottom w:w="28" w:type="dxa"/>
            </w:tcMar>
            <w:vAlign w:val="center"/>
          </w:tcPr>
          <w:p w14:paraId="148C8154" w14:textId="77777777" w:rsidR="004D5E5F" w:rsidRPr="00067975" w:rsidRDefault="004D5E5F" w:rsidP="00B35A05">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思考・判断・表現</w:t>
            </w:r>
          </w:p>
        </w:tc>
        <w:tc>
          <w:tcPr>
            <w:tcW w:w="4592" w:type="dxa"/>
            <w:tcBorders>
              <w:bottom w:val="single" w:sz="12" w:space="0" w:color="auto"/>
              <w:right w:val="single" w:sz="12" w:space="0" w:color="auto"/>
            </w:tcBorders>
            <w:tcMar>
              <w:top w:w="28" w:type="dxa"/>
              <w:bottom w:w="28" w:type="dxa"/>
            </w:tcMar>
            <w:vAlign w:val="center"/>
          </w:tcPr>
          <w:p w14:paraId="6D4A38D2" w14:textId="77777777" w:rsidR="004D5E5F" w:rsidRPr="00067975" w:rsidRDefault="004D5E5F" w:rsidP="00B35A05">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主体的に学習に取り組む態度</w:t>
            </w:r>
          </w:p>
        </w:tc>
      </w:tr>
      <w:tr w:rsidR="004D5E5F" w:rsidRPr="00067975" w14:paraId="69A4C450" w14:textId="77777777" w:rsidTr="00B35A05">
        <w:trPr>
          <w:cantSplit/>
          <w:trHeight w:val="443"/>
        </w:trPr>
        <w:tc>
          <w:tcPr>
            <w:tcW w:w="2155" w:type="dxa"/>
            <w:tcBorders>
              <w:top w:val="single" w:sz="12" w:space="0" w:color="auto"/>
              <w:left w:val="single" w:sz="12" w:space="0" w:color="auto"/>
              <w:bottom w:val="single" w:sz="12" w:space="0" w:color="auto"/>
            </w:tcBorders>
            <w:tcMar>
              <w:top w:w="28" w:type="dxa"/>
              <w:bottom w:w="28" w:type="dxa"/>
            </w:tcMar>
          </w:tcPr>
          <w:p w14:paraId="76CF2247" w14:textId="77777777" w:rsidR="004D5E5F" w:rsidRPr="00067975"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１</w:t>
            </w:r>
            <w:r>
              <w:rPr>
                <w:rFonts w:ascii="ＭＳ ゴシック" w:eastAsia="ＭＳ ゴシック" w:hAnsi="ＭＳ ゴシック" w:hint="eastAsia"/>
                <w:snapToGrid w:val="0"/>
                <w:color w:val="000000" w:themeColor="text1"/>
                <w:kern w:val="0"/>
              </w:rPr>
              <w:t>節</w:t>
            </w:r>
          </w:p>
          <w:p w14:paraId="0362FED3" w14:textId="77777777" w:rsidR="004D5E5F" w:rsidRPr="00067975"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物質がとけるということ</w:t>
            </w:r>
          </w:p>
          <w:p w14:paraId="07D6900A" w14:textId="77777777" w:rsidR="004D5E5F" w:rsidRPr="00067975" w:rsidRDefault="004D5E5F" w:rsidP="00B35A05">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sz w:val="18"/>
                <w:szCs w:val="18"/>
              </w:rPr>
              <w:t>(教科書p.</w:t>
            </w:r>
            <w:r>
              <w:rPr>
                <w:rFonts w:ascii="ＭＳ ゴシック" w:eastAsia="ＭＳ ゴシック" w:hAnsi="ＭＳ ゴシック" w:hint="eastAsia"/>
                <w:snapToGrid w:val="0"/>
                <w:color w:val="000000" w:themeColor="text1"/>
                <w:kern w:val="0"/>
                <w:sz w:val="18"/>
                <w:szCs w:val="18"/>
              </w:rPr>
              <w:t>100</w:t>
            </w:r>
            <w:r w:rsidRPr="00067975">
              <w:rPr>
                <w:rFonts w:ascii="ＭＳ ゴシック" w:eastAsia="ＭＳ ゴシック" w:hAnsi="ＭＳ ゴシック" w:hint="eastAsia"/>
                <w:snapToGrid w:val="0"/>
                <w:color w:val="000000" w:themeColor="text1"/>
                <w:kern w:val="0"/>
                <w:sz w:val="18"/>
                <w:szCs w:val="18"/>
              </w:rPr>
              <w:t>～1</w:t>
            </w:r>
            <w:r>
              <w:rPr>
                <w:rFonts w:ascii="ＭＳ ゴシック" w:eastAsia="ＭＳ ゴシック" w:hAnsi="ＭＳ ゴシック" w:hint="eastAsia"/>
                <w:snapToGrid w:val="0"/>
                <w:color w:val="000000" w:themeColor="text1"/>
                <w:kern w:val="0"/>
                <w:sz w:val="18"/>
                <w:szCs w:val="18"/>
              </w:rPr>
              <w:t>03</w:t>
            </w:r>
            <w:r w:rsidRPr="00067975">
              <w:rPr>
                <w:rFonts w:ascii="ＭＳ ゴシック" w:eastAsia="ＭＳ ゴシック" w:hAnsi="ＭＳ ゴシック" w:hint="eastAsia"/>
                <w:snapToGrid w:val="0"/>
                <w:color w:val="000000" w:themeColor="text1"/>
                <w:kern w:val="0"/>
                <w:sz w:val="18"/>
                <w:szCs w:val="18"/>
              </w:rPr>
              <w:t>)</w:t>
            </w:r>
          </w:p>
        </w:tc>
        <w:tc>
          <w:tcPr>
            <w:tcW w:w="2721" w:type="dxa"/>
            <w:tcBorders>
              <w:top w:val="single" w:sz="12" w:space="0" w:color="auto"/>
              <w:bottom w:val="single" w:sz="12" w:space="0" w:color="auto"/>
            </w:tcBorders>
            <w:tcMar>
              <w:top w:w="28" w:type="dxa"/>
              <w:bottom w:w="28" w:type="dxa"/>
            </w:tcMar>
          </w:tcPr>
          <w:p w14:paraId="4D6089A0"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溶解と溶液</w:t>
            </w:r>
          </w:p>
          <w:p w14:paraId="0B8CAF99"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2F392659"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物質が水にとける様子を調べてみよう</w:t>
            </w:r>
          </w:p>
          <w:p w14:paraId="3E80ECCA"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7308CDA8"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砂糖が水にとけていく様子とその粒子のモデル</w:t>
            </w:r>
          </w:p>
        </w:tc>
        <w:tc>
          <w:tcPr>
            <w:tcW w:w="4592" w:type="dxa"/>
            <w:tcBorders>
              <w:top w:val="single" w:sz="12" w:space="0" w:color="auto"/>
              <w:bottom w:val="single" w:sz="12" w:space="0" w:color="auto"/>
            </w:tcBorders>
            <w:tcMar>
              <w:top w:w="28" w:type="dxa"/>
              <w:bottom w:w="28" w:type="dxa"/>
            </w:tcMar>
          </w:tcPr>
          <w:p w14:paraId="33C6A2CA"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○溶解と溶液について理解するとともに</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物質の水への溶解を粒子のモデルを用いて溶質が溶液中で均一になる様子について理解する。</w:t>
            </w:r>
          </w:p>
          <w:p w14:paraId="665FE37E"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溶解と溶液について理解しているとともに</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物質の水への溶解を粒子のモデルを用いて溶質が溶液中で均一になる様子について理解している。</w:t>
            </w:r>
          </w:p>
          <w:p w14:paraId="07A736E3"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溶解と溶液について理解しているとともに</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物質の水への溶解を粒子のモデルを用いて溶質が溶液中で均一になる様子について溶質や溶媒</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溶液と粒子のモデルを関連づけて理解している。</w:t>
            </w:r>
          </w:p>
          <w:p w14:paraId="34F15B56"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2A49C6EA"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砂糖水を例にして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砂糖が水にとけても砂糖の粒子が細かくなって均一に散らばっているだけで</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なくなっているのではないことを説明する。</w:t>
            </w:r>
          </w:p>
        </w:tc>
        <w:tc>
          <w:tcPr>
            <w:tcW w:w="4592" w:type="dxa"/>
            <w:tcBorders>
              <w:top w:val="single" w:sz="12" w:space="0" w:color="auto"/>
              <w:bottom w:val="single" w:sz="12" w:space="0" w:color="auto"/>
            </w:tcBorders>
            <w:tcMar>
              <w:top w:w="28" w:type="dxa"/>
              <w:bottom w:w="28" w:type="dxa"/>
            </w:tcMar>
          </w:tcPr>
          <w:p w14:paraId="6B60BC39"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○物質の溶解について</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問題を見いだし見通しをもって実験を行い</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物質が水にとけるときの様子を実験の結果をもとに考察し</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表現する。</w:t>
            </w:r>
          </w:p>
          <w:p w14:paraId="7921BFE7"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物質の溶解について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問題を見いだし見通しをもって実験を行い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物質が水にとけるときの様子を実験の結果をもとに考察し</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表現している。</w:t>
            </w:r>
          </w:p>
          <w:p w14:paraId="1ECC0206"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物質の溶解について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問題を見いだし見通しをもって実験を行い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物質が水にとけるときの様子を実験の結果をもとに粒子のモデルで均一になる様子について言及しながら考察し</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他者に伝わりやすいように工夫して表現している。</w:t>
            </w:r>
          </w:p>
          <w:p w14:paraId="13765276" w14:textId="77777777" w:rsidR="004D5E5F" w:rsidRPr="00067975"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3D4627C6"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調べる方法をあげさせたり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実験結果を表に整理させたり</w:t>
            </w:r>
            <w:r>
              <w:rPr>
                <w:rFonts w:ascii="ＭＳ Ｐゴシック" w:hAnsi="ＭＳ Ｐゴシック" w:hint="eastAsia"/>
                <w:color w:val="000000" w:themeColor="text1"/>
                <w:sz w:val="18"/>
                <w:szCs w:val="18"/>
              </w:rPr>
              <w:t>、教科書</w:t>
            </w:r>
            <w:r>
              <w:rPr>
                <w:rFonts w:asciiTheme="minorEastAsia" w:eastAsiaTheme="minorEastAsia" w:hAnsiTheme="minorEastAsia" w:hint="eastAsia"/>
                <w:color w:val="000000" w:themeColor="text1"/>
                <w:sz w:val="18"/>
                <w:szCs w:val="18"/>
              </w:rPr>
              <w:t>103</w:t>
            </w:r>
            <w:r>
              <w:rPr>
                <w:rFonts w:ascii="ＭＳ Ｐゴシック" w:hAnsi="ＭＳ Ｐゴシック" w:hint="eastAsia"/>
                <w:color w:val="000000" w:themeColor="text1"/>
                <w:sz w:val="18"/>
                <w:szCs w:val="18"/>
              </w:rPr>
              <w:t>ページの図５を参照させたり</w:t>
            </w:r>
            <w:r w:rsidRPr="00067975">
              <w:rPr>
                <w:rFonts w:ascii="ＭＳ Ｐゴシック" w:hAnsi="ＭＳ Ｐゴシック" w:hint="eastAsia"/>
                <w:color w:val="000000" w:themeColor="text1"/>
                <w:sz w:val="18"/>
                <w:szCs w:val="18"/>
              </w:rPr>
              <w:t>することで</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物質が水にとけるときの様子について考えられるようにする。</w:t>
            </w:r>
          </w:p>
          <w:p w14:paraId="4770A588" w14:textId="77777777" w:rsidR="004D5E5F" w:rsidRPr="00067975" w:rsidRDefault="004D5E5F" w:rsidP="00B35A05">
            <w:pPr>
              <w:autoSpaceDE w:val="0"/>
              <w:autoSpaceDN w:val="0"/>
              <w:adjustRightInd w:val="0"/>
              <w:spacing w:line="210" w:lineRule="exact"/>
              <w:ind w:left="100" w:hanging="100"/>
              <w:rPr>
                <w:rFonts w:ascii="ＭＳ Ｐゴシック" w:hAnsi="ＭＳ Ｐゴシック"/>
                <w:color w:val="000000" w:themeColor="text1"/>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478B1AA3"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○物質の溶解に進んで関わり</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見通しをもったり振り返ったりするなど</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自らの学習を調整しながら粘り強く取り組み</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 xml:space="preserve">科学的に探究しようとする。 </w:t>
            </w:r>
          </w:p>
          <w:p w14:paraId="3E89BCF3"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物質の溶解に進んで関わり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見通しをもったり振り返ったりするなど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自らの学習を調整しながら粘り強く取り組み</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科学的に探究しようとしている。</w:t>
            </w:r>
          </w:p>
          <w:p w14:paraId="45229908"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物質の溶解に進んで関わり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見通しをもったり振り返ったりするなど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自らの学習を調整しながら粘り強く取り組み</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考察が課題と対応しているか</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根拠をもとに結論を導いているか</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新たな問題を見いだしているかなどを確認しながら科学的に探究しようとしている。</w:t>
            </w:r>
          </w:p>
          <w:p w14:paraId="5B55B12E" w14:textId="77777777" w:rsidR="004D5E5F" w:rsidRPr="00067975"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【行】</w:t>
            </w:r>
          </w:p>
          <w:p w14:paraId="017B136C"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家庭科や日常経験</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小学校での学習から</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砂糖や食塩（塩化ナトリウム）を水にとかすと</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粒子は見えなくても</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なくなっているわけではないことに気づかせたり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物質が水にとける様子をモデルで表すことについて他者との意見交換を促したりして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主体的に学習に取り組めるようにする。</w:t>
            </w:r>
          </w:p>
        </w:tc>
      </w:tr>
      <w:tr w:rsidR="004D5E5F" w:rsidRPr="00067975" w14:paraId="5D9B7B05" w14:textId="77777777" w:rsidTr="00B35A05">
        <w:trPr>
          <w:cantSplit/>
          <w:trHeight w:val="20"/>
        </w:trPr>
        <w:tc>
          <w:tcPr>
            <w:tcW w:w="2155" w:type="dxa"/>
            <w:tcBorders>
              <w:top w:val="single" w:sz="12" w:space="0" w:color="auto"/>
              <w:left w:val="single" w:sz="12" w:space="0" w:color="auto"/>
              <w:bottom w:val="single" w:sz="12" w:space="0" w:color="auto"/>
            </w:tcBorders>
            <w:tcMar>
              <w:top w:w="28" w:type="dxa"/>
              <w:bottom w:w="28" w:type="dxa"/>
            </w:tcMar>
          </w:tcPr>
          <w:p w14:paraId="710C2619" w14:textId="77777777" w:rsidR="004D5E5F" w:rsidRPr="00067975"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２</w:t>
            </w:r>
            <w:r>
              <w:rPr>
                <w:rFonts w:ascii="ＭＳ ゴシック" w:eastAsia="ＭＳ ゴシック" w:hAnsi="ＭＳ ゴシック" w:hint="eastAsia"/>
                <w:snapToGrid w:val="0"/>
                <w:color w:val="000000" w:themeColor="text1"/>
                <w:kern w:val="0"/>
              </w:rPr>
              <w:t>節</w:t>
            </w:r>
          </w:p>
          <w:p w14:paraId="7A1E8E1B" w14:textId="77777777" w:rsidR="004D5E5F" w:rsidRPr="00067975"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溶液の濃さを表す</w:t>
            </w:r>
          </w:p>
          <w:p w14:paraId="013E99EC" w14:textId="77777777" w:rsidR="004D5E5F" w:rsidRPr="00067975"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方法</w:t>
            </w:r>
          </w:p>
          <w:p w14:paraId="59A3ACCD" w14:textId="77777777" w:rsidR="004D5E5F" w:rsidRPr="00067975" w:rsidRDefault="004D5E5F" w:rsidP="00B35A05">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sz w:val="18"/>
                <w:szCs w:val="18"/>
              </w:rPr>
              <w:t>(教科書p.1</w:t>
            </w:r>
            <w:r>
              <w:rPr>
                <w:rFonts w:ascii="ＭＳ ゴシック" w:eastAsia="ＭＳ ゴシック" w:hAnsi="ＭＳ ゴシック" w:hint="eastAsia"/>
                <w:snapToGrid w:val="0"/>
                <w:color w:val="000000" w:themeColor="text1"/>
                <w:kern w:val="0"/>
                <w:sz w:val="18"/>
                <w:szCs w:val="18"/>
              </w:rPr>
              <w:t>04</w:t>
            </w:r>
            <w:r w:rsidRPr="00067975">
              <w:rPr>
                <w:rFonts w:ascii="ＭＳ ゴシック" w:eastAsia="ＭＳ ゴシック" w:hAnsi="ＭＳ ゴシック" w:hint="eastAsia"/>
                <w:snapToGrid w:val="0"/>
                <w:color w:val="000000" w:themeColor="text1"/>
                <w:kern w:val="0"/>
                <w:sz w:val="18"/>
                <w:szCs w:val="18"/>
              </w:rPr>
              <w:t>～1</w:t>
            </w:r>
            <w:r>
              <w:rPr>
                <w:rFonts w:ascii="ＭＳ ゴシック" w:eastAsia="ＭＳ ゴシック" w:hAnsi="ＭＳ ゴシック" w:hint="eastAsia"/>
                <w:snapToGrid w:val="0"/>
                <w:color w:val="000000" w:themeColor="text1"/>
                <w:kern w:val="0"/>
                <w:sz w:val="18"/>
                <w:szCs w:val="18"/>
              </w:rPr>
              <w:t>06</w:t>
            </w:r>
            <w:r w:rsidRPr="00067975">
              <w:rPr>
                <w:rFonts w:ascii="ＭＳ ゴシック" w:eastAsia="ＭＳ ゴシック" w:hAnsi="ＭＳ ゴシック" w:hint="eastAsia"/>
                <w:snapToGrid w:val="0"/>
                <w:color w:val="000000" w:themeColor="text1"/>
                <w:kern w:val="0"/>
                <w:sz w:val="18"/>
                <w:szCs w:val="18"/>
              </w:rPr>
              <w:t>)</w:t>
            </w:r>
          </w:p>
        </w:tc>
        <w:tc>
          <w:tcPr>
            <w:tcW w:w="2721" w:type="dxa"/>
            <w:tcBorders>
              <w:top w:val="single" w:sz="12" w:space="0" w:color="auto"/>
              <w:bottom w:val="single" w:sz="12" w:space="0" w:color="auto"/>
            </w:tcBorders>
            <w:tcMar>
              <w:top w:w="28" w:type="dxa"/>
              <w:bottom w:w="28" w:type="dxa"/>
            </w:tcMar>
          </w:tcPr>
          <w:p w14:paraId="77292BE8"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砂糖の水溶液の濃さを表した粒子のモデル</w:t>
            </w:r>
          </w:p>
          <w:p w14:paraId="01865D1E"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1AAF08DD"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濃度</w:t>
            </w:r>
            <w:r>
              <w:rPr>
                <w:rFonts w:ascii="ＭＳ ゴシック" w:eastAsia="ＭＳ ゴシック" w:hAnsi="ＭＳ ゴシック" w:hint="eastAsia"/>
                <w:color w:val="000000" w:themeColor="text1"/>
                <w:sz w:val="18"/>
                <w:szCs w:val="18"/>
              </w:rPr>
              <w:t>、</w:t>
            </w:r>
            <w:r w:rsidRPr="00067975">
              <w:rPr>
                <w:rFonts w:ascii="ＭＳ ゴシック" w:eastAsia="ＭＳ ゴシック" w:hAnsi="ＭＳ ゴシック" w:hint="eastAsia"/>
                <w:color w:val="000000" w:themeColor="text1"/>
                <w:sz w:val="18"/>
                <w:szCs w:val="18"/>
              </w:rPr>
              <w:t>質量パーセント濃度</w:t>
            </w:r>
          </w:p>
        </w:tc>
        <w:tc>
          <w:tcPr>
            <w:tcW w:w="4592" w:type="dxa"/>
            <w:tcBorders>
              <w:top w:val="single" w:sz="12" w:space="0" w:color="auto"/>
              <w:bottom w:val="single" w:sz="12" w:space="0" w:color="auto"/>
            </w:tcBorders>
            <w:tcMar>
              <w:top w:w="28" w:type="dxa"/>
              <w:bottom w:w="28" w:type="dxa"/>
            </w:tcMar>
          </w:tcPr>
          <w:p w14:paraId="47F3CC45"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○水溶液の濃さを表した粒子のモデルや質量パーセント濃度について理解する。</w:t>
            </w:r>
          </w:p>
          <w:p w14:paraId="6EF04B11"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水溶液の濃さを表した粒子のモデルや質量パーセント濃度について理解している。</w:t>
            </w:r>
          </w:p>
          <w:p w14:paraId="137CC529"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水溶液の濃さを表した粒子のモデルや質量パーセント濃度について溶質の質量と溶媒の質量を関連づけて理解している。</w:t>
            </w:r>
          </w:p>
          <w:p w14:paraId="34A484A5"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2681841C"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9C0B92">
              <w:rPr>
                <w:rFonts w:asciiTheme="minorEastAsia" w:eastAsiaTheme="minorEastAsia" w:hAnsiTheme="minorEastAsia" w:hint="eastAsia"/>
                <w:color w:val="000000" w:themeColor="text1"/>
                <w:sz w:val="18"/>
                <w:szCs w:val="18"/>
              </w:rPr>
              <w:t>教科書</w:t>
            </w:r>
            <w:r w:rsidRPr="00067975">
              <w:rPr>
                <w:rFonts w:asciiTheme="minorEastAsia" w:eastAsiaTheme="minorEastAsia" w:hAnsiTheme="minorEastAsia" w:hint="eastAsia"/>
                <w:color w:val="000000" w:themeColor="text1"/>
                <w:sz w:val="18"/>
                <w:szCs w:val="18"/>
              </w:rPr>
              <w:t>1</w:t>
            </w:r>
            <w:r>
              <w:rPr>
                <w:rFonts w:asciiTheme="minorEastAsia" w:eastAsiaTheme="minorEastAsia" w:hAnsiTheme="minorEastAsia" w:hint="eastAsia"/>
                <w:color w:val="000000" w:themeColor="text1"/>
                <w:sz w:val="18"/>
                <w:szCs w:val="18"/>
              </w:rPr>
              <w:t>05</w:t>
            </w:r>
            <w:r w:rsidRPr="00067975">
              <w:rPr>
                <w:rFonts w:asciiTheme="minorEastAsia" w:eastAsiaTheme="minorEastAsia" w:hAnsiTheme="minorEastAsia" w:hint="eastAsia"/>
                <w:color w:val="000000" w:themeColor="text1"/>
                <w:sz w:val="18"/>
                <w:szCs w:val="18"/>
              </w:rPr>
              <w:t>～1</w:t>
            </w:r>
            <w:r>
              <w:rPr>
                <w:rFonts w:asciiTheme="minorEastAsia" w:eastAsiaTheme="minorEastAsia" w:hAnsiTheme="minorEastAsia" w:hint="eastAsia"/>
                <w:color w:val="000000" w:themeColor="text1"/>
                <w:sz w:val="18"/>
                <w:szCs w:val="18"/>
              </w:rPr>
              <w:t>06</w:t>
            </w:r>
            <w:r w:rsidRPr="00067975">
              <w:rPr>
                <w:rFonts w:asciiTheme="minorEastAsia" w:eastAsiaTheme="minorEastAsia" w:hAnsiTheme="minorEastAsia" w:hint="eastAsia"/>
                <w:color w:val="000000" w:themeColor="text1"/>
                <w:sz w:val="18"/>
                <w:szCs w:val="18"/>
              </w:rPr>
              <w:t>ページの例題なども活用して</w:t>
            </w:r>
            <w:r>
              <w:rPr>
                <w:rFonts w:asciiTheme="minorEastAsia" w:eastAsiaTheme="minorEastAsia" w:hAnsiTheme="minorEastAsia" w:hint="eastAsia"/>
                <w:color w:val="000000" w:themeColor="text1"/>
                <w:sz w:val="18"/>
                <w:szCs w:val="18"/>
              </w:rPr>
              <w:t>、</w:t>
            </w:r>
            <w:r w:rsidRPr="00067975">
              <w:rPr>
                <w:rFonts w:asciiTheme="minorEastAsia" w:eastAsiaTheme="minorEastAsia" w:hAnsiTheme="minorEastAsia" w:hint="eastAsia"/>
                <w:color w:val="000000" w:themeColor="text1"/>
                <w:sz w:val="18"/>
                <w:szCs w:val="18"/>
              </w:rPr>
              <w:t>質量パーセント濃度の計算の仕方を繰り返し指導する。</w:t>
            </w:r>
          </w:p>
        </w:tc>
        <w:tc>
          <w:tcPr>
            <w:tcW w:w="4592" w:type="dxa"/>
            <w:tcBorders>
              <w:top w:val="single" w:sz="12" w:space="0" w:color="auto"/>
              <w:bottom w:val="single" w:sz="12" w:space="0" w:color="auto"/>
            </w:tcBorders>
            <w:tcMar>
              <w:top w:w="28" w:type="dxa"/>
              <w:bottom w:w="28" w:type="dxa"/>
            </w:tcMar>
          </w:tcPr>
          <w:p w14:paraId="51B5FBAA"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○溶液の濃度について</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問題を見いだし</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水溶液の濃さについて考察し</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表現する。</w:t>
            </w:r>
          </w:p>
          <w:p w14:paraId="4D848C43"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溶液の濃度について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問題を見いだし</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水溶液の濃さについて考察し</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表現している。</w:t>
            </w:r>
          </w:p>
          <w:p w14:paraId="7105C891"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溶液の濃度について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問題を見いだし</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水溶液の濃さについて粒子のモデルを用いながら考察し</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他者に伝わりやすいように工夫して表現している。</w:t>
            </w:r>
          </w:p>
          <w:p w14:paraId="05EC67E7" w14:textId="77777777" w:rsidR="004D5E5F" w:rsidRPr="00067975"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595ABAE5"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砂糖の水溶液の濃さを粒子のモデルで表すことで</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水溶液の濃さは</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溶質の質量と溶媒の質量がともに関係していることについて考えられるようにする。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08C0C2F4"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○溶液の濃度に進んで関わり</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見通しをもったり振り返ったりするなど</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自らの学習を調整しながら粘り強く取り組み</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 xml:space="preserve">科学的に探究しようとする。 </w:t>
            </w:r>
          </w:p>
          <w:p w14:paraId="6603C35C"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溶液の濃度に進んで関わり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見通しをもったり振り返ったりするなど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自らの学習を調整しながら粘り強く取り組み</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科学的に探究しようとしている。</w:t>
            </w:r>
          </w:p>
          <w:p w14:paraId="396A8D85"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溶液の濃度に進んで関わり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見通しをもったり振り返ったりするなど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自らの学習を調整しながら粘り強く取り組み</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考察が課題と対応しているか</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根拠をもとに結論を導いているか</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新たな問題を見いだしているかなどを確認しながら科学的に探究しようとしている。</w:t>
            </w:r>
          </w:p>
          <w:p w14:paraId="47C3ECC6" w14:textId="77777777" w:rsidR="004D5E5F" w:rsidRPr="00067975"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【行】</w:t>
            </w:r>
          </w:p>
          <w:p w14:paraId="425F5061"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巻末資料を使って計算方法や単位について考えさせたり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溶液の濃さを調べる方法について他者との意見交換を促したりして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主体的に学習に取り組めるようにする。</w:t>
            </w:r>
          </w:p>
        </w:tc>
      </w:tr>
    </w:tbl>
    <w:p w14:paraId="01EB83FE" w14:textId="77777777" w:rsidR="004D5E5F" w:rsidRPr="00067975" w:rsidRDefault="004D5E5F" w:rsidP="004D5E5F">
      <w:pPr>
        <w:rPr>
          <w:color w:val="000000" w:themeColor="text1"/>
        </w:rPr>
      </w:pPr>
    </w:p>
    <w:p w14:paraId="4333507C" w14:textId="77777777" w:rsidR="004D5E5F" w:rsidRPr="00067975" w:rsidRDefault="004D5E5F" w:rsidP="004D5E5F">
      <w:pPr>
        <w:widowControl/>
        <w:jc w:val="left"/>
        <w:rPr>
          <w:color w:val="000000" w:themeColor="text1"/>
        </w:rPr>
      </w:pPr>
      <w:r w:rsidRPr="00067975">
        <w:rPr>
          <w:color w:val="000000" w:themeColor="text1"/>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rsidRPr="00067975" w14:paraId="6EDC188F"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22A37B25"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lastRenderedPageBreak/>
              <w:t>節</w:t>
            </w:r>
          </w:p>
        </w:tc>
        <w:tc>
          <w:tcPr>
            <w:tcW w:w="2721" w:type="dxa"/>
            <w:vMerge w:val="restart"/>
            <w:tcBorders>
              <w:top w:val="single" w:sz="12" w:space="0" w:color="auto"/>
            </w:tcBorders>
            <w:tcMar>
              <w:top w:w="28" w:type="dxa"/>
              <w:bottom w:w="28" w:type="dxa"/>
            </w:tcMar>
            <w:vAlign w:val="center"/>
          </w:tcPr>
          <w:p w14:paraId="74B7F99A"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主な学習内容</w:t>
            </w:r>
          </w:p>
          <w:p w14:paraId="50EF8DDE"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1122607B"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観点別評価基準表例　Ａ：十分満足</w:t>
            </w:r>
            <w:r>
              <w:rPr>
                <w:rFonts w:ascii="ＭＳ ゴシック" w:eastAsia="ＭＳ ゴシック" w:hAnsi="ＭＳ ゴシック" w:hint="eastAsia"/>
                <w:snapToGrid w:val="0"/>
                <w:color w:val="000000" w:themeColor="text1"/>
                <w:kern w:val="0"/>
              </w:rPr>
              <w:t>、</w:t>
            </w:r>
            <w:r w:rsidRPr="00067975">
              <w:rPr>
                <w:rFonts w:ascii="ＭＳ ゴシック" w:eastAsia="ＭＳ ゴシック" w:hAnsi="ＭＳ ゴシック" w:hint="eastAsia"/>
                <w:snapToGrid w:val="0"/>
                <w:color w:val="000000" w:themeColor="text1"/>
                <w:kern w:val="0"/>
              </w:rPr>
              <w:t>Ｂ：おおむね満足</w:t>
            </w:r>
            <w:r w:rsidRPr="00067975">
              <w:rPr>
                <w:rFonts w:ascii="ＭＳ ゴシック" w:eastAsia="ＭＳ ゴシック" w:hAnsi="ＭＳ ゴシック"/>
                <w:snapToGrid w:val="0"/>
                <w:color w:val="000000" w:themeColor="text1"/>
                <w:kern w:val="0"/>
              </w:rPr>
              <w:t xml:space="preserve"> </w:t>
            </w:r>
          </w:p>
        </w:tc>
      </w:tr>
      <w:tr w:rsidR="004D5E5F" w:rsidRPr="00067975" w14:paraId="543DB3AC"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0CA729E7"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2721" w:type="dxa"/>
            <w:vMerge/>
            <w:tcBorders>
              <w:bottom w:val="single" w:sz="12" w:space="0" w:color="auto"/>
            </w:tcBorders>
            <w:tcMar>
              <w:top w:w="28" w:type="dxa"/>
              <w:bottom w:w="28" w:type="dxa"/>
            </w:tcMar>
            <w:vAlign w:val="center"/>
          </w:tcPr>
          <w:p w14:paraId="03FF3174"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4592" w:type="dxa"/>
            <w:tcBorders>
              <w:bottom w:val="single" w:sz="12" w:space="0" w:color="auto"/>
            </w:tcBorders>
            <w:tcMar>
              <w:top w:w="28" w:type="dxa"/>
              <w:bottom w:w="28" w:type="dxa"/>
            </w:tcMar>
            <w:vAlign w:val="center"/>
          </w:tcPr>
          <w:p w14:paraId="7018DAE5" w14:textId="77777777" w:rsidR="004D5E5F" w:rsidRPr="00067975" w:rsidRDefault="004D5E5F" w:rsidP="00B35A05">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知識・技能</w:t>
            </w:r>
          </w:p>
        </w:tc>
        <w:tc>
          <w:tcPr>
            <w:tcW w:w="4592" w:type="dxa"/>
            <w:tcBorders>
              <w:bottom w:val="single" w:sz="12" w:space="0" w:color="auto"/>
            </w:tcBorders>
            <w:tcMar>
              <w:top w:w="28" w:type="dxa"/>
              <w:bottom w:w="28" w:type="dxa"/>
            </w:tcMar>
            <w:vAlign w:val="center"/>
          </w:tcPr>
          <w:p w14:paraId="04928665" w14:textId="77777777" w:rsidR="004D5E5F" w:rsidRPr="00067975" w:rsidRDefault="004D5E5F" w:rsidP="00B35A05">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思考・判断・表現</w:t>
            </w:r>
          </w:p>
        </w:tc>
        <w:tc>
          <w:tcPr>
            <w:tcW w:w="4592" w:type="dxa"/>
            <w:tcBorders>
              <w:bottom w:val="single" w:sz="12" w:space="0" w:color="auto"/>
              <w:right w:val="single" w:sz="12" w:space="0" w:color="auto"/>
            </w:tcBorders>
            <w:tcMar>
              <w:top w:w="28" w:type="dxa"/>
              <w:bottom w:w="28" w:type="dxa"/>
            </w:tcMar>
            <w:vAlign w:val="center"/>
          </w:tcPr>
          <w:p w14:paraId="043A8645" w14:textId="77777777" w:rsidR="004D5E5F" w:rsidRPr="00067975" w:rsidRDefault="004D5E5F" w:rsidP="00B35A05">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主体的に学習に取り組む態度</w:t>
            </w:r>
          </w:p>
        </w:tc>
      </w:tr>
      <w:tr w:rsidR="004D5E5F" w:rsidRPr="00067975" w14:paraId="0F57C04F" w14:textId="77777777" w:rsidTr="00B35A05">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5E22A693" w14:textId="77777777" w:rsidR="004D5E5F" w:rsidRPr="00067975"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３</w:t>
            </w:r>
            <w:r>
              <w:rPr>
                <w:rFonts w:ascii="ＭＳ ゴシック" w:eastAsia="ＭＳ ゴシック" w:hAnsi="ＭＳ ゴシック" w:hint="eastAsia"/>
                <w:snapToGrid w:val="0"/>
                <w:color w:val="000000" w:themeColor="text1"/>
                <w:kern w:val="0"/>
              </w:rPr>
              <w:t>節</w:t>
            </w:r>
          </w:p>
          <w:p w14:paraId="725D2E1D" w14:textId="77777777" w:rsidR="004D5E5F" w:rsidRPr="00067975"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溶解度と再結晶</w:t>
            </w:r>
          </w:p>
          <w:p w14:paraId="7BBF1122" w14:textId="77777777" w:rsidR="004D5E5F" w:rsidRPr="00067975" w:rsidRDefault="004D5E5F" w:rsidP="00B35A05">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sz w:val="18"/>
                <w:szCs w:val="18"/>
              </w:rPr>
              <w:t>(教科書p.1</w:t>
            </w:r>
            <w:r>
              <w:rPr>
                <w:rFonts w:ascii="ＭＳ ゴシック" w:eastAsia="ＭＳ ゴシック" w:hAnsi="ＭＳ ゴシック" w:hint="eastAsia"/>
                <w:snapToGrid w:val="0"/>
                <w:color w:val="000000" w:themeColor="text1"/>
                <w:kern w:val="0"/>
                <w:sz w:val="18"/>
                <w:szCs w:val="18"/>
              </w:rPr>
              <w:t>07</w:t>
            </w:r>
            <w:r w:rsidRPr="00067975">
              <w:rPr>
                <w:rFonts w:ascii="ＭＳ ゴシック" w:eastAsia="ＭＳ ゴシック" w:hAnsi="ＭＳ ゴシック" w:hint="eastAsia"/>
                <w:snapToGrid w:val="0"/>
                <w:color w:val="000000" w:themeColor="text1"/>
                <w:kern w:val="0"/>
                <w:sz w:val="18"/>
                <w:szCs w:val="18"/>
              </w:rPr>
              <w:t>～1</w:t>
            </w:r>
            <w:r>
              <w:rPr>
                <w:rFonts w:ascii="ＭＳ ゴシック" w:eastAsia="ＭＳ ゴシック" w:hAnsi="ＭＳ ゴシック" w:hint="eastAsia"/>
                <w:snapToGrid w:val="0"/>
                <w:color w:val="000000" w:themeColor="text1"/>
                <w:kern w:val="0"/>
                <w:sz w:val="18"/>
                <w:szCs w:val="18"/>
              </w:rPr>
              <w:t>13</w:t>
            </w:r>
            <w:r w:rsidRPr="00067975">
              <w:rPr>
                <w:rFonts w:ascii="ＭＳ ゴシック" w:eastAsia="ＭＳ ゴシック" w:hAnsi="ＭＳ ゴシック" w:hint="eastAsia"/>
                <w:snapToGrid w:val="0"/>
                <w:color w:val="000000" w:themeColor="text1"/>
                <w:kern w:val="0"/>
                <w:sz w:val="18"/>
                <w:szCs w:val="18"/>
              </w:rPr>
              <w:t>)</w:t>
            </w:r>
          </w:p>
        </w:tc>
        <w:tc>
          <w:tcPr>
            <w:tcW w:w="2721" w:type="dxa"/>
            <w:tcBorders>
              <w:top w:val="single" w:sz="12" w:space="0" w:color="auto"/>
              <w:bottom w:val="single" w:sz="12" w:space="0" w:color="auto"/>
            </w:tcBorders>
            <w:tcMar>
              <w:top w:w="28" w:type="dxa"/>
              <w:bottom w:w="28" w:type="dxa"/>
            </w:tcMar>
          </w:tcPr>
          <w:p w14:paraId="6C013644"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飽和</w:t>
            </w:r>
            <w:r>
              <w:rPr>
                <w:rFonts w:ascii="ＭＳ ゴシック" w:eastAsia="ＭＳ ゴシック" w:hAnsi="ＭＳ ゴシック" w:hint="eastAsia"/>
                <w:color w:val="000000" w:themeColor="text1"/>
                <w:sz w:val="18"/>
                <w:szCs w:val="18"/>
              </w:rPr>
              <w:t>、</w:t>
            </w:r>
            <w:r w:rsidRPr="00067975">
              <w:rPr>
                <w:rFonts w:ascii="ＭＳ ゴシック" w:eastAsia="ＭＳ ゴシック" w:hAnsi="ＭＳ ゴシック" w:hint="eastAsia"/>
                <w:color w:val="000000" w:themeColor="text1"/>
                <w:sz w:val="18"/>
                <w:szCs w:val="18"/>
              </w:rPr>
              <w:t>飽和水溶液</w:t>
            </w:r>
          </w:p>
          <w:p w14:paraId="058BC4B8"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5E067D9D"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溶解度と溶解度曲線</w:t>
            </w:r>
          </w:p>
          <w:p w14:paraId="3A0DE7C5" w14:textId="77777777" w:rsidR="004D5E5F"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42815472" w14:textId="77777777" w:rsidR="004D5E5F"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★ろ過の方法と仕組み</w:t>
            </w:r>
          </w:p>
          <w:p w14:paraId="7691781F"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p w14:paraId="45BA2DE1"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実験４　水溶液から溶質を取</w:t>
            </w:r>
          </w:p>
          <w:p w14:paraId="127EEAE1" w14:textId="77777777" w:rsidR="004D5E5F" w:rsidRPr="00067975" w:rsidRDefault="004D5E5F" w:rsidP="00B35A05">
            <w:pPr>
              <w:autoSpaceDE w:val="0"/>
              <w:autoSpaceDN w:val="0"/>
              <w:adjustRightInd w:val="0"/>
              <w:spacing w:line="210" w:lineRule="exact"/>
              <w:ind w:firstLineChars="400" w:firstLine="720"/>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り出す</w:t>
            </w:r>
          </w:p>
          <w:p w14:paraId="2A0580EC"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302FA6A4"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結晶と再結晶</w:t>
            </w:r>
          </w:p>
          <w:p w14:paraId="2F18B14E"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6156BB00"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ミョウバンの大きな結晶づくりにチャレンジ</w:t>
            </w:r>
          </w:p>
          <w:p w14:paraId="5750DBA5"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54073151"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海水から塩を取り出す</w:t>
            </w:r>
          </w:p>
        </w:tc>
        <w:tc>
          <w:tcPr>
            <w:tcW w:w="4592" w:type="dxa"/>
            <w:tcBorders>
              <w:top w:val="single" w:sz="12" w:space="0" w:color="auto"/>
              <w:bottom w:val="single" w:sz="12" w:space="0" w:color="auto"/>
            </w:tcBorders>
            <w:tcMar>
              <w:top w:w="28" w:type="dxa"/>
              <w:bottom w:w="28" w:type="dxa"/>
            </w:tcMar>
          </w:tcPr>
          <w:p w14:paraId="32FBCB3D"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○水溶液から溶質を取り出すには</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温度による溶解度のちがいを利用したり</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水を蒸発させたりするとよいことについて理解するとともに</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再結晶を利用すると</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いくつかの物質が混ざり合ってできている混合物から</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より純粋な物質を得られることについて理解する。</w:t>
            </w:r>
          </w:p>
          <w:p w14:paraId="00B0C2B3"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水溶液から溶質を取り出すには</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温度による溶解度のちがいを利用したり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水を蒸発させたりするとよいことについて理解しているとともに</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再結晶を利用すると</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いくつかの物質が混ざり合ってできている混合物から</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より純粋な物質を得られることについて理解している。</w:t>
            </w:r>
          </w:p>
          <w:p w14:paraId="1829F0D9"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水溶液から溶質を取り出すには</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温度による溶解度のちがいを利用したり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水を蒸発させたりするとよいことについて理解しているとともに</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再結晶を利用すると</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いくつかの物質が混ざり合ってできている混合物から</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より純粋な物質を得られることについて物質の種類による溶解度のちがいをもとに理解している。</w:t>
            </w:r>
          </w:p>
          <w:p w14:paraId="1C096191"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2EF0C783"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小学校で</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物が水にとける量には限度があること</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物が水にとける量は水の温度や量</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とける物によってちがうこと</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この性質を利用してとけている物を取り出すことができることについて学習したことを想起させる。</w:t>
            </w:r>
          </w:p>
          <w:p w14:paraId="6622C7E3" w14:textId="77777777" w:rsidR="004D5E5F" w:rsidRPr="00067975" w:rsidRDefault="004D5E5F" w:rsidP="00B35A05">
            <w:pPr>
              <w:autoSpaceDE w:val="0"/>
              <w:autoSpaceDN w:val="0"/>
              <w:adjustRightInd w:val="0"/>
              <w:spacing w:line="210" w:lineRule="exact"/>
              <w:ind w:left="100" w:hanging="100"/>
              <w:rPr>
                <w:rFonts w:ascii="ＭＳ Ｐゴシック" w:hAnsi="ＭＳ Ｐゴシック"/>
                <w:color w:val="000000" w:themeColor="text1"/>
                <w:sz w:val="18"/>
                <w:szCs w:val="18"/>
              </w:rPr>
            </w:pPr>
          </w:p>
          <w:p w14:paraId="5F5B491C"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○水溶液から溶質を取り出す実験を行うために必要な</w:t>
            </w:r>
            <w:r>
              <w:rPr>
                <w:rFonts w:asciiTheme="majorEastAsia" w:eastAsiaTheme="majorEastAsia" w:hAnsiTheme="majorEastAsia" w:hint="eastAsia"/>
                <w:color w:val="000000" w:themeColor="text1"/>
                <w:sz w:val="18"/>
                <w:szCs w:val="18"/>
              </w:rPr>
              <w:t>ろ過の方法や</w:t>
            </w:r>
            <w:r w:rsidRPr="00067975">
              <w:rPr>
                <w:rFonts w:asciiTheme="majorEastAsia" w:eastAsiaTheme="majorEastAsia" w:hAnsiTheme="majorEastAsia" w:hint="eastAsia"/>
                <w:color w:val="000000" w:themeColor="text1"/>
                <w:sz w:val="18"/>
                <w:szCs w:val="18"/>
              </w:rPr>
              <w:t>再結晶の方法を身につけるとともに</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実験の結果を記録して整理する。</w:t>
            </w:r>
          </w:p>
          <w:p w14:paraId="4C10A012"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水溶液から溶質を取り出す実験を行うために</w:t>
            </w:r>
            <w:r w:rsidRPr="005201D8">
              <w:rPr>
                <w:rFonts w:ascii="ＭＳ Ｐゴシック" w:hAnsi="ＭＳ Ｐゴシック" w:hint="eastAsia"/>
                <w:color w:val="000000" w:themeColor="text1"/>
                <w:sz w:val="18"/>
                <w:szCs w:val="18"/>
              </w:rPr>
              <w:t>必要なろ過の方法や再結晶の方法を身につける</w:t>
            </w:r>
            <w:r w:rsidRPr="00067975">
              <w:rPr>
                <w:rFonts w:ascii="ＭＳ Ｐゴシック" w:hAnsi="ＭＳ Ｐゴシック" w:hint="eastAsia"/>
                <w:color w:val="000000" w:themeColor="text1"/>
                <w:sz w:val="18"/>
                <w:szCs w:val="18"/>
              </w:rPr>
              <w:t>とともに</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実験の結果を記録して整理している。</w:t>
            </w:r>
          </w:p>
          <w:p w14:paraId="34D9B7C5"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水溶液から溶質を取り出す実験を行うために</w:t>
            </w:r>
            <w:r w:rsidRPr="005201D8">
              <w:rPr>
                <w:rFonts w:ascii="ＭＳ Ｐゴシック" w:hAnsi="ＭＳ Ｐゴシック" w:hint="eastAsia"/>
                <w:color w:val="000000" w:themeColor="text1"/>
                <w:sz w:val="18"/>
                <w:szCs w:val="18"/>
              </w:rPr>
              <w:t>必要なろ過の方法や再結晶の方法を</w:t>
            </w:r>
            <w:r>
              <w:rPr>
                <w:rFonts w:ascii="ＭＳ Ｐゴシック" w:hAnsi="ＭＳ Ｐゴシック" w:hint="eastAsia"/>
                <w:color w:val="000000" w:themeColor="text1"/>
                <w:sz w:val="18"/>
                <w:szCs w:val="18"/>
              </w:rPr>
              <w:t>正しく</w:t>
            </w:r>
            <w:r w:rsidRPr="005201D8">
              <w:rPr>
                <w:rFonts w:ascii="ＭＳ Ｐゴシック" w:hAnsi="ＭＳ Ｐゴシック" w:hint="eastAsia"/>
                <w:color w:val="000000" w:themeColor="text1"/>
                <w:sz w:val="18"/>
                <w:szCs w:val="18"/>
              </w:rPr>
              <w:t>身につける</w:t>
            </w:r>
            <w:r w:rsidRPr="00067975">
              <w:rPr>
                <w:rFonts w:ascii="ＭＳ Ｐゴシック" w:hAnsi="ＭＳ Ｐゴシック" w:hint="eastAsia"/>
                <w:color w:val="000000" w:themeColor="text1"/>
                <w:sz w:val="18"/>
                <w:szCs w:val="18"/>
              </w:rPr>
              <w:t>とともに</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実験の結果を正確に記録してわかりやすく整理している。</w:t>
            </w:r>
            <w:r w:rsidRPr="00067975">
              <w:rPr>
                <w:rFonts w:ascii="ＭＳ Ｐゴシック" w:hAnsi="ＭＳ Ｐゴシック"/>
                <w:color w:val="000000" w:themeColor="text1"/>
                <w:sz w:val="18"/>
                <w:szCs w:val="18"/>
              </w:rPr>
              <w:t xml:space="preserve"> </w:t>
            </w:r>
          </w:p>
          <w:p w14:paraId="1F6BC341" w14:textId="77777777" w:rsidR="004D5E5F" w:rsidRPr="00067975"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【行】【記】</w:t>
            </w:r>
          </w:p>
          <w:p w14:paraId="042E616B"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塩化ナトリウムやミョウバン</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硝酸カリウムなどを一定量の水にとかしてみせ</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物質の水へのとけ方のちがいに気づかせる。</w:t>
            </w:r>
          </w:p>
        </w:tc>
        <w:tc>
          <w:tcPr>
            <w:tcW w:w="4592" w:type="dxa"/>
            <w:tcBorders>
              <w:top w:val="single" w:sz="12" w:space="0" w:color="auto"/>
              <w:bottom w:val="single" w:sz="12" w:space="0" w:color="auto"/>
            </w:tcBorders>
            <w:tcMar>
              <w:top w:w="28" w:type="dxa"/>
              <w:bottom w:w="28" w:type="dxa"/>
            </w:tcMar>
          </w:tcPr>
          <w:p w14:paraId="025C0052"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○溶解度と再結晶について</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問題を見いだし見通しをもって実験を行い</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水溶液の温度を下げたり</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水を蒸発させたりすることで水溶液から溶質を取り出すことができることを実験の結果をもとに考察し</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表現する。</w:t>
            </w:r>
          </w:p>
          <w:p w14:paraId="1E84F0FB"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溶解度と再結晶について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問題を見いだし見通しをもって実験を行い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水溶液の温度を下げたり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水を蒸発させたりすることで水溶液から溶質を取り出すことができることを実験の結果をもとに考察し</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表現している。</w:t>
            </w:r>
          </w:p>
          <w:p w14:paraId="6D1D8096"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溶解度と再結晶について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問題を見いだし見通しをもって実験を行い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水溶液の温度を下げたり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水を蒸発させたりすることで水溶液から溶質を取り出すことができることを実験の結果をもとに</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物質の種類によって溶解度にちがいがあることに言及しながら考察し</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他者に伝わりやすいように工夫して表現している。</w:t>
            </w:r>
          </w:p>
          <w:p w14:paraId="1FDADC33" w14:textId="77777777" w:rsidR="004D5E5F" w:rsidRPr="00067975"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2A3E64F9"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調べる方法をあげさせたり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実験結果を表に整理させたりすることで</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水溶液から溶質を取り出す方法について考えられるようにする。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6B47322"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○溶解度と再結晶に進んで関わり</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見通しをもったり振り返ったりするなど</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自らの学習を調整しながら粘り強く取り組み</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 xml:space="preserve">科学的に探究しようとする。 </w:t>
            </w:r>
          </w:p>
          <w:p w14:paraId="43B1AE8D"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溶解度と再結晶に進んで関わり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見通しをもったり振り返ったりするなど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自らの学習を調整しながら粘り強く取り組み</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科学的に探究しようとしている。</w:t>
            </w:r>
          </w:p>
          <w:p w14:paraId="128230D7"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溶解度と再結晶に進んで関わり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見通しをもったり振り返ったりするなど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自らの学習を調整しながら粘り強く取り組み</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考察が課題と対応しているか</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根拠をもとに結論を導いているか</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新たな問題を見いだしているかなどを確認しながら科学的に探究しようとしている。</w:t>
            </w:r>
          </w:p>
          <w:p w14:paraId="279864E0" w14:textId="77777777" w:rsidR="004D5E5F" w:rsidRPr="00067975"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【行】</w:t>
            </w:r>
          </w:p>
          <w:p w14:paraId="1C62A4C4"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小学校での学習から</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物質が水にとける量には</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水の量や水の温度が関係していたこと</w:t>
            </w:r>
            <w:r>
              <w:rPr>
                <w:rFonts w:ascii="ＭＳ Ｐゴシック" w:hAnsi="ＭＳ Ｐゴシック" w:hint="eastAsia"/>
                <w:color w:val="000000" w:themeColor="text1"/>
                <w:sz w:val="18"/>
                <w:szCs w:val="18"/>
              </w:rPr>
              <w:t>を想起させたり、</w:t>
            </w:r>
            <w:r w:rsidRPr="00067975">
              <w:rPr>
                <w:rFonts w:ascii="ＭＳ Ｐゴシック" w:hAnsi="ＭＳ Ｐゴシック" w:hint="eastAsia"/>
                <w:color w:val="000000" w:themeColor="text1"/>
                <w:sz w:val="18"/>
                <w:szCs w:val="18"/>
              </w:rPr>
              <w:t>水溶液から溶質を取り出す方法について他者との意見交換を促したりして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主体的に学習に取り組めるようにする。</w:t>
            </w:r>
          </w:p>
        </w:tc>
      </w:tr>
    </w:tbl>
    <w:p w14:paraId="347946A8" w14:textId="77777777" w:rsidR="004D5E5F" w:rsidRPr="00067975" w:rsidRDefault="004D5E5F" w:rsidP="004D5E5F">
      <w:pPr>
        <w:autoSpaceDE w:val="0"/>
        <w:autoSpaceDN w:val="0"/>
        <w:adjustRightInd w:val="0"/>
        <w:rPr>
          <w:snapToGrid w:val="0"/>
          <w:color w:val="000000" w:themeColor="text1"/>
          <w:kern w:val="0"/>
        </w:rPr>
      </w:pPr>
    </w:p>
    <w:p w14:paraId="2B985819" w14:textId="77777777" w:rsidR="004D5E5F" w:rsidRPr="00067975" w:rsidRDefault="004D5E5F" w:rsidP="004D5E5F">
      <w:pPr>
        <w:autoSpaceDE w:val="0"/>
        <w:autoSpaceDN w:val="0"/>
        <w:adjustRightInd w:val="0"/>
        <w:rPr>
          <w:snapToGrid w:val="0"/>
          <w:color w:val="000000" w:themeColor="text1"/>
          <w:kern w:val="0"/>
        </w:rPr>
      </w:pPr>
    </w:p>
    <w:p w14:paraId="0E789259" w14:textId="77777777" w:rsidR="004D5E5F" w:rsidRPr="00067975" w:rsidRDefault="004D5E5F" w:rsidP="004D5E5F">
      <w:pPr>
        <w:autoSpaceDE w:val="0"/>
        <w:autoSpaceDN w:val="0"/>
        <w:adjustRightInd w:val="0"/>
        <w:rPr>
          <w:rFonts w:ascii="ＭＳ ゴシック" w:eastAsia="ＭＳ ゴシック" w:hAnsi="ＭＳ ゴシック"/>
          <w:b/>
          <w:snapToGrid w:val="0"/>
          <w:color w:val="000000" w:themeColor="text1"/>
          <w:kern w:val="0"/>
        </w:rPr>
      </w:pPr>
      <w:r w:rsidRPr="00067975">
        <w:rPr>
          <w:rFonts w:ascii="ＭＳ ゴシック" w:eastAsia="ＭＳ ゴシック" w:hAnsi="ＭＳ ゴシック" w:hint="eastAsia"/>
          <w:b/>
          <w:snapToGrid w:val="0"/>
          <w:color w:val="000000" w:themeColor="text1"/>
          <w:kern w:val="0"/>
        </w:rPr>
        <w:t>４章　物質の状態変化(</w:t>
      </w:r>
      <w:r>
        <w:rPr>
          <w:rFonts w:ascii="ＭＳ ゴシック" w:eastAsia="ＭＳ ゴシック" w:hAnsi="ＭＳ ゴシック" w:hint="eastAsia"/>
          <w:b/>
          <w:snapToGrid w:val="0"/>
          <w:color w:val="000000" w:themeColor="text1"/>
          <w:kern w:val="0"/>
        </w:rPr>
        <w:t>７</w:t>
      </w:r>
      <w:r w:rsidRPr="00067975">
        <w:rPr>
          <w:rFonts w:ascii="ＭＳ ゴシック" w:eastAsia="ＭＳ ゴシック" w:hAnsi="ＭＳ ゴシック" w:hint="eastAsia"/>
          <w:b/>
          <w:snapToGrid w:val="0"/>
          <w:color w:val="000000" w:themeColor="text1"/>
          <w:kern w:val="0"/>
        </w:rPr>
        <w:t>時間)</w:t>
      </w:r>
    </w:p>
    <w:p w14:paraId="42931CF3" w14:textId="77777777" w:rsidR="004D5E5F" w:rsidRPr="00067975" w:rsidRDefault="004D5E5F" w:rsidP="004D5E5F">
      <w:pPr>
        <w:autoSpaceDE w:val="0"/>
        <w:autoSpaceDN w:val="0"/>
        <w:adjustRightInd w:val="0"/>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●章の目標</w:t>
      </w:r>
    </w:p>
    <w:p w14:paraId="20CA6E18" w14:textId="77777777" w:rsidR="004D5E5F" w:rsidRPr="00067975" w:rsidRDefault="004D5E5F" w:rsidP="004D5E5F">
      <w:pPr>
        <w:autoSpaceDE w:val="0"/>
        <w:autoSpaceDN w:val="0"/>
        <w:adjustRightInd w:val="0"/>
        <w:ind w:left="180" w:hangingChars="100" w:hanging="180"/>
        <w:rPr>
          <w:snapToGrid w:val="0"/>
          <w:color w:val="000000" w:themeColor="text1"/>
          <w:kern w:val="0"/>
          <w:sz w:val="18"/>
          <w:szCs w:val="18"/>
        </w:rPr>
      </w:pPr>
      <w:r w:rsidRPr="00067975">
        <w:rPr>
          <w:rFonts w:hint="eastAsia"/>
          <w:snapToGrid w:val="0"/>
          <w:color w:val="000000" w:themeColor="text1"/>
          <w:kern w:val="0"/>
          <w:sz w:val="18"/>
          <w:szCs w:val="18"/>
        </w:rPr>
        <w:t>・物質の状態変化についての観察</w:t>
      </w:r>
      <w:r>
        <w:rPr>
          <w:rFonts w:hint="eastAsia"/>
          <w:snapToGrid w:val="0"/>
          <w:color w:val="000000" w:themeColor="text1"/>
          <w:kern w:val="0"/>
          <w:sz w:val="18"/>
          <w:szCs w:val="18"/>
        </w:rPr>
        <w:t>、</w:t>
      </w:r>
      <w:r w:rsidRPr="00067975">
        <w:rPr>
          <w:rFonts w:hint="eastAsia"/>
          <w:snapToGrid w:val="0"/>
          <w:color w:val="000000" w:themeColor="text1"/>
          <w:kern w:val="0"/>
          <w:sz w:val="18"/>
          <w:szCs w:val="18"/>
        </w:rPr>
        <w:t>実験を行い</w:t>
      </w:r>
      <w:r>
        <w:rPr>
          <w:rFonts w:hint="eastAsia"/>
          <w:snapToGrid w:val="0"/>
          <w:color w:val="000000" w:themeColor="text1"/>
          <w:kern w:val="0"/>
          <w:sz w:val="18"/>
          <w:szCs w:val="18"/>
        </w:rPr>
        <w:t>、</w:t>
      </w:r>
      <w:r w:rsidRPr="00067975">
        <w:rPr>
          <w:rFonts w:hint="eastAsia"/>
          <w:snapToGrid w:val="0"/>
          <w:color w:val="000000" w:themeColor="text1"/>
          <w:kern w:val="0"/>
          <w:sz w:val="18"/>
          <w:szCs w:val="18"/>
        </w:rPr>
        <w:t>状態変化によって物質の体積は変化するが質量は変化しないことを見いだして理解する。</w:t>
      </w:r>
    </w:p>
    <w:p w14:paraId="10EE6411" w14:textId="77777777" w:rsidR="004D5E5F" w:rsidRPr="00067975" w:rsidRDefault="004D5E5F" w:rsidP="004D5E5F">
      <w:pPr>
        <w:autoSpaceDE w:val="0"/>
        <w:autoSpaceDN w:val="0"/>
        <w:adjustRightInd w:val="0"/>
        <w:ind w:left="180" w:hangingChars="100" w:hanging="180"/>
        <w:rPr>
          <w:snapToGrid w:val="0"/>
          <w:color w:val="000000" w:themeColor="text1"/>
          <w:kern w:val="0"/>
          <w:sz w:val="18"/>
          <w:szCs w:val="18"/>
        </w:rPr>
      </w:pPr>
      <w:r w:rsidRPr="00067975">
        <w:rPr>
          <w:rFonts w:hint="eastAsia"/>
          <w:snapToGrid w:val="0"/>
          <w:color w:val="000000" w:themeColor="text1"/>
          <w:kern w:val="0"/>
          <w:sz w:val="18"/>
          <w:szCs w:val="18"/>
        </w:rPr>
        <w:t>・物質は融点や沸点を境に状態が変化することを知るとともに</w:t>
      </w:r>
      <w:r>
        <w:rPr>
          <w:rFonts w:hint="eastAsia"/>
          <w:snapToGrid w:val="0"/>
          <w:color w:val="000000" w:themeColor="text1"/>
          <w:kern w:val="0"/>
          <w:sz w:val="18"/>
          <w:szCs w:val="18"/>
        </w:rPr>
        <w:t>、</w:t>
      </w:r>
      <w:r w:rsidRPr="00067975">
        <w:rPr>
          <w:rFonts w:hint="eastAsia"/>
          <w:snapToGrid w:val="0"/>
          <w:color w:val="000000" w:themeColor="text1"/>
          <w:kern w:val="0"/>
          <w:sz w:val="18"/>
          <w:szCs w:val="18"/>
        </w:rPr>
        <w:t>混合物を加熱する実験を行い</w:t>
      </w:r>
      <w:r>
        <w:rPr>
          <w:rFonts w:hint="eastAsia"/>
          <w:snapToGrid w:val="0"/>
          <w:color w:val="000000" w:themeColor="text1"/>
          <w:kern w:val="0"/>
          <w:sz w:val="18"/>
          <w:szCs w:val="18"/>
        </w:rPr>
        <w:t>、</w:t>
      </w:r>
      <w:r w:rsidRPr="00067975">
        <w:rPr>
          <w:rFonts w:hint="eastAsia"/>
          <w:snapToGrid w:val="0"/>
          <w:color w:val="000000" w:themeColor="text1"/>
          <w:kern w:val="0"/>
          <w:sz w:val="18"/>
          <w:szCs w:val="18"/>
        </w:rPr>
        <w:t>沸点のちがいによって物質の分離ができることを見いだして理解する。</w:t>
      </w:r>
    </w:p>
    <w:p w14:paraId="24818F62" w14:textId="77777777" w:rsidR="004D5E5F" w:rsidRPr="00067975" w:rsidRDefault="004D5E5F" w:rsidP="004D5E5F">
      <w:pPr>
        <w:autoSpaceDE w:val="0"/>
        <w:autoSpaceDN w:val="0"/>
        <w:adjustRightInd w:val="0"/>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D5E5F" w:rsidRPr="00067975" w14:paraId="07161702"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196666B7"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知識・技能</w:t>
            </w:r>
          </w:p>
        </w:tc>
        <w:tc>
          <w:tcPr>
            <w:tcW w:w="1667" w:type="pct"/>
            <w:tcBorders>
              <w:top w:val="single" w:sz="12" w:space="0" w:color="auto"/>
              <w:bottom w:val="single" w:sz="12" w:space="0" w:color="auto"/>
            </w:tcBorders>
            <w:tcMar>
              <w:top w:w="28" w:type="dxa"/>
              <w:bottom w:w="28" w:type="dxa"/>
            </w:tcMar>
          </w:tcPr>
          <w:p w14:paraId="087F323B"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12B6BA4F"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主体的に学習に取り組む態度</w:t>
            </w:r>
          </w:p>
        </w:tc>
      </w:tr>
      <w:tr w:rsidR="004D5E5F" w:rsidRPr="00067975" w14:paraId="597D5DF9" w14:textId="77777777" w:rsidTr="00B35A0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757D64F1" w14:textId="77777777" w:rsidR="004D5E5F" w:rsidRPr="00067975" w:rsidRDefault="004D5E5F" w:rsidP="00B35A05">
            <w:pPr>
              <w:autoSpaceDE w:val="0"/>
              <w:autoSpaceDN w:val="0"/>
              <w:adjustRightInd w:val="0"/>
              <w:spacing w:line="210" w:lineRule="exact"/>
              <w:ind w:firstLineChars="100" w:firstLine="180"/>
              <w:rPr>
                <w:rFonts w:ascii="ＭＳ Ｐゴシック" w:hAnsi="ＭＳ Ｐゴシック"/>
                <w:snapToGrid w:val="0"/>
                <w:color w:val="000000" w:themeColor="text1"/>
                <w:kern w:val="0"/>
                <w:sz w:val="18"/>
                <w:szCs w:val="18"/>
              </w:rPr>
            </w:pPr>
            <w:r w:rsidRPr="00067975">
              <w:rPr>
                <w:rFonts w:ascii="ＭＳ Ｐゴシック" w:hAnsi="ＭＳ Ｐゴシック" w:hint="eastAsia"/>
                <w:color w:val="000000" w:themeColor="text1"/>
                <w:sz w:val="18"/>
                <w:szCs w:val="18"/>
              </w:rPr>
              <w:t>身のまわりの物質の性質や変化に着目しながら</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状態変化と熱</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物質の融点と沸点についての基本的な概念や原理・法則などを理解しているとともに</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科学的に探究するために必要な観察</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66965AC0" w14:textId="77777777" w:rsidR="004D5E5F" w:rsidRPr="00067975" w:rsidRDefault="004D5E5F" w:rsidP="00B35A05">
            <w:pPr>
              <w:autoSpaceDE w:val="0"/>
              <w:autoSpaceDN w:val="0"/>
              <w:adjustRightInd w:val="0"/>
              <w:spacing w:line="210" w:lineRule="exact"/>
              <w:ind w:firstLineChars="100" w:firstLine="180"/>
              <w:rPr>
                <w:rFonts w:ascii="ＭＳ Ｐゴシック" w:hAnsi="ＭＳ Ｐゴシック"/>
                <w:snapToGrid w:val="0"/>
                <w:color w:val="000000" w:themeColor="text1"/>
                <w:kern w:val="0"/>
                <w:sz w:val="18"/>
                <w:szCs w:val="18"/>
              </w:rPr>
            </w:pPr>
            <w:r w:rsidRPr="00067975">
              <w:rPr>
                <w:rFonts w:ascii="ＭＳ Ｐゴシック" w:hAnsi="ＭＳ Ｐゴシック" w:hint="eastAsia"/>
                <w:color w:val="000000" w:themeColor="text1"/>
                <w:sz w:val="18"/>
                <w:szCs w:val="18"/>
              </w:rPr>
              <w:t>状態変化について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問題を見いだし見通しをもって観察</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実験などを行い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物質の性質や状態変化における規則性を見いだして表現しているなど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3124527D" w14:textId="77777777" w:rsidR="004D5E5F" w:rsidRPr="00067975" w:rsidRDefault="004D5E5F" w:rsidP="00B35A05">
            <w:pPr>
              <w:autoSpaceDE w:val="0"/>
              <w:autoSpaceDN w:val="0"/>
              <w:adjustRightInd w:val="0"/>
              <w:spacing w:line="210" w:lineRule="exact"/>
              <w:ind w:firstLineChars="100" w:firstLine="180"/>
              <w:rPr>
                <w:rFonts w:ascii="ＭＳ Ｐゴシック" w:hAnsi="ＭＳ Ｐゴシック"/>
                <w:color w:val="000000" w:themeColor="text1"/>
                <w:sz w:val="18"/>
                <w:szCs w:val="18"/>
              </w:rPr>
            </w:pPr>
            <w:r w:rsidRPr="00067975">
              <w:rPr>
                <w:rFonts w:ascii="ＭＳ Ｐゴシック" w:hAnsi="ＭＳ Ｐゴシック" w:hint="eastAsia"/>
                <w:color w:val="000000" w:themeColor="text1"/>
                <w:sz w:val="18"/>
                <w:szCs w:val="18"/>
              </w:rPr>
              <w:t>状態変化に関する事物・現象に進んで関わり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見通しをもったり振り返ったりするなど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科学的に探究しようとしている。</w:t>
            </w:r>
          </w:p>
        </w:tc>
      </w:tr>
    </w:tbl>
    <w:p w14:paraId="398B0E1F" w14:textId="77777777" w:rsidR="004D5E5F" w:rsidRDefault="004D5E5F" w:rsidP="004D5E5F">
      <w:pPr>
        <w:autoSpaceDE w:val="0"/>
        <w:autoSpaceDN w:val="0"/>
        <w:adjustRightInd w:val="0"/>
        <w:rPr>
          <w:rFonts w:ascii="ＭＳ ゴシック" w:eastAsia="ＭＳ ゴシック" w:hAnsi="ＭＳ ゴシック"/>
          <w:snapToGrid w:val="0"/>
          <w:color w:val="000000" w:themeColor="text1"/>
          <w:kern w:val="0"/>
        </w:rPr>
      </w:pPr>
    </w:p>
    <w:p w14:paraId="26A98DFC" w14:textId="77777777" w:rsidR="004D5E5F" w:rsidRDefault="004D5E5F" w:rsidP="004D5E5F">
      <w:pPr>
        <w:widowControl/>
        <w:jc w:val="left"/>
        <w:rPr>
          <w:rFonts w:ascii="ＭＳ ゴシック" w:eastAsia="ＭＳ ゴシック" w:hAnsi="ＭＳ ゴシック"/>
          <w:snapToGrid w:val="0"/>
          <w:color w:val="000000" w:themeColor="text1"/>
          <w:kern w:val="0"/>
        </w:rPr>
      </w:pPr>
      <w:r>
        <w:rPr>
          <w:rFonts w:ascii="ＭＳ ゴシック" w:eastAsia="ＭＳ ゴシック" w:hAnsi="ＭＳ ゴシック"/>
          <w:snapToGrid w:val="0"/>
          <w:color w:val="000000" w:themeColor="text1"/>
          <w:kern w:val="0"/>
        </w:rPr>
        <w:br w:type="page"/>
      </w:r>
    </w:p>
    <w:p w14:paraId="51B8C467" w14:textId="77777777" w:rsidR="004D5E5F" w:rsidRPr="00067975" w:rsidRDefault="004D5E5F" w:rsidP="004D5E5F">
      <w:pPr>
        <w:autoSpaceDE w:val="0"/>
        <w:autoSpaceDN w:val="0"/>
        <w:adjustRightInd w:val="0"/>
        <w:rPr>
          <w:snapToGrid w:val="0"/>
          <w:color w:val="000000" w:themeColor="text1"/>
          <w:kern w:val="0"/>
        </w:rPr>
      </w:pPr>
      <w:r w:rsidRPr="00067975">
        <w:rPr>
          <w:rFonts w:ascii="ＭＳ ゴシック" w:eastAsia="ＭＳ ゴシック" w:hAnsi="ＭＳ ゴシック" w:hint="eastAsia"/>
          <w:snapToGrid w:val="0"/>
          <w:color w:val="000000" w:themeColor="text1"/>
          <w:kern w:val="0"/>
        </w:rPr>
        <w:lastRenderedPageBreak/>
        <w:t>●節ごとの観点別評価基準表例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rsidRPr="00067975" w14:paraId="3D56691D"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85384AD"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節</w:t>
            </w:r>
          </w:p>
        </w:tc>
        <w:tc>
          <w:tcPr>
            <w:tcW w:w="2721" w:type="dxa"/>
            <w:vMerge w:val="restart"/>
            <w:tcBorders>
              <w:top w:val="single" w:sz="12" w:space="0" w:color="auto"/>
            </w:tcBorders>
            <w:tcMar>
              <w:top w:w="28" w:type="dxa"/>
              <w:bottom w:w="28" w:type="dxa"/>
            </w:tcMar>
            <w:vAlign w:val="center"/>
          </w:tcPr>
          <w:p w14:paraId="7715B1D8"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主な学習内容</w:t>
            </w:r>
          </w:p>
          <w:p w14:paraId="165492DF"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459341F7"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観点別評価基準表例　Ａ：十分満足</w:t>
            </w:r>
            <w:r>
              <w:rPr>
                <w:rFonts w:ascii="ＭＳ ゴシック" w:eastAsia="ＭＳ ゴシック" w:hAnsi="ＭＳ ゴシック" w:hint="eastAsia"/>
                <w:snapToGrid w:val="0"/>
                <w:color w:val="000000" w:themeColor="text1"/>
                <w:kern w:val="0"/>
              </w:rPr>
              <w:t>、</w:t>
            </w:r>
            <w:r w:rsidRPr="00067975">
              <w:rPr>
                <w:rFonts w:ascii="ＭＳ ゴシック" w:eastAsia="ＭＳ ゴシック" w:hAnsi="ＭＳ ゴシック" w:hint="eastAsia"/>
                <w:snapToGrid w:val="0"/>
                <w:color w:val="000000" w:themeColor="text1"/>
                <w:kern w:val="0"/>
              </w:rPr>
              <w:t>Ｂ：おおむね満足</w:t>
            </w:r>
            <w:r w:rsidRPr="00067975">
              <w:rPr>
                <w:rFonts w:ascii="ＭＳ ゴシック" w:eastAsia="ＭＳ ゴシック" w:hAnsi="ＭＳ ゴシック"/>
                <w:snapToGrid w:val="0"/>
                <w:color w:val="000000" w:themeColor="text1"/>
                <w:kern w:val="0"/>
              </w:rPr>
              <w:t xml:space="preserve"> </w:t>
            </w:r>
          </w:p>
        </w:tc>
      </w:tr>
      <w:tr w:rsidR="004D5E5F" w:rsidRPr="00067975" w14:paraId="6CD87C41"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370B42D8"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2721" w:type="dxa"/>
            <w:vMerge/>
            <w:tcBorders>
              <w:bottom w:val="single" w:sz="12" w:space="0" w:color="auto"/>
            </w:tcBorders>
            <w:tcMar>
              <w:top w:w="28" w:type="dxa"/>
              <w:bottom w:w="28" w:type="dxa"/>
            </w:tcMar>
            <w:vAlign w:val="center"/>
          </w:tcPr>
          <w:p w14:paraId="461032FB"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4592" w:type="dxa"/>
            <w:tcBorders>
              <w:bottom w:val="single" w:sz="12" w:space="0" w:color="auto"/>
            </w:tcBorders>
            <w:tcMar>
              <w:top w:w="28" w:type="dxa"/>
              <w:bottom w:w="28" w:type="dxa"/>
            </w:tcMar>
            <w:vAlign w:val="center"/>
          </w:tcPr>
          <w:p w14:paraId="7680B134" w14:textId="77777777" w:rsidR="004D5E5F" w:rsidRPr="00067975" w:rsidRDefault="004D5E5F" w:rsidP="00B35A05">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知識・技能</w:t>
            </w:r>
          </w:p>
        </w:tc>
        <w:tc>
          <w:tcPr>
            <w:tcW w:w="4592" w:type="dxa"/>
            <w:tcBorders>
              <w:bottom w:val="single" w:sz="12" w:space="0" w:color="auto"/>
            </w:tcBorders>
            <w:tcMar>
              <w:top w:w="28" w:type="dxa"/>
              <w:bottom w:w="28" w:type="dxa"/>
            </w:tcMar>
            <w:vAlign w:val="center"/>
          </w:tcPr>
          <w:p w14:paraId="421B18EB" w14:textId="77777777" w:rsidR="004D5E5F" w:rsidRPr="00067975" w:rsidRDefault="004D5E5F" w:rsidP="00B35A05">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思考・判断・表現</w:t>
            </w:r>
          </w:p>
        </w:tc>
        <w:tc>
          <w:tcPr>
            <w:tcW w:w="4592" w:type="dxa"/>
            <w:tcBorders>
              <w:bottom w:val="single" w:sz="12" w:space="0" w:color="auto"/>
              <w:right w:val="single" w:sz="12" w:space="0" w:color="auto"/>
            </w:tcBorders>
            <w:tcMar>
              <w:top w:w="28" w:type="dxa"/>
              <w:bottom w:w="28" w:type="dxa"/>
            </w:tcMar>
            <w:vAlign w:val="center"/>
          </w:tcPr>
          <w:p w14:paraId="2497C11F" w14:textId="77777777" w:rsidR="004D5E5F" w:rsidRPr="00067975" w:rsidRDefault="004D5E5F" w:rsidP="00B35A05">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主体的に学習に取り組む態度</w:t>
            </w:r>
          </w:p>
        </w:tc>
      </w:tr>
      <w:tr w:rsidR="004D5E5F" w:rsidRPr="00067975" w14:paraId="4ABCF930" w14:textId="77777777" w:rsidTr="00B35A05">
        <w:trPr>
          <w:cantSplit/>
          <w:trHeight w:val="443"/>
        </w:trPr>
        <w:tc>
          <w:tcPr>
            <w:tcW w:w="2155" w:type="dxa"/>
            <w:tcBorders>
              <w:top w:val="single" w:sz="12" w:space="0" w:color="auto"/>
              <w:left w:val="single" w:sz="12" w:space="0" w:color="auto"/>
              <w:bottom w:val="single" w:sz="12" w:space="0" w:color="auto"/>
            </w:tcBorders>
            <w:tcMar>
              <w:top w:w="28" w:type="dxa"/>
              <w:bottom w:w="28" w:type="dxa"/>
            </w:tcMar>
          </w:tcPr>
          <w:p w14:paraId="4823BA15" w14:textId="77777777" w:rsidR="004D5E5F" w:rsidRPr="00067975"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１</w:t>
            </w:r>
            <w:r>
              <w:rPr>
                <w:rFonts w:ascii="ＭＳ ゴシック" w:eastAsia="ＭＳ ゴシック" w:hAnsi="ＭＳ ゴシック" w:hint="eastAsia"/>
                <w:snapToGrid w:val="0"/>
                <w:color w:val="000000" w:themeColor="text1"/>
                <w:kern w:val="0"/>
              </w:rPr>
              <w:t>節</w:t>
            </w:r>
          </w:p>
          <w:p w14:paraId="1DA683D5" w14:textId="77777777" w:rsidR="004D5E5F" w:rsidRPr="00067975"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物質の状態と温度</w:t>
            </w:r>
          </w:p>
          <w:p w14:paraId="181C51CE" w14:textId="77777777" w:rsidR="004D5E5F" w:rsidRPr="00067975" w:rsidRDefault="004D5E5F" w:rsidP="00B35A05">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sz w:val="18"/>
                <w:szCs w:val="18"/>
              </w:rPr>
              <w:t>(教科書p.1</w:t>
            </w:r>
            <w:r>
              <w:rPr>
                <w:rFonts w:ascii="ＭＳ ゴシック" w:eastAsia="ＭＳ ゴシック" w:hAnsi="ＭＳ ゴシック" w:hint="eastAsia"/>
                <w:snapToGrid w:val="0"/>
                <w:color w:val="000000" w:themeColor="text1"/>
                <w:kern w:val="0"/>
                <w:sz w:val="18"/>
                <w:szCs w:val="18"/>
              </w:rPr>
              <w:t>14</w:t>
            </w:r>
            <w:r w:rsidRPr="00067975">
              <w:rPr>
                <w:rFonts w:ascii="ＭＳ ゴシック" w:eastAsia="ＭＳ ゴシック" w:hAnsi="ＭＳ ゴシック" w:hint="eastAsia"/>
                <w:snapToGrid w:val="0"/>
                <w:color w:val="000000" w:themeColor="text1"/>
                <w:kern w:val="0"/>
                <w:sz w:val="18"/>
                <w:szCs w:val="18"/>
              </w:rPr>
              <w:t>～1</w:t>
            </w:r>
            <w:r>
              <w:rPr>
                <w:rFonts w:ascii="ＭＳ ゴシック" w:eastAsia="ＭＳ ゴシック" w:hAnsi="ＭＳ ゴシック" w:hint="eastAsia"/>
                <w:snapToGrid w:val="0"/>
                <w:color w:val="000000" w:themeColor="text1"/>
                <w:kern w:val="0"/>
                <w:sz w:val="18"/>
                <w:szCs w:val="18"/>
              </w:rPr>
              <w:t>19</w:t>
            </w:r>
            <w:r w:rsidRPr="00067975">
              <w:rPr>
                <w:rFonts w:ascii="ＭＳ ゴシック" w:eastAsia="ＭＳ ゴシック" w:hAnsi="ＭＳ ゴシック" w:hint="eastAsia"/>
                <w:snapToGrid w:val="0"/>
                <w:color w:val="000000" w:themeColor="text1"/>
                <w:kern w:val="0"/>
                <w:sz w:val="18"/>
                <w:szCs w:val="18"/>
              </w:rPr>
              <w:t>)</w:t>
            </w:r>
          </w:p>
        </w:tc>
        <w:tc>
          <w:tcPr>
            <w:tcW w:w="2721" w:type="dxa"/>
            <w:tcBorders>
              <w:top w:val="single" w:sz="12" w:space="0" w:color="auto"/>
              <w:bottom w:val="single" w:sz="12" w:space="0" w:color="auto"/>
            </w:tcBorders>
            <w:tcMar>
              <w:top w:w="28" w:type="dxa"/>
              <w:bottom w:w="28" w:type="dxa"/>
            </w:tcMar>
          </w:tcPr>
          <w:p w14:paraId="117B13FF"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状態変化</w:t>
            </w:r>
          </w:p>
          <w:p w14:paraId="39BACE0B"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4E7F3C82"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★温度計の使い方</w:t>
            </w:r>
          </w:p>
          <w:p w14:paraId="02413021"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19E020DB"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パルミチン酸を加熱して温度の変化を調べる実験</w:t>
            </w:r>
          </w:p>
          <w:p w14:paraId="4659343F"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673638B0"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★グラフの表し方</w:t>
            </w:r>
          </w:p>
          <w:p w14:paraId="2629B60B" w14:textId="77777777" w:rsidR="004D5E5F"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2939925F" w14:textId="77777777" w:rsidR="004D5E5F"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物質が沸騰して液体から気体に状態変化するときの温度</w:t>
            </w:r>
          </w:p>
          <w:p w14:paraId="20B12034"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p w14:paraId="462D2EA0"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融点と沸点</w:t>
            </w:r>
          </w:p>
        </w:tc>
        <w:tc>
          <w:tcPr>
            <w:tcW w:w="4592" w:type="dxa"/>
            <w:tcBorders>
              <w:top w:val="single" w:sz="12" w:space="0" w:color="auto"/>
              <w:bottom w:val="single" w:sz="12" w:space="0" w:color="auto"/>
            </w:tcBorders>
            <w:tcMar>
              <w:top w:w="28" w:type="dxa"/>
              <w:bottom w:w="28" w:type="dxa"/>
            </w:tcMar>
          </w:tcPr>
          <w:p w14:paraId="4E6291C2"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○物質の状態が変化することを物質の状態変化ということや</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物質は</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融点や沸点を境にして</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固体</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液体</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気体と状態変化することを理解する。</w:t>
            </w:r>
          </w:p>
          <w:p w14:paraId="367E8CF4"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物質の状態が変化することを物質の状態変化ということや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物質は</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融点や沸点を境にして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固体</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液体</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気体と状態変化することを理解している。</w:t>
            </w:r>
          </w:p>
          <w:p w14:paraId="2FF23F70"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物質の状態が変化することを物質の状態変化ということや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物質は</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融点や沸点を境にして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固体</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液体</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気体と状態変化することを</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純粋な物質の融点や沸点が物質の種類によって決まっていることに着目して理解している。</w:t>
            </w:r>
          </w:p>
          <w:p w14:paraId="7B787A82"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5800D0B9" w14:textId="77777777" w:rsidR="004D5E5F"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水を例にして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水が氷に状態変化するときの温度や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水蒸気に状態変化するときの温度を想起させる。</w:t>
            </w:r>
          </w:p>
          <w:p w14:paraId="32544105" w14:textId="77777777" w:rsidR="004D5E5F" w:rsidRPr="00067975" w:rsidRDefault="004D5E5F" w:rsidP="00B35A05">
            <w:pPr>
              <w:autoSpaceDE w:val="0"/>
              <w:autoSpaceDN w:val="0"/>
              <w:adjustRightInd w:val="0"/>
              <w:spacing w:line="210" w:lineRule="exact"/>
              <w:ind w:leftChars="100" w:left="200"/>
              <w:rPr>
                <w:rFonts w:ascii="ＭＳ Ｐゴシック" w:hAnsi="ＭＳ Ｐゴシック"/>
                <w:color w:val="000000" w:themeColor="text1"/>
                <w:sz w:val="18"/>
                <w:szCs w:val="18"/>
              </w:rPr>
            </w:pPr>
            <w:r w:rsidRPr="00067975">
              <w:rPr>
                <w:rFonts w:ascii="ＭＳ Ｐゴシック" w:hAnsi="ＭＳ Ｐゴシック" w:hint="eastAsia"/>
                <w:color w:val="000000" w:themeColor="text1"/>
                <w:sz w:val="18"/>
                <w:szCs w:val="18"/>
              </w:rPr>
              <w:t>状態</w:t>
            </w:r>
            <w:r>
              <w:rPr>
                <w:rFonts w:ascii="ＭＳ Ｐゴシック" w:hAnsi="ＭＳ Ｐゴシック" w:hint="eastAsia"/>
                <w:color w:val="000000" w:themeColor="text1"/>
                <w:sz w:val="18"/>
                <w:szCs w:val="18"/>
              </w:rPr>
              <w:t>変化</w:t>
            </w:r>
            <w:r w:rsidRPr="00067975">
              <w:rPr>
                <w:rFonts w:ascii="ＭＳ Ｐゴシック" w:hAnsi="ＭＳ Ｐゴシック" w:hint="eastAsia"/>
                <w:color w:val="000000" w:themeColor="text1"/>
                <w:sz w:val="18"/>
                <w:szCs w:val="18"/>
              </w:rPr>
              <w:t>しているときは</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冷却や加熱を続けても温度が一定であることを関連づけて説明する。</w:t>
            </w:r>
          </w:p>
          <w:p w14:paraId="654F214D" w14:textId="77777777" w:rsidR="004D5E5F" w:rsidRPr="00067975" w:rsidRDefault="004D5E5F" w:rsidP="00B35A05">
            <w:pPr>
              <w:autoSpaceDE w:val="0"/>
              <w:autoSpaceDN w:val="0"/>
              <w:adjustRightInd w:val="0"/>
              <w:spacing w:line="210" w:lineRule="exact"/>
              <w:ind w:left="100" w:hanging="100"/>
              <w:rPr>
                <w:rFonts w:ascii="ＭＳ Ｐゴシック" w:hAnsi="ＭＳ Ｐゴシック"/>
                <w:color w:val="000000" w:themeColor="text1"/>
                <w:sz w:val="18"/>
                <w:szCs w:val="18"/>
              </w:rPr>
            </w:pPr>
          </w:p>
          <w:p w14:paraId="27BD6190"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○物質が状態変化するときの温度を調べるために必要な温度計の使い方や</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グラフの表し方を身につける。</w:t>
            </w:r>
          </w:p>
          <w:p w14:paraId="27549BF1"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物質が状態変化するときの温度を調べるために必要な温度計の使い方や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グラフの表し方を身につけ</w:t>
            </w:r>
            <w:r>
              <w:rPr>
                <w:rFonts w:ascii="ＭＳ Ｐゴシック" w:hAnsi="ＭＳ Ｐゴシック" w:hint="eastAsia"/>
                <w:color w:val="000000" w:themeColor="text1"/>
                <w:sz w:val="18"/>
                <w:szCs w:val="18"/>
              </w:rPr>
              <w:t>ている</w:t>
            </w:r>
            <w:r w:rsidRPr="00067975">
              <w:rPr>
                <w:rFonts w:ascii="ＭＳ Ｐゴシック" w:hAnsi="ＭＳ Ｐゴシック" w:hint="eastAsia"/>
                <w:color w:val="000000" w:themeColor="text1"/>
                <w:sz w:val="18"/>
                <w:szCs w:val="18"/>
              </w:rPr>
              <w:t>。</w:t>
            </w:r>
          </w:p>
          <w:p w14:paraId="73EF4317"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物質が状態変化するときの温度を</w:t>
            </w:r>
            <w:r>
              <w:rPr>
                <w:rFonts w:ascii="ＭＳ Ｐゴシック" w:hAnsi="ＭＳ Ｐゴシック" w:hint="eastAsia"/>
                <w:color w:val="000000" w:themeColor="text1"/>
                <w:sz w:val="18"/>
                <w:szCs w:val="18"/>
              </w:rPr>
              <w:t>調べる</w:t>
            </w:r>
            <w:r w:rsidRPr="00067975">
              <w:rPr>
                <w:rFonts w:ascii="ＭＳ Ｐゴシック" w:hAnsi="ＭＳ Ｐゴシック" w:hint="eastAsia"/>
                <w:color w:val="000000" w:themeColor="text1"/>
                <w:sz w:val="18"/>
                <w:szCs w:val="18"/>
              </w:rPr>
              <w:t>ために必要な温度計の使い方や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グラフの表し方を正しく身につけている。</w:t>
            </w:r>
          </w:p>
          <w:p w14:paraId="3CEDC1B1" w14:textId="77777777" w:rsidR="004D5E5F" w:rsidRPr="00067975"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【行】【記】</w:t>
            </w:r>
          </w:p>
          <w:p w14:paraId="082C725B" w14:textId="77777777" w:rsidR="004D5E5F" w:rsidRDefault="004D5E5F" w:rsidP="00B35A05">
            <w:pPr>
              <w:autoSpaceDE w:val="0"/>
              <w:autoSpaceDN w:val="0"/>
              <w:adjustRightInd w:val="0"/>
              <w:spacing w:line="210" w:lineRule="exact"/>
              <w:ind w:left="100" w:hanging="10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温度計の使い方を繰り返し</w:t>
            </w:r>
            <w:r>
              <w:rPr>
                <w:rFonts w:ascii="ＭＳ Ｐゴシック" w:hAnsi="ＭＳ Ｐゴシック" w:hint="eastAsia"/>
                <w:color w:val="000000" w:themeColor="text1"/>
                <w:sz w:val="18"/>
                <w:szCs w:val="18"/>
              </w:rPr>
              <w:t>指導する</w:t>
            </w:r>
            <w:r w:rsidRPr="00067975">
              <w:rPr>
                <w:rFonts w:ascii="ＭＳ Ｐゴシック" w:hAnsi="ＭＳ Ｐゴシック" w:hint="eastAsia"/>
                <w:color w:val="000000" w:themeColor="text1"/>
                <w:sz w:val="18"/>
                <w:szCs w:val="18"/>
              </w:rPr>
              <w:t>。</w:t>
            </w:r>
          </w:p>
          <w:p w14:paraId="2C2BB260" w14:textId="77777777" w:rsidR="004D5E5F" w:rsidRPr="00067975" w:rsidRDefault="004D5E5F" w:rsidP="00B35A05">
            <w:pPr>
              <w:autoSpaceDE w:val="0"/>
              <w:autoSpaceDN w:val="0"/>
              <w:adjustRightInd w:val="0"/>
              <w:spacing w:line="210" w:lineRule="exact"/>
              <w:ind w:leftChars="100" w:left="200"/>
              <w:rPr>
                <w:rFonts w:ascii="ＭＳ Ｐゴシック" w:hAnsi="ＭＳ Ｐゴシック"/>
                <w:color w:val="000000" w:themeColor="text1"/>
                <w:sz w:val="18"/>
                <w:szCs w:val="18"/>
              </w:rPr>
            </w:pPr>
            <w:r w:rsidRPr="00067975">
              <w:rPr>
                <w:rFonts w:ascii="ＭＳ Ｐゴシック" w:hAnsi="ＭＳ Ｐゴシック" w:hint="eastAsia"/>
                <w:color w:val="000000" w:themeColor="text1"/>
                <w:sz w:val="18"/>
                <w:szCs w:val="18"/>
              </w:rPr>
              <w:t>まず表を作成させ</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その上でグラフの表し方を確認させる。</w:t>
            </w:r>
          </w:p>
        </w:tc>
        <w:tc>
          <w:tcPr>
            <w:tcW w:w="4592" w:type="dxa"/>
            <w:tcBorders>
              <w:top w:val="single" w:sz="12" w:space="0" w:color="auto"/>
              <w:bottom w:val="single" w:sz="12" w:space="0" w:color="auto"/>
            </w:tcBorders>
            <w:tcMar>
              <w:top w:w="28" w:type="dxa"/>
              <w:bottom w:w="28" w:type="dxa"/>
            </w:tcMar>
          </w:tcPr>
          <w:p w14:paraId="2366D1E3"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○物質の状態変化と温度について</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問題を見いだし見通しをもって実験を行い</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物質が状態変化するときの温度は</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物質の種類によって決まっていることを実験の結果をもとに考察し</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表現する。</w:t>
            </w:r>
          </w:p>
          <w:p w14:paraId="3A8EB01B"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物質の状態変化と温度について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問題を見いだし見通しをもって実験を行い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物質が状態変化するときの温度は</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物質の種類によって決まっていることを実験の結果をもとに考察し</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表現している。</w:t>
            </w:r>
          </w:p>
          <w:p w14:paraId="0F06CFF5"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物質の状態変化と温度について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問題を見いだし見通しをもって実験を行い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物質が状態変化するときの温度は</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物質の種類によって決まっていることを実験の結果をもとに</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純粋な物質では</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状態が変化している間は温度が変化しないことに言及しながら考察し</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他者に伝わりやすいように工夫して表現している。</w:t>
            </w:r>
          </w:p>
          <w:p w14:paraId="13649CCF" w14:textId="77777777" w:rsidR="004D5E5F" w:rsidRPr="00067975"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15E06A86"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調べる方法をあげさせたり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実験結果を表に整理させたりすることで</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物質が状態変化するときの温度を調べる方法や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 xml:space="preserve">物質が状態変化するときの温度と物質の種類との関係について考えられるようにする。　</w:t>
            </w:r>
          </w:p>
        </w:tc>
        <w:tc>
          <w:tcPr>
            <w:tcW w:w="4592" w:type="dxa"/>
            <w:tcBorders>
              <w:top w:val="single" w:sz="12" w:space="0" w:color="auto"/>
              <w:bottom w:val="single" w:sz="12" w:space="0" w:color="auto"/>
              <w:right w:val="single" w:sz="12" w:space="0" w:color="auto"/>
            </w:tcBorders>
            <w:tcMar>
              <w:top w:w="28" w:type="dxa"/>
              <w:bottom w:w="28" w:type="dxa"/>
            </w:tcMar>
          </w:tcPr>
          <w:p w14:paraId="5D63486E"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○物質の状態変化と温度に進んで関わり</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見通しをもったり振り返ったりするなど</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自らの学習を調整しながら粘り強く取り組み</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 xml:space="preserve">科学的に探究しようとする。 </w:t>
            </w:r>
          </w:p>
          <w:p w14:paraId="44DE952D"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物質の状態変化と温度に進んで関わり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見通しをもったり振り返ったりするなど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自らの学習を調整しながら粘り強く取り組み</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科学的に探究しようとしている。</w:t>
            </w:r>
          </w:p>
          <w:p w14:paraId="2A0DCACC"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物質の状態変化と温度に進んで関わり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見通しをもったり振り返ったりするなど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自らの学習を調整しながら粘り強く取り組み</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考察が課題と対応しているか</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根拠をもとに結論を導いているか</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新たな問題を見いだしているかなどを確認しながら科学的に探究しようとしている。</w:t>
            </w:r>
          </w:p>
          <w:p w14:paraId="6E29B9B7" w14:textId="77777777" w:rsidR="004D5E5F" w:rsidRPr="00067975"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【行】</w:t>
            </w:r>
          </w:p>
          <w:p w14:paraId="51C697DE"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身のまわりにある物質の状態が変化する現象について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状態が変化する前後での温度との関係を考えさせたり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物質が状態変化するときの温度を調べる方法について他者との意見交換を促したりして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主体的に学習に取り組めるようにする。</w:t>
            </w:r>
          </w:p>
        </w:tc>
      </w:tr>
    </w:tbl>
    <w:p w14:paraId="648F1174" w14:textId="77777777" w:rsidR="004D5E5F" w:rsidRPr="00067975" w:rsidRDefault="004D5E5F" w:rsidP="004D5E5F">
      <w:pPr>
        <w:rPr>
          <w:color w:val="000000" w:themeColor="text1"/>
        </w:rPr>
      </w:pPr>
    </w:p>
    <w:p w14:paraId="5F9D823B" w14:textId="77777777" w:rsidR="004D5E5F" w:rsidRPr="00067975" w:rsidRDefault="004D5E5F" w:rsidP="004D5E5F">
      <w:pPr>
        <w:widowControl/>
        <w:jc w:val="left"/>
        <w:rPr>
          <w:color w:val="000000" w:themeColor="text1"/>
        </w:rPr>
      </w:pPr>
      <w:r w:rsidRPr="00067975">
        <w:rPr>
          <w:color w:val="000000" w:themeColor="text1"/>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rsidRPr="00067975" w14:paraId="5F668CD8"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899EB46"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lastRenderedPageBreak/>
              <w:t>節</w:t>
            </w:r>
          </w:p>
        </w:tc>
        <w:tc>
          <w:tcPr>
            <w:tcW w:w="2721" w:type="dxa"/>
            <w:vMerge w:val="restart"/>
            <w:tcBorders>
              <w:top w:val="single" w:sz="12" w:space="0" w:color="auto"/>
            </w:tcBorders>
            <w:tcMar>
              <w:top w:w="28" w:type="dxa"/>
              <w:bottom w:w="28" w:type="dxa"/>
            </w:tcMar>
            <w:vAlign w:val="center"/>
          </w:tcPr>
          <w:p w14:paraId="03E3AE1B"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主な学習内容</w:t>
            </w:r>
          </w:p>
          <w:p w14:paraId="509AF4D6"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63AF83F7"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観点別評価基準表例　Ａ：十分満足</w:t>
            </w:r>
            <w:r>
              <w:rPr>
                <w:rFonts w:ascii="ＭＳ ゴシック" w:eastAsia="ＭＳ ゴシック" w:hAnsi="ＭＳ ゴシック" w:hint="eastAsia"/>
                <w:snapToGrid w:val="0"/>
                <w:color w:val="000000" w:themeColor="text1"/>
                <w:kern w:val="0"/>
              </w:rPr>
              <w:t>、</w:t>
            </w:r>
            <w:r w:rsidRPr="00067975">
              <w:rPr>
                <w:rFonts w:ascii="ＭＳ ゴシック" w:eastAsia="ＭＳ ゴシック" w:hAnsi="ＭＳ ゴシック" w:hint="eastAsia"/>
                <w:snapToGrid w:val="0"/>
                <w:color w:val="000000" w:themeColor="text1"/>
                <w:kern w:val="0"/>
              </w:rPr>
              <w:t>Ｂ：おおむね満足</w:t>
            </w:r>
            <w:r w:rsidRPr="00067975">
              <w:rPr>
                <w:rFonts w:ascii="ＭＳ ゴシック" w:eastAsia="ＭＳ ゴシック" w:hAnsi="ＭＳ ゴシック"/>
                <w:snapToGrid w:val="0"/>
                <w:color w:val="000000" w:themeColor="text1"/>
                <w:kern w:val="0"/>
              </w:rPr>
              <w:t xml:space="preserve"> </w:t>
            </w:r>
          </w:p>
        </w:tc>
      </w:tr>
      <w:tr w:rsidR="004D5E5F" w:rsidRPr="00067975" w14:paraId="6CF48CBF"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7C362CCE"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2721" w:type="dxa"/>
            <w:vMerge/>
            <w:tcBorders>
              <w:bottom w:val="single" w:sz="12" w:space="0" w:color="auto"/>
            </w:tcBorders>
            <w:tcMar>
              <w:top w:w="28" w:type="dxa"/>
              <w:bottom w:w="28" w:type="dxa"/>
            </w:tcMar>
            <w:vAlign w:val="center"/>
          </w:tcPr>
          <w:p w14:paraId="4561E215"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4592" w:type="dxa"/>
            <w:tcBorders>
              <w:bottom w:val="single" w:sz="12" w:space="0" w:color="auto"/>
            </w:tcBorders>
            <w:tcMar>
              <w:top w:w="28" w:type="dxa"/>
              <w:bottom w:w="28" w:type="dxa"/>
            </w:tcMar>
            <w:vAlign w:val="center"/>
          </w:tcPr>
          <w:p w14:paraId="572B1439" w14:textId="77777777" w:rsidR="004D5E5F" w:rsidRPr="00067975" w:rsidRDefault="004D5E5F" w:rsidP="00B35A05">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知識・技能</w:t>
            </w:r>
          </w:p>
        </w:tc>
        <w:tc>
          <w:tcPr>
            <w:tcW w:w="4592" w:type="dxa"/>
            <w:tcBorders>
              <w:bottom w:val="single" w:sz="12" w:space="0" w:color="auto"/>
            </w:tcBorders>
            <w:tcMar>
              <w:top w:w="28" w:type="dxa"/>
              <w:bottom w:w="28" w:type="dxa"/>
            </w:tcMar>
            <w:vAlign w:val="center"/>
          </w:tcPr>
          <w:p w14:paraId="2AB3AB52" w14:textId="77777777" w:rsidR="004D5E5F" w:rsidRPr="00067975" w:rsidRDefault="004D5E5F" w:rsidP="00B35A05">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思考・判断・表現</w:t>
            </w:r>
          </w:p>
        </w:tc>
        <w:tc>
          <w:tcPr>
            <w:tcW w:w="4592" w:type="dxa"/>
            <w:tcBorders>
              <w:bottom w:val="single" w:sz="12" w:space="0" w:color="auto"/>
              <w:right w:val="single" w:sz="12" w:space="0" w:color="auto"/>
            </w:tcBorders>
            <w:tcMar>
              <w:top w:w="28" w:type="dxa"/>
              <w:bottom w:w="28" w:type="dxa"/>
            </w:tcMar>
            <w:vAlign w:val="center"/>
          </w:tcPr>
          <w:p w14:paraId="49C02FBF" w14:textId="77777777" w:rsidR="004D5E5F" w:rsidRPr="00067975" w:rsidRDefault="004D5E5F" w:rsidP="00B35A05">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主体的に学習に取り組む態度</w:t>
            </w:r>
          </w:p>
        </w:tc>
      </w:tr>
      <w:tr w:rsidR="004D5E5F" w:rsidRPr="00067975" w14:paraId="3FC88B27" w14:textId="77777777" w:rsidTr="00B35A05">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7CC87DD5" w14:textId="77777777" w:rsidR="004D5E5F" w:rsidRPr="00067975"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２</w:t>
            </w:r>
            <w:r>
              <w:rPr>
                <w:rFonts w:ascii="ＭＳ ゴシック" w:eastAsia="ＭＳ ゴシック" w:hAnsi="ＭＳ ゴシック" w:hint="eastAsia"/>
                <w:snapToGrid w:val="0"/>
                <w:color w:val="000000" w:themeColor="text1"/>
                <w:kern w:val="0"/>
              </w:rPr>
              <w:t>節</w:t>
            </w:r>
          </w:p>
          <w:p w14:paraId="32905DB9" w14:textId="77777777" w:rsidR="004D5E5F" w:rsidRPr="00067975"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状態変化に伴う</w:t>
            </w:r>
          </w:p>
          <w:p w14:paraId="67685A19" w14:textId="77777777" w:rsidR="004D5E5F" w:rsidRPr="00067975"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物質の体積や質量</w:t>
            </w:r>
          </w:p>
          <w:p w14:paraId="29554D65" w14:textId="77777777" w:rsidR="004D5E5F" w:rsidRPr="00067975" w:rsidRDefault="004D5E5F" w:rsidP="00B35A05">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sz w:val="18"/>
                <w:szCs w:val="18"/>
              </w:rPr>
              <w:t>(教科書p.1</w:t>
            </w:r>
            <w:r>
              <w:rPr>
                <w:rFonts w:ascii="ＭＳ ゴシック" w:eastAsia="ＭＳ ゴシック" w:hAnsi="ＭＳ ゴシック" w:hint="eastAsia"/>
                <w:snapToGrid w:val="0"/>
                <w:color w:val="000000" w:themeColor="text1"/>
                <w:kern w:val="0"/>
                <w:sz w:val="18"/>
                <w:szCs w:val="18"/>
              </w:rPr>
              <w:t>20</w:t>
            </w:r>
            <w:r w:rsidRPr="00067975">
              <w:rPr>
                <w:rFonts w:ascii="ＭＳ ゴシック" w:eastAsia="ＭＳ ゴシック" w:hAnsi="ＭＳ ゴシック" w:hint="eastAsia"/>
                <w:snapToGrid w:val="0"/>
                <w:color w:val="000000" w:themeColor="text1"/>
                <w:kern w:val="0"/>
                <w:sz w:val="18"/>
                <w:szCs w:val="18"/>
              </w:rPr>
              <w:t>～1</w:t>
            </w:r>
            <w:r>
              <w:rPr>
                <w:rFonts w:ascii="ＭＳ ゴシック" w:eastAsia="ＭＳ ゴシック" w:hAnsi="ＭＳ ゴシック" w:hint="eastAsia"/>
                <w:snapToGrid w:val="0"/>
                <w:color w:val="000000" w:themeColor="text1"/>
                <w:kern w:val="0"/>
                <w:sz w:val="18"/>
                <w:szCs w:val="18"/>
              </w:rPr>
              <w:t>25</w:t>
            </w:r>
            <w:r w:rsidRPr="00067975">
              <w:rPr>
                <w:rFonts w:ascii="ＭＳ ゴシック" w:eastAsia="ＭＳ ゴシック" w:hAnsi="ＭＳ ゴシック" w:hint="eastAsia"/>
                <w:snapToGrid w:val="0"/>
                <w:color w:val="000000" w:themeColor="text1"/>
                <w:kern w:val="0"/>
                <w:sz w:val="18"/>
                <w:szCs w:val="18"/>
              </w:rPr>
              <w:t>)</w:t>
            </w:r>
          </w:p>
        </w:tc>
        <w:tc>
          <w:tcPr>
            <w:tcW w:w="2721" w:type="dxa"/>
            <w:tcBorders>
              <w:top w:val="single" w:sz="12" w:space="0" w:color="auto"/>
              <w:bottom w:val="single" w:sz="12" w:space="0" w:color="auto"/>
            </w:tcBorders>
            <w:tcMar>
              <w:top w:w="28" w:type="dxa"/>
              <w:bottom w:w="28" w:type="dxa"/>
            </w:tcMar>
          </w:tcPr>
          <w:p w14:paraId="4886ED23"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エタノールの液体から気体への状態変化</w:t>
            </w:r>
          </w:p>
          <w:p w14:paraId="7B44428F"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04BA68E8"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実験</w:t>
            </w:r>
            <w:r>
              <w:rPr>
                <w:rFonts w:ascii="ＭＳ ゴシック" w:eastAsia="ＭＳ ゴシック" w:hAnsi="ＭＳ ゴシック" w:hint="eastAsia"/>
                <w:color w:val="000000" w:themeColor="text1"/>
                <w:sz w:val="18"/>
                <w:szCs w:val="18"/>
              </w:rPr>
              <w:t>５</w:t>
            </w:r>
            <w:r w:rsidRPr="00067975">
              <w:rPr>
                <w:rFonts w:ascii="ＭＳ ゴシック" w:eastAsia="ＭＳ ゴシック" w:hAnsi="ＭＳ ゴシック" w:hint="eastAsia"/>
                <w:color w:val="000000" w:themeColor="text1"/>
                <w:sz w:val="18"/>
                <w:szCs w:val="18"/>
              </w:rPr>
              <w:t xml:space="preserve">　物質が状態変化する</w:t>
            </w:r>
          </w:p>
          <w:p w14:paraId="7E57309E" w14:textId="77777777" w:rsidR="004D5E5F" w:rsidRPr="00067975" w:rsidRDefault="004D5E5F" w:rsidP="00B35A05">
            <w:pPr>
              <w:autoSpaceDE w:val="0"/>
              <w:autoSpaceDN w:val="0"/>
              <w:adjustRightInd w:val="0"/>
              <w:spacing w:line="210" w:lineRule="exact"/>
              <w:ind w:firstLineChars="400" w:firstLine="720"/>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ときの体積や質量</w:t>
            </w:r>
            <w:r>
              <w:rPr>
                <w:rFonts w:ascii="ＭＳ ゴシック" w:eastAsia="ＭＳ ゴシック" w:hAnsi="ＭＳ ゴシック" w:hint="eastAsia"/>
                <w:color w:val="000000" w:themeColor="text1"/>
                <w:sz w:val="18"/>
                <w:szCs w:val="18"/>
              </w:rPr>
              <w:t>の</w:t>
            </w:r>
          </w:p>
          <w:p w14:paraId="71F12145" w14:textId="77777777" w:rsidR="004D5E5F" w:rsidRPr="00067975" w:rsidRDefault="004D5E5F" w:rsidP="00B35A05">
            <w:pPr>
              <w:autoSpaceDE w:val="0"/>
              <w:autoSpaceDN w:val="0"/>
              <w:adjustRightInd w:val="0"/>
              <w:spacing w:line="210" w:lineRule="exact"/>
              <w:ind w:firstLineChars="400" w:firstLine="72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変化を</w:t>
            </w:r>
            <w:r w:rsidRPr="00067975">
              <w:rPr>
                <w:rFonts w:ascii="ＭＳ ゴシック" w:eastAsia="ＭＳ ゴシック" w:hAnsi="ＭＳ ゴシック" w:hint="eastAsia"/>
                <w:color w:val="000000" w:themeColor="text1"/>
                <w:sz w:val="18"/>
                <w:szCs w:val="18"/>
              </w:rPr>
              <w:t>調べる</w:t>
            </w:r>
          </w:p>
          <w:p w14:paraId="4A964848"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025FC182"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物質の状態変化と粒子のモデル</w:t>
            </w:r>
          </w:p>
          <w:p w14:paraId="2E8F596A"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4C661266"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水の状態変化</w:t>
            </w:r>
          </w:p>
        </w:tc>
        <w:tc>
          <w:tcPr>
            <w:tcW w:w="4592" w:type="dxa"/>
            <w:tcBorders>
              <w:top w:val="single" w:sz="12" w:space="0" w:color="auto"/>
              <w:bottom w:val="single" w:sz="12" w:space="0" w:color="auto"/>
            </w:tcBorders>
            <w:tcMar>
              <w:top w:w="28" w:type="dxa"/>
              <w:bottom w:w="28" w:type="dxa"/>
            </w:tcMar>
          </w:tcPr>
          <w:p w14:paraId="02DCAA33"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○物質が状態変化するとき</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物質の体積は変化するが</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物質の質量は変化しないことを理解する。</w:t>
            </w:r>
          </w:p>
          <w:p w14:paraId="667A2384"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物質が状態変化するとき</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物質の体積は変化するが</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物質の質量は変化しないことを理解している。</w:t>
            </w:r>
          </w:p>
          <w:p w14:paraId="76B1799C"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物質が状態変化するとき</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物質の体積は変化するが</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物質の質量は変化しないことを</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粒子のモデルと関連づけ</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状態変化によって粒子の運動の様子が変化していることにも触れながら理解している。</w:t>
            </w:r>
          </w:p>
          <w:p w14:paraId="119353C8"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5C01C7BE"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粒子のモデルで表しながら</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物質が状態変化すると</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物質をつくっている粒子の並び方や運動が変化するために体積は変化するが</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粒子の種類や数は変化しないので質量は変化しないことを説明する。</w:t>
            </w:r>
          </w:p>
          <w:p w14:paraId="4B58A4AE" w14:textId="77777777" w:rsidR="004D5E5F" w:rsidRPr="00067975" w:rsidRDefault="004D5E5F" w:rsidP="00B35A05">
            <w:pPr>
              <w:autoSpaceDE w:val="0"/>
              <w:autoSpaceDN w:val="0"/>
              <w:adjustRightInd w:val="0"/>
              <w:spacing w:line="210" w:lineRule="exact"/>
              <w:ind w:leftChars="100" w:left="200"/>
              <w:rPr>
                <w:rFonts w:ascii="ＭＳ Ｐゴシック" w:hAnsi="ＭＳ Ｐゴシック"/>
                <w:color w:val="000000" w:themeColor="text1"/>
                <w:sz w:val="18"/>
                <w:szCs w:val="18"/>
              </w:rPr>
            </w:pPr>
            <w:r w:rsidRPr="00067975">
              <w:rPr>
                <w:rFonts w:ascii="ＭＳ Ｐゴシック" w:hAnsi="ＭＳ Ｐゴシック" w:hint="eastAsia"/>
                <w:color w:val="000000" w:themeColor="text1"/>
                <w:sz w:val="18"/>
                <w:szCs w:val="18"/>
              </w:rPr>
              <w:t>水は</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液体から固体に状態変化すると</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例外的に体積が増加することを氷が水に浮かぶことを示すなどして説明する。</w:t>
            </w:r>
          </w:p>
          <w:p w14:paraId="22B28D31"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p>
          <w:p w14:paraId="36DF4C72"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○物質が状態変化するときの体積や質量を調べる実験を行うために必要なロウを状態変化させる方法を身につけるとともに</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実験の結果を記録して整理する。</w:t>
            </w:r>
          </w:p>
          <w:p w14:paraId="2F847B5F"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物質が状態変化するときの温度を調べる実験を行うために必要なロウを加熱したり冷却したりする操作を行うとともに</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実験の結果を記録して整理している。</w:t>
            </w:r>
          </w:p>
          <w:p w14:paraId="087DA9B5"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物質が状態変化するときの温度を調べる実験を行うために必要なロウを加熱したり冷却したりする操作を正しく行うとともに</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実験の結果を正確に記録してわかりやすく整理している。</w:t>
            </w:r>
          </w:p>
          <w:p w14:paraId="57E42F16" w14:textId="77777777" w:rsidR="004D5E5F" w:rsidRPr="00067975"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【行】【記】</w:t>
            </w:r>
          </w:p>
          <w:p w14:paraId="67EF50E2" w14:textId="77777777" w:rsidR="004D5E5F" w:rsidRDefault="004D5E5F" w:rsidP="00B35A05">
            <w:pPr>
              <w:autoSpaceDE w:val="0"/>
              <w:autoSpaceDN w:val="0"/>
              <w:adjustRightInd w:val="0"/>
              <w:spacing w:line="210" w:lineRule="exact"/>
              <w:ind w:left="100" w:hanging="10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電子てんびんの使い方を想起させる。</w:t>
            </w:r>
          </w:p>
          <w:p w14:paraId="62FECB89" w14:textId="77777777" w:rsidR="004D5E5F" w:rsidRPr="00067975" w:rsidRDefault="004D5E5F" w:rsidP="00B35A05">
            <w:pPr>
              <w:autoSpaceDE w:val="0"/>
              <w:autoSpaceDN w:val="0"/>
              <w:adjustRightInd w:val="0"/>
              <w:spacing w:line="210" w:lineRule="exact"/>
              <w:ind w:leftChars="100" w:left="200"/>
              <w:rPr>
                <w:rFonts w:ascii="ＭＳ Ｐゴシック" w:hAnsi="ＭＳ Ｐゴシック"/>
                <w:color w:val="000000" w:themeColor="text1"/>
                <w:sz w:val="18"/>
                <w:szCs w:val="18"/>
              </w:rPr>
            </w:pPr>
            <w:r w:rsidRPr="00067975">
              <w:rPr>
                <w:rFonts w:ascii="ＭＳ Ｐゴシック" w:hAnsi="ＭＳ Ｐゴシック" w:hint="eastAsia"/>
                <w:color w:val="000000" w:themeColor="text1"/>
                <w:sz w:val="18"/>
                <w:szCs w:val="18"/>
              </w:rPr>
              <w:t>物質が状態変化するときの体積の変化を調べるときには</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状態変化する前後の体積を比べればよいことに気づかせ</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体積の増減を調べるために印をつければよいことに気づかせる。</w:t>
            </w:r>
          </w:p>
        </w:tc>
        <w:tc>
          <w:tcPr>
            <w:tcW w:w="4592" w:type="dxa"/>
            <w:tcBorders>
              <w:top w:val="single" w:sz="12" w:space="0" w:color="auto"/>
              <w:bottom w:val="single" w:sz="12" w:space="0" w:color="auto"/>
            </w:tcBorders>
            <w:tcMar>
              <w:top w:w="28" w:type="dxa"/>
              <w:bottom w:w="28" w:type="dxa"/>
            </w:tcMar>
          </w:tcPr>
          <w:p w14:paraId="63D33403"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○状態変化に伴う物質の体積や質量について</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問題を見いだし見通しをもって実験を行い</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物質が状態変化すると</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物質をつくっている粒子の並び方や運動が変化するために体積は変化するが</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粒子の種類や数は変化しないので質量は変化しないことを実験の結果をもとに考察し</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表現する。</w:t>
            </w:r>
          </w:p>
          <w:p w14:paraId="387F50D9"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状態変化に伴う物質の体積や質量について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問題を見いだし見通しをもって実験を行い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物質が状態変化すると</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物質をつくっている粒子の並び方や運動が変化するために体積は変化するが</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粒子の種類や数は変化しないので質量は変化しない</w:t>
            </w:r>
            <w:r>
              <w:rPr>
                <w:rFonts w:ascii="ＭＳ Ｐゴシック" w:hAnsi="ＭＳ Ｐゴシック" w:hint="eastAsia"/>
                <w:color w:val="000000" w:themeColor="text1"/>
                <w:sz w:val="18"/>
                <w:szCs w:val="18"/>
              </w:rPr>
              <w:t>こと</w:t>
            </w:r>
            <w:r w:rsidRPr="00067975">
              <w:rPr>
                <w:rFonts w:ascii="ＭＳ Ｐゴシック" w:hAnsi="ＭＳ Ｐゴシック" w:hint="eastAsia"/>
                <w:color w:val="000000" w:themeColor="text1"/>
                <w:sz w:val="18"/>
                <w:szCs w:val="18"/>
              </w:rPr>
              <w:t>を実験の結果をもとに考察し</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表現している。</w:t>
            </w:r>
          </w:p>
          <w:p w14:paraId="074D750B"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状態変化に伴う物質の体積や質量について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問題を見いだし見通しをもって実験を行い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物質が状態変化すると</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物質をつくっている粒子の並び方や運動が変化するために体積は変化するが</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粒子の種類や数は変化しないので質量は変化しないことを実験の結果をもとに</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物質をつくっている粒子の状態変化における運動のちがいに言及しながら考察し</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他者に伝わりやすいように工夫して表現している。</w:t>
            </w:r>
          </w:p>
          <w:p w14:paraId="418FE32A" w14:textId="77777777" w:rsidR="004D5E5F" w:rsidRPr="00067975"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480A96A0"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調べる方法をあげさせたり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実験結果を表に整理させたり</w:t>
            </w:r>
            <w:r>
              <w:rPr>
                <w:rFonts w:ascii="ＭＳ Ｐゴシック" w:hAnsi="ＭＳ Ｐゴシック" w:hint="eastAsia"/>
                <w:color w:val="000000" w:themeColor="text1"/>
                <w:sz w:val="18"/>
                <w:szCs w:val="18"/>
              </w:rPr>
              <w:t>、</w:t>
            </w:r>
            <w:r w:rsidRPr="009C0B92">
              <w:rPr>
                <w:rFonts w:ascii="ＭＳ 明朝" w:hAnsi="ＭＳ 明朝" w:hint="eastAsia"/>
                <w:color w:val="000000" w:themeColor="text1"/>
                <w:sz w:val="18"/>
                <w:szCs w:val="18"/>
              </w:rPr>
              <w:t>教科書1</w:t>
            </w:r>
            <w:r>
              <w:rPr>
                <w:rFonts w:ascii="ＭＳ 明朝" w:hAnsi="ＭＳ 明朝" w:hint="eastAsia"/>
                <w:color w:val="000000" w:themeColor="text1"/>
                <w:sz w:val="18"/>
                <w:szCs w:val="18"/>
              </w:rPr>
              <w:t>24</w:t>
            </w:r>
            <w:r w:rsidRPr="009C0B92">
              <w:rPr>
                <w:rFonts w:ascii="ＭＳ 明朝" w:hAnsi="ＭＳ 明朝" w:hint="eastAsia"/>
                <w:color w:val="000000" w:themeColor="text1"/>
                <w:sz w:val="18"/>
                <w:szCs w:val="18"/>
              </w:rPr>
              <w:t>ページの図</w:t>
            </w:r>
            <w:r>
              <w:rPr>
                <w:rFonts w:ascii="ＭＳ 明朝" w:hAnsi="ＭＳ 明朝" w:hint="eastAsia"/>
                <w:color w:val="000000" w:themeColor="text1"/>
                <w:sz w:val="18"/>
                <w:szCs w:val="18"/>
              </w:rPr>
              <w:t>8</w:t>
            </w:r>
            <w:r>
              <w:rPr>
                <w:rFonts w:ascii="ＭＳ Ｐゴシック" w:hAnsi="ＭＳ Ｐゴシック" w:hint="eastAsia"/>
                <w:color w:val="000000" w:themeColor="text1"/>
                <w:sz w:val="18"/>
                <w:szCs w:val="18"/>
              </w:rPr>
              <w:t>を参照させたり</w:t>
            </w:r>
            <w:r w:rsidRPr="00067975">
              <w:rPr>
                <w:rFonts w:ascii="ＭＳ Ｐゴシック" w:hAnsi="ＭＳ Ｐゴシック" w:hint="eastAsia"/>
                <w:color w:val="000000" w:themeColor="text1"/>
                <w:sz w:val="18"/>
                <w:szCs w:val="18"/>
              </w:rPr>
              <w:t>することで</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 xml:space="preserve">物質が状態変化する前後での体積の変化や質量の変化について考えられるようにする。　</w:t>
            </w:r>
          </w:p>
        </w:tc>
        <w:tc>
          <w:tcPr>
            <w:tcW w:w="4592" w:type="dxa"/>
            <w:tcBorders>
              <w:top w:val="single" w:sz="12" w:space="0" w:color="auto"/>
              <w:bottom w:val="single" w:sz="12" w:space="0" w:color="auto"/>
              <w:right w:val="single" w:sz="12" w:space="0" w:color="auto"/>
            </w:tcBorders>
            <w:tcMar>
              <w:top w:w="28" w:type="dxa"/>
              <w:bottom w:w="28" w:type="dxa"/>
            </w:tcMar>
          </w:tcPr>
          <w:p w14:paraId="59416632"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○状態変化に伴う物質の体積や質量に進んで関わり</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見通しをもったり振り返ったりするなど</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自らの学習を調整しながら粘り強く取り組み</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 xml:space="preserve">科学的に探究しようとする。 </w:t>
            </w:r>
          </w:p>
          <w:p w14:paraId="3CFA5F7C"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状態変化に伴う物質の体積や質量に進んで関わり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見通しをもったり振り返ったりするなど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自らの学習を調整しながら粘り強く取り組み</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科学的に探究しようとしている。</w:t>
            </w:r>
          </w:p>
          <w:p w14:paraId="6C2DF149"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状態変化に伴う物質の体積や質量に進んで関わり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見通しをもったり振り返ったりするなど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自らの学習を調整しながら粘り強く取り組み</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考察が課題と対応しているか</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根拠をもとに結論を導いているか</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新たな問題を見いだしているかなどを確認しながら科学的に探究しようとしている。</w:t>
            </w:r>
          </w:p>
          <w:p w14:paraId="398E642C" w14:textId="77777777" w:rsidR="004D5E5F" w:rsidRPr="00067975"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【行】</w:t>
            </w:r>
          </w:p>
          <w:p w14:paraId="26A5C021"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身のまわりにある物質の状態が変化する現象について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状態が変化する前後での体積との関係を考えさせたり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物質が状態変化するときの体積や質量を調べる方法について他者との意見交換を促したりして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主体的に学習に取り組めるようにする。</w:t>
            </w:r>
          </w:p>
        </w:tc>
      </w:tr>
    </w:tbl>
    <w:p w14:paraId="0B8F36DB" w14:textId="77777777" w:rsidR="004D5E5F" w:rsidRPr="00067975" w:rsidRDefault="004D5E5F" w:rsidP="004D5E5F">
      <w:pPr>
        <w:rPr>
          <w:color w:val="000000" w:themeColor="text1"/>
        </w:rPr>
      </w:pPr>
    </w:p>
    <w:p w14:paraId="10382150" w14:textId="77777777" w:rsidR="004D5E5F" w:rsidRDefault="004D5E5F" w:rsidP="004D5E5F">
      <w:pPr>
        <w:widowControl/>
        <w:jc w:val="left"/>
        <w:rPr>
          <w:color w:val="000000" w:themeColor="text1"/>
        </w:rPr>
      </w:pPr>
      <w:r>
        <w:rPr>
          <w:color w:val="000000" w:themeColor="text1"/>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rsidRPr="00067975" w14:paraId="32FFDD5D"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462C4EA"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lastRenderedPageBreak/>
              <w:t>節</w:t>
            </w:r>
          </w:p>
        </w:tc>
        <w:tc>
          <w:tcPr>
            <w:tcW w:w="2721" w:type="dxa"/>
            <w:vMerge w:val="restart"/>
            <w:tcBorders>
              <w:top w:val="single" w:sz="12" w:space="0" w:color="auto"/>
            </w:tcBorders>
            <w:tcMar>
              <w:top w:w="28" w:type="dxa"/>
              <w:bottom w:w="28" w:type="dxa"/>
            </w:tcMar>
            <w:vAlign w:val="center"/>
          </w:tcPr>
          <w:p w14:paraId="6C293074"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主な学習内容</w:t>
            </w:r>
          </w:p>
          <w:p w14:paraId="0334BE1E"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196E2EA3"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観点別評価基準表例　Ａ：十分満足</w:t>
            </w:r>
            <w:r>
              <w:rPr>
                <w:rFonts w:ascii="ＭＳ ゴシック" w:eastAsia="ＭＳ ゴシック" w:hAnsi="ＭＳ ゴシック" w:hint="eastAsia"/>
                <w:snapToGrid w:val="0"/>
                <w:color w:val="000000" w:themeColor="text1"/>
                <w:kern w:val="0"/>
              </w:rPr>
              <w:t>、</w:t>
            </w:r>
            <w:r w:rsidRPr="00067975">
              <w:rPr>
                <w:rFonts w:ascii="ＭＳ ゴシック" w:eastAsia="ＭＳ ゴシック" w:hAnsi="ＭＳ ゴシック" w:hint="eastAsia"/>
                <w:snapToGrid w:val="0"/>
                <w:color w:val="000000" w:themeColor="text1"/>
                <w:kern w:val="0"/>
              </w:rPr>
              <w:t>Ｂ：おおむね満足</w:t>
            </w:r>
            <w:r w:rsidRPr="00067975">
              <w:rPr>
                <w:rFonts w:ascii="ＭＳ ゴシック" w:eastAsia="ＭＳ ゴシック" w:hAnsi="ＭＳ ゴシック"/>
                <w:snapToGrid w:val="0"/>
                <w:color w:val="000000" w:themeColor="text1"/>
                <w:kern w:val="0"/>
              </w:rPr>
              <w:t xml:space="preserve"> </w:t>
            </w:r>
          </w:p>
        </w:tc>
      </w:tr>
      <w:tr w:rsidR="004D5E5F" w:rsidRPr="00067975" w14:paraId="380CD98E"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CDC0178"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2721" w:type="dxa"/>
            <w:vMerge/>
            <w:tcBorders>
              <w:bottom w:val="single" w:sz="12" w:space="0" w:color="auto"/>
            </w:tcBorders>
            <w:tcMar>
              <w:top w:w="28" w:type="dxa"/>
              <w:bottom w:w="28" w:type="dxa"/>
            </w:tcMar>
            <w:vAlign w:val="center"/>
          </w:tcPr>
          <w:p w14:paraId="3F31136A" w14:textId="77777777" w:rsidR="004D5E5F" w:rsidRPr="00067975"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4592" w:type="dxa"/>
            <w:tcBorders>
              <w:bottom w:val="single" w:sz="12" w:space="0" w:color="auto"/>
            </w:tcBorders>
            <w:tcMar>
              <w:top w:w="28" w:type="dxa"/>
              <w:bottom w:w="28" w:type="dxa"/>
            </w:tcMar>
            <w:vAlign w:val="center"/>
          </w:tcPr>
          <w:p w14:paraId="58C29389" w14:textId="77777777" w:rsidR="004D5E5F" w:rsidRPr="00067975" w:rsidRDefault="004D5E5F" w:rsidP="00B35A05">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知識・技能</w:t>
            </w:r>
          </w:p>
        </w:tc>
        <w:tc>
          <w:tcPr>
            <w:tcW w:w="4592" w:type="dxa"/>
            <w:tcBorders>
              <w:bottom w:val="single" w:sz="12" w:space="0" w:color="auto"/>
            </w:tcBorders>
            <w:tcMar>
              <w:top w:w="28" w:type="dxa"/>
              <w:bottom w:w="28" w:type="dxa"/>
            </w:tcMar>
            <w:vAlign w:val="center"/>
          </w:tcPr>
          <w:p w14:paraId="3BA2DA4B" w14:textId="77777777" w:rsidR="004D5E5F" w:rsidRPr="00067975" w:rsidRDefault="004D5E5F" w:rsidP="00B35A05">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思考・判断・表現</w:t>
            </w:r>
          </w:p>
        </w:tc>
        <w:tc>
          <w:tcPr>
            <w:tcW w:w="4592" w:type="dxa"/>
            <w:tcBorders>
              <w:bottom w:val="single" w:sz="12" w:space="0" w:color="auto"/>
              <w:right w:val="single" w:sz="12" w:space="0" w:color="auto"/>
            </w:tcBorders>
            <w:tcMar>
              <w:top w:w="28" w:type="dxa"/>
              <w:bottom w:w="28" w:type="dxa"/>
            </w:tcMar>
            <w:vAlign w:val="center"/>
          </w:tcPr>
          <w:p w14:paraId="719D3BD2" w14:textId="77777777" w:rsidR="004D5E5F" w:rsidRPr="00067975" w:rsidRDefault="004D5E5F" w:rsidP="00B35A05">
            <w:pPr>
              <w:jc w:val="center"/>
              <w:rPr>
                <w:rFonts w:asciiTheme="majorEastAsia" w:eastAsiaTheme="majorEastAsia" w:hAnsiTheme="majorEastAsia"/>
                <w:color w:val="000000" w:themeColor="text1"/>
              </w:rPr>
            </w:pPr>
            <w:r w:rsidRPr="00067975">
              <w:rPr>
                <w:rFonts w:asciiTheme="majorEastAsia" w:eastAsiaTheme="majorEastAsia" w:hAnsiTheme="majorEastAsia" w:hint="eastAsia"/>
                <w:color w:val="000000" w:themeColor="text1"/>
              </w:rPr>
              <w:t>主体的に学習に取り組む態度</w:t>
            </w:r>
          </w:p>
        </w:tc>
      </w:tr>
      <w:tr w:rsidR="004D5E5F" w:rsidRPr="00067975" w14:paraId="18B464E0" w14:textId="77777777" w:rsidTr="00B35A05">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6002F693" w14:textId="77777777" w:rsidR="004D5E5F" w:rsidRPr="00067975"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３</w:t>
            </w:r>
            <w:r>
              <w:rPr>
                <w:rFonts w:ascii="ＭＳ ゴシック" w:eastAsia="ＭＳ ゴシック" w:hAnsi="ＭＳ ゴシック" w:hint="eastAsia"/>
                <w:snapToGrid w:val="0"/>
                <w:color w:val="000000" w:themeColor="text1"/>
                <w:kern w:val="0"/>
              </w:rPr>
              <w:t>節</w:t>
            </w:r>
          </w:p>
          <w:p w14:paraId="6CBA4502" w14:textId="77777777" w:rsidR="004D5E5F" w:rsidRPr="00067975"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rPr>
              <w:t>混合物の分け方</w:t>
            </w:r>
          </w:p>
          <w:p w14:paraId="40F6553D" w14:textId="77777777" w:rsidR="004D5E5F" w:rsidRPr="00067975" w:rsidRDefault="004D5E5F" w:rsidP="00B35A05">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067975">
              <w:rPr>
                <w:rFonts w:ascii="ＭＳ ゴシック" w:eastAsia="ＭＳ ゴシック" w:hAnsi="ＭＳ ゴシック" w:hint="eastAsia"/>
                <w:snapToGrid w:val="0"/>
                <w:color w:val="000000" w:themeColor="text1"/>
                <w:kern w:val="0"/>
                <w:sz w:val="18"/>
                <w:szCs w:val="18"/>
              </w:rPr>
              <w:t>(教科書p.1</w:t>
            </w:r>
            <w:r>
              <w:rPr>
                <w:rFonts w:ascii="ＭＳ ゴシック" w:eastAsia="ＭＳ ゴシック" w:hAnsi="ＭＳ ゴシック" w:hint="eastAsia"/>
                <w:snapToGrid w:val="0"/>
                <w:color w:val="000000" w:themeColor="text1"/>
                <w:kern w:val="0"/>
                <w:sz w:val="18"/>
                <w:szCs w:val="18"/>
              </w:rPr>
              <w:t>26</w:t>
            </w:r>
            <w:r w:rsidRPr="00067975">
              <w:rPr>
                <w:rFonts w:ascii="ＭＳ ゴシック" w:eastAsia="ＭＳ ゴシック" w:hAnsi="ＭＳ ゴシック" w:hint="eastAsia"/>
                <w:snapToGrid w:val="0"/>
                <w:color w:val="000000" w:themeColor="text1"/>
                <w:kern w:val="0"/>
                <w:sz w:val="18"/>
                <w:szCs w:val="18"/>
              </w:rPr>
              <w:t>～</w:t>
            </w:r>
            <w:r>
              <w:rPr>
                <w:rFonts w:ascii="ＭＳ ゴシック" w:eastAsia="ＭＳ ゴシック" w:hAnsi="ＭＳ ゴシック" w:hint="eastAsia"/>
                <w:snapToGrid w:val="0"/>
                <w:color w:val="000000" w:themeColor="text1"/>
                <w:kern w:val="0"/>
                <w:sz w:val="18"/>
                <w:szCs w:val="18"/>
              </w:rPr>
              <w:t>131</w:t>
            </w:r>
            <w:r w:rsidRPr="00067975">
              <w:rPr>
                <w:rFonts w:ascii="ＭＳ ゴシック" w:eastAsia="ＭＳ ゴシック" w:hAnsi="ＭＳ ゴシック" w:hint="eastAsia"/>
                <w:snapToGrid w:val="0"/>
                <w:color w:val="000000" w:themeColor="text1"/>
                <w:kern w:val="0"/>
                <w:sz w:val="18"/>
                <w:szCs w:val="18"/>
              </w:rPr>
              <w:t>)</w:t>
            </w:r>
          </w:p>
        </w:tc>
        <w:tc>
          <w:tcPr>
            <w:tcW w:w="2721" w:type="dxa"/>
            <w:tcBorders>
              <w:top w:val="single" w:sz="12" w:space="0" w:color="auto"/>
              <w:bottom w:val="single" w:sz="12" w:space="0" w:color="auto"/>
            </w:tcBorders>
            <w:tcMar>
              <w:top w:w="28" w:type="dxa"/>
              <w:bottom w:w="28" w:type="dxa"/>
            </w:tcMar>
          </w:tcPr>
          <w:p w14:paraId="4530D436"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水とエタノールの混合物からエタノールを取り出すには</w:t>
            </w:r>
          </w:p>
          <w:p w14:paraId="7D49E74B"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173B139F"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実験</w:t>
            </w:r>
            <w:r>
              <w:rPr>
                <w:rFonts w:ascii="ＭＳ ゴシック" w:eastAsia="ＭＳ ゴシック" w:hAnsi="ＭＳ ゴシック" w:hint="eastAsia"/>
                <w:color w:val="000000" w:themeColor="text1"/>
                <w:sz w:val="18"/>
                <w:szCs w:val="18"/>
              </w:rPr>
              <w:t>６</w:t>
            </w:r>
            <w:r w:rsidRPr="00067975">
              <w:rPr>
                <w:rFonts w:ascii="ＭＳ ゴシック" w:eastAsia="ＭＳ ゴシック" w:hAnsi="ＭＳ ゴシック" w:hint="eastAsia"/>
                <w:color w:val="000000" w:themeColor="text1"/>
                <w:sz w:val="18"/>
                <w:szCs w:val="18"/>
              </w:rPr>
              <w:t xml:space="preserve">　混合物を加熱して出</w:t>
            </w:r>
          </w:p>
          <w:p w14:paraId="506C797A" w14:textId="77777777" w:rsidR="004D5E5F" w:rsidRPr="00067975" w:rsidRDefault="004D5E5F" w:rsidP="00B35A05">
            <w:pPr>
              <w:autoSpaceDE w:val="0"/>
              <w:autoSpaceDN w:val="0"/>
              <w:adjustRightInd w:val="0"/>
              <w:spacing w:line="210" w:lineRule="exact"/>
              <w:ind w:firstLineChars="400" w:firstLine="720"/>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てくる物質を調べる</w:t>
            </w:r>
          </w:p>
          <w:p w14:paraId="6C7D186E"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161F2F5F"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蒸留</w:t>
            </w:r>
          </w:p>
          <w:p w14:paraId="45690948"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w:t>
            </w:r>
          </w:p>
          <w:p w14:paraId="6995EAB7" w14:textId="77777777" w:rsidR="004D5E5F" w:rsidRPr="00067975"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067975">
              <w:rPr>
                <w:rFonts w:ascii="ＭＳ ゴシック" w:eastAsia="ＭＳ ゴシック" w:hAnsi="ＭＳ ゴシック" w:hint="eastAsia"/>
                <w:color w:val="000000" w:themeColor="text1"/>
                <w:sz w:val="18"/>
                <w:szCs w:val="18"/>
              </w:rPr>
              <w:t>石油の分留</w:t>
            </w:r>
          </w:p>
        </w:tc>
        <w:tc>
          <w:tcPr>
            <w:tcW w:w="4592" w:type="dxa"/>
            <w:tcBorders>
              <w:top w:val="single" w:sz="12" w:space="0" w:color="auto"/>
              <w:bottom w:val="single" w:sz="12" w:space="0" w:color="auto"/>
            </w:tcBorders>
            <w:tcMar>
              <w:top w:w="28" w:type="dxa"/>
              <w:bottom w:w="28" w:type="dxa"/>
            </w:tcMar>
          </w:tcPr>
          <w:p w14:paraId="375A6D56"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○液体の混合物を加熱して沸騰させ</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出てくる気体を冷却して再び液体として取り出す方法を蒸留といい</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蒸留を利用すると</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沸点が異なる物質からなる混合物をそれぞれの物質に分けて取り出せることを理解する。</w:t>
            </w:r>
          </w:p>
          <w:p w14:paraId="23214393"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液体の混合物を加熱して沸騰させ</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出てくる気体を冷却して再び液体として取り出す方法を蒸留といい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蒸留を利用すると</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沸点が異なる物質からなる混合物をそれぞれの物質に分けて取り出せることを理解している。</w:t>
            </w:r>
          </w:p>
          <w:p w14:paraId="4E2A353E"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液体の混合物を加熱して沸騰させ</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出てくる気体を冷却して再び液体として取り出す方法を蒸留といい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蒸留を利用すると</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沸点が異なる物質からなる混合物をそれぞれの物質に分けて取り出せることを</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物質による沸点のちがいに着目して理解している。</w:t>
            </w:r>
          </w:p>
          <w:p w14:paraId="4449795E"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51C1EFED"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水とエタノールの沸点を想起させて</w:t>
            </w:r>
            <w:r>
              <w:rPr>
                <w:rFonts w:ascii="ＭＳ Ｐゴシック" w:hAnsi="ＭＳ Ｐゴシック" w:hint="eastAsia"/>
                <w:color w:val="000000" w:themeColor="text1"/>
                <w:sz w:val="18"/>
                <w:szCs w:val="18"/>
              </w:rPr>
              <w:t>、教科書</w:t>
            </w:r>
            <w:r w:rsidRPr="009C0B92">
              <w:rPr>
                <w:rFonts w:asciiTheme="minorEastAsia" w:eastAsiaTheme="minorEastAsia" w:hAnsiTheme="minorEastAsia" w:hint="eastAsia"/>
                <w:color w:val="000000" w:themeColor="text1"/>
                <w:sz w:val="18"/>
                <w:szCs w:val="18"/>
              </w:rPr>
              <w:t>1</w:t>
            </w:r>
            <w:r>
              <w:rPr>
                <w:rFonts w:asciiTheme="minorEastAsia" w:eastAsiaTheme="minorEastAsia" w:hAnsiTheme="minorEastAsia" w:hint="eastAsia"/>
                <w:color w:val="000000" w:themeColor="text1"/>
                <w:sz w:val="18"/>
                <w:szCs w:val="18"/>
              </w:rPr>
              <w:t>31</w:t>
            </w:r>
            <w:r w:rsidRPr="009C0B92">
              <w:rPr>
                <w:rFonts w:asciiTheme="minorEastAsia" w:eastAsiaTheme="minorEastAsia" w:hAnsiTheme="minorEastAsia" w:hint="eastAsia"/>
                <w:color w:val="000000" w:themeColor="text1"/>
                <w:sz w:val="18"/>
                <w:szCs w:val="18"/>
              </w:rPr>
              <w:t>ページの図1</w:t>
            </w:r>
            <w:r>
              <w:rPr>
                <w:rFonts w:asciiTheme="minorEastAsia" w:eastAsiaTheme="minorEastAsia" w:hAnsiTheme="minorEastAsia" w:hint="eastAsia"/>
                <w:color w:val="000000" w:themeColor="text1"/>
                <w:sz w:val="18"/>
                <w:szCs w:val="18"/>
              </w:rPr>
              <w:t>4</w:t>
            </w:r>
            <w:r w:rsidRPr="009C0B92">
              <w:rPr>
                <w:rFonts w:asciiTheme="minorEastAsia" w:eastAsiaTheme="minorEastAsia" w:hAnsiTheme="minorEastAsia" w:hint="eastAsia"/>
                <w:color w:val="000000" w:themeColor="text1"/>
                <w:sz w:val="18"/>
                <w:szCs w:val="18"/>
              </w:rPr>
              <w:t>の</w:t>
            </w:r>
            <w:r w:rsidRPr="00067975">
              <w:rPr>
                <w:rFonts w:ascii="ＭＳ Ｐゴシック" w:hAnsi="ＭＳ Ｐゴシック" w:hint="eastAsia"/>
                <w:color w:val="000000" w:themeColor="text1"/>
                <w:sz w:val="18"/>
                <w:szCs w:val="18"/>
              </w:rPr>
              <w:t>グラフと関連づけて説明する。</w:t>
            </w:r>
          </w:p>
          <w:p w14:paraId="181E3CB4"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p>
          <w:p w14:paraId="5B0B848E"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○混合物を加熱して出てくる物質を調べる実験を行うために必要な蒸留装置の使い方を身につけるとともに</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実験の結果を記録して整理する。</w:t>
            </w:r>
          </w:p>
          <w:p w14:paraId="63E91A25"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混合物を加熱して出てくる物質を調べる実験を行うために必要な蒸留装置の操作を行うとともに</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実験の結果を記録して整理している。</w:t>
            </w:r>
          </w:p>
          <w:p w14:paraId="009CE020"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混合物を加熱して出てくる物質を調べる実験を行うために必要な蒸留装置の操作を正しく行うとともに</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実験の結果を正確に記録してわかりやすく整理している。</w:t>
            </w:r>
          </w:p>
          <w:p w14:paraId="1D4EE792" w14:textId="77777777" w:rsidR="004D5E5F" w:rsidRPr="00067975"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【行】【記】</w:t>
            </w:r>
          </w:p>
          <w:p w14:paraId="77168B80"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蒸留装置の使い方や仕組み</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装置内における物質の移動について説明する。</w:t>
            </w:r>
          </w:p>
        </w:tc>
        <w:tc>
          <w:tcPr>
            <w:tcW w:w="4592" w:type="dxa"/>
            <w:tcBorders>
              <w:top w:val="single" w:sz="12" w:space="0" w:color="auto"/>
              <w:bottom w:val="single" w:sz="12" w:space="0" w:color="auto"/>
            </w:tcBorders>
            <w:tcMar>
              <w:top w:w="28" w:type="dxa"/>
              <w:bottom w:w="28" w:type="dxa"/>
            </w:tcMar>
          </w:tcPr>
          <w:p w14:paraId="36F2B36F"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○混合物の分け方について</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問題を見いだし見通しをもって実験を行い</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沸点のちがいを利用して混合物から物質を分離できることを実験の結果をもとに考察し</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表現する。</w:t>
            </w:r>
          </w:p>
          <w:p w14:paraId="17DA8A36"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混合物の分け方について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問題を見いだし見通しをもって実験を行い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沸点のちがいを利用して混合物から物質を分離できることを実験の結果をもとに考察し</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表現している。</w:t>
            </w:r>
          </w:p>
          <w:p w14:paraId="35F4E7C6"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混合物の分け方について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問題を見いだし見通しをもって実験を行い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沸点のちがいを利用して混合物から物質を分離できることを実験の結果をもとに</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液体の混合物を加熱して沸騰させ</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出てくる気体を冷却して液体に状態変化させると</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初めに沸点が低い物質を多く含む液体が得られることに言及しながら考察し</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他者に伝わりやすいように工夫して表現している。</w:t>
            </w:r>
          </w:p>
          <w:p w14:paraId="0F6C6C93" w14:textId="77777777" w:rsidR="004D5E5F" w:rsidRPr="00067975"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【言】【記】</w:t>
            </w:r>
          </w:p>
          <w:p w14:paraId="4D8E0E7B"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調べる方法をあげさせたり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実験結果を表に整理させたりすることで</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混合物から純粋な物質を取り出す方法や</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混合物を加熱して出てくる物質と温度との関係について考えられるようにする。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5DCE5EAC" w14:textId="77777777" w:rsidR="004D5E5F" w:rsidRPr="00067975"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067975">
              <w:rPr>
                <w:rFonts w:asciiTheme="majorEastAsia" w:eastAsiaTheme="majorEastAsia" w:hAnsiTheme="majorEastAsia" w:hint="eastAsia"/>
                <w:color w:val="000000" w:themeColor="text1"/>
                <w:sz w:val="18"/>
                <w:szCs w:val="18"/>
              </w:rPr>
              <w:t>○混合物の分け方に進んで関わり</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見通しをもったり振り返ったりするなど</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自らの学習を調整しながら粘り強く取り組み</w:t>
            </w:r>
            <w:r>
              <w:rPr>
                <w:rFonts w:asciiTheme="majorEastAsia" w:eastAsiaTheme="majorEastAsia" w:hAnsiTheme="majorEastAsia" w:hint="eastAsia"/>
                <w:color w:val="000000" w:themeColor="text1"/>
                <w:sz w:val="18"/>
                <w:szCs w:val="18"/>
              </w:rPr>
              <w:t>、</w:t>
            </w:r>
            <w:r w:rsidRPr="00067975">
              <w:rPr>
                <w:rFonts w:asciiTheme="majorEastAsia" w:eastAsiaTheme="majorEastAsia" w:hAnsiTheme="majorEastAsia" w:hint="eastAsia"/>
                <w:color w:val="000000" w:themeColor="text1"/>
                <w:sz w:val="18"/>
                <w:szCs w:val="18"/>
              </w:rPr>
              <w:t xml:space="preserve">科学的に探究しようとする。 </w:t>
            </w:r>
          </w:p>
          <w:p w14:paraId="5112CC18"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Ｂ：</w:t>
            </w:r>
            <w:r w:rsidRPr="00067975">
              <w:rPr>
                <w:rFonts w:ascii="ＭＳ Ｐゴシック" w:hAnsi="ＭＳ Ｐゴシック" w:hint="eastAsia"/>
                <w:color w:val="000000" w:themeColor="text1"/>
                <w:sz w:val="18"/>
                <w:szCs w:val="18"/>
              </w:rPr>
              <w:t>混合物の分け方に進んで関わり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見通しをもったり振り返ったりするなど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自らの学習を調整しながら粘り強く取り組み</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科学的に探究しようとしている。</w:t>
            </w:r>
          </w:p>
          <w:p w14:paraId="592C85DD"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Ａ：</w:t>
            </w:r>
            <w:r w:rsidRPr="00067975">
              <w:rPr>
                <w:rFonts w:ascii="ＭＳ Ｐゴシック" w:hAnsi="ＭＳ Ｐゴシック" w:hint="eastAsia"/>
                <w:color w:val="000000" w:themeColor="text1"/>
                <w:sz w:val="18"/>
                <w:szCs w:val="18"/>
              </w:rPr>
              <w:t>混合物の分け方に進んで関わり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見通しをもったり振り返ったりするなど</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自らの学習を調整しながら粘り強く取り組み</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考察が課題と対応しているか</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根拠をもとに結論を導いているか</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新たな問題を見いだしているかなどを確認しながら科学的に探究しようとしている。</w:t>
            </w:r>
          </w:p>
          <w:p w14:paraId="1C1864A0" w14:textId="77777777" w:rsidR="004D5E5F" w:rsidRPr="00067975"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【行】</w:t>
            </w:r>
          </w:p>
          <w:p w14:paraId="6ED912D5" w14:textId="77777777" w:rsidR="004D5E5F" w:rsidRPr="00067975"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067975">
              <w:rPr>
                <w:rFonts w:asciiTheme="majorEastAsia" w:eastAsiaTheme="majorEastAsia" w:hAnsiTheme="majorEastAsia" w:hint="eastAsia"/>
                <w:color w:val="000000" w:themeColor="text1"/>
                <w:sz w:val="18"/>
                <w:szCs w:val="18"/>
              </w:rPr>
              <w:t>支援：</w:t>
            </w:r>
            <w:r w:rsidRPr="00067975">
              <w:rPr>
                <w:rFonts w:ascii="ＭＳ Ｐゴシック" w:hAnsi="ＭＳ Ｐゴシック" w:hint="eastAsia"/>
                <w:color w:val="000000" w:themeColor="text1"/>
                <w:sz w:val="18"/>
                <w:szCs w:val="18"/>
              </w:rPr>
              <w:t>身のまわりにある混合物について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混合物の中から特定の物質を取り出す方法についてこれまでの学習をもとに考えさせたり</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水とエタノールの混合物からエタノールを取り出す方法を調べる方法について他者との意見交換を促したりして</w:t>
            </w:r>
            <w:r>
              <w:rPr>
                <w:rFonts w:ascii="ＭＳ Ｐゴシック" w:hAnsi="ＭＳ Ｐゴシック" w:hint="eastAsia"/>
                <w:color w:val="000000" w:themeColor="text1"/>
                <w:sz w:val="18"/>
                <w:szCs w:val="18"/>
              </w:rPr>
              <w:t>、</w:t>
            </w:r>
            <w:r w:rsidRPr="00067975">
              <w:rPr>
                <w:rFonts w:ascii="ＭＳ Ｐゴシック" w:hAnsi="ＭＳ Ｐゴシック" w:hint="eastAsia"/>
                <w:color w:val="000000" w:themeColor="text1"/>
                <w:sz w:val="18"/>
                <w:szCs w:val="18"/>
              </w:rPr>
              <w:t>主体的に学習に取り組めるようにする。</w:t>
            </w:r>
          </w:p>
        </w:tc>
      </w:tr>
    </w:tbl>
    <w:p w14:paraId="43582630" w14:textId="77777777" w:rsidR="004D5E5F" w:rsidRDefault="004D5E5F" w:rsidP="00082198">
      <w:pPr>
        <w:autoSpaceDE w:val="0"/>
        <w:autoSpaceDN w:val="0"/>
        <w:adjustRightInd w:val="0"/>
        <w:rPr>
          <w:snapToGrid w:val="0"/>
          <w:kern w:val="0"/>
        </w:rPr>
        <w:sectPr w:rsidR="004D5E5F" w:rsidSect="0098063F">
          <w:headerReference w:type="default" r:id="rId10"/>
          <w:headerReference w:type="first" r:id="rId11"/>
          <w:pgSz w:w="20639" w:h="14572" w:orient="landscape" w:code="12"/>
          <w:pgMar w:top="851" w:right="907" w:bottom="454" w:left="907" w:header="454" w:footer="170" w:gutter="0"/>
          <w:cols w:space="425"/>
          <w:docGrid w:type="linesAndChars" w:linePitch="272"/>
        </w:sectPr>
      </w:pPr>
    </w:p>
    <w:p w14:paraId="7781E7BF" w14:textId="77777777" w:rsidR="004D5E5F" w:rsidRPr="00842F4A" w:rsidRDefault="004D5E5F" w:rsidP="004D5E5F">
      <w:pPr>
        <w:pStyle w:val="Standard"/>
      </w:pPr>
      <w:r>
        <w:rPr>
          <w:rFonts w:ascii="ＭＳ ゴシック" w:eastAsia="ＭＳ ゴシック" w:hAnsi="ＭＳ ゴシック"/>
          <w:b/>
          <w:sz w:val="24"/>
          <w:szCs w:val="24"/>
        </w:rPr>
        <w:lastRenderedPageBreak/>
        <w:t>単元３　大地の成り立ちと変化　観点別評価基準表例</w:t>
      </w:r>
      <w:r>
        <w:rPr>
          <w:rFonts w:ascii="ＭＳ ゴシック" w:eastAsia="ＭＳ ゴシック" w:hAnsi="ＭＳ ゴシック" w:hint="eastAsia"/>
          <w:b/>
          <w:sz w:val="24"/>
          <w:szCs w:val="24"/>
        </w:rPr>
        <w:t>（２４</w:t>
      </w:r>
      <w:r w:rsidRPr="00842F4A">
        <w:rPr>
          <w:rFonts w:ascii="ＭＳ ゴシック" w:eastAsia="ＭＳ ゴシック" w:hAnsi="ＭＳ ゴシック"/>
          <w:b/>
          <w:sz w:val="24"/>
          <w:szCs w:val="24"/>
        </w:rPr>
        <w:t>時間＋</w:t>
      </w:r>
      <w:r>
        <w:rPr>
          <w:rFonts w:ascii="ＭＳ ゴシック" w:eastAsia="ＭＳ ゴシック" w:hAnsi="ＭＳ ゴシック" w:hint="eastAsia"/>
          <w:b/>
          <w:sz w:val="24"/>
          <w:szCs w:val="24"/>
        </w:rPr>
        <w:t>単元末1時間＋</w:t>
      </w:r>
      <w:r w:rsidRPr="00842F4A">
        <w:rPr>
          <w:rFonts w:ascii="ＭＳ ゴシック" w:eastAsia="ＭＳ ゴシック" w:hAnsi="ＭＳ ゴシック"/>
          <w:b/>
          <w:sz w:val="24"/>
          <w:szCs w:val="24"/>
        </w:rPr>
        <w:t>ゆとり</w:t>
      </w:r>
      <w:r w:rsidRPr="00842F4A">
        <w:rPr>
          <w:rFonts w:ascii="ＭＳ ゴシック" w:eastAsia="ＭＳ ゴシック" w:hAnsi="ＭＳ ゴシック" w:hint="eastAsia"/>
          <w:b/>
          <w:sz w:val="24"/>
          <w:szCs w:val="24"/>
        </w:rPr>
        <w:t>２</w:t>
      </w:r>
      <w:r w:rsidRPr="00842F4A">
        <w:rPr>
          <w:rFonts w:ascii="ＭＳ ゴシック" w:eastAsia="ＭＳ ゴシック" w:hAnsi="ＭＳ ゴシック"/>
          <w:b/>
          <w:sz w:val="24"/>
          <w:szCs w:val="24"/>
        </w:rPr>
        <w:t>時間</w:t>
      </w:r>
      <w:r>
        <w:rPr>
          <w:rFonts w:ascii="ＭＳ ゴシック" w:eastAsia="ＭＳ ゴシック" w:hAnsi="ＭＳ ゴシック" w:hint="eastAsia"/>
          <w:b/>
          <w:sz w:val="24"/>
          <w:szCs w:val="24"/>
        </w:rPr>
        <w:t>）</w:t>
      </w:r>
    </w:p>
    <w:p w14:paraId="4DA475FC" w14:textId="77777777" w:rsidR="004D5E5F" w:rsidRDefault="004D5E5F" w:rsidP="004D5E5F">
      <w:pPr>
        <w:pStyle w:val="Standard"/>
        <w:rPr>
          <w:rFonts w:ascii="ＭＳ ゴシック" w:eastAsia="ＭＳ ゴシック" w:hAnsi="ＭＳ ゴシック"/>
        </w:rPr>
      </w:pPr>
      <w:r>
        <w:rPr>
          <w:rFonts w:ascii="ＭＳ ゴシック" w:eastAsia="ＭＳ ゴシック" w:hAnsi="ＭＳ ゴシック"/>
        </w:rPr>
        <w:t>●単元の目標</w:t>
      </w:r>
    </w:p>
    <w:p w14:paraId="394F23A2" w14:textId="77777777" w:rsidR="004D5E5F" w:rsidRPr="003D0618" w:rsidRDefault="004D5E5F" w:rsidP="004D5E5F">
      <w:pPr>
        <w:pStyle w:val="Standard"/>
        <w:ind w:left="180" w:hanging="180"/>
        <w:rPr>
          <w:rFonts w:ascii="ＭＳ 明朝" w:hAnsi="ＭＳ 明朝"/>
          <w:sz w:val="18"/>
          <w:szCs w:val="18"/>
        </w:rPr>
      </w:pPr>
      <w:r w:rsidRPr="003D0618">
        <w:rPr>
          <w:rFonts w:ascii="ＭＳ 明朝" w:hAnsi="ＭＳ 明朝"/>
          <w:sz w:val="18"/>
          <w:szCs w:val="18"/>
        </w:rPr>
        <w:t>・大地の成り立ちと変化についての観察</w:t>
      </w:r>
      <w:r>
        <w:rPr>
          <w:rFonts w:ascii="ＭＳ 明朝" w:hAnsi="ＭＳ 明朝"/>
          <w:sz w:val="18"/>
          <w:szCs w:val="18"/>
        </w:rPr>
        <w:t>、</w:t>
      </w:r>
      <w:r w:rsidRPr="003D0618">
        <w:rPr>
          <w:rFonts w:ascii="ＭＳ 明朝" w:hAnsi="ＭＳ 明朝"/>
          <w:sz w:val="18"/>
          <w:szCs w:val="18"/>
        </w:rPr>
        <w:t>実験などを通して</w:t>
      </w:r>
      <w:r>
        <w:rPr>
          <w:rFonts w:ascii="ＭＳ 明朝" w:hAnsi="ＭＳ 明朝"/>
          <w:sz w:val="18"/>
          <w:szCs w:val="18"/>
        </w:rPr>
        <w:t>、</w:t>
      </w:r>
      <w:r w:rsidRPr="003D0618">
        <w:rPr>
          <w:rFonts w:ascii="ＭＳ 明朝" w:hAnsi="ＭＳ 明朝"/>
          <w:sz w:val="18"/>
          <w:szCs w:val="18"/>
        </w:rPr>
        <w:t>次の事項を身に</w:t>
      </w:r>
      <w:r w:rsidRPr="003D0618">
        <w:rPr>
          <w:rFonts w:ascii="ＭＳ 明朝" w:hAnsi="ＭＳ 明朝" w:hint="eastAsia"/>
          <w:sz w:val="18"/>
          <w:szCs w:val="18"/>
        </w:rPr>
        <w:t>つける</w:t>
      </w:r>
      <w:r w:rsidRPr="003D0618">
        <w:rPr>
          <w:rFonts w:ascii="ＭＳ 明朝" w:hAnsi="ＭＳ 明朝"/>
          <w:sz w:val="18"/>
          <w:szCs w:val="18"/>
        </w:rPr>
        <w:t>。</w:t>
      </w:r>
    </w:p>
    <w:p w14:paraId="2C16C496" w14:textId="77777777" w:rsidR="004D5E5F" w:rsidRPr="003D0618" w:rsidRDefault="004D5E5F" w:rsidP="004D5E5F">
      <w:pPr>
        <w:pStyle w:val="Standard"/>
        <w:ind w:left="180"/>
        <w:rPr>
          <w:rFonts w:ascii="ＭＳ 明朝" w:hAnsi="ＭＳ 明朝"/>
          <w:sz w:val="18"/>
          <w:szCs w:val="18"/>
        </w:rPr>
      </w:pPr>
      <w:r w:rsidRPr="003D0618">
        <w:rPr>
          <w:rFonts w:ascii="ＭＳ 明朝" w:hAnsi="ＭＳ 明朝"/>
          <w:sz w:val="18"/>
          <w:szCs w:val="18"/>
        </w:rPr>
        <w:t>ア　大地の成り立ちと変化を地表に見られる</w:t>
      </w:r>
      <w:r w:rsidRPr="003D0618">
        <w:rPr>
          <w:rFonts w:ascii="ＭＳ 明朝" w:hAnsi="ＭＳ 明朝" w:hint="eastAsia"/>
          <w:sz w:val="18"/>
          <w:szCs w:val="18"/>
        </w:rPr>
        <w:t>さまざま</w:t>
      </w:r>
      <w:r w:rsidRPr="003D0618">
        <w:rPr>
          <w:rFonts w:ascii="ＭＳ 明朝" w:hAnsi="ＭＳ 明朝"/>
          <w:sz w:val="18"/>
          <w:szCs w:val="18"/>
        </w:rPr>
        <w:t>な事物・現象と関連</w:t>
      </w:r>
      <w:r w:rsidRPr="003D0618">
        <w:rPr>
          <w:rFonts w:ascii="ＭＳ 明朝" w:hAnsi="ＭＳ 明朝" w:hint="eastAsia"/>
          <w:sz w:val="18"/>
          <w:szCs w:val="18"/>
        </w:rPr>
        <w:t>づけ</w:t>
      </w:r>
      <w:r w:rsidRPr="003D0618">
        <w:rPr>
          <w:rFonts w:ascii="ＭＳ 明朝" w:hAnsi="ＭＳ 明朝"/>
          <w:sz w:val="18"/>
          <w:szCs w:val="18"/>
        </w:rPr>
        <w:t>ながら</w:t>
      </w:r>
      <w:r>
        <w:rPr>
          <w:rFonts w:ascii="ＭＳ 明朝" w:hAnsi="ＭＳ 明朝"/>
          <w:sz w:val="18"/>
          <w:szCs w:val="18"/>
        </w:rPr>
        <w:t>、</w:t>
      </w:r>
      <w:r w:rsidRPr="003D0618">
        <w:rPr>
          <w:rFonts w:ascii="ＭＳ 明朝" w:hAnsi="ＭＳ 明朝" w:hint="eastAsia"/>
          <w:sz w:val="18"/>
          <w:szCs w:val="18"/>
        </w:rPr>
        <w:t>身近な地形や地層</w:t>
      </w:r>
      <w:r>
        <w:rPr>
          <w:rFonts w:ascii="ＭＳ 明朝" w:hAnsi="ＭＳ 明朝" w:hint="eastAsia"/>
          <w:sz w:val="18"/>
          <w:szCs w:val="18"/>
        </w:rPr>
        <w:t>、</w:t>
      </w:r>
      <w:r w:rsidRPr="003D0618">
        <w:rPr>
          <w:rFonts w:ascii="ＭＳ 明朝" w:hAnsi="ＭＳ 明朝" w:hint="eastAsia"/>
          <w:sz w:val="18"/>
          <w:szCs w:val="18"/>
        </w:rPr>
        <w:t>岩石の観察</w:t>
      </w:r>
      <w:r>
        <w:rPr>
          <w:rFonts w:ascii="ＭＳ 明朝" w:hAnsi="ＭＳ 明朝" w:hint="eastAsia"/>
          <w:sz w:val="18"/>
          <w:szCs w:val="18"/>
        </w:rPr>
        <w:t>、</w:t>
      </w:r>
      <w:r w:rsidRPr="003D0618">
        <w:rPr>
          <w:rFonts w:ascii="ＭＳ 明朝" w:hAnsi="ＭＳ 明朝" w:hint="eastAsia"/>
          <w:sz w:val="18"/>
          <w:szCs w:val="18"/>
        </w:rPr>
        <w:t>地層の重なりと過去の様子</w:t>
      </w:r>
      <w:r>
        <w:rPr>
          <w:rFonts w:ascii="ＭＳ 明朝" w:hAnsi="ＭＳ 明朝" w:hint="eastAsia"/>
          <w:sz w:val="18"/>
          <w:szCs w:val="18"/>
        </w:rPr>
        <w:t>、</w:t>
      </w:r>
      <w:r w:rsidRPr="003D0618">
        <w:rPr>
          <w:rFonts w:ascii="ＭＳ 明朝" w:hAnsi="ＭＳ 明朝" w:hint="eastAsia"/>
          <w:sz w:val="18"/>
          <w:szCs w:val="18"/>
        </w:rPr>
        <w:t>火山と地震</w:t>
      </w:r>
      <w:r>
        <w:rPr>
          <w:rFonts w:ascii="ＭＳ 明朝" w:hAnsi="ＭＳ 明朝" w:hint="eastAsia"/>
          <w:sz w:val="18"/>
          <w:szCs w:val="18"/>
        </w:rPr>
        <w:t>、</w:t>
      </w:r>
      <w:r w:rsidRPr="003D0618">
        <w:rPr>
          <w:rFonts w:ascii="ＭＳ 明朝" w:hAnsi="ＭＳ 明朝" w:hint="eastAsia"/>
          <w:sz w:val="18"/>
          <w:szCs w:val="18"/>
        </w:rPr>
        <w:t>自然の恵みと火山災害・地震災害について</w:t>
      </w:r>
      <w:r w:rsidRPr="003D0618">
        <w:rPr>
          <w:rFonts w:ascii="ＭＳ 明朝" w:hAnsi="ＭＳ 明朝"/>
          <w:sz w:val="18"/>
          <w:szCs w:val="18"/>
        </w:rPr>
        <w:t>理解すると</w:t>
      </w:r>
    </w:p>
    <w:p w14:paraId="008073F4" w14:textId="77777777" w:rsidR="004D5E5F" w:rsidRPr="003D0618" w:rsidRDefault="004D5E5F" w:rsidP="004D5E5F">
      <w:pPr>
        <w:pStyle w:val="Standard"/>
        <w:ind w:left="180" w:firstLineChars="100" w:firstLine="190"/>
        <w:rPr>
          <w:rFonts w:ascii="ＭＳ 明朝" w:hAnsi="ＭＳ 明朝"/>
          <w:sz w:val="18"/>
          <w:szCs w:val="18"/>
        </w:rPr>
      </w:pPr>
      <w:r w:rsidRPr="003D0618">
        <w:rPr>
          <w:rFonts w:ascii="ＭＳ 明朝" w:hAnsi="ＭＳ 明朝"/>
          <w:sz w:val="18"/>
          <w:szCs w:val="18"/>
        </w:rPr>
        <w:t>ともに</w:t>
      </w:r>
      <w:r>
        <w:rPr>
          <w:rFonts w:ascii="ＭＳ 明朝" w:hAnsi="ＭＳ 明朝"/>
          <w:sz w:val="18"/>
          <w:szCs w:val="18"/>
        </w:rPr>
        <w:t>、</w:t>
      </w:r>
      <w:r w:rsidRPr="003D0618">
        <w:rPr>
          <w:rFonts w:ascii="ＭＳ 明朝" w:hAnsi="ＭＳ 明朝"/>
          <w:sz w:val="18"/>
          <w:szCs w:val="18"/>
        </w:rPr>
        <w:t>それらの観察</w:t>
      </w:r>
      <w:r>
        <w:rPr>
          <w:rFonts w:ascii="ＭＳ 明朝" w:hAnsi="ＭＳ 明朝"/>
          <w:sz w:val="18"/>
          <w:szCs w:val="18"/>
        </w:rPr>
        <w:t>、</w:t>
      </w:r>
      <w:r w:rsidRPr="003D0618">
        <w:rPr>
          <w:rFonts w:ascii="ＭＳ 明朝" w:hAnsi="ＭＳ 明朝"/>
          <w:sz w:val="18"/>
          <w:szCs w:val="18"/>
        </w:rPr>
        <w:t>実験などに関する技能を身に</w:t>
      </w:r>
      <w:r w:rsidRPr="003D0618">
        <w:rPr>
          <w:rFonts w:ascii="ＭＳ 明朝" w:hAnsi="ＭＳ 明朝" w:hint="eastAsia"/>
          <w:sz w:val="18"/>
          <w:szCs w:val="18"/>
        </w:rPr>
        <w:t>つけ</w:t>
      </w:r>
      <w:r w:rsidRPr="003D0618">
        <w:rPr>
          <w:rFonts w:ascii="ＭＳ 明朝" w:hAnsi="ＭＳ 明朝"/>
          <w:sz w:val="18"/>
          <w:szCs w:val="18"/>
        </w:rPr>
        <w:t>る</w:t>
      </w:r>
      <w:r w:rsidRPr="003D0618">
        <w:rPr>
          <w:rFonts w:ascii="ＭＳ 明朝" w:hAnsi="ＭＳ 明朝" w:hint="eastAsia"/>
          <w:sz w:val="18"/>
          <w:szCs w:val="18"/>
        </w:rPr>
        <w:t>。</w:t>
      </w:r>
    </w:p>
    <w:p w14:paraId="5AED19BA" w14:textId="77777777" w:rsidR="004D5E5F" w:rsidRPr="003D0618" w:rsidRDefault="004D5E5F" w:rsidP="004D5E5F">
      <w:pPr>
        <w:pStyle w:val="Standard"/>
        <w:ind w:left="180"/>
        <w:rPr>
          <w:rFonts w:ascii="ＭＳ 明朝" w:hAnsi="ＭＳ 明朝"/>
          <w:sz w:val="18"/>
          <w:szCs w:val="18"/>
        </w:rPr>
      </w:pPr>
      <w:r w:rsidRPr="003D0618">
        <w:rPr>
          <w:rFonts w:ascii="ＭＳ 明朝" w:hAnsi="ＭＳ 明朝"/>
          <w:sz w:val="18"/>
          <w:szCs w:val="18"/>
        </w:rPr>
        <w:t>イ　大地の成り立ちと変化について</w:t>
      </w:r>
      <w:r>
        <w:rPr>
          <w:rFonts w:ascii="ＭＳ 明朝" w:hAnsi="ＭＳ 明朝"/>
          <w:sz w:val="18"/>
          <w:szCs w:val="18"/>
        </w:rPr>
        <w:t>、</w:t>
      </w:r>
      <w:r w:rsidRPr="003D0618">
        <w:rPr>
          <w:rFonts w:ascii="ＭＳ 明朝" w:hAnsi="ＭＳ 明朝"/>
          <w:sz w:val="18"/>
          <w:szCs w:val="18"/>
        </w:rPr>
        <w:t>問題を見いだし見通しをもって観察</w:t>
      </w:r>
      <w:r>
        <w:rPr>
          <w:rFonts w:ascii="ＭＳ 明朝" w:hAnsi="ＭＳ 明朝"/>
          <w:sz w:val="18"/>
          <w:szCs w:val="18"/>
        </w:rPr>
        <w:t>、</w:t>
      </w:r>
      <w:r w:rsidRPr="003D0618">
        <w:rPr>
          <w:rFonts w:ascii="ＭＳ 明朝" w:hAnsi="ＭＳ 明朝"/>
          <w:sz w:val="18"/>
          <w:szCs w:val="18"/>
        </w:rPr>
        <w:t>実験などを行い</w:t>
      </w:r>
      <w:r>
        <w:rPr>
          <w:rFonts w:ascii="ＭＳ 明朝" w:hAnsi="ＭＳ 明朝"/>
          <w:sz w:val="18"/>
          <w:szCs w:val="18"/>
        </w:rPr>
        <w:t>、</w:t>
      </w:r>
      <w:r w:rsidRPr="003D0618">
        <w:rPr>
          <w:rFonts w:ascii="ＭＳ 明朝" w:hAnsi="ＭＳ 明朝"/>
          <w:sz w:val="18"/>
          <w:szCs w:val="18"/>
        </w:rPr>
        <w:t>地層の重なり方や広がり方の規則性</w:t>
      </w:r>
      <w:r>
        <w:rPr>
          <w:rFonts w:ascii="ＭＳ 明朝" w:hAnsi="ＭＳ 明朝"/>
          <w:sz w:val="18"/>
          <w:szCs w:val="18"/>
        </w:rPr>
        <w:t>、</w:t>
      </w:r>
      <w:r w:rsidRPr="003D0618">
        <w:rPr>
          <w:rFonts w:ascii="ＭＳ 明朝" w:hAnsi="ＭＳ 明朝"/>
          <w:sz w:val="18"/>
          <w:szCs w:val="18"/>
        </w:rPr>
        <w:t>地下のマグマの性質と火山の形との関係性などを見いだして表現する。</w:t>
      </w:r>
    </w:p>
    <w:p w14:paraId="5500D65A" w14:textId="77777777" w:rsidR="004D5E5F" w:rsidRDefault="004D5E5F" w:rsidP="004D5E5F">
      <w:pPr>
        <w:pStyle w:val="Standard"/>
        <w:rPr>
          <w:rFonts w:ascii="ＭＳ ゴシック" w:eastAsia="ＭＳ ゴシック" w:hAnsi="ＭＳ ゴシック"/>
        </w:rPr>
      </w:pPr>
      <w:r>
        <w:rPr>
          <w:rFonts w:ascii="ＭＳ ゴシック" w:eastAsia="ＭＳ ゴシック" w:hAnsi="ＭＳ ゴシック"/>
        </w:rPr>
        <w:t>●単元の観点別評価規準</w:t>
      </w:r>
    </w:p>
    <w:tbl>
      <w:tblPr>
        <w:tblW w:w="4978" w:type="pct"/>
        <w:jc w:val="center"/>
        <w:tblBorders>
          <w:top w:val="single" w:sz="12" w:space="0" w:color="00000A"/>
          <w:left w:val="single" w:sz="12" w:space="0" w:color="00000A"/>
          <w:bottom w:val="single" w:sz="12" w:space="0" w:color="00000A"/>
          <w:right w:val="single" w:sz="4" w:space="0" w:color="00000A"/>
          <w:insideH w:val="single" w:sz="12" w:space="0" w:color="00000A"/>
          <w:insideV w:val="single" w:sz="4" w:space="0" w:color="00000A"/>
        </w:tblBorders>
        <w:tblCellMar>
          <w:top w:w="28" w:type="dxa"/>
          <w:left w:w="98" w:type="dxa"/>
          <w:bottom w:w="28" w:type="dxa"/>
        </w:tblCellMar>
        <w:tblLook w:val="04A0" w:firstRow="1" w:lastRow="0" w:firstColumn="1" w:lastColumn="0" w:noHBand="0" w:noVBand="1"/>
      </w:tblPr>
      <w:tblGrid>
        <w:gridCol w:w="6237"/>
        <w:gridCol w:w="6236"/>
        <w:gridCol w:w="6236"/>
      </w:tblGrid>
      <w:tr w:rsidR="004D5E5F" w14:paraId="69DE2D8E" w14:textId="77777777" w:rsidTr="00B35A05">
        <w:trPr>
          <w:trHeight w:val="219"/>
          <w:jc w:val="center"/>
        </w:trPr>
        <w:tc>
          <w:tcPr>
            <w:tcW w:w="6236"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1C2C2193" w14:textId="77777777" w:rsidR="004D5E5F" w:rsidRDefault="004D5E5F" w:rsidP="00B35A05">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知識・技能</w:t>
            </w:r>
          </w:p>
        </w:tc>
        <w:tc>
          <w:tcPr>
            <w:tcW w:w="623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6410C6F0" w14:textId="77777777" w:rsidR="004D5E5F" w:rsidRDefault="004D5E5F" w:rsidP="00B35A05">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思考・判断・表現</w:t>
            </w:r>
          </w:p>
        </w:tc>
        <w:tc>
          <w:tcPr>
            <w:tcW w:w="6236"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72ACCA6A" w14:textId="77777777" w:rsidR="004D5E5F" w:rsidRDefault="004D5E5F" w:rsidP="00B35A05">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主体的に学習に取り組む態度</w:t>
            </w:r>
          </w:p>
        </w:tc>
      </w:tr>
      <w:tr w:rsidR="004D5E5F" w:rsidRPr="00C07EB8" w14:paraId="04A44CAC" w14:textId="77777777" w:rsidTr="00B35A05">
        <w:trPr>
          <w:trHeight w:val="737"/>
          <w:jc w:val="center"/>
        </w:trPr>
        <w:tc>
          <w:tcPr>
            <w:tcW w:w="6236"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0B8693E7" w14:textId="77777777" w:rsidR="004D5E5F" w:rsidRPr="00C07EB8" w:rsidRDefault="004D5E5F" w:rsidP="00B35A05">
            <w:pPr>
              <w:pStyle w:val="Standard"/>
              <w:spacing w:line="210" w:lineRule="exact"/>
              <w:ind w:firstLineChars="100" w:firstLine="190"/>
              <w:rPr>
                <w:color w:val="0070C0"/>
                <w:sz w:val="18"/>
                <w:szCs w:val="18"/>
              </w:rPr>
            </w:pPr>
            <w:r w:rsidRPr="003D0618">
              <w:rPr>
                <w:rFonts w:ascii="MS-Mincho" w:hAnsi="MS-Mincho"/>
                <w:sz w:val="18"/>
                <w:szCs w:val="18"/>
              </w:rPr>
              <w:t>大地の成り立ちと変化を地表に見られる</w:t>
            </w:r>
            <w:r w:rsidRPr="003D0618">
              <w:rPr>
                <w:rFonts w:ascii="MS-Mincho" w:hAnsi="MS-Mincho" w:hint="eastAsia"/>
                <w:sz w:val="18"/>
                <w:szCs w:val="18"/>
              </w:rPr>
              <w:t>さまざま</w:t>
            </w:r>
            <w:r w:rsidRPr="003D0618">
              <w:rPr>
                <w:rFonts w:ascii="MS-Mincho" w:hAnsi="MS-Mincho"/>
                <w:sz w:val="18"/>
                <w:szCs w:val="18"/>
              </w:rPr>
              <w:t>な事物・現象と関連づけながら</w:t>
            </w:r>
            <w:r>
              <w:rPr>
                <w:rFonts w:ascii="MS-Mincho" w:hAnsi="MS-Mincho"/>
                <w:sz w:val="18"/>
                <w:szCs w:val="18"/>
              </w:rPr>
              <w:t>、</w:t>
            </w:r>
            <w:r w:rsidRPr="003D0618">
              <w:rPr>
                <w:rFonts w:ascii="MS-Mincho" w:hAnsi="MS-Mincho"/>
                <w:sz w:val="18"/>
                <w:szCs w:val="18"/>
              </w:rPr>
              <w:t>身近な地形や地層</w:t>
            </w:r>
            <w:r>
              <w:rPr>
                <w:rFonts w:ascii="MS-Mincho" w:hAnsi="MS-Mincho"/>
                <w:sz w:val="18"/>
                <w:szCs w:val="18"/>
              </w:rPr>
              <w:t>、</w:t>
            </w:r>
            <w:r w:rsidRPr="003D0618">
              <w:rPr>
                <w:rFonts w:ascii="MS-Mincho" w:hAnsi="MS-Mincho"/>
                <w:sz w:val="18"/>
                <w:szCs w:val="18"/>
              </w:rPr>
              <w:t>岩石の観察</w:t>
            </w:r>
            <w:r>
              <w:rPr>
                <w:rFonts w:ascii="MS-Mincho" w:hAnsi="MS-Mincho"/>
                <w:sz w:val="18"/>
                <w:szCs w:val="18"/>
              </w:rPr>
              <w:t>、</w:t>
            </w:r>
            <w:r w:rsidRPr="003D0618">
              <w:rPr>
                <w:rFonts w:ascii="MS-Mincho" w:hAnsi="MS-Mincho"/>
                <w:sz w:val="18"/>
                <w:szCs w:val="18"/>
              </w:rPr>
              <w:t>地層の重なりと過去の様子</w:t>
            </w:r>
            <w:r>
              <w:rPr>
                <w:rFonts w:ascii="MS-Mincho" w:hAnsi="MS-Mincho"/>
                <w:sz w:val="18"/>
                <w:szCs w:val="18"/>
              </w:rPr>
              <w:t>、</w:t>
            </w:r>
            <w:r w:rsidRPr="003D0618">
              <w:rPr>
                <w:rFonts w:ascii="MS-Mincho" w:hAnsi="MS-Mincho"/>
                <w:sz w:val="18"/>
                <w:szCs w:val="18"/>
              </w:rPr>
              <w:t>火山と地震</w:t>
            </w:r>
            <w:r>
              <w:rPr>
                <w:rFonts w:ascii="MS-Mincho" w:hAnsi="MS-Mincho"/>
                <w:sz w:val="18"/>
                <w:szCs w:val="18"/>
              </w:rPr>
              <w:t>、</w:t>
            </w:r>
            <w:r w:rsidRPr="003D0618">
              <w:rPr>
                <w:rFonts w:ascii="MS-Mincho" w:hAnsi="MS-Mincho"/>
                <w:sz w:val="18"/>
                <w:szCs w:val="18"/>
              </w:rPr>
              <w:t>自然の恵みと火山災害・地震災害を理解しているとともに</w:t>
            </w:r>
            <w:r>
              <w:rPr>
                <w:rFonts w:ascii="MS-Mincho" w:hAnsi="MS-Mincho"/>
                <w:sz w:val="18"/>
                <w:szCs w:val="18"/>
              </w:rPr>
              <w:t>、</w:t>
            </w:r>
            <w:r w:rsidRPr="003D0618">
              <w:rPr>
                <w:rFonts w:ascii="MS-Mincho" w:hAnsi="MS-Mincho"/>
                <w:sz w:val="18"/>
                <w:szCs w:val="18"/>
              </w:rPr>
              <w:t>それらの観察</w:t>
            </w:r>
            <w:r>
              <w:rPr>
                <w:rFonts w:ascii="MS-Mincho" w:hAnsi="MS-Mincho"/>
                <w:sz w:val="18"/>
                <w:szCs w:val="18"/>
              </w:rPr>
              <w:t>、</w:t>
            </w:r>
            <w:r w:rsidRPr="003D0618">
              <w:rPr>
                <w:rFonts w:ascii="MS-Mincho" w:hAnsi="MS-Mincho"/>
                <w:sz w:val="18"/>
                <w:szCs w:val="18"/>
              </w:rPr>
              <w:t>実験などに関する技能を身につけている。</w:t>
            </w:r>
          </w:p>
        </w:tc>
        <w:tc>
          <w:tcPr>
            <w:tcW w:w="623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44E4CD4C" w14:textId="77777777" w:rsidR="004D5E5F" w:rsidRPr="00C07EB8" w:rsidRDefault="004D5E5F" w:rsidP="00B35A05">
            <w:pPr>
              <w:pStyle w:val="Standard"/>
              <w:spacing w:line="210" w:lineRule="exact"/>
              <w:ind w:firstLineChars="100" w:firstLine="190"/>
              <w:rPr>
                <w:color w:val="0070C0"/>
                <w:sz w:val="18"/>
                <w:szCs w:val="18"/>
              </w:rPr>
            </w:pPr>
            <w:r w:rsidRPr="003D0618">
              <w:rPr>
                <w:rFonts w:ascii="MS-Mincho" w:hAnsi="MS-Mincho"/>
                <w:sz w:val="18"/>
                <w:szCs w:val="18"/>
              </w:rPr>
              <w:t>大地の成り立ちと変化について</w:t>
            </w:r>
            <w:r>
              <w:rPr>
                <w:rFonts w:ascii="MS-Mincho" w:hAnsi="MS-Mincho"/>
                <w:sz w:val="18"/>
                <w:szCs w:val="18"/>
              </w:rPr>
              <w:t>、</w:t>
            </w:r>
            <w:r w:rsidRPr="003D0618">
              <w:rPr>
                <w:rFonts w:ascii="MS-Mincho" w:hAnsi="MS-Mincho"/>
                <w:sz w:val="18"/>
                <w:szCs w:val="18"/>
              </w:rPr>
              <w:t>問題を見いだし見通しをもって観察</w:t>
            </w:r>
            <w:r>
              <w:rPr>
                <w:rFonts w:ascii="MS-Mincho" w:hAnsi="MS-Mincho"/>
                <w:sz w:val="18"/>
                <w:szCs w:val="18"/>
              </w:rPr>
              <w:t>、</w:t>
            </w:r>
            <w:r w:rsidRPr="003D0618">
              <w:rPr>
                <w:rFonts w:ascii="MS-Mincho" w:hAnsi="MS-Mincho"/>
                <w:sz w:val="18"/>
                <w:szCs w:val="18"/>
              </w:rPr>
              <w:t>実験などを行い</w:t>
            </w:r>
            <w:r>
              <w:rPr>
                <w:rFonts w:ascii="MS-Mincho" w:hAnsi="MS-Mincho"/>
                <w:sz w:val="18"/>
                <w:szCs w:val="18"/>
              </w:rPr>
              <w:t>、</w:t>
            </w:r>
            <w:r w:rsidRPr="003D0618">
              <w:rPr>
                <w:rFonts w:ascii="MS-Mincho" w:hAnsi="MS-Mincho"/>
                <w:sz w:val="18"/>
                <w:szCs w:val="18"/>
              </w:rPr>
              <w:t>地層の重なり方や広がり方の規則性</w:t>
            </w:r>
            <w:r>
              <w:rPr>
                <w:rFonts w:ascii="MS-Mincho" w:hAnsi="MS-Mincho"/>
                <w:sz w:val="18"/>
                <w:szCs w:val="18"/>
              </w:rPr>
              <w:t>、</w:t>
            </w:r>
            <w:r w:rsidRPr="003D0618">
              <w:rPr>
                <w:rFonts w:ascii="MS-Mincho" w:hAnsi="MS-Mincho"/>
                <w:sz w:val="18"/>
                <w:szCs w:val="18"/>
              </w:rPr>
              <w:t>地下のマグマの性質と火山の形との関係性などを見いだして表現している。</w:t>
            </w:r>
          </w:p>
        </w:tc>
        <w:tc>
          <w:tcPr>
            <w:tcW w:w="6236"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18A4C849" w14:textId="77777777" w:rsidR="004D5E5F" w:rsidRPr="00C07EB8" w:rsidRDefault="004D5E5F" w:rsidP="00B35A05">
            <w:pPr>
              <w:pStyle w:val="Standard"/>
              <w:spacing w:line="210" w:lineRule="exact"/>
              <w:ind w:firstLineChars="100" w:firstLine="190"/>
              <w:rPr>
                <w:color w:val="0070C0"/>
                <w:sz w:val="18"/>
                <w:szCs w:val="18"/>
              </w:rPr>
            </w:pPr>
            <w:r w:rsidRPr="003D0618">
              <w:rPr>
                <w:rFonts w:ascii="MS-Mincho" w:hAnsi="MS-Mincho"/>
                <w:sz w:val="18"/>
                <w:szCs w:val="18"/>
              </w:rPr>
              <w:t>大地の成り立ちと変化に関する事物・現象に進んで関わり</w:t>
            </w:r>
            <w:r>
              <w:rPr>
                <w:rFonts w:ascii="MS-Mincho" w:hAnsi="MS-Mincho"/>
                <w:sz w:val="18"/>
                <w:szCs w:val="18"/>
              </w:rPr>
              <w:t>、</w:t>
            </w:r>
            <w:r w:rsidRPr="003D0618">
              <w:rPr>
                <w:rFonts w:ascii="MS-Mincho" w:hAnsi="MS-Mincho"/>
                <w:sz w:val="18"/>
                <w:szCs w:val="18"/>
              </w:rPr>
              <w:t>見通しをもったり振り返ったりするなど</w:t>
            </w:r>
            <w:r>
              <w:rPr>
                <w:rFonts w:ascii="MS-Mincho" w:hAnsi="MS-Mincho"/>
                <w:sz w:val="18"/>
                <w:szCs w:val="18"/>
              </w:rPr>
              <w:t>、</w:t>
            </w:r>
            <w:r w:rsidRPr="003D0618">
              <w:rPr>
                <w:rFonts w:ascii="MS-Mincho" w:hAnsi="MS-Mincho"/>
                <w:sz w:val="18"/>
                <w:szCs w:val="18"/>
              </w:rPr>
              <w:t>科学的に探究しようとしている。</w:t>
            </w:r>
          </w:p>
        </w:tc>
      </w:tr>
    </w:tbl>
    <w:p w14:paraId="2E1E2625" w14:textId="77777777" w:rsidR="004D5E5F" w:rsidRPr="00C07EB8" w:rsidRDefault="004D5E5F" w:rsidP="004D5E5F">
      <w:pPr>
        <w:pStyle w:val="Standard"/>
        <w:rPr>
          <w:color w:val="0070C0"/>
        </w:rPr>
      </w:pPr>
    </w:p>
    <w:p w14:paraId="55AA341B" w14:textId="77777777" w:rsidR="004D5E5F" w:rsidRDefault="004D5E5F" w:rsidP="004D5E5F">
      <w:pPr>
        <w:pStyle w:val="Standard"/>
        <w:ind w:firstLine="191"/>
        <w:rPr>
          <w:rFonts w:ascii="ＭＳ ゴシック" w:eastAsia="ＭＳ ゴシック" w:hAnsi="ＭＳ ゴシック"/>
          <w:b/>
        </w:rPr>
      </w:pPr>
      <w:r>
        <w:rPr>
          <w:rFonts w:ascii="ＭＳ ゴシック" w:eastAsia="ＭＳ ゴシック" w:hAnsi="ＭＳ ゴシック"/>
          <w:b/>
        </w:rPr>
        <w:t>序章　身近にある地形・地層・岩石を観察しよう(</w:t>
      </w:r>
      <w:r w:rsidRPr="00842F4A">
        <w:rPr>
          <w:rFonts w:ascii="ＭＳ ゴシック" w:eastAsia="ＭＳ ゴシック" w:hAnsi="ＭＳ ゴシック" w:hint="eastAsia"/>
          <w:b/>
        </w:rPr>
        <w:t>４</w:t>
      </w:r>
      <w:r>
        <w:rPr>
          <w:rFonts w:ascii="ＭＳ ゴシック" w:eastAsia="ＭＳ ゴシック" w:hAnsi="ＭＳ ゴシック"/>
          <w:b/>
        </w:rPr>
        <w:t>時間)</w:t>
      </w:r>
    </w:p>
    <w:p w14:paraId="7D9DC167" w14:textId="77777777" w:rsidR="004D5E5F" w:rsidRDefault="004D5E5F" w:rsidP="004D5E5F">
      <w:pPr>
        <w:pStyle w:val="Standard"/>
        <w:rPr>
          <w:rFonts w:ascii="ＭＳ ゴシック" w:eastAsia="ＭＳ ゴシック" w:hAnsi="ＭＳ ゴシック"/>
        </w:rPr>
      </w:pPr>
      <w:r>
        <w:rPr>
          <w:rFonts w:ascii="ＭＳ ゴシック" w:eastAsia="ＭＳ ゴシック" w:hAnsi="ＭＳ ゴシック"/>
        </w:rPr>
        <w:t>●章の目標</w:t>
      </w:r>
    </w:p>
    <w:p w14:paraId="28118534" w14:textId="77777777" w:rsidR="004D5E5F" w:rsidRPr="003D0618" w:rsidRDefault="004D5E5F" w:rsidP="004D5E5F">
      <w:pPr>
        <w:pStyle w:val="Standard"/>
        <w:ind w:left="180" w:hanging="180"/>
        <w:rPr>
          <w:sz w:val="18"/>
          <w:szCs w:val="18"/>
        </w:rPr>
      </w:pPr>
      <w:r w:rsidRPr="003D0618">
        <w:rPr>
          <w:sz w:val="18"/>
          <w:szCs w:val="18"/>
        </w:rPr>
        <w:t>・</w:t>
      </w:r>
      <w:r w:rsidRPr="003D0618">
        <w:rPr>
          <w:rFonts w:hint="eastAsia"/>
          <w:sz w:val="18"/>
          <w:szCs w:val="18"/>
        </w:rPr>
        <w:t>身近な</w:t>
      </w:r>
      <w:r w:rsidRPr="003D0618">
        <w:rPr>
          <w:sz w:val="18"/>
          <w:szCs w:val="18"/>
        </w:rPr>
        <w:t>地形</w:t>
      </w:r>
      <w:r w:rsidRPr="003D0618">
        <w:rPr>
          <w:rFonts w:hint="eastAsia"/>
          <w:sz w:val="18"/>
          <w:szCs w:val="18"/>
        </w:rPr>
        <w:t>や</w:t>
      </w:r>
      <w:r w:rsidRPr="003D0618">
        <w:rPr>
          <w:sz w:val="18"/>
          <w:szCs w:val="18"/>
        </w:rPr>
        <w:t>地層</w:t>
      </w:r>
      <w:r>
        <w:rPr>
          <w:sz w:val="18"/>
          <w:szCs w:val="18"/>
        </w:rPr>
        <w:t>、</w:t>
      </w:r>
      <w:r w:rsidRPr="003D0618">
        <w:rPr>
          <w:sz w:val="18"/>
          <w:szCs w:val="18"/>
        </w:rPr>
        <w:t xml:space="preserve"> </w:t>
      </w:r>
      <w:r w:rsidRPr="003D0618">
        <w:rPr>
          <w:sz w:val="18"/>
          <w:szCs w:val="18"/>
        </w:rPr>
        <w:t>岩石などの観察を通して</w:t>
      </w:r>
      <w:r>
        <w:rPr>
          <w:sz w:val="18"/>
          <w:szCs w:val="18"/>
        </w:rPr>
        <w:t>、</w:t>
      </w:r>
      <w:r w:rsidRPr="003D0618">
        <w:rPr>
          <w:sz w:val="18"/>
          <w:szCs w:val="18"/>
        </w:rPr>
        <w:t>身近な土地の成り立ちや広がり</w:t>
      </w:r>
      <w:r>
        <w:rPr>
          <w:rFonts w:hint="eastAsia"/>
          <w:sz w:val="18"/>
          <w:szCs w:val="18"/>
        </w:rPr>
        <w:t>、</w:t>
      </w:r>
      <w:r w:rsidRPr="003D0618">
        <w:rPr>
          <w:rFonts w:hint="eastAsia"/>
          <w:sz w:val="18"/>
          <w:szCs w:val="18"/>
        </w:rPr>
        <w:t>構成物などについて</w:t>
      </w:r>
      <w:r w:rsidRPr="003D0618">
        <w:rPr>
          <w:sz w:val="18"/>
          <w:szCs w:val="18"/>
        </w:rPr>
        <w:t>理解</w:t>
      </w:r>
      <w:r w:rsidRPr="003D0618">
        <w:rPr>
          <w:rFonts w:hint="eastAsia"/>
          <w:sz w:val="18"/>
          <w:szCs w:val="18"/>
        </w:rPr>
        <w:t>するとともに</w:t>
      </w:r>
      <w:r>
        <w:rPr>
          <w:sz w:val="18"/>
          <w:szCs w:val="18"/>
        </w:rPr>
        <w:t>、</w:t>
      </w:r>
      <w:r w:rsidRPr="003D0618">
        <w:rPr>
          <w:rFonts w:hint="eastAsia"/>
          <w:sz w:val="18"/>
          <w:szCs w:val="18"/>
        </w:rPr>
        <w:t>観察器具の操作</w:t>
      </w:r>
      <w:r>
        <w:rPr>
          <w:rFonts w:hint="eastAsia"/>
          <w:sz w:val="18"/>
          <w:szCs w:val="18"/>
        </w:rPr>
        <w:t>、</w:t>
      </w:r>
      <w:r w:rsidRPr="003D0618">
        <w:rPr>
          <w:sz w:val="18"/>
          <w:szCs w:val="18"/>
        </w:rPr>
        <w:t>記録の仕方などの技能を身に</w:t>
      </w:r>
      <w:r w:rsidRPr="003D0618">
        <w:rPr>
          <w:rFonts w:hint="eastAsia"/>
          <w:sz w:val="18"/>
          <w:szCs w:val="18"/>
        </w:rPr>
        <w:t>つける</w:t>
      </w:r>
      <w:r w:rsidRPr="003D0618">
        <w:rPr>
          <w:sz w:val="18"/>
          <w:szCs w:val="18"/>
        </w:rPr>
        <w:t>。</w:t>
      </w:r>
    </w:p>
    <w:p w14:paraId="432FEE3D" w14:textId="77777777" w:rsidR="004D5E5F" w:rsidRDefault="004D5E5F" w:rsidP="004D5E5F">
      <w:pPr>
        <w:pStyle w:val="Standard"/>
        <w:rPr>
          <w:rFonts w:ascii="ＭＳ ゴシック" w:eastAsia="ＭＳ ゴシック" w:hAnsi="ＭＳ ゴシック"/>
        </w:rPr>
      </w:pPr>
      <w:r>
        <w:rPr>
          <w:rFonts w:ascii="ＭＳ ゴシック" w:eastAsia="ＭＳ ゴシック" w:hAnsi="ＭＳ ゴシック"/>
        </w:rPr>
        <w:t>●章の観点別評価規準</w:t>
      </w:r>
    </w:p>
    <w:tbl>
      <w:tblPr>
        <w:tblW w:w="4978" w:type="pct"/>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00000A"/>
        </w:tblBorders>
        <w:tblCellMar>
          <w:top w:w="28" w:type="dxa"/>
          <w:left w:w="98" w:type="dxa"/>
          <w:bottom w:w="28" w:type="dxa"/>
        </w:tblCellMar>
        <w:tblLook w:val="04A0" w:firstRow="1" w:lastRow="0" w:firstColumn="1" w:lastColumn="0" w:noHBand="0" w:noVBand="1"/>
      </w:tblPr>
      <w:tblGrid>
        <w:gridCol w:w="6237"/>
        <w:gridCol w:w="6236"/>
        <w:gridCol w:w="6236"/>
      </w:tblGrid>
      <w:tr w:rsidR="004D5E5F" w14:paraId="4C660877" w14:textId="77777777" w:rsidTr="00B35A05">
        <w:trPr>
          <w:trHeight w:val="219"/>
          <w:jc w:val="center"/>
        </w:trPr>
        <w:tc>
          <w:tcPr>
            <w:tcW w:w="6236" w:type="dxa"/>
            <w:shd w:val="clear" w:color="auto" w:fill="auto"/>
            <w:tcMar>
              <w:left w:w="98" w:type="dxa"/>
            </w:tcMar>
          </w:tcPr>
          <w:p w14:paraId="20D3658A" w14:textId="77777777" w:rsidR="004D5E5F" w:rsidRDefault="004D5E5F" w:rsidP="00B35A05">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知識・技能</w:t>
            </w:r>
          </w:p>
        </w:tc>
        <w:tc>
          <w:tcPr>
            <w:tcW w:w="6236" w:type="dxa"/>
            <w:shd w:val="clear" w:color="auto" w:fill="auto"/>
            <w:tcMar>
              <w:left w:w="108" w:type="dxa"/>
            </w:tcMar>
          </w:tcPr>
          <w:p w14:paraId="68EB2EA1" w14:textId="77777777" w:rsidR="004D5E5F" w:rsidRDefault="004D5E5F" w:rsidP="00B35A05">
            <w:pPr>
              <w:pStyle w:val="Standard"/>
              <w:spacing w:line="300" w:lineRule="exact"/>
              <w:jc w:val="center"/>
            </w:pPr>
            <w:r>
              <w:rPr>
                <w:rFonts w:ascii="ＭＳ ゴシック" w:eastAsia="ＭＳ ゴシック" w:hAnsi="ＭＳ ゴシック"/>
              </w:rPr>
              <w:t>思考・判断・表現</w:t>
            </w:r>
          </w:p>
        </w:tc>
        <w:tc>
          <w:tcPr>
            <w:tcW w:w="6236" w:type="dxa"/>
            <w:shd w:val="clear" w:color="auto" w:fill="auto"/>
            <w:tcMar>
              <w:left w:w="98" w:type="dxa"/>
            </w:tcMar>
          </w:tcPr>
          <w:p w14:paraId="2168CBFA" w14:textId="77777777" w:rsidR="004D5E5F" w:rsidRDefault="004D5E5F" w:rsidP="00B35A05">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主体的に学習に取り組む態度</w:t>
            </w:r>
          </w:p>
        </w:tc>
      </w:tr>
      <w:tr w:rsidR="004D5E5F" w:rsidRPr="00C07EB8" w14:paraId="1D9E1A32" w14:textId="77777777" w:rsidTr="00B35A05">
        <w:trPr>
          <w:trHeight w:val="916"/>
          <w:jc w:val="center"/>
        </w:trPr>
        <w:tc>
          <w:tcPr>
            <w:tcW w:w="6236" w:type="dxa"/>
            <w:shd w:val="clear" w:color="auto" w:fill="auto"/>
            <w:tcMar>
              <w:left w:w="98" w:type="dxa"/>
            </w:tcMar>
          </w:tcPr>
          <w:p w14:paraId="015FA47C" w14:textId="77777777" w:rsidR="004D5E5F" w:rsidRPr="00C07EB8" w:rsidRDefault="004D5E5F" w:rsidP="00B35A05">
            <w:pPr>
              <w:pStyle w:val="Default"/>
              <w:spacing w:line="210" w:lineRule="exact"/>
              <w:ind w:firstLineChars="100" w:firstLine="190"/>
              <w:jc w:val="both"/>
              <w:rPr>
                <w:rFonts w:ascii="ＭＳ Ｐゴシック" w:hAnsi="ＭＳ Ｐゴシック"/>
                <w:color w:val="0070C0"/>
                <w:sz w:val="18"/>
                <w:szCs w:val="18"/>
              </w:rPr>
            </w:pPr>
            <w:r w:rsidRPr="003D0618">
              <w:rPr>
                <w:rFonts w:asciiTheme="minorEastAsia" w:eastAsiaTheme="minorEastAsia" w:hAnsiTheme="minorEastAsia" w:hint="eastAsia"/>
                <w:color w:val="auto"/>
                <w:sz w:val="18"/>
                <w:szCs w:val="18"/>
              </w:rPr>
              <w:t>大地の成り立ちと変化を地表に見られるさまざまな事物・現象と関連づけながら</w:t>
            </w:r>
            <w:r>
              <w:rPr>
                <w:rFonts w:asciiTheme="minorEastAsia" w:eastAsiaTheme="minorEastAsia" w:hAnsiTheme="minorEastAsia" w:hint="eastAsia"/>
                <w:color w:val="auto"/>
                <w:sz w:val="18"/>
                <w:szCs w:val="18"/>
              </w:rPr>
              <w:t>、</w:t>
            </w:r>
            <w:r w:rsidRPr="003D0618">
              <w:rPr>
                <w:rFonts w:asciiTheme="minorEastAsia" w:eastAsiaTheme="minorEastAsia" w:hAnsiTheme="minorEastAsia" w:hint="eastAsia"/>
                <w:color w:val="auto"/>
                <w:sz w:val="18"/>
                <w:szCs w:val="18"/>
              </w:rPr>
              <w:t>身近な地形や地層</w:t>
            </w:r>
            <w:r>
              <w:rPr>
                <w:rFonts w:asciiTheme="minorEastAsia" w:eastAsiaTheme="minorEastAsia" w:hAnsiTheme="minorEastAsia" w:hint="eastAsia"/>
                <w:color w:val="auto"/>
                <w:sz w:val="18"/>
                <w:szCs w:val="18"/>
              </w:rPr>
              <w:t>、</w:t>
            </w:r>
            <w:r w:rsidRPr="003D0618">
              <w:rPr>
                <w:rFonts w:asciiTheme="minorEastAsia" w:eastAsiaTheme="minorEastAsia" w:hAnsiTheme="minorEastAsia" w:hint="eastAsia"/>
                <w:color w:val="auto"/>
                <w:sz w:val="18"/>
                <w:szCs w:val="18"/>
              </w:rPr>
              <w:t>岩石の観察についての基本的な概念や原理・法則などを理解しているとともに</w:t>
            </w:r>
            <w:r>
              <w:rPr>
                <w:rFonts w:asciiTheme="minorEastAsia" w:eastAsiaTheme="minorEastAsia" w:hAnsiTheme="minorEastAsia" w:hint="eastAsia"/>
                <w:color w:val="auto"/>
                <w:sz w:val="18"/>
                <w:szCs w:val="18"/>
              </w:rPr>
              <w:t>、</w:t>
            </w:r>
            <w:r w:rsidRPr="003D0618">
              <w:rPr>
                <w:rFonts w:asciiTheme="minorEastAsia" w:eastAsiaTheme="minorEastAsia" w:hAnsiTheme="minorEastAsia" w:hint="eastAsia"/>
                <w:color w:val="auto"/>
                <w:sz w:val="18"/>
                <w:szCs w:val="18"/>
              </w:rPr>
              <w:t>科学的に探究するために必要な観察</w:t>
            </w:r>
            <w:r>
              <w:rPr>
                <w:rFonts w:asciiTheme="minorEastAsia" w:eastAsiaTheme="minorEastAsia" w:hAnsiTheme="minorEastAsia" w:hint="eastAsia"/>
                <w:color w:val="auto"/>
                <w:sz w:val="18"/>
                <w:szCs w:val="18"/>
              </w:rPr>
              <w:t>、</w:t>
            </w:r>
            <w:r w:rsidRPr="003D0618">
              <w:rPr>
                <w:rFonts w:asciiTheme="minorEastAsia" w:eastAsiaTheme="minorEastAsia" w:hAnsiTheme="minorEastAsia" w:hint="eastAsia"/>
                <w:color w:val="auto"/>
                <w:sz w:val="18"/>
                <w:szCs w:val="18"/>
              </w:rPr>
              <w:t>実験などに関する基本操作や記録などの基本的な技能を身につけている。</w:t>
            </w:r>
            <w:r w:rsidRPr="003D0618">
              <w:rPr>
                <w:rFonts w:asciiTheme="minorEastAsia" w:eastAsiaTheme="minorEastAsia" w:hAnsiTheme="minorEastAsia"/>
                <w:color w:val="auto"/>
                <w:sz w:val="18"/>
                <w:szCs w:val="18"/>
              </w:rPr>
              <w:t xml:space="preserve"> </w:t>
            </w:r>
          </w:p>
        </w:tc>
        <w:tc>
          <w:tcPr>
            <w:tcW w:w="6236" w:type="dxa"/>
            <w:shd w:val="clear" w:color="auto" w:fill="auto"/>
            <w:tcMar>
              <w:left w:w="108" w:type="dxa"/>
            </w:tcMar>
          </w:tcPr>
          <w:p w14:paraId="4D35E810" w14:textId="77777777" w:rsidR="004D5E5F" w:rsidRPr="003D0618" w:rsidRDefault="004D5E5F" w:rsidP="00B35A05">
            <w:pPr>
              <w:pStyle w:val="Default"/>
              <w:spacing w:line="210" w:lineRule="exact"/>
              <w:ind w:firstLineChars="100" w:firstLine="190"/>
              <w:jc w:val="both"/>
              <w:rPr>
                <w:rFonts w:asciiTheme="minorEastAsia" w:eastAsiaTheme="minorEastAsia" w:hAnsiTheme="minorEastAsia"/>
                <w:color w:val="auto"/>
                <w:sz w:val="18"/>
                <w:szCs w:val="18"/>
              </w:rPr>
            </w:pPr>
            <w:r w:rsidRPr="003D0618">
              <w:rPr>
                <w:rFonts w:asciiTheme="minorEastAsia" w:eastAsiaTheme="minorEastAsia" w:hAnsiTheme="minorEastAsia" w:hint="eastAsia"/>
                <w:color w:val="auto"/>
                <w:sz w:val="18"/>
                <w:szCs w:val="18"/>
              </w:rPr>
              <w:t>身近な地形や地層</w:t>
            </w:r>
            <w:r>
              <w:rPr>
                <w:rFonts w:asciiTheme="minorEastAsia" w:eastAsiaTheme="minorEastAsia" w:hAnsiTheme="minorEastAsia" w:hint="eastAsia"/>
                <w:color w:val="auto"/>
                <w:sz w:val="18"/>
                <w:szCs w:val="18"/>
              </w:rPr>
              <w:t>、</w:t>
            </w:r>
            <w:r w:rsidRPr="003D0618">
              <w:rPr>
                <w:rFonts w:asciiTheme="minorEastAsia" w:eastAsiaTheme="minorEastAsia" w:hAnsiTheme="minorEastAsia" w:hint="eastAsia"/>
                <w:color w:val="auto"/>
                <w:sz w:val="18"/>
                <w:szCs w:val="18"/>
              </w:rPr>
              <w:t>岩石の観察について</w:t>
            </w:r>
            <w:r>
              <w:rPr>
                <w:rFonts w:asciiTheme="minorEastAsia" w:eastAsiaTheme="minorEastAsia" w:hAnsiTheme="minorEastAsia" w:hint="eastAsia"/>
                <w:color w:val="auto"/>
                <w:sz w:val="18"/>
                <w:szCs w:val="18"/>
              </w:rPr>
              <w:t>、</w:t>
            </w:r>
            <w:r w:rsidRPr="003D0618">
              <w:rPr>
                <w:rFonts w:asciiTheme="minorEastAsia" w:eastAsiaTheme="minorEastAsia" w:hAnsiTheme="minorEastAsia" w:hint="eastAsia"/>
                <w:color w:val="auto"/>
                <w:sz w:val="18"/>
                <w:szCs w:val="18"/>
              </w:rPr>
              <w:t>問題を見いだし見通しをもって観察</w:t>
            </w:r>
            <w:r>
              <w:rPr>
                <w:rFonts w:asciiTheme="minorEastAsia" w:eastAsiaTheme="minorEastAsia" w:hAnsiTheme="minorEastAsia" w:hint="eastAsia"/>
                <w:color w:val="auto"/>
                <w:sz w:val="18"/>
                <w:szCs w:val="18"/>
              </w:rPr>
              <w:t>、</w:t>
            </w:r>
            <w:r w:rsidRPr="003D0618">
              <w:rPr>
                <w:rFonts w:asciiTheme="minorEastAsia" w:eastAsiaTheme="minorEastAsia" w:hAnsiTheme="minorEastAsia" w:hint="eastAsia"/>
                <w:color w:val="auto"/>
                <w:sz w:val="18"/>
                <w:szCs w:val="18"/>
              </w:rPr>
              <w:t>実験などを行い</w:t>
            </w:r>
            <w:r>
              <w:rPr>
                <w:rFonts w:asciiTheme="minorEastAsia" w:eastAsiaTheme="minorEastAsia" w:hAnsiTheme="minorEastAsia" w:hint="eastAsia"/>
                <w:color w:val="auto"/>
                <w:sz w:val="18"/>
                <w:szCs w:val="18"/>
              </w:rPr>
              <w:t>、</w:t>
            </w:r>
            <w:r w:rsidRPr="003D0618">
              <w:rPr>
                <w:rFonts w:asciiTheme="minorEastAsia" w:eastAsiaTheme="minorEastAsia" w:hAnsiTheme="minorEastAsia" w:hint="eastAsia"/>
                <w:color w:val="auto"/>
                <w:sz w:val="18"/>
                <w:szCs w:val="18"/>
              </w:rPr>
              <w:t>地層の重なり方や広がり方の規則性などを見いだして表現しているなど</w:t>
            </w:r>
            <w:r>
              <w:rPr>
                <w:rFonts w:asciiTheme="minorEastAsia" w:eastAsiaTheme="minorEastAsia" w:hAnsiTheme="minorEastAsia" w:hint="eastAsia"/>
                <w:color w:val="auto"/>
                <w:sz w:val="18"/>
                <w:szCs w:val="18"/>
              </w:rPr>
              <w:t>、</w:t>
            </w:r>
            <w:r w:rsidRPr="003D0618">
              <w:rPr>
                <w:rFonts w:asciiTheme="minorEastAsia" w:eastAsiaTheme="minorEastAsia" w:hAnsiTheme="minorEastAsia" w:hint="eastAsia"/>
                <w:color w:val="auto"/>
                <w:sz w:val="18"/>
                <w:szCs w:val="18"/>
              </w:rPr>
              <w:t>科学的に探究している。</w:t>
            </w:r>
            <w:r w:rsidRPr="003D0618">
              <w:rPr>
                <w:rFonts w:asciiTheme="minorEastAsia" w:eastAsiaTheme="minorEastAsia" w:hAnsiTheme="minorEastAsia"/>
                <w:color w:val="auto"/>
                <w:sz w:val="18"/>
                <w:szCs w:val="18"/>
              </w:rPr>
              <w:t xml:space="preserve"> </w:t>
            </w:r>
          </w:p>
          <w:p w14:paraId="28147E70" w14:textId="77777777" w:rsidR="004D5E5F" w:rsidRPr="00C07EB8" w:rsidRDefault="004D5E5F" w:rsidP="00B35A05">
            <w:pPr>
              <w:pStyle w:val="Standard"/>
              <w:spacing w:line="210" w:lineRule="exact"/>
              <w:ind w:firstLine="100"/>
              <w:rPr>
                <w:rFonts w:ascii="ＭＳ Ｐゴシック" w:hAnsi="ＭＳ Ｐゴシック"/>
                <w:color w:val="0070C0"/>
                <w:sz w:val="18"/>
                <w:szCs w:val="18"/>
              </w:rPr>
            </w:pPr>
          </w:p>
        </w:tc>
        <w:tc>
          <w:tcPr>
            <w:tcW w:w="6236" w:type="dxa"/>
            <w:shd w:val="clear" w:color="auto" w:fill="auto"/>
            <w:tcMar>
              <w:left w:w="98" w:type="dxa"/>
            </w:tcMar>
          </w:tcPr>
          <w:p w14:paraId="35435EB6" w14:textId="77777777" w:rsidR="004D5E5F" w:rsidRPr="003D0618" w:rsidRDefault="004D5E5F" w:rsidP="00B35A05">
            <w:pPr>
              <w:pStyle w:val="Default"/>
              <w:spacing w:line="210" w:lineRule="exact"/>
              <w:ind w:firstLineChars="100" w:firstLine="190"/>
              <w:jc w:val="both"/>
              <w:rPr>
                <w:rFonts w:asciiTheme="minorEastAsia" w:eastAsiaTheme="minorEastAsia" w:hAnsiTheme="minorEastAsia"/>
                <w:color w:val="auto"/>
                <w:sz w:val="18"/>
                <w:szCs w:val="18"/>
              </w:rPr>
            </w:pPr>
            <w:r w:rsidRPr="003D0618">
              <w:rPr>
                <w:rFonts w:asciiTheme="minorEastAsia" w:eastAsiaTheme="minorEastAsia" w:hAnsiTheme="minorEastAsia" w:hint="eastAsia"/>
                <w:color w:val="auto"/>
                <w:sz w:val="18"/>
                <w:szCs w:val="18"/>
              </w:rPr>
              <w:t>身近な地形や地層</w:t>
            </w:r>
            <w:r>
              <w:rPr>
                <w:rFonts w:asciiTheme="minorEastAsia" w:eastAsiaTheme="minorEastAsia" w:hAnsiTheme="minorEastAsia" w:hint="eastAsia"/>
                <w:color w:val="auto"/>
                <w:sz w:val="18"/>
                <w:szCs w:val="18"/>
              </w:rPr>
              <w:t>、</w:t>
            </w:r>
            <w:r w:rsidRPr="003D0618">
              <w:rPr>
                <w:rFonts w:asciiTheme="minorEastAsia" w:eastAsiaTheme="minorEastAsia" w:hAnsiTheme="minorEastAsia" w:hint="eastAsia"/>
                <w:color w:val="auto"/>
                <w:sz w:val="18"/>
                <w:szCs w:val="18"/>
              </w:rPr>
              <w:t>岩石の観察に関する事物・現象に進んで関わり</w:t>
            </w:r>
            <w:r>
              <w:rPr>
                <w:rFonts w:asciiTheme="minorEastAsia" w:eastAsiaTheme="minorEastAsia" w:hAnsiTheme="minorEastAsia" w:hint="eastAsia"/>
                <w:color w:val="auto"/>
                <w:sz w:val="18"/>
                <w:szCs w:val="18"/>
              </w:rPr>
              <w:t>、</w:t>
            </w:r>
            <w:r w:rsidRPr="003D0618">
              <w:rPr>
                <w:rFonts w:asciiTheme="minorEastAsia" w:eastAsiaTheme="minorEastAsia" w:hAnsiTheme="minorEastAsia" w:hint="eastAsia"/>
                <w:color w:val="auto"/>
                <w:sz w:val="18"/>
                <w:szCs w:val="18"/>
              </w:rPr>
              <w:t>見通しをもったり振り返ったりするなど</w:t>
            </w:r>
            <w:r>
              <w:rPr>
                <w:rFonts w:asciiTheme="minorEastAsia" w:eastAsiaTheme="minorEastAsia" w:hAnsiTheme="minorEastAsia" w:hint="eastAsia"/>
                <w:color w:val="auto"/>
                <w:sz w:val="18"/>
                <w:szCs w:val="18"/>
              </w:rPr>
              <w:t>、</w:t>
            </w:r>
            <w:r w:rsidRPr="003D0618">
              <w:rPr>
                <w:rFonts w:asciiTheme="minorEastAsia" w:eastAsiaTheme="minorEastAsia" w:hAnsiTheme="minorEastAsia" w:hint="eastAsia"/>
                <w:color w:val="auto"/>
                <w:sz w:val="18"/>
                <w:szCs w:val="18"/>
              </w:rPr>
              <w:t>科学的に探究しようとしている。</w:t>
            </w:r>
            <w:r w:rsidRPr="003D0618">
              <w:rPr>
                <w:rFonts w:asciiTheme="minorEastAsia" w:eastAsiaTheme="minorEastAsia" w:hAnsiTheme="minorEastAsia"/>
                <w:color w:val="auto"/>
                <w:sz w:val="18"/>
                <w:szCs w:val="18"/>
              </w:rPr>
              <w:t xml:space="preserve"> </w:t>
            </w:r>
          </w:p>
          <w:p w14:paraId="749545A7" w14:textId="77777777" w:rsidR="004D5E5F" w:rsidRPr="00C07EB8" w:rsidRDefault="004D5E5F" w:rsidP="00B35A05">
            <w:pPr>
              <w:pStyle w:val="Standard"/>
              <w:spacing w:line="210" w:lineRule="exact"/>
              <w:ind w:firstLine="100"/>
              <w:rPr>
                <w:rFonts w:ascii="ＭＳ Ｐゴシック" w:hAnsi="ＭＳ Ｐゴシック"/>
                <w:color w:val="0070C0"/>
                <w:sz w:val="18"/>
                <w:szCs w:val="18"/>
              </w:rPr>
            </w:pPr>
          </w:p>
        </w:tc>
      </w:tr>
    </w:tbl>
    <w:p w14:paraId="555FB3D3" w14:textId="77777777" w:rsidR="004D5E5F" w:rsidRPr="00C07EB8" w:rsidRDefault="004D5E5F" w:rsidP="004D5E5F">
      <w:pPr>
        <w:pStyle w:val="Standard"/>
        <w:rPr>
          <w:rFonts w:ascii="ＭＳ ゴシック" w:eastAsia="ＭＳ ゴシック" w:hAnsi="ＭＳ ゴシック"/>
          <w:color w:val="0070C0"/>
        </w:rPr>
      </w:pPr>
    </w:p>
    <w:p w14:paraId="53828051" w14:textId="77777777" w:rsidR="004D5E5F" w:rsidRDefault="004D5E5F" w:rsidP="004D5E5F">
      <w:pPr>
        <w:pStyle w:val="Standard"/>
        <w:rPr>
          <w:rFonts w:ascii="ＭＳ ゴシック" w:eastAsia="ＭＳ ゴシック" w:hAnsi="ＭＳ ゴシック"/>
        </w:rPr>
      </w:pPr>
      <w:r>
        <w:rPr>
          <w:rFonts w:ascii="ＭＳ ゴシック" w:eastAsia="ＭＳ ゴシック" w:hAnsi="ＭＳ ゴシック"/>
        </w:rPr>
        <w:t>●節ごとの観点別評価基準表例</w:t>
      </w:r>
    </w:p>
    <w:tbl>
      <w:tblPr>
        <w:tblW w:w="18652" w:type="dxa"/>
        <w:tblInd w:w="127"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28" w:type="dxa"/>
          <w:left w:w="98" w:type="dxa"/>
          <w:bottom w:w="28" w:type="dxa"/>
        </w:tblCellMar>
        <w:tblLook w:val="04A0" w:firstRow="1" w:lastRow="0" w:firstColumn="1" w:lastColumn="0" w:noHBand="0" w:noVBand="1"/>
      </w:tblPr>
      <w:tblGrid>
        <w:gridCol w:w="2154"/>
        <w:gridCol w:w="2721"/>
        <w:gridCol w:w="4592"/>
        <w:gridCol w:w="4592"/>
        <w:gridCol w:w="4593"/>
      </w:tblGrid>
      <w:tr w:rsidR="004D5E5F" w14:paraId="44D564A0" w14:textId="77777777" w:rsidTr="00B35A05">
        <w:trPr>
          <w:cantSplit/>
          <w:trHeight w:val="212"/>
        </w:trPr>
        <w:tc>
          <w:tcPr>
            <w:tcW w:w="2154" w:type="dxa"/>
            <w:vMerge w:val="restart"/>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14:paraId="50817506" w14:textId="77777777" w:rsidR="004D5E5F" w:rsidRDefault="004D5E5F" w:rsidP="00B35A05">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節</w:t>
            </w:r>
          </w:p>
        </w:tc>
        <w:tc>
          <w:tcPr>
            <w:tcW w:w="2721" w:type="dxa"/>
            <w:vMerge w:val="restart"/>
            <w:tcBorders>
              <w:top w:val="single" w:sz="12" w:space="0" w:color="00000A"/>
              <w:left w:val="single" w:sz="4" w:space="0" w:color="00000A"/>
              <w:bottom w:val="single" w:sz="4" w:space="0" w:color="00000A"/>
              <w:right w:val="single" w:sz="4" w:space="0" w:color="00000A"/>
            </w:tcBorders>
            <w:shd w:val="clear" w:color="auto" w:fill="auto"/>
            <w:tcMar>
              <w:left w:w="108" w:type="dxa"/>
            </w:tcMar>
            <w:vAlign w:val="center"/>
          </w:tcPr>
          <w:p w14:paraId="1173399B" w14:textId="77777777" w:rsidR="004D5E5F" w:rsidRDefault="004D5E5F" w:rsidP="00B35A05">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主な学習内容</w:t>
            </w:r>
          </w:p>
          <w:p w14:paraId="0C759B4C" w14:textId="77777777" w:rsidR="004D5E5F" w:rsidRDefault="004D5E5F" w:rsidP="00B35A05">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（★：基礎技能）</w:t>
            </w:r>
          </w:p>
        </w:tc>
        <w:tc>
          <w:tcPr>
            <w:tcW w:w="13777" w:type="dxa"/>
            <w:gridSpan w:val="3"/>
            <w:tcBorders>
              <w:top w:val="single" w:sz="12" w:space="0" w:color="00000A"/>
              <w:left w:val="single" w:sz="4" w:space="0" w:color="00000A"/>
              <w:bottom w:val="single" w:sz="4" w:space="0" w:color="00000A"/>
              <w:right w:val="single" w:sz="12" w:space="0" w:color="00000A"/>
            </w:tcBorders>
            <w:shd w:val="clear" w:color="auto" w:fill="auto"/>
            <w:tcMar>
              <w:left w:w="98" w:type="dxa"/>
            </w:tcMar>
            <w:vAlign w:val="center"/>
          </w:tcPr>
          <w:p w14:paraId="16D357A0" w14:textId="77777777" w:rsidR="004D5E5F" w:rsidRDefault="004D5E5F" w:rsidP="00B35A05">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観点別評価基準表例　　Ａ：十分満足　Ｂ：おおむね満足</w:t>
            </w:r>
          </w:p>
        </w:tc>
      </w:tr>
      <w:tr w:rsidR="004D5E5F" w14:paraId="6FF6F90D" w14:textId="77777777" w:rsidTr="00B35A05">
        <w:trPr>
          <w:cantSplit/>
          <w:trHeight w:val="276"/>
        </w:trPr>
        <w:tc>
          <w:tcPr>
            <w:tcW w:w="2154"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14:paraId="49821D40" w14:textId="77777777" w:rsidR="004D5E5F" w:rsidRDefault="004D5E5F" w:rsidP="00B35A05">
            <w:pPr>
              <w:jc w:val="left"/>
            </w:pPr>
          </w:p>
        </w:tc>
        <w:tc>
          <w:tcPr>
            <w:tcW w:w="2721" w:type="dxa"/>
            <w:vMerge/>
            <w:tcBorders>
              <w:top w:val="single" w:sz="12" w:space="0" w:color="00000A"/>
              <w:left w:val="single" w:sz="4" w:space="0" w:color="00000A"/>
              <w:bottom w:val="single" w:sz="4" w:space="0" w:color="00000A"/>
              <w:right w:val="single" w:sz="4" w:space="0" w:color="00000A"/>
            </w:tcBorders>
            <w:shd w:val="clear" w:color="auto" w:fill="auto"/>
            <w:tcMar>
              <w:left w:w="108" w:type="dxa"/>
            </w:tcMar>
            <w:vAlign w:val="center"/>
          </w:tcPr>
          <w:p w14:paraId="1FA8F2E6" w14:textId="77777777" w:rsidR="004D5E5F" w:rsidRDefault="004D5E5F" w:rsidP="00B35A05">
            <w:pPr>
              <w:jc w:val="left"/>
            </w:pPr>
          </w:p>
        </w:tc>
        <w:tc>
          <w:tcPr>
            <w:tcW w:w="4592" w:type="dxa"/>
            <w:tcBorders>
              <w:top w:val="single" w:sz="4" w:space="0" w:color="00000A"/>
              <w:left w:val="single" w:sz="4" w:space="0" w:color="00000A"/>
              <w:bottom w:val="single" w:sz="12" w:space="0" w:color="00000A"/>
              <w:right w:val="single" w:sz="4" w:space="0" w:color="00000A"/>
            </w:tcBorders>
            <w:shd w:val="clear" w:color="auto" w:fill="auto"/>
            <w:tcMar>
              <w:left w:w="98" w:type="dxa"/>
            </w:tcMar>
            <w:vAlign w:val="center"/>
          </w:tcPr>
          <w:p w14:paraId="2F7B2272" w14:textId="77777777" w:rsidR="004D5E5F" w:rsidRDefault="004D5E5F" w:rsidP="00B35A05">
            <w:pPr>
              <w:pStyle w:val="Standard"/>
              <w:jc w:val="center"/>
              <w:rPr>
                <w:rFonts w:ascii="ＭＳ ゴシック" w:eastAsia="ＭＳ ゴシック" w:hAnsi="ＭＳ ゴシック"/>
              </w:rPr>
            </w:pPr>
            <w:r>
              <w:rPr>
                <w:rFonts w:ascii="ＭＳ ゴシック" w:eastAsia="ＭＳ ゴシック" w:hAnsi="ＭＳ ゴシック"/>
              </w:rPr>
              <w:t>知識・技能</w:t>
            </w:r>
          </w:p>
        </w:tc>
        <w:tc>
          <w:tcPr>
            <w:tcW w:w="4592" w:type="dxa"/>
            <w:tcBorders>
              <w:top w:val="single" w:sz="4" w:space="0" w:color="00000A"/>
              <w:left w:val="single" w:sz="4" w:space="0" w:color="00000A"/>
              <w:bottom w:val="single" w:sz="12" w:space="0" w:color="00000A"/>
              <w:right w:val="single" w:sz="4" w:space="0" w:color="00000A"/>
            </w:tcBorders>
            <w:shd w:val="clear" w:color="auto" w:fill="auto"/>
            <w:tcMar>
              <w:left w:w="98" w:type="dxa"/>
            </w:tcMar>
            <w:vAlign w:val="center"/>
          </w:tcPr>
          <w:p w14:paraId="21E52E6E" w14:textId="77777777" w:rsidR="004D5E5F" w:rsidRDefault="004D5E5F" w:rsidP="00B35A05">
            <w:pPr>
              <w:pStyle w:val="Standard"/>
              <w:jc w:val="center"/>
              <w:rPr>
                <w:rFonts w:ascii="ＭＳ ゴシック" w:eastAsia="ＭＳ ゴシック" w:hAnsi="ＭＳ ゴシック"/>
              </w:rPr>
            </w:pPr>
            <w:r>
              <w:rPr>
                <w:rFonts w:ascii="ＭＳ ゴシック" w:eastAsia="ＭＳ ゴシック" w:hAnsi="ＭＳ ゴシック"/>
              </w:rPr>
              <w:t>思考・判断・表現</w:t>
            </w:r>
          </w:p>
        </w:tc>
        <w:tc>
          <w:tcPr>
            <w:tcW w:w="4593" w:type="dxa"/>
            <w:tcBorders>
              <w:top w:val="single" w:sz="4" w:space="0" w:color="00000A"/>
              <w:left w:val="single" w:sz="4" w:space="0" w:color="00000A"/>
              <w:bottom w:val="single" w:sz="12" w:space="0" w:color="00000A"/>
              <w:right w:val="single" w:sz="12" w:space="0" w:color="00000A"/>
            </w:tcBorders>
            <w:shd w:val="clear" w:color="auto" w:fill="auto"/>
            <w:tcMar>
              <w:left w:w="98" w:type="dxa"/>
            </w:tcMar>
            <w:vAlign w:val="center"/>
          </w:tcPr>
          <w:p w14:paraId="70330295" w14:textId="77777777" w:rsidR="004D5E5F" w:rsidRDefault="004D5E5F" w:rsidP="00B35A05">
            <w:pPr>
              <w:pStyle w:val="Standard"/>
              <w:jc w:val="center"/>
              <w:rPr>
                <w:rFonts w:ascii="ＭＳ ゴシック" w:eastAsia="ＭＳ ゴシック" w:hAnsi="ＭＳ ゴシック"/>
              </w:rPr>
            </w:pPr>
            <w:r>
              <w:rPr>
                <w:rFonts w:ascii="ＭＳ ゴシック" w:eastAsia="ＭＳ ゴシック" w:hAnsi="ＭＳ ゴシック"/>
              </w:rPr>
              <w:t>主体的に学習に取り組む態度</w:t>
            </w:r>
          </w:p>
        </w:tc>
      </w:tr>
      <w:tr w:rsidR="004D5E5F" w14:paraId="01C182D0" w14:textId="77777777" w:rsidTr="00B35A05">
        <w:trPr>
          <w:cantSplit/>
          <w:trHeight w:val="443"/>
        </w:trPr>
        <w:tc>
          <w:tcPr>
            <w:tcW w:w="2154"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70BD495A" w14:textId="77777777" w:rsidR="004D5E5F" w:rsidRPr="003D0618" w:rsidRDefault="004D5E5F" w:rsidP="00B35A05">
            <w:pPr>
              <w:pStyle w:val="Standard"/>
              <w:spacing w:line="300" w:lineRule="exact"/>
              <w:jc w:val="left"/>
              <w:rPr>
                <w:rFonts w:ascii="ＭＳ ゴシック" w:eastAsia="ＭＳ ゴシック" w:hAnsi="ＭＳ ゴシック"/>
              </w:rPr>
            </w:pPr>
            <w:r w:rsidRPr="003D0618">
              <w:rPr>
                <w:rFonts w:ascii="ＭＳ ゴシック" w:eastAsia="ＭＳ ゴシック" w:hAnsi="ＭＳ ゴシック"/>
              </w:rPr>
              <w:t>序章</w:t>
            </w:r>
          </w:p>
          <w:p w14:paraId="28B3F59C" w14:textId="77777777" w:rsidR="004D5E5F" w:rsidRPr="003D0618" w:rsidRDefault="004D5E5F" w:rsidP="00B35A05">
            <w:pPr>
              <w:pStyle w:val="Standard"/>
              <w:spacing w:line="300" w:lineRule="exact"/>
              <w:jc w:val="left"/>
              <w:rPr>
                <w:rFonts w:ascii="ＭＳ ゴシック" w:eastAsia="ＭＳ ゴシック" w:hAnsi="ＭＳ ゴシック"/>
              </w:rPr>
            </w:pPr>
            <w:r w:rsidRPr="003D0618">
              <w:rPr>
                <w:rFonts w:ascii="ＭＳ ゴシック" w:eastAsia="ＭＳ ゴシック" w:hAnsi="ＭＳ ゴシック"/>
              </w:rPr>
              <w:t>身近にある地形・地層・岩石を観察しよう</w:t>
            </w:r>
          </w:p>
          <w:p w14:paraId="1AE23B83" w14:textId="77777777" w:rsidR="004D5E5F" w:rsidRPr="00D559D4" w:rsidRDefault="004D5E5F" w:rsidP="00B35A05">
            <w:pPr>
              <w:pStyle w:val="Standard"/>
              <w:spacing w:line="300" w:lineRule="exact"/>
              <w:jc w:val="right"/>
              <w:rPr>
                <w:rFonts w:ascii="ＭＳ ゴシック" w:eastAsia="ＭＳ ゴシック" w:hAnsi="ＭＳ ゴシック"/>
                <w:color w:val="0070C0"/>
                <w:sz w:val="18"/>
                <w:szCs w:val="18"/>
              </w:rPr>
            </w:pPr>
            <w:r w:rsidRPr="003D0618">
              <w:rPr>
                <w:rFonts w:ascii="ＭＳ ゴシック" w:eastAsia="ＭＳ ゴシック" w:hAnsi="ＭＳ ゴシック"/>
                <w:sz w:val="18"/>
                <w:szCs w:val="18"/>
              </w:rPr>
              <w:t>(教科書p.</w:t>
            </w:r>
            <w:r>
              <w:rPr>
                <w:rFonts w:ascii="ＭＳ ゴシック" w:eastAsia="ＭＳ ゴシック" w:hAnsi="ＭＳ ゴシック" w:hint="eastAsia"/>
                <w:sz w:val="18"/>
                <w:szCs w:val="18"/>
              </w:rPr>
              <w:t>140</w:t>
            </w:r>
            <w:r w:rsidRPr="003D0618">
              <w:rPr>
                <w:rFonts w:ascii="ＭＳ ゴシック" w:eastAsia="ＭＳ ゴシック" w:hAnsi="ＭＳ ゴシック"/>
                <w:sz w:val="18"/>
                <w:szCs w:val="18"/>
              </w:rPr>
              <w:t>～</w:t>
            </w:r>
            <w:r>
              <w:rPr>
                <w:rFonts w:ascii="ＭＳ ゴシック" w:eastAsia="ＭＳ ゴシック" w:hAnsi="ＭＳ ゴシック" w:hint="eastAsia"/>
                <w:sz w:val="18"/>
                <w:szCs w:val="18"/>
              </w:rPr>
              <w:t>147</w:t>
            </w:r>
            <w:r w:rsidRPr="003D0618">
              <w:rPr>
                <w:rFonts w:ascii="ＭＳ ゴシック" w:eastAsia="ＭＳ ゴシック" w:hAnsi="ＭＳ ゴシック"/>
                <w:sz w:val="18"/>
                <w:szCs w:val="18"/>
              </w:rPr>
              <w:t>)</w:t>
            </w:r>
          </w:p>
        </w:tc>
        <w:tc>
          <w:tcPr>
            <w:tcW w:w="2721"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7411E242" w14:textId="77777777" w:rsidR="004D5E5F" w:rsidRDefault="004D5E5F" w:rsidP="00B35A05">
            <w:pPr>
              <w:pStyle w:val="Standard"/>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露頭</w:t>
            </w:r>
          </w:p>
          <w:p w14:paraId="6D21FDBA" w14:textId="77777777" w:rsidR="004D5E5F" w:rsidRDefault="004D5E5F" w:rsidP="00B35A05">
            <w:pPr>
              <w:pStyle w:val="Standard"/>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C0FBD3C" w14:textId="77777777" w:rsidR="004D5E5F" w:rsidRPr="003D0618" w:rsidRDefault="004D5E5F" w:rsidP="00B35A05">
            <w:pPr>
              <w:pStyle w:val="Standard"/>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身近に見られる地形や地層、岩石の</w:t>
            </w:r>
            <w:r w:rsidRPr="003D0618">
              <w:rPr>
                <w:rFonts w:ascii="ＭＳ ゴシック" w:eastAsia="ＭＳ ゴシック" w:hAnsi="ＭＳ ゴシック"/>
                <w:sz w:val="18"/>
                <w:szCs w:val="18"/>
              </w:rPr>
              <w:t>特徴調べ</w:t>
            </w:r>
          </w:p>
          <w:p w14:paraId="12DB7999" w14:textId="77777777" w:rsidR="004D5E5F" w:rsidRPr="003D0618" w:rsidRDefault="004D5E5F" w:rsidP="00B35A05">
            <w:pPr>
              <w:pStyle w:val="Standard"/>
              <w:spacing w:line="210" w:lineRule="exact"/>
              <w:rPr>
                <w:rFonts w:ascii="ＭＳ ゴシック" w:eastAsia="ＭＳ ゴシック" w:hAnsi="ＭＳ ゴシック"/>
                <w:sz w:val="18"/>
                <w:szCs w:val="18"/>
              </w:rPr>
            </w:pPr>
            <w:r w:rsidRPr="003D0618">
              <w:rPr>
                <w:rFonts w:ascii="ＭＳ ゴシック" w:eastAsia="ＭＳ ゴシック" w:hAnsi="ＭＳ ゴシック"/>
                <w:sz w:val="18"/>
                <w:szCs w:val="18"/>
              </w:rPr>
              <w:t>↓</w:t>
            </w:r>
          </w:p>
          <w:p w14:paraId="08D48B0C" w14:textId="77777777" w:rsidR="004D5E5F" w:rsidRPr="003D0618" w:rsidRDefault="004D5E5F" w:rsidP="00B35A05">
            <w:pPr>
              <w:pStyle w:val="Standard"/>
              <w:spacing w:line="210" w:lineRule="exact"/>
              <w:rPr>
                <w:rFonts w:ascii="ＭＳ ゴシック" w:eastAsia="ＭＳ ゴシック" w:hAnsi="ＭＳ ゴシック"/>
                <w:sz w:val="18"/>
                <w:szCs w:val="18"/>
              </w:rPr>
            </w:pPr>
            <w:r w:rsidRPr="003D0618">
              <w:rPr>
                <w:rFonts w:ascii="ＭＳ ゴシック" w:eastAsia="ＭＳ ゴシック" w:hAnsi="ＭＳ ゴシック"/>
                <w:sz w:val="18"/>
                <w:szCs w:val="18"/>
              </w:rPr>
              <w:t>地層のでき方</w:t>
            </w:r>
          </w:p>
          <w:p w14:paraId="5CE70221" w14:textId="77777777" w:rsidR="004D5E5F" w:rsidRPr="003D0618" w:rsidRDefault="004D5E5F" w:rsidP="00B35A05">
            <w:pPr>
              <w:pStyle w:val="Standard"/>
              <w:spacing w:line="210" w:lineRule="exact"/>
              <w:rPr>
                <w:rFonts w:ascii="ＭＳ ゴシック" w:eastAsia="ＭＳ ゴシック" w:hAnsi="ＭＳ ゴシック"/>
                <w:sz w:val="18"/>
                <w:szCs w:val="18"/>
              </w:rPr>
            </w:pPr>
            <w:r w:rsidRPr="003D0618">
              <w:rPr>
                <w:rFonts w:ascii="ＭＳ ゴシック" w:eastAsia="ＭＳ ゴシック" w:hAnsi="ＭＳ ゴシック"/>
                <w:sz w:val="18"/>
                <w:szCs w:val="18"/>
              </w:rPr>
              <w:t>↓</w:t>
            </w:r>
          </w:p>
          <w:p w14:paraId="2549A3BA" w14:textId="77777777" w:rsidR="004D5E5F" w:rsidRDefault="004D5E5F" w:rsidP="00B35A05">
            <w:pPr>
              <w:pStyle w:val="Standard"/>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地層の広がり</w:t>
            </w:r>
          </w:p>
          <w:p w14:paraId="151AD417" w14:textId="77777777" w:rsidR="004D5E5F" w:rsidRDefault="004D5E5F" w:rsidP="00B35A05">
            <w:pPr>
              <w:pStyle w:val="Standard"/>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1472EB4" w14:textId="77777777" w:rsidR="004D5E5F" w:rsidRPr="003D0618" w:rsidRDefault="004D5E5F" w:rsidP="00B35A05">
            <w:pPr>
              <w:pStyle w:val="Standard"/>
              <w:spacing w:line="210" w:lineRule="exact"/>
              <w:rPr>
                <w:rFonts w:ascii="ＭＳ ゴシック" w:eastAsia="ＭＳ ゴシック" w:hAnsi="ＭＳ ゴシック"/>
                <w:sz w:val="18"/>
                <w:szCs w:val="18"/>
              </w:rPr>
            </w:pPr>
            <w:r w:rsidRPr="003D0618">
              <w:rPr>
                <w:rFonts w:ascii="ＭＳ ゴシック" w:eastAsia="ＭＳ ゴシック" w:hAnsi="ＭＳ ゴシック"/>
                <w:sz w:val="18"/>
                <w:szCs w:val="18"/>
              </w:rPr>
              <w:t>しゅう曲と</w:t>
            </w:r>
            <w:r w:rsidRPr="003D0618">
              <w:rPr>
                <w:rFonts w:ascii="ＭＳ ゴシック" w:eastAsia="ＭＳ ゴシック" w:hAnsi="ＭＳ ゴシック" w:hint="eastAsia"/>
                <w:sz w:val="18"/>
                <w:szCs w:val="18"/>
              </w:rPr>
              <w:t>断層</w:t>
            </w:r>
          </w:p>
          <w:p w14:paraId="62D779A5" w14:textId="77777777" w:rsidR="004D5E5F" w:rsidRDefault="004D5E5F" w:rsidP="00B35A05">
            <w:pPr>
              <w:pStyle w:val="Standard"/>
              <w:spacing w:line="210" w:lineRule="exact"/>
              <w:rPr>
                <w:rFonts w:ascii="ＭＳ ゴシック" w:eastAsia="ＭＳ ゴシック" w:hAnsi="ＭＳ ゴシック"/>
                <w:sz w:val="18"/>
                <w:szCs w:val="18"/>
              </w:rPr>
            </w:pPr>
          </w:p>
          <w:p w14:paraId="7F628900" w14:textId="77777777" w:rsidR="004D5E5F" w:rsidRDefault="004D5E5F" w:rsidP="00B35A05">
            <w:pPr>
              <w:pStyle w:val="Standard"/>
              <w:spacing w:line="210" w:lineRule="exact"/>
              <w:rPr>
                <w:rFonts w:ascii="ＭＳ ゴシック" w:eastAsia="ＭＳ ゴシック" w:hAnsi="ＭＳ ゴシック"/>
                <w:sz w:val="18"/>
                <w:szCs w:val="18"/>
              </w:rPr>
            </w:pPr>
          </w:p>
          <w:p w14:paraId="022ED1F2" w14:textId="77777777" w:rsidR="004D5E5F" w:rsidRDefault="004D5E5F" w:rsidP="00B35A05">
            <w:pPr>
              <w:pStyle w:val="Standard"/>
              <w:spacing w:line="210" w:lineRule="exact"/>
              <w:rPr>
                <w:rFonts w:ascii="ＭＳ ゴシック" w:eastAsia="ＭＳ ゴシック" w:hAnsi="ＭＳ ゴシック"/>
                <w:sz w:val="18"/>
                <w:szCs w:val="18"/>
              </w:rPr>
            </w:pPr>
          </w:p>
        </w:tc>
        <w:tc>
          <w:tcPr>
            <w:tcW w:w="4592" w:type="dxa"/>
            <w:tcBorders>
              <w:top w:val="single" w:sz="12" w:space="0" w:color="00000A"/>
              <w:left w:val="single" w:sz="4" w:space="0" w:color="00000A"/>
              <w:bottom w:val="single" w:sz="12" w:space="0" w:color="00000A"/>
              <w:right w:val="single" w:sz="4" w:space="0" w:color="00000A"/>
            </w:tcBorders>
            <w:shd w:val="clear" w:color="auto" w:fill="auto"/>
            <w:tcMar>
              <w:left w:w="98" w:type="dxa"/>
            </w:tcMar>
          </w:tcPr>
          <w:p w14:paraId="5938D7A7" w14:textId="77777777" w:rsidR="004D5E5F" w:rsidRPr="00F45FFE" w:rsidRDefault="004D5E5F" w:rsidP="00B35A05">
            <w:pPr>
              <w:pStyle w:val="Standard"/>
              <w:spacing w:line="210" w:lineRule="exact"/>
              <w:ind w:left="190" w:hangingChars="100" w:hanging="190"/>
              <w:rPr>
                <w:rFonts w:asciiTheme="majorEastAsia" w:eastAsiaTheme="majorEastAsia" w:hAnsiTheme="majorEastAsia"/>
                <w:sz w:val="18"/>
                <w:szCs w:val="18"/>
              </w:rPr>
            </w:pPr>
            <w:r w:rsidRPr="00F45FFE">
              <w:rPr>
                <w:rFonts w:asciiTheme="majorEastAsia" w:eastAsiaTheme="majorEastAsia" w:hAnsiTheme="majorEastAsia"/>
                <w:sz w:val="18"/>
                <w:szCs w:val="18"/>
              </w:rPr>
              <w:t>〇</w:t>
            </w:r>
            <w:r w:rsidRPr="00F45FFE">
              <w:rPr>
                <w:rFonts w:asciiTheme="majorEastAsia" w:eastAsiaTheme="majorEastAsia" w:hAnsiTheme="majorEastAsia" w:hint="eastAsia"/>
                <w:sz w:val="18"/>
                <w:szCs w:val="18"/>
              </w:rPr>
              <w:t>身近な</w:t>
            </w:r>
            <w:r w:rsidRPr="00F45FFE">
              <w:rPr>
                <w:rFonts w:asciiTheme="majorEastAsia" w:eastAsiaTheme="majorEastAsia" w:hAnsiTheme="majorEastAsia"/>
                <w:sz w:val="18"/>
                <w:szCs w:val="18"/>
              </w:rPr>
              <w:t>地形</w:t>
            </w:r>
            <w:r w:rsidRPr="00F45FFE">
              <w:rPr>
                <w:rFonts w:asciiTheme="majorEastAsia" w:eastAsiaTheme="majorEastAsia" w:hAnsiTheme="majorEastAsia" w:hint="eastAsia"/>
                <w:sz w:val="18"/>
                <w:szCs w:val="18"/>
              </w:rPr>
              <w:t>や</w:t>
            </w:r>
            <w:r w:rsidRPr="00F45FFE">
              <w:rPr>
                <w:rFonts w:asciiTheme="majorEastAsia" w:eastAsiaTheme="majorEastAsia" w:hAnsiTheme="majorEastAsia"/>
                <w:sz w:val="18"/>
                <w:szCs w:val="18"/>
              </w:rPr>
              <w:t>地層</w:t>
            </w:r>
            <w:r>
              <w:rPr>
                <w:rFonts w:asciiTheme="majorEastAsia" w:eastAsiaTheme="majorEastAsia" w:hAnsiTheme="majorEastAsia" w:hint="eastAsia"/>
                <w:sz w:val="18"/>
                <w:szCs w:val="18"/>
              </w:rPr>
              <w:t>、</w:t>
            </w:r>
            <w:r w:rsidRPr="00F45FFE">
              <w:rPr>
                <w:rFonts w:asciiTheme="majorEastAsia" w:eastAsiaTheme="majorEastAsia" w:hAnsiTheme="majorEastAsia"/>
                <w:sz w:val="18"/>
                <w:szCs w:val="18"/>
              </w:rPr>
              <w:t>岩石の</w:t>
            </w:r>
            <w:r w:rsidRPr="00F45FFE">
              <w:rPr>
                <w:rFonts w:asciiTheme="majorEastAsia" w:eastAsiaTheme="majorEastAsia" w:hAnsiTheme="majorEastAsia" w:hint="eastAsia"/>
                <w:sz w:val="18"/>
                <w:szCs w:val="18"/>
              </w:rPr>
              <w:t>観察</w:t>
            </w:r>
            <w:r w:rsidRPr="00F45FFE">
              <w:rPr>
                <w:rFonts w:asciiTheme="majorEastAsia" w:eastAsiaTheme="majorEastAsia" w:hAnsiTheme="majorEastAsia"/>
                <w:sz w:val="18"/>
                <w:szCs w:val="18"/>
              </w:rPr>
              <w:t>について</w:t>
            </w:r>
            <w:r>
              <w:rPr>
                <w:rFonts w:asciiTheme="majorEastAsia" w:eastAsiaTheme="majorEastAsia" w:hAnsiTheme="majorEastAsia" w:hint="eastAsia"/>
                <w:sz w:val="18"/>
                <w:szCs w:val="18"/>
              </w:rPr>
              <w:t>、</w:t>
            </w:r>
            <w:r w:rsidRPr="00F45FFE">
              <w:rPr>
                <w:rFonts w:asciiTheme="majorEastAsia" w:eastAsiaTheme="majorEastAsia" w:hAnsiTheme="majorEastAsia" w:hint="eastAsia"/>
                <w:sz w:val="18"/>
                <w:szCs w:val="18"/>
              </w:rPr>
              <w:t>調べ方を身につけるとともに</w:t>
            </w:r>
            <w:r>
              <w:rPr>
                <w:rFonts w:asciiTheme="majorEastAsia" w:eastAsiaTheme="majorEastAsia" w:hAnsiTheme="majorEastAsia" w:hint="eastAsia"/>
                <w:sz w:val="18"/>
                <w:szCs w:val="18"/>
              </w:rPr>
              <w:t>、</w:t>
            </w:r>
            <w:r w:rsidRPr="00F45FFE">
              <w:rPr>
                <w:rFonts w:asciiTheme="majorEastAsia" w:eastAsiaTheme="majorEastAsia" w:hAnsiTheme="majorEastAsia" w:hint="eastAsia"/>
                <w:sz w:val="18"/>
                <w:szCs w:val="18"/>
              </w:rPr>
              <w:t>調べた結果などを記録して整理する</w:t>
            </w:r>
            <w:r w:rsidRPr="00F45FFE">
              <w:rPr>
                <w:rFonts w:asciiTheme="majorEastAsia" w:eastAsiaTheme="majorEastAsia" w:hAnsiTheme="majorEastAsia"/>
                <w:sz w:val="18"/>
                <w:szCs w:val="18"/>
              </w:rPr>
              <w:t>。</w:t>
            </w:r>
          </w:p>
          <w:p w14:paraId="74B5F7FC" w14:textId="77777777" w:rsidR="004D5E5F" w:rsidRPr="00F45FFE" w:rsidRDefault="004D5E5F" w:rsidP="00B35A05">
            <w:pPr>
              <w:pStyle w:val="Standard"/>
              <w:spacing w:line="210" w:lineRule="exact"/>
              <w:ind w:left="190" w:hangingChars="100" w:hanging="190"/>
              <w:rPr>
                <w:rFonts w:asciiTheme="minorEastAsia" w:eastAsiaTheme="minorEastAsia" w:hAnsiTheme="minorEastAsia"/>
                <w:sz w:val="18"/>
                <w:szCs w:val="18"/>
              </w:rPr>
            </w:pPr>
            <w:r w:rsidRPr="00F45FFE">
              <w:rPr>
                <w:rFonts w:asciiTheme="majorEastAsia" w:eastAsiaTheme="majorEastAsia" w:hAnsiTheme="majorEastAsia"/>
                <w:sz w:val="18"/>
                <w:szCs w:val="18"/>
              </w:rPr>
              <w:t>Ｂ：</w:t>
            </w:r>
            <w:r w:rsidRPr="00F45FFE">
              <w:rPr>
                <w:rFonts w:ascii="ＭＳ Ｐゴシック" w:hAnsi="ＭＳ Ｐゴシック"/>
                <w:sz w:val="18"/>
                <w:szCs w:val="18"/>
              </w:rPr>
              <w:t>身のまわりの地形</w:t>
            </w:r>
            <w:r w:rsidRPr="00F45FFE">
              <w:rPr>
                <w:rFonts w:ascii="ＭＳ Ｐゴシック" w:hAnsi="ＭＳ Ｐゴシック" w:hint="eastAsia"/>
                <w:sz w:val="18"/>
                <w:szCs w:val="18"/>
              </w:rPr>
              <w:t>や</w:t>
            </w:r>
            <w:r w:rsidRPr="00F45FFE">
              <w:rPr>
                <w:rFonts w:ascii="ＭＳ Ｐゴシック" w:hAnsi="ＭＳ Ｐゴシック"/>
                <w:sz w:val="18"/>
                <w:szCs w:val="18"/>
              </w:rPr>
              <w:t>地層</w:t>
            </w:r>
            <w:r>
              <w:rPr>
                <w:rFonts w:ascii="ＭＳ Ｐゴシック" w:hAnsi="ＭＳ Ｐゴシック" w:hint="eastAsia"/>
                <w:sz w:val="18"/>
                <w:szCs w:val="18"/>
              </w:rPr>
              <w:t>、</w:t>
            </w:r>
            <w:r w:rsidRPr="00F45FFE">
              <w:rPr>
                <w:rFonts w:ascii="ＭＳ Ｐゴシック" w:hAnsi="ＭＳ Ｐゴシック"/>
                <w:sz w:val="18"/>
                <w:szCs w:val="18"/>
              </w:rPr>
              <w:t>岩石の</w:t>
            </w:r>
            <w:r w:rsidRPr="00F45FFE">
              <w:rPr>
                <w:rFonts w:ascii="ＭＳ Ｐゴシック" w:hAnsi="ＭＳ Ｐゴシック" w:hint="eastAsia"/>
                <w:sz w:val="18"/>
                <w:szCs w:val="18"/>
              </w:rPr>
              <w:t>観察</w:t>
            </w:r>
            <w:r w:rsidRPr="00F45FFE">
              <w:rPr>
                <w:rFonts w:ascii="ＭＳ Ｐゴシック" w:hAnsi="ＭＳ Ｐゴシック"/>
                <w:sz w:val="18"/>
                <w:szCs w:val="18"/>
              </w:rPr>
              <w:t>について</w:t>
            </w:r>
            <w:r>
              <w:rPr>
                <w:rFonts w:ascii="ＭＳ Ｐゴシック" w:hAnsi="ＭＳ Ｐゴシック" w:hint="eastAsia"/>
                <w:sz w:val="18"/>
                <w:szCs w:val="18"/>
              </w:rPr>
              <w:t>、</w:t>
            </w:r>
            <w:r w:rsidRPr="00F45FFE">
              <w:rPr>
                <w:rFonts w:asciiTheme="minorEastAsia" w:eastAsiaTheme="minorEastAsia" w:hAnsiTheme="minorEastAsia" w:hint="eastAsia"/>
                <w:sz w:val="18"/>
                <w:szCs w:val="18"/>
              </w:rPr>
              <w:t>ボーリング資料や岩石標本などを活用して</w:t>
            </w:r>
            <w:r>
              <w:rPr>
                <w:rFonts w:asciiTheme="minorEastAsia" w:eastAsiaTheme="minorEastAsia" w:hAnsiTheme="minorEastAsia" w:hint="eastAsia"/>
                <w:sz w:val="18"/>
                <w:szCs w:val="18"/>
              </w:rPr>
              <w:t>、</w:t>
            </w:r>
            <w:r w:rsidRPr="00F45FFE">
              <w:rPr>
                <w:rFonts w:asciiTheme="minorEastAsia" w:eastAsiaTheme="minorEastAsia" w:hAnsiTheme="minorEastAsia" w:hint="eastAsia"/>
                <w:sz w:val="18"/>
                <w:szCs w:val="18"/>
              </w:rPr>
              <w:t>調べた結果などを記録して整理している</w:t>
            </w:r>
            <w:r w:rsidRPr="00F45FFE">
              <w:rPr>
                <w:rFonts w:asciiTheme="minorEastAsia" w:eastAsiaTheme="minorEastAsia" w:hAnsiTheme="minorEastAsia"/>
                <w:sz w:val="18"/>
                <w:szCs w:val="18"/>
              </w:rPr>
              <w:t>。</w:t>
            </w:r>
          </w:p>
          <w:p w14:paraId="03F778FC" w14:textId="77777777" w:rsidR="004D5E5F" w:rsidRPr="00F45FFE" w:rsidRDefault="004D5E5F" w:rsidP="00B35A05">
            <w:pPr>
              <w:pStyle w:val="Standard"/>
              <w:spacing w:line="210" w:lineRule="exact"/>
              <w:ind w:left="190" w:hangingChars="100" w:hanging="190"/>
              <w:rPr>
                <w:rFonts w:asciiTheme="minorEastAsia" w:eastAsiaTheme="minorEastAsia" w:hAnsiTheme="minorEastAsia"/>
                <w:sz w:val="18"/>
                <w:szCs w:val="18"/>
              </w:rPr>
            </w:pPr>
            <w:r w:rsidRPr="00F45FFE">
              <w:rPr>
                <w:rFonts w:asciiTheme="majorEastAsia" w:eastAsiaTheme="majorEastAsia" w:hAnsiTheme="majorEastAsia"/>
                <w:sz w:val="18"/>
                <w:szCs w:val="18"/>
              </w:rPr>
              <w:t>Ａ：</w:t>
            </w:r>
            <w:r w:rsidRPr="00F45FFE">
              <w:rPr>
                <w:rFonts w:ascii="ＭＳ Ｐゴシック" w:hAnsi="ＭＳ Ｐゴシック"/>
                <w:sz w:val="18"/>
                <w:szCs w:val="18"/>
              </w:rPr>
              <w:t>身のまわりの地形</w:t>
            </w:r>
            <w:r w:rsidRPr="00F45FFE">
              <w:rPr>
                <w:rFonts w:ascii="ＭＳ Ｐゴシック" w:hAnsi="ＭＳ Ｐゴシック" w:hint="eastAsia"/>
                <w:sz w:val="18"/>
                <w:szCs w:val="18"/>
              </w:rPr>
              <w:t>や</w:t>
            </w:r>
            <w:r w:rsidRPr="00F45FFE">
              <w:rPr>
                <w:rFonts w:ascii="ＭＳ Ｐゴシック" w:hAnsi="ＭＳ Ｐゴシック"/>
                <w:sz w:val="18"/>
                <w:szCs w:val="18"/>
              </w:rPr>
              <w:t>地層</w:t>
            </w:r>
            <w:r>
              <w:rPr>
                <w:rFonts w:ascii="ＭＳ Ｐゴシック" w:hAnsi="ＭＳ Ｐゴシック" w:hint="eastAsia"/>
                <w:sz w:val="18"/>
                <w:szCs w:val="18"/>
              </w:rPr>
              <w:t>、</w:t>
            </w:r>
            <w:r w:rsidRPr="00F45FFE">
              <w:rPr>
                <w:rFonts w:ascii="ＭＳ Ｐゴシック" w:hAnsi="ＭＳ Ｐゴシック"/>
                <w:sz w:val="18"/>
                <w:szCs w:val="18"/>
              </w:rPr>
              <w:t>岩石の</w:t>
            </w:r>
            <w:r w:rsidRPr="00F45FFE">
              <w:rPr>
                <w:rFonts w:ascii="ＭＳ Ｐゴシック" w:hAnsi="ＭＳ Ｐゴシック" w:hint="eastAsia"/>
                <w:sz w:val="18"/>
                <w:szCs w:val="18"/>
              </w:rPr>
              <w:t>観察</w:t>
            </w:r>
            <w:r w:rsidRPr="00F45FFE">
              <w:rPr>
                <w:rFonts w:ascii="ＭＳ Ｐゴシック" w:hAnsi="ＭＳ Ｐゴシック"/>
                <w:sz w:val="18"/>
                <w:szCs w:val="18"/>
              </w:rPr>
              <w:t>について</w:t>
            </w:r>
            <w:r>
              <w:rPr>
                <w:rFonts w:ascii="ＭＳ Ｐゴシック" w:hAnsi="ＭＳ Ｐゴシック" w:hint="eastAsia"/>
                <w:sz w:val="18"/>
                <w:szCs w:val="18"/>
              </w:rPr>
              <w:t>、</w:t>
            </w:r>
            <w:r w:rsidRPr="00F45FFE">
              <w:rPr>
                <w:rFonts w:asciiTheme="minorEastAsia" w:eastAsiaTheme="minorEastAsia" w:hAnsiTheme="minorEastAsia" w:hint="eastAsia"/>
                <w:sz w:val="18"/>
                <w:szCs w:val="18"/>
              </w:rPr>
              <w:t>ボーリング資料や岩石標本などを活用して</w:t>
            </w:r>
            <w:r>
              <w:rPr>
                <w:rFonts w:asciiTheme="minorEastAsia" w:eastAsiaTheme="minorEastAsia" w:hAnsiTheme="minorEastAsia" w:hint="eastAsia"/>
                <w:sz w:val="18"/>
                <w:szCs w:val="18"/>
              </w:rPr>
              <w:t>、</w:t>
            </w:r>
            <w:r w:rsidRPr="00F45FFE">
              <w:rPr>
                <w:rFonts w:asciiTheme="minorEastAsia" w:eastAsiaTheme="minorEastAsia" w:hAnsiTheme="minorEastAsia" w:hint="eastAsia"/>
                <w:sz w:val="18"/>
                <w:szCs w:val="18"/>
              </w:rPr>
              <w:t>調べた結果などを正確に記録してわかりやすく整理している</w:t>
            </w:r>
            <w:r w:rsidRPr="00F45FFE">
              <w:rPr>
                <w:rFonts w:asciiTheme="minorEastAsia" w:eastAsiaTheme="minorEastAsia" w:hAnsiTheme="minorEastAsia"/>
                <w:sz w:val="18"/>
                <w:szCs w:val="18"/>
              </w:rPr>
              <w:t>。</w:t>
            </w:r>
          </w:p>
          <w:p w14:paraId="47E90788" w14:textId="77777777" w:rsidR="004D5E5F" w:rsidRPr="00F45FFE" w:rsidRDefault="004D5E5F" w:rsidP="00B35A05">
            <w:pPr>
              <w:pStyle w:val="Standard"/>
              <w:spacing w:line="210" w:lineRule="exact"/>
              <w:ind w:left="190" w:hangingChars="100" w:hanging="190"/>
            </w:pPr>
            <w:r>
              <w:rPr>
                <w:rFonts w:ascii="ＭＳ ゴシック" w:eastAsia="ＭＳ ゴシック" w:hAnsi="ＭＳ ゴシック"/>
                <w:sz w:val="18"/>
                <w:szCs w:val="18"/>
              </w:rPr>
              <w:t>【行】</w:t>
            </w:r>
            <w:r w:rsidRPr="00F45FFE">
              <w:rPr>
                <w:rFonts w:ascii="ＭＳ ゴシック" w:eastAsia="ＭＳ ゴシック" w:hAnsi="ＭＳ ゴシック"/>
                <w:sz w:val="18"/>
                <w:szCs w:val="18"/>
              </w:rPr>
              <w:t>【記】</w:t>
            </w:r>
          </w:p>
          <w:p w14:paraId="51D2B7C9" w14:textId="77777777" w:rsidR="004D5E5F" w:rsidRDefault="004D5E5F" w:rsidP="00B35A05">
            <w:pPr>
              <w:pStyle w:val="Standard"/>
              <w:spacing w:line="210" w:lineRule="exact"/>
              <w:ind w:left="190" w:hangingChars="100" w:hanging="190"/>
              <w:rPr>
                <w:rFonts w:ascii="ＭＳ Ｐゴシック" w:hAnsi="ＭＳ Ｐゴシック"/>
                <w:sz w:val="18"/>
                <w:szCs w:val="18"/>
              </w:rPr>
            </w:pPr>
            <w:r w:rsidRPr="00F45FFE">
              <w:rPr>
                <w:rFonts w:ascii="ＭＳ ゴシック" w:eastAsia="ＭＳ ゴシック" w:hAnsi="ＭＳ ゴシック"/>
                <w:sz w:val="18"/>
                <w:szCs w:val="18"/>
              </w:rPr>
              <w:t>支援</w:t>
            </w:r>
            <w:r w:rsidRPr="00F45FFE">
              <w:rPr>
                <w:rFonts w:ascii="ＭＳ Ｐゴシック" w:eastAsia="ＭＳ ゴシック" w:hAnsi="ＭＳ Ｐゴシック"/>
                <w:sz w:val="18"/>
                <w:szCs w:val="18"/>
              </w:rPr>
              <w:t>：</w:t>
            </w:r>
            <w:r w:rsidRPr="00F45FFE">
              <w:rPr>
                <w:rFonts w:ascii="ＭＳ Ｐゴシック" w:hAnsi="ＭＳ Ｐゴシック"/>
                <w:sz w:val="18"/>
                <w:szCs w:val="18"/>
              </w:rPr>
              <w:t>小学校で学習した地層や岩石について</w:t>
            </w:r>
            <w:r w:rsidRPr="00F45FFE">
              <w:rPr>
                <w:rFonts w:ascii="ＭＳ Ｐゴシック" w:hAnsi="ＭＳ Ｐゴシック" w:hint="eastAsia"/>
                <w:sz w:val="18"/>
                <w:szCs w:val="18"/>
              </w:rPr>
              <w:t>どのような記録をしたかを</w:t>
            </w:r>
            <w:r w:rsidRPr="00F45FFE">
              <w:rPr>
                <w:rFonts w:ascii="ＭＳ Ｐゴシック" w:hAnsi="ＭＳ Ｐゴシック"/>
                <w:sz w:val="18"/>
                <w:szCs w:val="18"/>
              </w:rPr>
              <w:t>振り返らせる。</w:t>
            </w:r>
          </w:p>
          <w:p w14:paraId="1BE16985" w14:textId="77777777" w:rsidR="004D5E5F" w:rsidRDefault="004D5E5F" w:rsidP="00B35A05">
            <w:pPr>
              <w:pStyle w:val="Standard"/>
              <w:spacing w:line="210" w:lineRule="exact"/>
              <w:ind w:left="190" w:hangingChars="100" w:hanging="190"/>
              <w:rPr>
                <w:rFonts w:ascii="ＭＳ Ｐゴシック" w:hAnsi="ＭＳ Ｐゴシック"/>
                <w:sz w:val="18"/>
                <w:szCs w:val="18"/>
              </w:rPr>
            </w:pPr>
          </w:p>
          <w:p w14:paraId="3199E271" w14:textId="77777777" w:rsidR="004D5E5F" w:rsidRPr="00BD44B4" w:rsidRDefault="004D5E5F" w:rsidP="00B35A05">
            <w:pPr>
              <w:pStyle w:val="Standard"/>
              <w:spacing w:line="210" w:lineRule="exact"/>
              <w:ind w:left="190" w:hangingChars="100" w:hanging="190"/>
              <w:rPr>
                <w:rFonts w:asciiTheme="majorEastAsia" w:eastAsiaTheme="majorEastAsia" w:hAnsiTheme="majorEastAsia"/>
                <w:sz w:val="18"/>
                <w:szCs w:val="18"/>
              </w:rPr>
            </w:pPr>
            <w:r w:rsidRPr="00BD44B4">
              <w:rPr>
                <w:rFonts w:asciiTheme="majorEastAsia" w:eastAsiaTheme="majorEastAsia" w:hAnsiTheme="majorEastAsia"/>
                <w:sz w:val="18"/>
                <w:szCs w:val="18"/>
              </w:rPr>
              <w:t>〇</w:t>
            </w:r>
            <w:r w:rsidRPr="00BD44B4">
              <w:rPr>
                <w:rFonts w:asciiTheme="majorEastAsia" w:eastAsiaTheme="majorEastAsia" w:hAnsiTheme="majorEastAsia" w:hint="eastAsia"/>
                <w:sz w:val="18"/>
                <w:szCs w:val="18"/>
              </w:rPr>
              <w:t>地層のでき方や地層の広がり、しゅう曲や断層について理解する。</w:t>
            </w:r>
          </w:p>
          <w:p w14:paraId="7790DBB2" w14:textId="77777777" w:rsidR="004D5E5F" w:rsidRPr="003D0618" w:rsidRDefault="004D5E5F" w:rsidP="00B35A05">
            <w:pPr>
              <w:pStyle w:val="Standard"/>
              <w:spacing w:line="210" w:lineRule="exact"/>
              <w:ind w:left="190" w:hangingChars="100" w:hanging="190"/>
              <w:rPr>
                <w:rFonts w:asciiTheme="minorEastAsia" w:eastAsiaTheme="minorEastAsia" w:hAnsiTheme="minorEastAsia"/>
                <w:sz w:val="18"/>
                <w:szCs w:val="18"/>
              </w:rPr>
            </w:pPr>
            <w:r w:rsidRPr="003D0618">
              <w:rPr>
                <w:rFonts w:asciiTheme="majorEastAsia" w:eastAsiaTheme="majorEastAsia" w:hAnsiTheme="majorEastAsia"/>
                <w:sz w:val="18"/>
                <w:szCs w:val="18"/>
              </w:rPr>
              <w:t>Ｂ</w:t>
            </w:r>
            <w:r w:rsidRPr="003D0618">
              <w:rPr>
                <w:rFonts w:asciiTheme="minorEastAsia" w:eastAsiaTheme="minorEastAsia" w:hAnsiTheme="minorEastAsia"/>
                <w:sz w:val="18"/>
                <w:szCs w:val="18"/>
              </w:rPr>
              <w:t>：</w:t>
            </w:r>
            <w:r w:rsidRPr="003D0618">
              <w:rPr>
                <w:rFonts w:asciiTheme="minorEastAsia" w:eastAsiaTheme="minorEastAsia" w:hAnsiTheme="minorEastAsia" w:hint="eastAsia"/>
                <w:sz w:val="18"/>
                <w:szCs w:val="18"/>
              </w:rPr>
              <w:t>地層のでき方や地層の広がり</w:t>
            </w:r>
            <w:r>
              <w:rPr>
                <w:rFonts w:asciiTheme="minorEastAsia" w:eastAsiaTheme="minorEastAsia" w:hAnsiTheme="minorEastAsia" w:hint="eastAsia"/>
                <w:sz w:val="18"/>
                <w:szCs w:val="18"/>
              </w:rPr>
              <w:t>、</w:t>
            </w:r>
            <w:r w:rsidRPr="003D0618">
              <w:rPr>
                <w:rFonts w:asciiTheme="minorEastAsia" w:eastAsiaTheme="minorEastAsia" w:hAnsiTheme="minorEastAsia" w:hint="eastAsia"/>
                <w:sz w:val="18"/>
                <w:szCs w:val="18"/>
              </w:rPr>
              <w:t>しゅう曲や断層について理解している</w:t>
            </w:r>
            <w:r w:rsidRPr="003D0618">
              <w:rPr>
                <w:rFonts w:asciiTheme="minorEastAsia" w:eastAsiaTheme="minorEastAsia" w:hAnsiTheme="minorEastAsia"/>
                <w:sz w:val="18"/>
                <w:szCs w:val="18"/>
              </w:rPr>
              <w:t>。</w:t>
            </w:r>
          </w:p>
          <w:p w14:paraId="0B4922EB" w14:textId="77777777" w:rsidR="004D5E5F" w:rsidRPr="003D0618" w:rsidRDefault="004D5E5F" w:rsidP="00B35A05">
            <w:pPr>
              <w:pStyle w:val="Standard"/>
              <w:spacing w:line="210" w:lineRule="exact"/>
              <w:ind w:left="190" w:hangingChars="100" w:hanging="190"/>
              <w:rPr>
                <w:rFonts w:ascii="ＭＳ Ｐゴシック" w:hAnsi="ＭＳ Ｐゴシック"/>
                <w:sz w:val="18"/>
                <w:szCs w:val="18"/>
              </w:rPr>
            </w:pPr>
            <w:r w:rsidRPr="003D0618">
              <w:rPr>
                <w:rFonts w:asciiTheme="majorEastAsia" w:eastAsiaTheme="majorEastAsia" w:hAnsiTheme="majorEastAsia"/>
                <w:sz w:val="18"/>
                <w:szCs w:val="18"/>
              </w:rPr>
              <w:t>Ａ</w:t>
            </w:r>
            <w:r w:rsidRPr="003D0618">
              <w:rPr>
                <w:rFonts w:asciiTheme="minorEastAsia" w:eastAsiaTheme="minorEastAsia" w:hAnsiTheme="minorEastAsia"/>
                <w:sz w:val="18"/>
                <w:szCs w:val="18"/>
              </w:rPr>
              <w:t>：</w:t>
            </w:r>
            <w:r w:rsidRPr="003D0618">
              <w:rPr>
                <w:rFonts w:asciiTheme="minorEastAsia" w:eastAsiaTheme="minorEastAsia" w:hAnsiTheme="minorEastAsia" w:hint="eastAsia"/>
                <w:sz w:val="18"/>
                <w:szCs w:val="18"/>
              </w:rPr>
              <w:t>地層のでき方や地層の広がり</w:t>
            </w:r>
            <w:r>
              <w:rPr>
                <w:rFonts w:asciiTheme="minorEastAsia" w:eastAsiaTheme="minorEastAsia" w:hAnsiTheme="minorEastAsia" w:hint="eastAsia"/>
                <w:sz w:val="18"/>
                <w:szCs w:val="18"/>
              </w:rPr>
              <w:t>、</w:t>
            </w:r>
            <w:r w:rsidRPr="003D0618">
              <w:rPr>
                <w:rFonts w:asciiTheme="minorEastAsia" w:eastAsiaTheme="minorEastAsia" w:hAnsiTheme="minorEastAsia" w:hint="eastAsia"/>
                <w:sz w:val="18"/>
                <w:szCs w:val="18"/>
              </w:rPr>
              <w:t>しゅう曲や断層について</w:t>
            </w:r>
            <w:r>
              <w:rPr>
                <w:rFonts w:asciiTheme="minorEastAsia" w:eastAsiaTheme="minorEastAsia" w:hAnsiTheme="minorEastAsia" w:hint="eastAsia"/>
                <w:sz w:val="18"/>
                <w:szCs w:val="18"/>
              </w:rPr>
              <w:t>、</w:t>
            </w:r>
            <w:r w:rsidRPr="003D0618">
              <w:rPr>
                <w:rFonts w:asciiTheme="minorEastAsia" w:eastAsiaTheme="minorEastAsia" w:hAnsiTheme="minorEastAsia" w:hint="eastAsia"/>
                <w:sz w:val="18"/>
                <w:szCs w:val="18"/>
              </w:rPr>
              <w:t>それぞれ正しく</w:t>
            </w:r>
            <w:r w:rsidRPr="003D0618">
              <w:rPr>
                <w:rFonts w:asciiTheme="minorEastAsia" w:eastAsiaTheme="minorEastAsia" w:hAnsiTheme="minorEastAsia"/>
                <w:sz w:val="18"/>
                <w:szCs w:val="18"/>
              </w:rPr>
              <w:t>理解</w:t>
            </w:r>
            <w:r w:rsidRPr="003D0618">
              <w:rPr>
                <w:rFonts w:asciiTheme="minorEastAsia" w:eastAsiaTheme="minorEastAsia" w:hAnsiTheme="minorEastAsia" w:hint="eastAsia"/>
                <w:sz w:val="18"/>
                <w:szCs w:val="18"/>
              </w:rPr>
              <w:t>している</w:t>
            </w:r>
            <w:r w:rsidRPr="003D0618">
              <w:rPr>
                <w:rFonts w:asciiTheme="minorEastAsia" w:eastAsiaTheme="minorEastAsia" w:hAnsiTheme="minorEastAsia"/>
                <w:sz w:val="18"/>
                <w:szCs w:val="18"/>
              </w:rPr>
              <w:t>。</w:t>
            </w:r>
          </w:p>
          <w:p w14:paraId="0FCD508A" w14:textId="77777777" w:rsidR="004D5E5F" w:rsidRPr="003D0618" w:rsidRDefault="004D5E5F" w:rsidP="00B35A05">
            <w:pPr>
              <w:pStyle w:val="Standard"/>
              <w:spacing w:line="210" w:lineRule="exact"/>
              <w:ind w:left="190" w:hangingChars="100" w:hanging="190"/>
            </w:pPr>
            <w:r w:rsidRPr="003D0618">
              <w:rPr>
                <w:rFonts w:ascii="ＭＳ ゴシック" w:eastAsia="ＭＳ ゴシック" w:hAnsi="ＭＳ ゴシック"/>
                <w:sz w:val="18"/>
                <w:szCs w:val="18"/>
              </w:rPr>
              <w:t>【言】</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記</w:t>
            </w:r>
            <w:r w:rsidRPr="003D0618">
              <w:rPr>
                <w:rFonts w:ascii="ＭＳ ゴシック" w:eastAsia="ＭＳ ゴシック" w:hAnsi="ＭＳ ゴシック"/>
                <w:sz w:val="18"/>
                <w:szCs w:val="18"/>
              </w:rPr>
              <w:t>】</w:t>
            </w:r>
          </w:p>
          <w:p w14:paraId="52977654" w14:textId="77777777" w:rsidR="004D5E5F" w:rsidRDefault="004D5E5F" w:rsidP="00B35A05">
            <w:pPr>
              <w:pStyle w:val="Standard"/>
              <w:spacing w:line="210" w:lineRule="exact"/>
              <w:ind w:left="190" w:hangingChars="100" w:hanging="190"/>
              <w:rPr>
                <w:rFonts w:ascii="ＭＳ Ｐゴシック" w:hAnsi="ＭＳ Ｐゴシック"/>
                <w:sz w:val="18"/>
                <w:szCs w:val="18"/>
              </w:rPr>
            </w:pPr>
            <w:r w:rsidRPr="003D0618">
              <w:rPr>
                <w:rFonts w:ascii="ＭＳ ゴシック" w:eastAsia="ＭＳ ゴシック" w:hAnsi="ＭＳ ゴシック"/>
                <w:sz w:val="18"/>
                <w:szCs w:val="18"/>
              </w:rPr>
              <w:t>支援</w:t>
            </w:r>
            <w:r w:rsidRPr="003D0618">
              <w:rPr>
                <w:rFonts w:ascii="ＭＳ Ｐゴシック" w:eastAsia="ＭＳ ゴシック" w:hAnsi="ＭＳ Ｐゴシック"/>
                <w:sz w:val="18"/>
                <w:szCs w:val="18"/>
              </w:rPr>
              <w:t>：</w:t>
            </w:r>
            <w:r>
              <w:rPr>
                <w:rFonts w:ascii="ＭＳ Ｐゴシック" w:hAnsi="ＭＳ Ｐゴシック"/>
                <w:sz w:val="18"/>
                <w:szCs w:val="18"/>
              </w:rPr>
              <w:t>地域の特徴的な地形</w:t>
            </w:r>
            <w:r>
              <w:rPr>
                <w:rFonts w:ascii="ＭＳ Ｐゴシック" w:hAnsi="ＭＳ Ｐゴシック" w:hint="eastAsia"/>
                <w:sz w:val="18"/>
                <w:szCs w:val="18"/>
              </w:rPr>
              <w:t>や</w:t>
            </w:r>
            <w:r>
              <w:rPr>
                <w:rFonts w:ascii="ＭＳ Ｐゴシック" w:hAnsi="ＭＳ Ｐゴシック"/>
                <w:sz w:val="18"/>
                <w:szCs w:val="18"/>
              </w:rPr>
              <w:t>地層</w:t>
            </w:r>
            <w:r>
              <w:rPr>
                <w:rFonts w:ascii="ＭＳ Ｐゴシック" w:hAnsi="ＭＳ Ｐゴシック" w:hint="eastAsia"/>
                <w:sz w:val="18"/>
                <w:szCs w:val="18"/>
              </w:rPr>
              <w:t>、</w:t>
            </w:r>
            <w:r>
              <w:rPr>
                <w:rFonts w:ascii="ＭＳ Ｐゴシック" w:hAnsi="ＭＳ Ｐゴシック"/>
                <w:sz w:val="18"/>
                <w:szCs w:val="18"/>
              </w:rPr>
              <w:t>岩石の見られるところを紹介し、小学校で学習した地形</w:t>
            </w:r>
            <w:r>
              <w:rPr>
                <w:rFonts w:ascii="ＭＳ Ｐゴシック" w:hAnsi="ＭＳ Ｐゴシック" w:hint="eastAsia"/>
                <w:sz w:val="18"/>
                <w:szCs w:val="18"/>
              </w:rPr>
              <w:t>や</w:t>
            </w:r>
            <w:r>
              <w:rPr>
                <w:rFonts w:ascii="ＭＳ Ｐゴシック" w:hAnsi="ＭＳ Ｐゴシック"/>
                <w:sz w:val="18"/>
                <w:szCs w:val="18"/>
              </w:rPr>
              <w:t>地層</w:t>
            </w:r>
            <w:r>
              <w:rPr>
                <w:rFonts w:ascii="ＭＳ Ｐゴシック" w:hAnsi="ＭＳ Ｐゴシック" w:hint="eastAsia"/>
                <w:sz w:val="18"/>
                <w:szCs w:val="18"/>
              </w:rPr>
              <w:t>、</w:t>
            </w:r>
            <w:r w:rsidRPr="003D0618">
              <w:rPr>
                <w:rFonts w:ascii="ＭＳ Ｐゴシック" w:hAnsi="ＭＳ Ｐゴシック"/>
                <w:sz w:val="18"/>
                <w:szCs w:val="18"/>
              </w:rPr>
              <w:t>岩石について振り返らせる。</w:t>
            </w:r>
          </w:p>
        </w:tc>
        <w:tc>
          <w:tcPr>
            <w:tcW w:w="4592" w:type="dxa"/>
            <w:tcBorders>
              <w:top w:val="single" w:sz="12" w:space="0" w:color="00000A"/>
              <w:left w:val="single" w:sz="4" w:space="0" w:color="00000A"/>
              <w:bottom w:val="single" w:sz="12" w:space="0" w:color="00000A"/>
              <w:right w:val="single" w:sz="4" w:space="0" w:color="00000A"/>
            </w:tcBorders>
            <w:shd w:val="clear" w:color="auto" w:fill="auto"/>
            <w:tcMar>
              <w:left w:w="98" w:type="dxa"/>
            </w:tcMar>
          </w:tcPr>
          <w:p w14:paraId="17A35733" w14:textId="77777777" w:rsidR="004D5E5F" w:rsidRDefault="004D5E5F" w:rsidP="00B35A05">
            <w:pPr>
              <w:pStyle w:val="Standard"/>
              <w:spacing w:line="210" w:lineRule="exact"/>
              <w:ind w:left="190" w:hangingChars="100" w:hanging="190"/>
              <w:rPr>
                <w:rFonts w:asciiTheme="majorEastAsia" w:eastAsiaTheme="majorEastAsia" w:hAnsiTheme="majorEastAsia"/>
                <w:color w:val="000000"/>
                <w:sz w:val="18"/>
                <w:szCs w:val="18"/>
              </w:rPr>
            </w:pPr>
            <w:r w:rsidRPr="00F45FFE">
              <w:rPr>
                <w:rFonts w:asciiTheme="majorEastAsia" w:eastAsiaTheme="majorEastAsia" w:hAnsiTheme="majorEastAsia"/>
                <w:sz w:val="18"/>
                <w:szCs w:val="18"/>
              </w:rPr>
              <w:t>〇</w:t>
            </w:r>
            <w:r w:rsidRPr="00F45FFE">
              <w:rPr>
                <w:rFonts w:asciiTheme="majorEastAsia" w:eastAsiaTheme="majorEastAsia" w:hAnsiTheme="majorEastAsia" w:hint="eastAsia"/>
                <w:sz w:val="18"/>
                <w:szCs w:val="18"/>
              </w:rPr>
              <w:t>身近な</w:t>
            </w:r>
            <w:r w:rsidRPr="00F45FFE">
              <w:rPr>
                <w:rFonts w:asciiTheme="majorEastAsia" w:eastAsiaTheme="majorEastAsia" w:hAnsiTheme="majorEastAsia"/>
                <w:sz w:val="18"/>
                <w:szCs w:val="18"/>
              </w:rPr>
              <w:t>地形</w:t>
            </w:r>
            <w:r w:rsidRPr="00F45FFE">
              <w:rPr>
                <w:rFonts w:asciiTheme="majorEastAsia" w:eastAsiaTheme="majorEastAsia" w:hAnsiTheme="majorEastAsia" w:hint="eastAsia"/>
                <w:sz w:val="18"/>
                <w:szCs w:val="18"/>
              </w:rPr>
              <w:t>や</w:t>
            </w:r>
            <w:r w:rsidRPr="00F45FFE">
              <w:rPr>
                <w:rFonts w:asciiTheme="majorEastAsia" w:eastAsiaTheme="majorEastAsia" w:hAnsiTheme="majorEastAsia"/>
                <w:sz w:val="18"/>
                <w:szCs w:val="18"/>
              </w:rPr>
              <w:t>地層</w:t>
            </w:r>
            <w:r>
              <w:rPr>
                <w:rFonts w:asciiTheme="majorEastAsia" w:eastAsiaTheme="majorEastAsia" w:hAnsiTheme="majorEastAsia" w:hint="eastAsia"/>
                <w:sz w:val="18"/>
                <w:szCs w:val="18"/>
              </w:rPr>
              <w:t>、</w:t>
            </w:r>
            <w:r w:rsidRPr="00F45FFE">
              <w:rPr>
                <w:rFonts w:asciiTheme="majorEastAsia" w:eastAsiaTheme="majorEastAsia" w:hAnsiTheme="majorEastAsia"/>
                <w:sz w:val="18"/>
                <w:szCs w:val="18"/>
              </w:rPr>
              <w:t>岩石</w:t>
            </w:r>
            <w:r>
              <w:rPr>
                <w:rFonts w:asciiTheme="majorEastAsia" w:eastAsiaTheme="majorEastAsia" w:hAnsiTheme="majorEastAsia" w:hint="eastAsia"/>
                <w:sz w:val="18"/>
                <w:szCs w:val="18"/>
              </w:rPr>
              <w:t>の</w:t>
            </w:r>
            <w:r w:rsidRPr="00F45FFE">
              <w:rPr>
                <w:rFonts w:asciiTheme="majorEastAsia" w:eastAsiaTheme="majorEastAsia" w:hAnsiTheme="majorEastAsia" w:hint="eastAsia"/>
                <w:sz w:val="18"/>
                <w:szCs w:val="18"/>
              </w:rPr>
              <w:t>観察について</w:t>
            </w:r>
            <w:r>
              <w:rPr>
                <w:rFonts w:asciiTheme="majorEastAsia" w:eastAsiaTheme="majorEastAsia" w:hAnsiTheme="majorEastAsia" w:hint="eastAsia"/>
                <w:sz w:val="18"/>
                <w:szCs w:val="18"/>
              </w:rPr>
              <w:t>、</w:t>
            </w:r>
            <w:r w:rsidRPr="00F45FFE">
              <w:rPr>
                <w:rFonts w:asciiTheme="majorEastAsia" w:eastAsiaTheme="majorEastAsia" w:hAnsiTheme="majorEastAsia" w:hint="eastAsia"/>
                <w:sz w:val="18"/>
                <w:szCs w:val="18"/>
              </w:rPr>
              <w:t>問題を</w:t>
            </w:r>
            <w:r w:rsidRPr="00F45FFE">
              <w:rPr>
                <w:rFonts w:asciiTheme="majorEastAsia" w:eastAsiaTheme="majorEastAsia" w:hAnsiTheme="majorEastAsia"/>
                <w:sz w:val="18"/>
                <w:szCs w:val="18"/>
              </w:rPr>
              <w:t>見いだし</w:t>
            </w:r>
            <w:r>
              <w:rPr>
                <w:rFonts w:asciiTheme="majorEastAsia" w:eastAsiaTheme="majorEastAsia" w:hAnsiTheme="majorEastAsia" w:hint="eastAsia"/>
                <w:sz w:val="18"/>
                <w:szCs w:val="18"/>
              </w:rPr>
              <w:t>、</w:t>
            </w:r>
            <w:r w:rsidRPr="00F45FFE">
              <w:rPr>
                <w:rFonts w:asciiTheme="majorEastAsia" w:eastAsiaTheme="majorEastAsia" w:hAnsiTheme="majorEastAsia" w:hint="eastAsia"/>
                <w:sz w:val="18"/>
                <w:szCs w:val="18"/>
              </w:rPr>
              <w:t>見通しをもって観察を行い</w:t>
            </w:r>
            <w:r>
              <w:rPr>
                <w:rFonts w:asciiTheme="majorEastAsia" w:eastAsiaTheme="majorEastAsia" w:hAnsiTheme="majorEastAsia" w:hint="eastAsia"/>
                <w:sz w:val="18"/>
                <w:szCs w:val="18"/>
              </w:rPr>
              <w:t>、</w:t>
            </w:r>
            <w:r w:rsidRPr="00F45FFE">
              <w:rPr>
                <w:rFonts w:asciiTheme="majorEastAsia" w:eastAsiaTheme="majorEastAsia" w:hAnsiTheme="majorEastAsia"/>
                <w:sz w:val="18"/>
                <w:szCs w:val="18"/>
              </w:rPr>
              <w:t>地形の特徴や地層の重なり方や広がり方の規則性</w:t>
            </w:r>
            <w:r>
              <w:rPr>
                <w:rFonts w:asciiTheme="majorEastAsia" w:eastAsiaTheme="majorEastAsia" w:hAnsiTheme="majorEastAsia"/>
                <w:sz w:val="18"/>
                <w:szCs w:val="18"/>
              </w:rPr>
              <w:t>、</w:t>
            </w:r>
            <w:r w:rsidRPr="00F45FFE">
              <w:rPr>
                <w:rFonts w:asciiTheme="majorEastAsia" w:eastAsiaTheme="majorEastAsia" w:hAnsiTheme="majorEastAsia"/>
                <w:sz w:val="18"/>
                <w:szCs w:val="18"/>
              </w:rPr>
              <w:t>岩石の特徴</w:t>
            </w:r>
            <w:r w:rsidRPr="00F45FFE">
              <w:rPr>
                <w:rFonts w:asciiTheme="majorEastAsia" w:eastAsiaTheme="majorEastAsia" w:hAnsiTheme="majorEastAsia" w:hint="eastAsia"/>
                <w:sz w:val="18"/>
                <w:szCs w:val="18"/>
              </w:rPr>
              <w:t>を観察の結果をもとに考察し</w:t>
            </w:r>
            <w:r>
              <w:rPr>
                <w:rFonts w:asciiTheme="majorEastAsia" w:eastAsiaTheme="majorEastAsia" w:hAnsiTheme="majorEastAsia" w:hint="eastAsia"/>
                <w:sz w:val="18"/>
                <w:szCs w:val="18"/>
              </w:rPr>
              <w:t>、</w:t>
            </w:r>
            <w:r w:rsidRPr="00F45FFE">
              <w:rPr>
                <w:rFonts w:asciiTheme="majorEastAsia" w:eastAsiaTheme="majorEastAsia" w:hAnsiTheme="majorEastAsia"/>
                <w:sz w:val="18"/>
                <w:szCs w:val="18"/>
              </w:rPr>
              <w:t>表現</w:t>
            </w:r>
            <w:r w:rsidRPr="00F45FFE">
              <w:rPr>
                <w:rFonts w:asciiTheme="majorEastAsia" w:eastAsiaTheme="majorEastAsia" w:hAnsiTheme="majorEastAsia" w:hint="eastAsia"/>
                <w:sz w:val="18"/>
                <w:szCs w:val="18"/>
              </w:rPr>
              <w:t>する</w:t>
            </w:r>
            <w:r w:rsidRPr="00F45FFE">
              <w:rPr>
                <w:rFonts w:asciiTheme="majorEastAsia" w:eastAsiaTheme="majorEastAsia" w:hAnsiTheme="majorEastAsia"/>
                <w:sz w:val="18"/>
                <w:szCs w:val="18"/>
              </w:rPr>
              <w:t>。</w:t>
            </w:r>
          </w:p>
          <w:p w14:paraId="7054FB78" w14:textId="77777777" w:rsidR="004D5E5F" w:rsidRDefault="004D5E5F" w:rsidP="00B35A05">
            <w:pPr>
              <w:pStyle w:val="Standard"/>
              <w:spacing w:line="210" w:lineRule="exact"/>
              <w:ind w:left="190" w:hangingChars="100" w:hanging="190"/>
              <w:rPr>
                <w:rFonts w:ascii="ＭＳ Ｐゴシック" w:hAnsi="ＭＳ Ｐゴシック"/>
                <w:sz w:val="18"/>
                <w:szCs w:val="18"/>
              </w:rPr>
            </w:pPr>
            <w:r>
              <w:rPr>
                <w:rFonts w:asciiTheme="majorEastAsia" w:eastAsiaTheme="majorEastAsia" w:hAnsiTheme="majorEastAsia"/>
                <w:sz w:val="18"/>
                <w:szCs w:val="18"/>
              </w:rPr>
              <w:t>Ｂ</w:t>
            </w:r>
            <w:r w:rsidRPr="00F45FFE">
              <w:rPr>
                <w:rFonts w:asciiTheme="minorEastAsia" w:eastAsiaTheme="minorEastAsia" w:hAnsiTheme="minorEastAsia"/>
                <w:sz w:val="18"/>
                <w:szCs w:val="18"/>
              </w:rPr>
              <w:t>：</w:t>
            </w:r>
            <w:r w:rsidRPr="00F45FFE">
              <w:rPr>
                <w:rFonts w:asciiTheme="minorEastAsia" w:eastAsiaTheme="minorEastAsia" w:hAnsiTheme="minorEastAsia" w:hint="eastAsia"/>
                <w:sz w:val="18"/>
                <w:szCs w:val="18"/>
              </w:rPr>
              <w:t>身近な</w:t>
            </w:r>
            <w:r w:rsidRPr="00F45FFE">
              <w:rPr>
                <w:rFonts w:asciiTheme="minorEastAsia" w:eastAsiaTheme="minorEastAsia" w:hAnsiTheme="minorEastAsia"/>
                <w:sz w:val="18"/>
                <w:szCs w:val="18"/>
              </w:rPr>
              <w:t>地形</w:t>
            </w:r>
            <w:r w:rsidRPr="00F45FFE">
              <w:rPr>
                <w:rFonts w:asciiTheme="minorEastAsia" w:eastAsiaTheme="minorEastAsia" w:hAnsiTheme="minorEastAsia" w:hint="eastAsia"/>
                <w:sz w:val="18"/>
                <w:szCs w:val="18"/>
              </w:rPr>
              <w:t>や</w:t>
            </w:r>
            <w:r w:rsidRPr="00F45FFE">
              <w:rPr>
                <w:rFonts w:asciiTheme="minorEastAsia" w:eastAsiaTheme="minorEastAsia" w:hAnsiTheme="minorEastAsia"/>
                <w:sz w:val="18"/>
                <w:szCs w:val="18"/>
              </w:rPr>
              <w:t>地層</w:t>
            </w:r>
            <w:r>
              <w:rPr>
                <w:rFonts w:asciiTheme="minorEastAsia" w:eastAsiaTheme="minorEastAsia" w:hAnsiTheme="minorEastAsia" w:hint="eastAsia"/>
                <w:sz w:val="18"/>
                <w:szCs w:val="18"/>
              </w:rPr>
              <w:t>、</w:t>
            </w:r>
            <w:r w:rsidRPr="00F45FFE">
              <w:rPr>
                <w:rFonts w:asciiTheme="minorEastAsia" w:eastAsiaTheme="minorEastAsia" w:hAnsiTheme="minorEastAsia"/>
                <w:sz w:val="18"/>
                <w:szCs w:val="18"/>
              </w:rPr>
              <w:t>岩石</w:t>
            </w:r>
            <w:r>
              <w:rPr>
                <w:rFonts w:asciiTheme="minorEastAsia" w:eastAsiaTheme="minorEastAsia" w:hAnsiTheme="minorEastAsia" w:hint="eastAsia"/>
                <w:sz w:val="18"/>
                <w:szCs w:val="18"/>
              </w:rPr>
              <w:t>の</w:t>
            </w:r>
            <w:r w:rsidRPr="00F45FFE">
              <w:rPr>
                <w:rFonts w:asciiTheme="minorEastAsia" w:eastAsiaTheme="minorEastAsia" w:hAnsiTheme="minorEastAsia" w:hint="eastAsia"/>
                <w:sz w:val="18"/>
                <w:szCs w:val="18"/>
              </w:rPr>
              <w:t>観察について</w:t>
            </w:r>
            <w:r>
              <w:rPr>
                <w:rFonts w:asciiTheme="minorEastAsia" w:eastAsiaTheme="minorEastAsia" w:hAnsiTheme="minorEastAsia" w:hint="eastAsia"/>
                <w:sz w:val="18"/>
                <w:szCs w:val="18"/>
              </w:rPr>
              <w:t>、</w:t>
            </w:r>
            <w:r w:rsidRPr="00F45FFE">
              <w:rPr>
                <w:rFonts w:asciiTheme="minorEastAsia" w:eastAsiaTheme="minorEastAsia" w:hAnsiTheme="minorEastAsia" w:hint="eastAsia"/>
                <w:sz w:val="18"/>
                <w:szCs w:val="18"/>
              </w:rPr>
              <w:t>問題を</w:t>
            </w:r>
            <w:r w:rsidRPr="00F45FFE">
              <w:rPr>
                <w:rFonts w:asciiTheme="minorEastAsia" w:eastAsiaTheme="minorEastAsia" w:hAnsiTheme="minorEastAsia"/>
                <w:sz w:val="18"/>
                <w:szCs w:val="18"/>
              </w:rPr>
              <w:t>見いだし</w:t>
            </w:r>
            <w:r>
              <w:rPr>
                <w:rFonts w:asciiTheme="minorEastAsia" w:eastAsiaTheme="minorEastAsia" w:hAnsiTheme="minorEastAsia" w:hint="eastAsia"/>
                <w:sz w:val="18"/>
                <w:szCs w:val="18"/>
              </w:rPr>
              <w:t>、</w:t>
            </w:r>
            <w:r w:rsidRPr="00F45FFE">
              <w:rPr>
                <w:rFonts w:asciiTheme="minorEastAsia" w:eastAsiaTheme="minorEastAsia" w:hAnsiTheme="minorEastAsia" w:hint="eastAsia"/>
                <w:sz w:val="18"/>
                <w:szCs w:val="18"/>
              </w:rPr>
              <w:t>見通しをもって観察を行い</w:t>
            </w:r>
            <w:r>
              <w:rPr>
                <w:rFonts w:asciiTheme="minorEastAsia" w:eastAsiaTheme="minorEastAsia" w:hAnsiTheme="minorEastAsia" w:hint="eastAsia"/>
                <w:sz w:val="18"/>
                <w:szCs w:val="18"/>
              </w:rPr>
              <w:t>、</w:t>
            </w:r>
            <w:r w:rsidRPr="00F45FFE">
              <w:rPr>
                <w:rFonts w:asciiTheme="minorEastAsia" w:eastAsiaTheme="minorEastAsia" w:hAnsiTheme="minorEastAsia"/>
                <w:sz w:val="18"/>
                <w:szCs w:val="18"/>
              </w:rPr>
              <w:t>地形の特徴や地層の重なり方や広がり方の規則性</w:t>
            </w:r>
            <w:r>
              <w:rPr>
                <w:rFonts w:asciiTheme="minorEastAsia" w:eastAsiaTheme="minorEastAsia" w:hAnsiTheme="minorEastAsia"/>
                <w:sz w:val="18"/>
                <w:szCs w:val="18"/>
              </w:rPr>
              <w:t>、</w:t>
            </w:r>
            <w:r w:rsidRPr="00F45FFE">
              <w:rPr>
                <w:rFonts w:asciiTheme="minorEastAsia" w:eastAsiaTheme="minorEastAsia" w:hAnsiTheme="minorEastAsia"/>
                <w:sz w:val="18"/>
                <w:szCs w:val="18"/>
              </w:rPr>
              <w:t>岩石の特徴</w:t>
            </w:r>
            <w:r w:rsidRPr="00F45FFE">
              <w:rPr>
                <w:rFonts w:asciiTheme="minorEastAsia" w:eastAsiaTheme="minorEastAsia" w:hAnsiTheme="minorEastAsia" w:hint="eastAsia"/>
                <w:sz w:val="18"/>
                <w:szCs w:val="18"/>
              </w:rPr>
              <w:t>を観察の結果をもとに考察し</w:t>
            </w:r>
            <w:r>
              <w:rPr>
                <w:rFonts w:asciiTheme="minorEastAsia" w:eastAsiaTheme="minorEastAsia" w:hAnsiTheme="minorEastAsia" w:hint="eastAsia"/>
                <w:sz w:val="18"/>
                <w:szCs w:val="18"/>
              </w:rPr>
              <w:t>、</w:t>
            </w:r>
            <w:r w:rsidRPr="00F45FFE">
              <w:rPr>
                <w:rFonts w:asciiTheme="minorEastAsia" w:eastAsiaTheme="minorEastAsia" w:hAnsiTheme="minorEastAsia"/>
                <w:sz w:val="18"/>
                <w:szCs w:val="18"/>
              </w:rPr>
              <w:t>表現</w:t>
            </w:r>
            <w:r w:rsidRPr="00F45FFE">
              <w:rPr>
                <w:rFonts w:asciiTheme="minorEastAsia" w:eastAsiaTheme="minorEastAsia" w:hAnsiTheme="minorEastAsia" w:hint="eastAsia"/>
                <w:sz w:val="18"/>
                <w:szCs w:val="18"/>
              </w:rPr>
              <w:t>している</w:t>
            </w:r>
            <w:r w:rsidRPr="00F45FFE">
              <w:rPr>
                <w:rFonts w:asciiTheme="minorEastAsia" w:eastAsiaTheme="minorEastAsia" w:hAnsiTheme="minorEastAsia"/>
                <w:sz w:val="18"/>
                <w:szCs w:val="18"/>
              </w:rPr>
              <w:t>。</w:t>
            </w:r>
          </w:p>
          <w:p w14:paraId="0740106D" w14:textId="77777777" w:rsidR="004D5E5F" w:rsidRDefault="004D5E5F" w:rsidP="00B35A05">
            <w:pPr>
              <w:pStyle w:val="Standard"/>
              <w:spacing w:line="210" w:lineRule="exact"/>
              <w:ind w:left="190" w:hangingChars="100" w:hanging="190"/>
              <w:rPr>
                <w:rFonts w:ascii="ＭＳ Ｐゴシック" w:hAnsi="ＭＳ Ｐゴシック"/>
                <w:sz w:val="18"/>
                <w:szCs w:val="18"/>
              </w:rPr>
            </w:pPr>
            <w:r>
              <w:rPr>
                <w:rFonts w:asciiTheme="majorEastAsia" w:eastAsiaTheme="majorEastAsia" w:hAnsiTheme="majorEastAsia"/>
                <w:color w:val="000000"/>
                <w:sz w:val="18"/>
                <w:szCs w:val="18"/>
              </w:rPr>
              <w:t>Ａ</w:t>
            </w:r>
            <w:r w:rsidRPr="00F45FFE">
              <w:rPr>
                <w:rFonts w:ascii="ＭＳ 明朝" w:hAnsi="ＭＳ 明朝"/>
                <w:sz w:val="18"/>
                <w:szCs w:val="18"/>
              </w:rPr>
              <w:t>：</w:t>
            </w:r>
            <w:r w:rsidRPr="00F45FFE">
              <w:rPr>
                <w:rFonts w:ascii="ＭＳ 明朝" w:hAnsi="ＭＳ 明朝" w:hint="eastAsia"/>
                <w:sz w:val="18"/>
                <w:szCs w:val="18"/>
              </w:rPr>
              <w:t>身近な</w:t>
            </w:r>
            <w:r w:rsidRPr="00F45FFE">
              <w:rPr>
                <w:rFonts w:ascii="ＭＳ 明朝" w:hAnsi="ＭＳ 明朝"/>
                <w:sz w:val="18"/>
                <w:szCs w:val="18"/>
              </w:rPr>
              <w:t>地形</w:t>
            </w:r>
            <w:r w:rsidRPr="00F45FFE">
              <w:rPr>
                <w:rFonts w:ascii="ＭＳ 明朝" w:hAnsi="ＭＳ 明朝" w:hint="eastAsia"/>
                <w:sz w:val="18"/>
                <w:szCs w:val="18"/>
              </w:rPr>
              <w:t>や</w:t>
            </w:r>
            <w:r w:rsidRPr="00F45FFE">
              <w:rPr>
                <w:rFonts w:ascii="ＭＳ 明朝" w:hAnsi="ＭＳ 明朝"/>
                <w:sz w:val="18"/>
                <w:szCs w:val="18"/>
              </w:rPr>
              <w:t>地層</w:t>
            </w:r>
            <w:r>
              <w:rPr>
                <w:rFonts w:ascii="ＭＳ 明朝" w:hAnsi="ＭＳ 明朝" w:hint="eastAsia"/>
                <w:sz w:val="18"/>
                <w:szCs w:val="18"/>
              </w:rPr>
              <w:t>、</w:t>
            </w:r>
            <w:r w:rsidRPr="00F45FFE">
              <w:rPr>
                <w:rFonts w:ascii="ＭＳ 明朝" w:hAnsi="ＭＳ 明朝"/>
                <w:sz w:val="18"/>
                <w:szCs w:val="18"/>
              </w:rPr>
              <w:t>岩石</w:t>
            </w:r>
            <w:r>
              <w:rPr>
                <w:rFonts w:ascii="ＭＳ 明朝" w:hAnsi="ＭＳ 明朝" w:hint="eastAsia"/>
                <w:sz w:val="18"/>
                <w:szCs w:val="18"/>
              </w:rPr>
              <w:t>の</w:t>
            </w:r>
            <w:r w:rsidRPr="00F45FFE">
              <w:rPr>
                <w:rFonts w:ascii="ＭＳ 明朝" w:hAnsi="ＭＳ 明朝" w:hint="eastAsia"/>
                <w:sz w:val="18"/>
                <w:szCs w:val="18"/>
              </w:rPr>
              <w:t>観察について</w:t>
            </w:r>
            <w:r>
              <w:rPr>
                <w:rFonts w:ascii="ＭＳ 明朝" w:hAnsi="ＭＳ 明朝" w:hint="eastAsia"/>
                <w:sz w:val="18"/>
                <w:szCs w:val="18"/>
              </w:rPr>
              <w:t>、</w:t>
            </w:r>
            <w:r w:rsidRPr="00F45FFE">
              <w:rPr>
                <w:rFonts w:ascii="ＭＳ 明朝" w:hAnsi="ＭＳ 明朝" w:hint="eastAsia"/>
                <w:sz w:val="18"/>
                <w:szCs w:val="18"/>
              </w:rPr>
              <w:t>問題を</w:t>
            </w:r>
            <w:r w:rsidRPr="00F45FFE">
              <w:rPr>
                <w:rFonts w:ascii="ＭＳ 明朝" w:hAnsi="ＭＳ 明朝"/>
                <w:sz w:val="18"/>
                <w:szCs w:val="18"/>
              </w:rPr>
              <w:t>見いだし</w:t>
            </w:r>
            <w:r>
              <w:rPr>
                <w:rFonts w:ascii="ＭＳ 明朝" w:hAnsi="ＭＳ 明朝" w:hint="eastAsia"/>
                <w:sz w:val="18"/>
                <w:szCs w:val="18"/>
              </w:rPr>
              <w:t>、</w:t>
            </w:r>
            <w:r w:rsidRPr="00F45FFE">
              <w:rPr>
                <w:rFonts w:ascii="ＭＳ 明朝" w:hAnsi="ＭＳ 明朝" w:hint="eastAsia"/>
                <w:sz w:val="18"/>
                <w:szCs w:val="18"/>
              </w:rPr>
              <w:t>見通しをもって観察を行い</w:t>
            </w:r>
            <w:r>
              <w:rPr>
                <w:rFonts w:ascii="ＭＳ 明朝" w:hAnsi="ＭＳ 明朝" w:hint="eastAsia"/>
                <w:sz w:val="18"/>
                <w:szCs w:val="18"/>
              </w:rPr>
              <w:t>、</w:t>
            </w:r>
            <w:r w:rsidRPr="00F45FFE">
              <w:rPr>
                <w:rFonts w:ascii="ＭＳ 明朝" w:hAnsi="ＭＳ 明朝"/>
                <w:sz w:val="18"/>
                <w:szCs w:val="18"/>
              </w:rPr>
              <w:t>地形の特徴や地層の重なり方や広がり方の規則性</w:t>
            </w:r>
            <w:r>
              <w:rPr>
                <w:rFonts w:ascii="ＭＳ 明朝" w:hAnsi="ＭＳ 明朝"/>
                <w:sz w:val="18"/>
                <w:szCs w:val="18"/>
              </w:rPr>
              <w:t>、</w:t>
            </w:r>
            <w:r w:rsidRPr="00F45FFE">
              <w:rPr>
                <w:rFonts w:ascii="ＭＳ 明朝" w:hAnsi="ＭＳ 明朝"/>
                <w:sz w:val="18"/>
                <w:szCs w:val="18"/>
              </w:rPr>
              <w:t>岩石の特徴</w:t>
            </w:r>
            <w:r w:rsidRPr="00F45FFE">
              <w:rPr>
                <w:rFonts w:ascii="ＭＳ 明朝" w:hAnsi="ＭＳ 明朝" w:hint="eastAsia"/>
                <w:sz w:val="18"/>
                <w:szCs w:val="18"/>
              </w:rPr>
              <w:t>を観察の結果をもとに考察し</w:t>
            </w:r>
            <w:r>
              <w:rPr>
                <w:rFonts w:ascii="ＭＳ 明朝" w:hAnsi="ＭＳ 明朝" w:hint="eastAsia"/>
                <w:sz w:val="18"/>
                <w:szCs w:val="18"/>
              </w:rPr>
              <w:t>、</w:t>
            </w:r>
            <w:r w:rsidRPr="00F45FFE">
              <w:rPr>
                <w:rFonts w:ascii="ＭＳ 明朝" w:hAnsi="ＭＳ 明朝" w:hint="eastAsia"/>
                <w:sz w:val="18"/>
                <w:szCs w:val="18"/>
              </w:rPr>
              <w:t>他者に伝わりやすいように工夫して</w:t>
            </w:r>
            <w:r w:rsidRPr="00F45FFE">
              <w:rPr>
                <w:rFonts w:ascii="ＭＳ 明朝" w:hAnsi="ＭＳ 明朝"/>
                <w:sz w:val="18"/>
                <w:szCs w:val="18"/>
              </w:rPr>
              <w:t>表現</w:t>
            </w:r>
            <w:r w:rsidRPr="00F45FFE">
              <w:rPr>
                <w:rFonts w:ascii="ＭＳ 明朝" w:hAnsi="ＭＳ 明朝" w:hint="eastAsia"/>
                <w:sz w:val="18"/>
                <w:szCs w:val="18"/>
              </w:rPr>
              <w:t>している</w:t>
            </w:r>
            <w:r w:rsidRPr="00F45FFE">
              <w:rPr>
                <w:rFonts w:ascii="ＭＳ 明朝" w:hAnsi="ＭＳ 明朝"/>
                <w:sz w:val="18"/>
                <w:szCs w:val="18"/>
              </w:rPr>
              <w:t>。</w:t>
            </w:r>
          </w:p>
          <w:p w14:paraId="3FC2D361" w14:textId="77777777" w:rsidR="004D5E5F" w:rsidRPr="00F45FFE"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F45FFE">
              <w:rPr>
                <w:rFonts w:ascii="ＭＳ ゴシック" w:eastAsia="ＭＳ ゴシック" w:hAnsi="ＭＳ ゴシック"/>
                <w:sz w:val="18"/>
                <w:szCs w:val="18"/>
              </w:rPr>
              <w:t>【言】【記】</w:t>
            </w:r>
          </w:p>
          <w:p w14:paraId="30340967" w14:textId="77777777" w:rsidR="004D5E5F" w:rsidRDefault="004D5E5F" w:rsidP="00B35A05">
            <w:pPr>
              <w:pStyle w:val="Standard"/>
              <w:spacing w:line="210" w:lineRule="exact"/>
              <w:ind w:left="190" w:hangingChars="100" w:hanging="190"/>
              <w:rPr>
                <w:rFonts w:ascii="ＭＳ Ｐゴシック" w:hAnsi="ＭＳ Ｐゴシック"/>
                <w:sz w:val="18"/>
                <w:szCs w:val="18"/>
              </w:rPr>
            </w:pPr>
            <w:r w:rsidRPr="00F45FFE">
              <w:rPr>
                <w:rFonts w:ascii="ＭＳ ゴシック" w:eastAsia="ＭＳ ゴシック" w:hAnsi="ＭＳ ゴシック"/>
                <w:sz w:val="18"/>
                <w:szCs w:val="18"/>
              </w:rPr>
              <w:t>支援</w:t>
            </w:r>
            <w:r w:rsidRPr="00F45FFE">
              <w:rPr>
                <w:rFonts w:ascii="ＭＳ Ｐゴシック" w:eastAsia="ＭＳ ゴシック" w:hAnsi="ＭＳ Ｐゴシック"/>
                <w:sz w:val="18"/>
                <w:szCs w:val="18"/>
              </w:rPr>
              <w:t>：</w:t>
            </w:r>
            <w:r>
              <w:rPr>
                <w:rFonts w:ascii="ＭＳ Ｐゴシック" w:hAnsi="ＭＳ Ｐゴシック"/>
                <w:sz w:val="18"/>
                <w:szCs w:val="18"/>
              </w:rPr>
              <w:t>地域の地形のでき方、地層のでき方など</w:t>
            </w:r>
            <w:r>
              <w:rPr>
                <w:rFonts w:ascii="ＭＳ Ｐゴシック" w:hAnsi="ＭＳ Ｐゴシック" w:hint="eastAsia"/>
                <w:sz w:val="18"/>
                <w:szCs w:val="18"/>
              </w:rPr>
              <w:t>について</w:t>
            </w:r>
            <w:r w:rsidRPr="00F45FFE">
              <w:rPr>
                <w:rFonts w:ascii="ＭＳ Ｐゴシック" w:hAnsi="ＭＳ Ｐゴシック"/>
                <w:sz w:val="18"/>
                <w:szCs w:val="18"/>
              </w:rPr>
              <w:t>用語を確認しながら振り返らせる。</w:t>
            </w:r>
          </w:p>
        </w:tc>
        <w:tc>
          <w:tcPr>
            <w:tcW w:w="4593"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5759941A" w14:textId="77777777" w:rsidR="004D5E5F" w:rsidRPr="00F45FFE" w:rsidRDefault="004D5E5F" w:rsidP="00B35A05">
            <w:pPr>
              <w:pStyle w:val="Standard"/>
              <w:spacing w:line="210" w:lineRule="exact"/>
              <w:ind w:left="190" w:hangingChars="100" w:hanging="190"/>
              <w:rPr>
                <w:rFonts w:ascii="ＭＳ ゴシック" w:eastAsia="ＭＳ ゴシック" w:hAnsi="ＭＳ ゴシック"/>
                <w:sz w:val="18"/>
                <w:szCs w:val="18"/>
              </w:rPr>
            </w:pPr>
            <w:r>
              <w:rPr>
                <w:rFonts w:ascii="ＭＳ ゴシック" w:eastAsia="ＭＳ ゴシック" w:hAnsi="ＭＳ ゴシック"/>
                <w:color w:val="000000"/>
                <w:sz w:val="18"/>
                <w:szCs w:val="18"/>
              </w:rPr>
              <w:t>〇</w:t>
            </w:r>
            <w:r w:rsidRPr="00F45FFE">
              <w:rPr>
                <w:rFonts w:ascii="ＭＳ ゴシック" w:eastAsia="ＭＳ ゴシック" w:hAnsi="ＭＳ ゴシック" w:hint="eastAsia"/>
                <w:sz w:val="18"/>
                <w:szCs w:val="18"/>
              </w:rPr>
              <w:t>身近な地形や地層</w:t>
            </w:r>
            <w:r>
              <w:rPr>
                <w:rFonts w:ascii="ＭＳ ゴシック" w:eastAsia="ＭＳ ゴシック" w:hAnsi="ＭＳ ゴシック" w:hint="eastAsia"/>
                <w:sz w:val="18"/>
                <w:szCs w:val="18"/>
              </w:rPr>
              <w:t>、</w:t>
            </w:r>
            <w:r w:rsidRPr="00F45FFE">
              <w:rPr>
                <w:rFonts w:ascii="ＭＳ ゴシック" w:eastAsia="ＭＳ ゴシック" w:hAnsi="ＭＳ ゴシック" w:hint="eastAsia"/>
                <w:sz w:val="18"/>
                <w:szCs w:val="18"/>
              </w:rPr>
              <w:t>岩石の観察に進んで関わり</w:t>
            </w:r>
            <w:r>
              <w:rPr>
                <w:rFonts w:ascii="ＭＳ ゴシック" w:eastAsia="ＭＳ ゴシック" w:hAnsi="ＭＳ ゴシック" w:hint="eastAsia"/>
                <w:sz w:val="18"/>
                <w:szCs w:val="18"/>
              </w:rPr>
              <w:t>、</w:t>
            </w:r>
            <w:r w:rsidRPr="00F45FFE">
              <w:rPr>
                <w:rFonts w:ascii="ＭＳ ゴシック" w:eastAsia="ＭＳ ゴシック" w:hAnsi="ＭＳ ゴシック" w:hint="eastAsia"/>
                <w:sz w:val="18"/>
                <w:szCs w:val="18"/>
              </w:rPr>
              <w:t>見通しをもったり振り返ったりするなど</w:t>
            </w:r>
            <w:r>
              <w:rPr>
                <w:rFonts w:ascii="ＭＳ ゴシック" w:eastAsia="ＭＳ ゴシック" w:hAnsi="ＭＳ ゴシック" w:hint="eastAsia"/>
                <w:sz w:val="18"/>
                <w:szCs w:val="18"/>
              </w:rPr>
              <w:t>、</w:t>
            </w:r>
            <w:r w:rsidRPr="00F45FFE">
              <w:rPr>
                <w:rFonts w:ascii="ＭＳ ゴシック" w:eastAsia="ＭＳ ゴシック" w:hAnsi="ＭＳ ゴシック" w:hint="eastAsia"/>
                <w:sz w:val="18"/>
                <w:szCs w:val="18"/>
              </w:rPr>
              <w:t>自らの学習を調整しながら粘り強く取り組み</w:t>
            </w:r>
            <w:r>
              <w:rPr>
                <w:rFonts w:ascii="ＭＳ ゴシック" w:eastAsia="ＭＳ ゴシック" w:hAnsi="ＭＳ ゴシック" w:hint="eastAsia"/>
                <w:sz w:val="18"/>
                <w:szCs w:val="18"/>
              </w:rPr>
              <w:t>、</w:t>
            </w:r>
            <w:r w:rsidRPr="00F45FFE">
              <w:rPr>
                <w:rFonts w:ascii="ＭＳ ゴシック" w:eastAsia="ＭＳ ゴシック" w:hAnsi="ＭＳ ゴシック"/>
                <w:sz w:val="18"/>
                <w:szCs w:val="18"/>
              </w:rPr>
              <w:t>科学的に探究しようと</w:t>
            </w:r>
            <w:r w:rsidRPr="00F45FFE">
              <w:rPr>
                <w:rFonts w:ascii="ＭＳ ゴシック" w:eastAsia="ＭＳ ゴシック" w:hAnsi="ＭＳ ゴシック" w:hint="eastAsia"/>
                <w:sz w:val="18"/>
                <w:szCs w:val="18"/>
              </w:rPr>
              <w:t>す</w:t>
            </w:r>
            <w:r w:rsidRPr="00F45FFE">
              <w:rPr>
                <w:rFonts w:ascii="ＭＳ ゴシック" w:eastAsia="ＭＳ ゴシック" w:hAnsi="ＭＳ ゴシック"/>
                <w:sz w:val="18"/>
                <w:szCs w:val="18"/>
              </w:rPr>
              <w:t>る。</w:t>
            </w:r>
          </w:p>
          <w:p w14:paraId="22938190" w14:textId="77777777" w:rsidR="004D5E5F" w:rsidRPr="00F45FFE" w:rsidRDefault="004D5E5F" w:rsidP="00B35A05">
            <w:pPr>
              <w:pStyle w:val="Standard"/>
              <w:spacing w:line="210" w:lineRule="exact"/>
              <w:ind w:left="190" w:hangingChars="100" w:hanging="190"/>
              <w:rPr>
                <w:rFonts w:ascii="ＭＳ Ｐゴシック" w:hAnsi="ＭＳ Ｐゴシック"/>
                <w:sz w:val="18"/>
                <w:szCs w:val="18"/>
              </w:rPr>
            </w:pPr>
            <w:r w:rsidRPr="00F45FFE">
              <w:rPr>
                <w:rFonts w:ascii="ＭＳ ゴシック" w:eastAsia="ＭＳ ゴシック" w:hAnsi="ＭＳ ゴシック"/>
                <w:sz w:val="18"/>
                <w:szCs w:val="18"/>
              </w:rPr>
              <w:t>Ｂ：</w:t>
            </w:r>
            <w:r w:rsidRPr="00F45FFE">
              <w:rPr>
                <w:rFonts w:ascii="MS-Mincho" w:hAnsi="MS-Mincho" w:hint="eastAsia"/>
                <w:sz w:val="18"/>
                <w:szCs w:val="18"/>
              </w:rPr>
              <w:t>身近な</w:t>
            </w:r>
            <w:r w:rsidRPr="00F45FFE">
              <w:rPr>
                <w:rFonts w:ascii="MS-Mincho" w:hAnsi="MS-Mincho"/>
                <w:sz w:val="18"/>
                <w:szCs w:val="18"/>
              </w:rPr>
              <w:t>地形</w:t>
            </w:r>
            <w:r w:rsidRPr="00F45FFE">
              <w:rPr>
                <w:rFonts w:ascii="MS-Mincho" w:hAnsi="MS-Mincho" w:hint="eastAsia"/>
                <w:sz w:val="18"/>
                <w:szCs w:val="18"/>
              </w:rPr>
              <w:t>や</w:t>
            </w:r>
            <w:r w:rsidRPr="00F45FFE">
              <w:rPr>
                <w:rFonts w:ascii="MS-Mincho" w:hAnsi="MS-Mincho"/>
                <w:sz w:val="18"/>
                <w:szCs w:val="18"/>
              </w:rPr>
              <w:t>地層</w:t>
            </w:r>
            <w:r>
              <w:rPr>
                <w:rFonts w:ascii="MS-Mincho" w:hAnsi="MS-Mincho" w:hint="eastAsia"/>
                <w:sz w:val="18"/>
                <w:szCs w:val="18"/>
              </w:rPr>
              <w:t>、</w:t>
            </w:r>
            <w:r w:rsidRPr="00F45FFE">
              <w:rPr>
                <w:rFonts w:ascii="MS-Mincho" w:hAnsi="MS-Mincho"/>
                <w:sz w:val="18"/>
                <w:szCs w:val="18"/>
              </w:rPr>
              <w:t>岩石</w:t>
            </w:r>
            <w:r w:rsidRPr="00F45FFE">
              <w:rPr>
                <w:rFonts w:ascii="MS-Mincho" w:hAnsi="MS-Mincho" w:hint="eastAsia"/>
                <w:sz w:val="18"/>
                <w:szCs w:val="18"/>
              </w:rPr>
              <w:t>の観察に進んで</w:t>
            </w:r>
            <w:r w:rsidRPr="00F45FFE">
              <w:rPr>
                <w:rFonts w:ascii="ＭＳ Ｐゴシック" w:hAnsi="ＭＳ Ｐゴシック"/>
                <w:sz w:val="18"/>
                <w:szCs w:val="18"/>
              </w:rPr>
              <w:t>関わり</w:t>
            </w:r>
            <w:r>
              <w:rPr>
                <w:rFonts w:ascii="ＭＳ Ｐゴシック" w:hAnsi="ＭＳ Ｐゴシック"/>
                <w:sz w:val="18"/>
                <w:szCs w:val="18"/>
              </w:rPr>
              <w:t>、</w:t>
            </w:r>
            <w:r w:rsidRPr="00F45FFE">
              <w:rPr>
                <w:rFonts w:ascii="ＭＳ Ｐゴシック" w:hAnsi="ＭＳ Ｐゴシック"/>
                <w:sz w:val="18"/>
                <w:szCs w:val="18"/>
              </w:rPr>
              <w:t>見通しをもったり振り返ったりするなど</w:t>
            </w:r>
            <w:r>
              <w:rPr>
                <w:rFonts w:ascii="ＭＳ Ｐゴシック" w:hAnsi="ＭＳ Ｐゴシック"/>
                <w:sz w:val="18"/>
                <w:szCs w:val="18"/>
              </w:rPr>
              <w:t>、</w:t>
            </w:r>
            <w:r w:rsidRPr="00F45FFE">
              <w:rPr>
                <w:rFonts w:ascii="ＭＳ Ｐゴシック" w:hAnsi="ＭＳ Ｐゴシック"/>
                <w:sz w:val="18"/>
                <w:szCs w:val="18"/>
              </w:rPr>
              <w:t>自らの学習</w:t>
            </w:r>
            <w:r w:rsidRPr="00F45FFE">
              <w:rPr>
                <w:rFonts w:ascii="ＭＳ Ｐゴシック" w:hAnsi="ＭＳ Ｐゴシック" w:hint="eastAsia"/>
                <w:sz w:val="18"/>
                <w:szCs w:val="18"/>
              </w:rPr>
              <w:t>を調整しながら粘り強く</w:t>
            </w:r>
            <w:r w:rsidRPr="00F45FFE">
              <w:rPr>
                <w:rFonts w:ascii="ＭＳ Ｐゴシック" w:hAnsi="ＭＳ Ｐゴシック"/>
                <w:sz w:val="18"/>
                <w:szCs w:val="18"/>
              </w:rPr>
              <w:t>取り組み</w:t>
            </w:r>
            <w:r>
              <w:rPr>
                <w:rFonts w:ascii="ＭＳ Ｐゴシック" w:hAnsi="ＭＳ Ｐゴシック"/>
                <w:sz w:val="18"/>
                <w:szCs w:val="18"/>
              </w:rPr>
              <w:t>、</w:t>
            </w:r>
            <w:r w:rsidRPr="00F45FFE">
              <w:rPr>
                <w:rFonts w:ascii="ＭＳ Ｐゴシック" w:hAnsi="ＭＳ Ｐゴシック"/>
                <w:sz w:val="18"/>
                <w:szCs w:val="18"/>
              </w:rPr>
              <w:t>科学的に探究しようとしている。</w:t>
            </w:r>
          </w:p>
          <w:p w14:paraId="0FDE3C2B" w14:textId="77777777" w:rsidR="004D5E5F" w:rsidRPr="00F45FFE" w:rsidRDefault="004D5E5F" w:rsidP="00B35A05">
            <w:pPr>
              <w:pStyle w:val="Standard"/>
              <w:spacing w:line="210" w:lineRule="exact"/>
              <w:ind w:left="190" w:hangingChars="100" w:hanging="190"/>
              <w:rPr>
                <w:rFonts w:ascii="ＭＳ Ｐゴシック" w:hAnsi="ＭＳ Ｐゴシック"/>
                <w:sz w:val="18"/>
                <w:szCs w:val="18"/>
              </w:rPr>
            </w:pPr>
            <w:r w:rsidRPr="00F45FFE">
              <w:rPr>
                <w:rFonts w:ascii="ＭＳ ゴシック" w:eastAsia="ＭＳ ゴシック" w:hAnsi="ＭＳ ゴシック"/>
                <w:sz w:val="18"/>
                <w:szCs w:val="18"/>
              </w:rPr>
              <w:t>Ａ：</w:t>
            </w:r>
            <w:r w:rsidRPr="00F45FFE">
              <w:rPr>
                <w:rFonts w:ascii="MS-Mincho" w:hAnsi="MS-Mincho" w:hint="eastAsia"/>
                <w:sz w:val="18"/>
                <w:szCs w:val="18"/>
              </w:rPr>
              <w:t>身近な</w:t>
            </w:r>
            <w:r w:rsidRPr="00F45FFE">
              <w:rPr>
                <w:rFonts w:ascii="MS-Mincho" w:hAnsi="MS-Mincho"/>
                <w:sz w:val="18"/>
                <w:szCs w:val="18"/>
              </w:rPr>
              <w:t>地形</w:t>
            </w:r>
            <w:r w:rsidRPr="00F45FFE">
              <w:rPr>
                <w:rFonts w:ascii="MS-Mincho" w:hAnsi="MS-Mincho" w:hint="eastAsia"/>
                <w:sz w:val="18"/>
                <w:szCs w:val="18"/>
              </w:rPr>
              <w:t>や</w:t>
            </w:r>
            <w:r w:rsidRPr="00F45FFE">
              <w:rPr>
                <w:rFonts w:ascii="MS-Mincho" w:hAnsi="MS-Mincho"/>
                <w:sz w:val="18"/>
                <w:szCs w:val="18"/>
              </w:rPr>
              <w:t>地層</w:t>
            </w:r>
            <w:r>
              <w:rPr>
                <w:rFonts w:ascii="MS-Mincho" w:hAnsi="MS-Mincho" w:hint="eastAsia"/>
                <w:sz w:val="18"/>
                <w:szCs w:val="18"/>
              </w:rPr>
              <w:t>、</w:t>
            </w:r>
            <w:r w:rsidRPr="00F45FFE">
              <w:rPr>
                <w:rFonts w:ascii="MS-Mincho" w:hAnsi="MS-Mincho"/>
                <w:sz w:val="18"/>
                <w:szCs w:val="18"/>
              </w:rPr>
              <w:t>岩石</w:t>
            </w:r>
            <w:r w:rsidRPr="00F45FFE">
              <w:rPr>
                <w:rFonts w:ascii="MS-Mincho" w:hAnsi="MS-Mincho" w:hint="eastAsia"/>
                <w:sz w:val="18"/>
                <w:szCs w:val="18"/>
              </w:rPr>
              <w:t>の観察に進んで</w:t>
            </w:r>
            <w:r w:rsidRPr="00F45FFE">
              <w:rPr>
                <w:rFonts w:ascii="ＭＳ Ｐゴシック" w:hAnsi="ＭＳ Ｐゴシック"/>
                <w:sz w:val="18"/>
                <w:szCs w:val="18"/>
              </w:rPr>
              <w:t>関わり</w:t>
            </w:r>
            <w:r>
              <w:rPr>
                <w:rFonts w:ascii="ＭＳ Ｐゴシック" w:hAnsi="ＭＳ Ｐゴシック"/>
                <w:sz w:val="18"/>
                <w:szCs w:val="18"/>
              </w:rPr>
              <w:t>、</w:t>
            </w:r>
            <w:r w:rsidRPr="00F45FFE">
              <w:rPr>
                <w:rFonts w:ascii="ＭＳ Ｐゴシック" w:hAnsi="ＭＳ Ｐゴシック"/>
                <w:sz w:val="18"/>
                <w:szCs w:val="18"/>
              </w:rPr>
              <w:t>見通しをもったり振り返ったりするなど</w:t>
            </w:r>
            <w:r>
              <w:rPr>
                <w:rFonts w:ascii="ＭＳ Ｐゴシック" w:hAnsi="ＭＳ Ｐゴシック"/>
                <w:sz w:val="18"/>
                <w:szCs w:val="18"/>
              </w:rPr>
              <w:t>、</w:t>
            </w:r>
            <w:r w:rsidRPr="00F45FFE">
              <w:rPr>
                <w:rFonts w:ascii="ＭＳ Ｐゴシック" w:hAnsi="ＭＳ Ｐゴシック"/>
                <w:sz w:val="18"/>
                <w:szCs w:val="18"/>
              </w:rPr>
              <w:t>自らの学習</w:t>
            </w:r>
            <w:r w:rsidRPr="00F45FFE">
              <w:rPr>
                <w:rFonts w:ascii="ＭＳ Ｐゴシック" w:hAnsi="ＭＳ Ｐゴシック" w:hint="eastAsia"/>
                <w:sz w:val="18"/>
                <w:szCs w:val="18"/>
              </w:rPr>
              <w:t>を調整しながら粘り強く</w:t>
            </w:r>
            <w:r w:rsidRPr="00F45FFE">
              <w:rPr>
                <w:rFonts w:ascii="ＭＳ Ｐゴシック" w:hAnsi="ＭＳ Ｐゴシック"/>
                <w:sz w:val="18"/>
                <w:szCs w:val="18"/>
              </w:rPr>
              <w:t>取り組み</w:t>
            </w:r>
            <w:r>
              <w:rPr>
                <w:rFonts w:ascii="ＭＳ Ｐゴシック" w:hAnsi="ＭＳ Ｐゴシック"/>
                <w:sz w:val="18"/>
                <w:szCs w:val="18"/>
              </w:rPr>
              <w:t>、</w:t>
            </w:r>
            <w:r w:rsidRPr="00F45FFE">
              <w:rPr>
                <w:rFonts w:ascii="ＭＳ Ｐゴシック" w:hAnsi="ＭＳ Ｐゴシック" w:hint="eastAsia"/>
                <w:sz w:val="18"/>
                <w:szCs w:val="18"/>
              </w:rPr>
              <w:t>考察が課題に対応しているか</w:t>
            </w:r>
            <w:r>
              <w:rPr>
                <w:rFonts w:ascii="ＭＳ Ｐゴシック" w:hAnsi="ＭＳ Ｐゴシック" w:hint="eastAsia"/>
                <w:sz w:val="18"/>
                <w:szCs w:val="18"/>
              </w:rPr>
              <w:t>、</w:t>
            </w:r>
            <w:r w:rsidRPr="00F45FFE">
              <w:rPr>
                <w:rFonts w:ascii="ＭＳ Ｐゴシック" w:hAnsi="ＭＳ Ｐゴシック" w:hint="eastAsia"/>
                <w:sz w:val="18"/>
                <w:szCs w:val="18"/>
              </w:rPr>
              <w:t>根拠をもとに結論を導いているかなどを確認しながら</w:t>
            </w:r>
            <w:r w:rsidRPr="00F45FFE">
              <w:rPr>
                <w:rFonts w:ascii="ＭＳ Ｐゴシック" w:hAnsi="ＭＳ Ｐゴシック"/>
                <w:sz w:val="18"/>
                <w:szCs w:val="18"/>
              </w:rPr>
              <w:t>科学的に探究しようとしている。</w:t>
            </w:r>
          </w:p>
          <w:p w14:paraId="5BB702B4" w14:textId="77777777" w:rsidR="004D5E5F" w:rsidRPr="00F45FFE" w:rsidRDefault="004D5E5F" w:rsidP="00B35A05">
            <w:pPr>
              <w:pStyle w:val="Standard"/>
              <w:spacing w:line="210" w:lineRule="exact"/>
              <w:ind w:left="190" w:hangingChars="100" w:hanging="190"/>
            </w:pPr>
            <w:r>
              <w:rPr>
                <w:rFonts w:ascii="ＭＳ ゴシック" w:eastAsia="ＭＳ ゴシック" w:hAnsi="ＭＳ ゴシック"/>
                <w:sz w:val="18"/>
                <w:szCs w:val="18"/>
              </w:rPr>
              <w:t>【行】</w:t>
            </w:r>
          </w:p>
          <w:p w14:paraId="16EF9F5D" w14:textId="77777777" w:rsidR="004D5E5F" w:rsidRDefault="004D5E5F" w:rsidP="00B35A05">
            <w:pPr>
              <w:pStyle w:val="Standard"/>
              <w:spacing w:line="210" w:lineRule="exact"/>
              <w:ind w:left="190" w:hangingChars="100" w:hanging="190"/>
              <w:rPr>
                <w:rFonts w:ascii="ＭＳ Ｐゴシック" w:hAnsi="ＭＳ Ｐゴシック"/>
                <w:sz w:val="18"/>
                <w:szCs w:val="18"/>
              </w:rPr>
            </w:pPr>
            <w:r w:rsidRPr="00F45FFE">
              <w:rPr>
                <w:rFonts w:ascii="ＭＳ ゴシック" w:eastAsia="ＭＳ ゴシック" w:hAnsi="ＭＳ ゴシック"/>
                <w:sz w:val="18"/>
                <w:szCs w:val="18"/>
              </w:rPr>
              <w:t>支援</w:t>
            </w:r>
            <w:r w:rsidRPr="00F45FFE">
              <w:rPr>
                <w:rFonts w:ascii="ＭＳ Ｐゴシック" w:eastAsia="ＭＳ ゴシック" w:hAnsi="ＭＳ Ｐゴシック"/>
                <w:sz w:val="18"/>
                <w:szCs w:val="18"/>
              </w:rPr>
              <w:t>：</w:t>
            </w:r>
            <w:r w:rsidRPr="00F45FFE">
              <w:rPr>
                <w:rFonts w:ascii="ＭＳ Ｐゴシック" w:hAnsi="ＭＳ Ｐゴシック"/>
                <w:sz w:val="18"/>
                <w:szCs w:val="18"/>
              </w:rPr>
              <w:t>地域の特徴的な地</w:t>
            </w:r>
            <w:r w:rsidRPr="005E4E3B">
              <w:rPr>
                <w:rFonts w:asciiTheme="minorEastAsia" w:eastAsiaTheme="minorEastAsia" w:hAnsiTheme="minorEastAsia"/>
                <w:sz w:val="18"/>
                <w:szCs w:val="18"/>
              </w:rPr>
              <w:t>形や地層</w:t>
            </w:r>
            <w:r w:rsidRPr="005E4E3B">
              <w:rPr>
                <w:rFonts w:asciiTheme="minorEastAsia" w:eastAsiaTheme="minorEastAsia" w:hAnsiTheme="minorEastAsia" w:hint="eastAsia"/>
                <w:sz w:val="18"/>
                <w:szCs w:val="18"/>
              </w:rPr>
              <w:t>が、どのようにしてできたのかを、教科書144～147ページ</w:t>
            </w:r>
            <w:r w:rsidRPr="00F45FFE">
              <w:rPr>
                <w:rFonts w:ascii="ＭＳ Ｐゴシック" w:hAnsi="ＭＳ Ｐゴシック" w:hint="eastAsia"/>
                <w:sz w:val="18"/>
                <w:szCs w:val="18"/>
              </w:rPr>
              <w:t>の記述と対応させるようにして実感させ</w:t>
            </w:r>
            <w:r>
              <w:rPr>
                <w:rFonts w:ascii="ＭＳ Ｐゴシック" w:hAnsi="ＭＳ Ｐゴシック" w:hint="eastAsia"/>
                <w:sz w:val="18"/>
                <w:szCs w:val="18"/>
              </w:rPr>
              <w:t>、</w:t>
            </w:r>
            <w:r w:rsidRPr="00F45FFE">
              <w:rPr>
                <w:rFonts w:ascii="ＭＳ Ｐゴシック" w:hAnsi="ＭＳ Ｐゴシック" w:hint="eastAsia"/>
                <w:sz w:val="18"/>
                <w:szCs w:val="18"/>
              </w:rPr>
              <w:t>身近な</w:t>
            </w:r>
            <w:r w:rsidRPr="00F45FFE">
              <w:rPr>
                <w:rFonts w:ascii="ＭＳ Ｐゴシック" w:hAnsi="ＭＳ Ｐゴシック"/>
                <w:sz w:val="18"/>
                <w:szCs w:val="18"/>
              </w:rPr>
              <w:t>地形</w:t>
            </w:r>
            <w:r>
              <w:rPr>
                <w:rFonts w:ascii="ＭＳ Ｐゴシック" w:hAnsi="ＭＳ Ｐゴシック"/>
                <w:sz w:val="18"/>
                <w:szCs w:val="18"/>
              </w:rPr>
              <w:t>、</w:t>
            </w:r>
            <w:r w:rsidRPr="00F45FFE">
              <w:rPr>
                <w:rFonts w:ascii="ＭＳ Ｐゴシック" w:hAnsi="ＭＳ Ｐゴシック"/>
                <w:sz w:val="18"/>
                <w:szCs w:val="18"/>
              </w:rPr>
              <w:t>地層や岩石について関心をもたせる。</w:t>
            </w:r>
          </w:p>
        </w:tc>
      </w:tr>
    </w:tbl>
    <w:p w14:paraId="77C418BC" w14:textId="77777777" w:rsidR="004D5E5F" w:rsidRDefault="004D5E5F" w:rsidP="004D5E5F">
      <w:pPr>
        <w:pStyle w:val="Standard"/>
        <w:rPr>
          <w:rFonts w:ascii="ＭＳ ゴシック" w:eastAsia="ＭＳ ゴシック" w:hAnsi="ＭＳ ゴシック"/>
          <w:b/>
        </w:rPr>
      </w:pPr>
      <w:r>
        <w:rPr>
          <w:rFonts w:ascii="ＭＳ ゴシック" w:eastAsia="ＭＳ ゴシック" w:hAnsi="ＭＳ ゴシック"/>
          <w:b/>
        </w:rPr>
        <w:lastRenderedPageBreak/>
        <w:t>１章　大地の歴史と地層(</w:t>
      </w:r>
      <w:r>
        <w:rPr>
          <w:rFonts w:ascii="ＭＳ ゴシック" w:eastAsia="ＭＳ ゴシック" w:hAnsi="ＭＳ ゴシック" w:hint="eastAsia"/>
          <w:b/>
        </w:rPr>
        <w:t>４</w:t>
      </w:r>
      <w:r>
        <w:rPr>
          <w:rFonts w:ascii="ＭＳ ゴシック" w:eastAsia="ＭＳ ゴシック" w:hAnsi="ＭＳ ゴシック"/>
          <w:b/>
        </w:rPr>
        <w:t>時間)</w:t>
      </w:r>
    </w:p>
    <w:p w14:paraId="38F5E6D3" w14:textId="77777777" w:rsidR="004D5E5F" w:rsidRDefault="004D5E5F" w:rsidP="004D5E5F">
      <w:pPr>
        <w:pStyle w:val="Standard"/>
        <w:rPr>
          <w:rFonts w:ascii="ＭＳ ゴシック" w:eastAsia="ＭＳ ゴシック" w:hAnsi="ＭＳ ゴシック"/>
        </w:rPr>
      </w:pPr>
      <w:r>
        <w:rPr>
          <w:rFonts w:ascii="ＭＳ ゴシック" w:eastAsia="ＭＳ ゴシック" w:hAnsi="ＭＳ ゴシック"/>
        </w:rPr>
        <w:t>●章の目標</w:t>
      </w:r>
    </w:p>
    <w:p w14:paraId="4CA5073D" w14:textId="77777777" w:rsidR="004D5E5F" w:rsidRPr="00402C7D" w:rsidRDefault="004D5E5F" w:rsidP="004D5E5F">
      <w:pPr>
        <w:pStyle w:val="Standard"/>
        <w:ind w:left="180" w:hanging="180"/>
      </w:pPr>
      <w:r w:rsidRPr="00402C7D">
        <w:rPr>
          <w:sz w:val="18"/>
          <w:szCs w:val="18"/>
        </w:rPr>
        <w:t>・</w:t>
      </w:r>
      <w:r w:rsidRPr="00402C7D">
        <w:rPr>
          <w:rFonts w:hint="eastAsia"/>
          <w:sz w:val="18"/>
          <w:szCs w:val="18"/>
        </w:rPr>
        <w:t>地層の様子やその構成物などから地層のでき方を考察し</w:t>
      </w:r>
      <w:r>
        <w:rPr>
          <w:rFonts w:hint="eastAsia"/>
          <w:sz w:val="18"/>
          <w:szCs w:val="18"/>
        </w:rPr>
        <w:t>、</w:t>
      </w:r>
      <w:r w:rsidRPr="00402C7D">
        <w:rPr>
          <w:rFonts w:hint="eastAsia"/>
          <w:sz w:val="18"/>
          <w:szCs w:val="18"/>
        </w:rPr>
        <w:t>重なり方や広がり方についての規則性を見いだして理解するとともに</w:t>
      </w:r>
      <w:r>
        <w:rPr>
          <w:rFonts w:hint="eastAsia"/>
          <w:sz w:val="18"/>
          <w:szCs w:val="18"/>
        </w:rPr>
        <w:t>、</w:t>
      </w:r>
      <w:r w:rsidRPr="00402C7D">
        <w:rPr>
          <w:rFonts w:hint="eastAsia"/>
          <w:sz w:val="18"/>
          <w:szCs w:val="18"/>
        </w:rPr>
        <w:t>地層とその中の化石を手がかりとして過去の環境と地質年代を推定できることを理解する。</w:t>
      </w:r>
    </w:p>
    <w:p w14:paraId="7213A026" w14:textId="77777777" w:rsidR="004D5E5F" w:rsidRPr="00402C7D" w:rsidRDefault="004D5E5F" w:rsidP="004D5E5F">
      <w:pPr>
        <w:pStyle w:val="Standard"/>
        <w:rPr>
          <w:rFonts w:ascii="ＭＳ ゴシック" w:eastAsia="ＭＳ ゴシック" w:hAnsi="ＭＳ ゴシック"/>
        </w:rPr>
      </w:pPr>
      <w:r w:rsidRPr="00402C7D">
        <w:rPr>
          <w:rFonts w:ascii="ＭＳ ゴシック" w:eastAsia="ＭＳ ゴシック" w:hAnsi="ＭＳ ゴシック"/>
        </w:rPr>
        <w:t>●章の観点別評価規準</w:t>
      </w:r>
    </w:p>
    <w:tbl>
      <w:tblPr>
        <w:tblW w:w="4978" w:type="pct"/>
        <w:jc w:val="center"/>
        <w:tblBorders>
          <w:top w:val="single" w:sz="12" w:space="0" w:color="00000A"/>
          <w:left w:val="single" w:sz="12" w:space="0" w:color="00000A"/>
          <w:bottom w:val="single" w:sz="12" w:space="0" w:color="00000A"/>
          <w:right w:val="single" w:sz="4" w:space="0" w:color="00000A"/>
          <w:insideH w:val="single" w:sz="12" w:space="0" w:color="00000A"/>
          <w:insideV w:val="single" w:sz="4" w:space="0" w:color="00000A"/>
        </w:tblBorders>
        <w:tblCellMar>
          <w:top w:w="28" w:type="dxa"/>
          <w:left w:w="98" w:type="dxa"/>
          <w:bottom w:w="28" w:type="dxa"/>
        </w:tblCellMar>
        <w:tblLook w:val="04A0" w:firstRow="1" w:lastRow="0" w:firstColumn="1" w:lastColumn="0" w:noHBand="0" w:noVBand="1"/>
      </w:tblPr>
      <w:tblGrid>
        <w:gridCol w:w="6237"/>
        <w:gridCol w:w="6236"/>
        <w:gridCol w:w="6236"/>
      </w:tblGrid>
      <w:tr w:rsidR="004D5E5F" w:rsidRPr="00402C7D" w14:paraId="2CD3667B" w14:textId="77777777" w:rsidTr="00B35A05">
        <w:trPr>
          <w:trHeight w:val="219"/>
          <w:jc w:val="center"/>
        </w:trPr>
        <w:tc>
          <w:tcPr>
            <w:tcW w:w="6236"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75F3CEB5" w14:textId="77777777" w:rsidR="004D5E5F" w:rsidRPr="00402C7D" w:rsidRDefault="004D5E5F" w:rsidP="00B35A05">
            <w:pPr>
              <w:pStyle w:val="Standard"/>
              <w:spacing w:line="300" w:lineRule="exact"/>
              <w:jc w:val="center"/>
              <w:rPr>
                <w:rFonts w:ascii="ＭＳ ゴシック" w:eastAsia="ＭＳ ゴシック" w:hAnsi="ＭＳ ゴシック"/>
              </w:rPr>
            </w:pPr>
            <w:r w:rsidRPr="00402C7D">
              <w:rPr>
                <w:rFonts w:ascii="ＭＳ ゴシック" w:eastAsia="ＭＳ ゴシック" w:hAnsi="ＭＳ ゴシック"/>
              </w:rPr>
              <w:t>知識・技能</w:t>
            </w:r>
          </w:p>
        </w:tc>
        <w:tc>
          <w:tcPr>
            <w:tcW w:w="623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254DEE2A" w14:textId="77777777" w:rsidR="004D5E5F" w:rsidRPr="00402C7D" w:rsidRDefault="004D5E5F" w:rsidP="00B35A05">
            <w:pPr>
              <w:pStyle w:val="Standard"/>
              <w:spacing w:line="300" w:lineRule="exact"/>
              <w:jc w:val="center"/>
              <w:rPr>
                <w:rFonts w:ascii="ＭＳ ゴシック" w:eastAsia="ＭＳ ゴシック" w:hAnsi="ＭＳ ゴシック"/>
              </w:rPr>
            </w:pPr>
            <w:r w:rsidRPr="00402C7D">
              <w:rPr>
                <w:rFonts w:ascii="ＭＳ ゴシック" w:eastAsia="ＭＳ ゴシック" w:hAnsi="ＭＳ ゴシック"/>
              </w:rPr>
              <w:t>思考・判断・表現</w:t>
            </w:r>
          </w:p>
        </w:tc>
        <w:tc>
          <w:tcPr>
            <w:tcW w:w="6236"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39B69734" w14:textId="77777777" w:rsidR="004D5E5F" w:rsidRPr="00402C7D" w:rsidRDefault="004D5E5F" w:rsidP="00B35A05">
            <w:pPr>
              <w:pStyle w:val="Standard"/>
              <w:spacing w:line="300" w:lineRule="exact"/>
              <w:jc w:val="center"/>
              <w:rPr>
                <w:rFonts w:ascii="ＭＳ ゴシック" w:eastAsia="ＭＳ ゴシック" w:hAnsi="ＭＳ ゴシック"/>
              </w:rPr>
            </w:pPr>
            <w:r w:rsidRPr="00402C7D">
              <w:rPr>
                <w:rFonts w:ascii="ＭＳ ゴシック" w:eastAsia="ＭＳ ゴシック" w:hAnsi="ＭＳ ゴシック"/>
              </w:rPr>
              <w:t>主体的に学習に取り組む態度</w:t>
            </w:r>
          </w:p>
        </w:tc>
      </w:tr>
      <w:tr w:rsidR="004D5E5F" w:rsidRPr="00402C7D" w14:paraId="2C755587" w14:textId="77777777" w:rsidTr="00B35A05">
        <w:trPr>
          <w:trHeight w:val="1134"/>
          <w:jc w:val="center"/>
        </w:trPr>
        <w:tc>
          <w:tcPr>
            <w:tcW w:w="6236"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450F4630" w14:textId="77777777" w:rsidR="004D5E5F" w:rsidRPr="00402C7D" w:rsidRDefault="004D5E5F" w:rsidP="00B35A05">
            <w:pPr>
              <w:pStyle w:val="Default"/>
              <w:spacing w:line="210" w:lineRule="exact"/>
              <w:ind w:firstLineChars="100" w:firstLine="190"/>
              <w:jc w:val="both"/>
              <w:rPr>
                <w:rFonts w:ascii="ＭＳ Ｐゴシック" w:hAnsi="ＭＳ Ｐゴシック"/>
                <w:color w:val="auto"/>
                <w:sz w:val="18"/>
                <w:szCs w:val="18"/>
              </w:rPr>
            </w:pPr>
            <w:r w:rsidRPr="00402C7D">
              <w:rPr>
                <w:rFonts w:asciiTheme="minorEastAsia" w:eastAsiaTheme="minorEastAsia" w:hAnsiTheme="minorEastAsia" w:hint="eastAsia"/>
                <w:color w:val="auto"/>
                <w:sz w:val="18"/>
                <w:szCs w:val="18"/>
              </w:rPr>
              <w:t>大地の成り立ちと変化を地表に見られる</w:t>
            </w:r>
            <w:r>
              <w:rPr>
                <w:rFonts w:asciiTheme="minorEastAsia" w:eastAsiaTheme="minorEastAsia" w:hAnsiTheme="minorEastAsia" w:hint="eastAsia"/>
                <w:color w:val="auto"/>
                <w:sz w:val="18"/>
                <w:szCs w:val="18"/>
              </w:rPr>
              <w:t>さまざま</w:t>
            </w:r>
            <w:r w:rsidRPr="00402C7D">
              <w:rPr>
                <w:rFonts w:asciiTheme="minorEastAsia" w:eastAsiaTheme="minorEastAsia" w:hAnsiTheme="minorEastAsia" w:hint="eastAsia"/>
                <w:color w:val="auto"/>
                <w:sz w:val="18"/>
                <w:szCs w:val="18"/>
              </w:rPr>
              <w:t>な事物・現象と関連づけながら</w:t>
            </w:r>
            <w:r>
              <w:rPr>
                <w:rFonts w:asciiTheme="minorEastAsia" w:eastAsiaTheme="minorEastAsia" w:hAnsiTheme="minorEastAsia" w:hint="eastAsia"/>
                <w:color w:val="auto"/>
                <w:sz w:val="18"/>
                <w:szCs w:val="18"/>
              </w:rPr>
              <w:t>、</w:t>
            </w:r>
            <w:r w:rsidRPr="00402C7D">
              <w:rPr>
                <w:rFonts w:asciiTheme="minorEastAsia" w:eastAsiaTheme="minorEastAsia" w:hAnsiTheme="minorEastAsia" w:hint="eastAsia"/>
                <w:color w:val="auto"/>
                <w:sz w:val="18"/>
                <w:szCs w:val="18"/>
              </w:rPr>
              <w:t>地層の重なりと過去の様子についての基本的な概念や原理・法則などを理解しているとともに</w:t>
            </w:r>
            <w:r>
              <w:rPr>
                <w:rFonts w:asciiTheme="minorEastAsia" w:eastAsiaTheme="minorEastAsia" w:hAnsiTheme="minorEastAsia" w:hint="eastAsia"/>
                <w:color w:val="auto"/>
                <w:sz w:val="18"/>
                <w:szCs w:val="18"/>
              </w:rPr>
              <w:t>、</w:t>
            </w:r>
            <w:r w:rsidRPr="00402C7D">
              <w:rPr>
                <w:rFonts w:asciiTheme="minorEastAsia" w:eastAsiaTheme="minorEastAsia" w:hAnsiTheme="minorEastAsia" w:hint="eastAsia"/>
                <w:color w:val="auto"/>
                <w:sz w:val="18"/>
                <w:szCs w:val="18"/>
              </w:rPr>
              <w:t>科学的に探究するために必要な観察</w:t>
            </w:r>
            <w:r>
              <w:rPr>
                <w:rFonts w:asciiTheme="minorEastAsia" w:eastAsiaTheme="minorEastAsia" w:hAnsiTheme="minorEastAsia" w:hint="eastAsia"/>
                <w:color w:val="auto"/>
                <w:sz w:val="18"/>
                <w:szCs w:val="18"/>
              </w:rPr>
              <w:t>、</w:t>
            </w:r>
            <w:r w:rsidRPr="00402C7D">
              <w:rPr>
                <w:rFonts w:asciiTheme="minorEastAsia" w:eastAsiaTheme="minorEastAsia" w:hAnsiTheme="minorEastAsia" w:hint="eastAsia"/>
                <w:color w:val="auto"/>
                <w:sz w:val="18"/>
                <w:szCs w:val="18"/>
              </w:rPr>
              <w:t>実験などに関する基本操作や記録などの基本的な技能を身につけている。</w:t>
            </w:r>
            <w:r w:rsidRPr="00402C7D">
              <w:rPr>
                <w:rFonts w:asciiTheme="minorEastAsia" w:eastAsiaTheme="minorEastAsia" w:hAnsiTheme="minorEastAsia"/>
                <w:color w:val="auto"/>
                <w:sz w:val="18"/>
                <w:szCs w:val="18"/>
              </w:rPr>
              <w:t xml:space="preserve"> </w:t>
            </w:r>
          </w:p>
        </w:tc>
        <w:tc>
          <w:tcPr>
            <w:tcW w:w="623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7604808B" w14:textId="77777777" w:rsidR="004D5E5F" w:rsidRPr="00402C7D" w:rsidRDefault="004D5E5F" w:rsidP="00B35A05">
            <w:pPr>
              <w:pStyle w:val="Standard"/>
              <w:spacing w:line="210" w:lineRule="exact"/>
              <w:ind w:firstLine="100"/>
              <w:rPr>
                <w:sz w:val="21"/>
                <w:szCs w:val="21"/>
              </w:rPr>
            </w:pPr>
            <w:r w:rsidRPr="00402C7D">
              <w:rPr>
                <w:rFonts w:ascii="MS-Mincho" w:hAnsi="MS-Mincho"/>
                <w:sz w:val="18"/>
                <w:szCs w:val="18"/>
              </w:rPr>
              <w:t xml:space="preserve">　</w:t>
            </w:r>
            <w:r w:rsidRPr="00402C7D">
              <w:rPr>
                <w:rFonts w:hint="eastAsia"/>
                <w:sz w:val="18"/>
                <w:szCs w:val="18"/>
              </w:rPr>
              <w:t>地層の重なりと過去の様子について</w:t>
            </w:r>
            <w:r>
              <w:rPr>
                <w:rFonts w:hint="eastAsia"/>
                <w:sz w:val="18"/>
                <w:szCs w:val="18"/>
              </w:rPr>
              <w:t>、</w:t>
            </w:r>
            <w:r w:rsidRPr="00402C7D">
              <w:rPr>
                <w:rFonts w:hint="eastAsia"/>
                <w:sz w:val="18"/>
                <w:szCs w:val="18"/>
              </w:rPr>
              <w:t>問題を見いだし見通しをもって観察</w:t>
            </w:r>
            <w:r>
              <w:rPr>
                <w:rFonts w:hint="eastAsia"/>
                <w:sz w:val="18"/>
                <w:szCs w:val="18"/>
              </w:rPr>
              <w:t>、</w:t>
            </w:r>
            <w:r w:rsidRPr="00402C7D">
              <w:rPr>
                <w:rFonts w:hint="eastAsia"/>
                <w:sz w:val="18"/>
                <w:szCs w:val="18"/>
              </w:rPr>
              <w:t>実験などを行い</w:t>
            </w:r>
            <w:r>
              <w:rPr>
                <w:rFonts w:hint="eastAsia"/>
                <w:sz w:val="18"/>
                <w:szCs w:val="18"/>
              </w:rPr>
              <w:t>、</w:t>
            </w:r>
            <w:r w:rsidRPr="00402C7D">
              <w:rPr>
                <w:rFonts w:hint="eastAsia"/>
                <w:sz w:val="18"/>
                <w:szCs w:val="18"/>
              </w:rPr>
              <w:t>地層の重なり方や広がり方の規則性などを見いだして表現しているなど</w:t>
            </w:r>
            <w:r>
              <w:rPr>
                <w:rFonts w:hint="eastAsia"/>
                <w:sz w:val="18"/>
                <w:szCs w:val="18"/>
              </w:rPr>
              <w:t>、</w:t>
            </w:r>
            <w:r w:rsidRPr="00402C7D">
              <w:rPr>
                <w:rFonts w:hint="eastAsia"/>
                <w:sz w:val="18"/>
                <w:szCs w:val="18"/>
              </w:rPr>
              <w:t>科学的に探究している</w:t>
            </w:r>
            <w:r w:rsidRPr="00402C7D">
              <w:rPr>
                <w:rFonts w:hint="eastAsia"/>
                <w:sz w:val="21"/>
                <w:szCs w:val="21"/>
              </w:rPr>
              <w:t>。</w:t>
            </w:r>
            <w:r w:rsidRPr="00402C7D">
              <w:rPr>
                <w:sz w:val="21"/>
                <w:szCs w:val="21"/>
              </w:rPr>
              <w:t xml:space="preserve"> </w:t>
            </w:r>
          </w:p>
          <w:p w14:paraId="25C43DEC" w14:textId="77777777" w:rsidR="004D5E5F" w:rsidRPr="00402C7D" w:rsidRDefault="004D5E5F" w:rsidP="00B35A05">
            <w:pPr>
              <w:pStyle w:val="Standard"/>
              <w:spacing w:line="210" w:lineRule="exact"/>
              <w:ind w:firstLine="100"/>
              <w:rPr>
                <w:rFonts w:ascii="ＭＳ Ｐゴシック" w:hAnsi="ＭＳ Ｐゴシック"/>
                <w:sz w:val="18"/>
                <w:szCs w:val="18"/>
              </w:rPr>
            </w:pPr>
          </w:p>
        </w:tc>
        <w:tc>
          <w:tcPr>
            <w:tcW w:w="6236"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74885016" w14:textId="77777777" w:rsidR="004D5E5F" w:rsidRPr="00402C7D" w:rsidRDefault="004D5E5F" w:rsidP="00B35A05">
            <w:pPr>
              <w:pStyle w:val="Default"/>
              <w:spacing w:line="210" w:lineRule="exact"/>
              <w:ind w:firstLineChars="100" w:firstLine="190"/>
              <w:jc w:val="both"/>
              <w:rPr>
                <w:rFonts w:ascii="ＭＳ Ｐゴシック" w:hAnsi="ＭＳ Ｐゴシック"/>
                <w:color w:val="auto"/>
                <w:sz w:val="18"/>
                <w:szCs w:val="18"/>
              </w:rPr>
            </w:pPr>
            <w:r w:rsidRPr="00402C7D">
              <w:rPr>
                <w:rFonts w:asciiTheme="minorEastAsia" w:eastAsiaTheme="minorEastAsia" w:hAnsiTheme="minorEastAsia" w:hint="eastAsia"/>
                <w:color w:val="auto"/>
                <w:sz w:val="18"/>
                <w:szCs w:val="18"/>
              </w:rPr>
              <w:t>地層の重なりと過去の様子に関する事物・現象に進んで関わり</w:t>
            </w:r>
            <w:r>
              <w:rPr>
                <w:rFonts w:asciiTheme="minorEastAsia" w:eastAsiaTheme="minorEastAsia" w:hAnsiTheme="minorEastAsia" w:hint="eastAsia"/>
                <w:color w:val="auto"/>
                <w:sz w:val="18"/>
                <w:szCs w:val="18"/>
              </w:rPr>
              <w:t>、</w:t>
            </w:r>
            <w:r w:rsidRPr="00402C7D">
              <w:rPr>
                <w:rFonts w:asciiTheme="minorEastAsia" w:eastAsiaTheme="minorEastAsia" w:hAnsiTheme="minorEastAsia" w:hint="eastAsia"/>
                <w:color w:val="auto"/>
                <w:sz w:val="18"/>
                <w:szCs w:val="18"/>
              </w:rPr>
              <w:t>見通しをもったり振り返ったりするなど</w:t>
            </w:r>
            <w:r>
              <w:rPr>
                <w:rFonts w:asciiTheme="minorEastAsia" w:eastAsiaTheme="minorEastAsia" w:hAnsiTheme="minorEastAsia" w:hint="eastAsia"/>
                <w:color w:val="auto"/>
                <w:sz w:val="18"/>
                <w:szCs w:val="18"/>
              </w:rPr>
              <w:t>、</w:t>
            </w:r>
            <w:r w:rsidRPr="00402C7D">
              <w:rPr>
                <w:rFonts w:asciiTheme="minorEastAsia" w:eastAsiaTheme="minorEastAsia" w:hAnsiTheme="minorEastAsia" w:hint="eastAsia"/>
                <w:color w:val="auto"/>
                <w:sz w:val="18"/>
                <w:szCs w:val="18"/>
              </w:rPr>
              <w:t>科学的に探究しようとしている。</w:t>
            </w:r>
            <w:r w:rsidRPr="00402C7D">
              <w:rPr>
                <w:rFonts w:asciiTheme="minorEastAsia" w:eastAsiaTheme="minorEastAsia" w:hAnsiTheme="minorEastAsia"/>
                <w:color w:val="auto"/>
                <w:sz w:val="18"/>
                <w:szCs w:val="18"/>
              </w:rPr>
              <w:t xml:space="preserve"> </w:t>
            </w:r>
          </w:p>
        </w:tc>
      </w:tr>
    </w:tbl>
    <w:p w14:paraId="2C5EE77F" w14:textId="77777777" w:rsidR="004D5E5F" w:rsidRDefault="004D5E5F" w:rsidP="004D5E5F">
      <w:pPr>
        <w:pStyle w:val="Standard"/>
        <w:rPr>
          <w:rFonts w:ascii="ＭＳ ゴシック" w:eastAsia="ＭＳ ゴシック" w:hAnsi="ＭＳ ゴシック"/>
        </w:rPr>
      </w:pPr>
    </w:p>
    <w:p w14:paraId="4FE3C99A" w14:textId="77777777" w:rsidR="004D5E5F" w:rsidRDefault="004D5E5F" w:rsidP="004D5E5F">
      <w:pPr>
        <w:pStyle w:val="Standard"/>
        <w:rPr>
          <w:rFonts w:ascii="ＭＳ ゴシック" w:eastAsia="ＭＳ ゴシック" w:hAnsi="ＭＳ ゴシック"/>
        </w:rPr>
      </w:pPr>
      <w:r>
        <w:rPr>
          <w:rFonts w:ascii="ＭＳ ゴシック" w:eastAsia="ＭＳ ゴシック" w:hAnsi="ＭＳ ゴシック"/>
        </w:rPr>
        <w:t>●節ごとの観点別評価基準表例</w:t>
      </w:r>
    </w:p>
    <w:tbl>
      <w:tblPr>
        <w:tblW w:w="18652" w:type="dxa"/>
        <w:tblInd w:w="103"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28" w:type="dxa"/>
          <w:left w:w="98" w:type="dxa"/>
          <w:bottom w:w="28" w:type="dxa"/>
        </w:tblCellMar>
        <w:tblLook w:val="04A0" w:firstRow="1" w:lastRow="0" w:firstColumn="1" w:lastColumn="0" w:noHBand="0" w:noVBand="1"/>
      </w:tblPr>
      <w:tblGrid>
        <w:gridCol w:w="2154"/>
        <w:gridCol w:w="2721"/>
        <w:gridCol w:w="4592"/>
        <w:gridCol w:w="4592"/>
        <w:gridCol w:w="4593"/>
      </w:tblGrid>
      <w:tr w:rsidR="004D5E5F" w14:paraId="2FBA8DD0" w14:textId="77777777" w:rsidTr="00B35A05">
        <w:trPr>
          <w:cantSplit/>
          <w:trHeight w:val="212"/>
        </w:trPr>
        <w:tc>
          <w:tcPr>
            <w:tcW w:w="2154" w:type="dxa"/>
            <w:vMerge w:val="restart"/>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14:paraId="70BA0A4F" w14:textId="77777777" w:rsidR="004D5E5F" w:rsidRDefault="004D5E5F" w:rsidP="00B35A05">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節</w:t>
            </w:r>
          </w:p>
        </w:tc>
        <w:tc>
          <w:tcPr>
            <w:tcW w:w="2721" w:type="dxa"/>
            <w:vMerge w:val="restart"/>
            <w:tcBorders>
              <w:top w:val="single" w:sz="12" w:space="0" w:color="00000A"/>
              <w:left w:val="single" w:sz="4" w:space="0" w:color="00000A"/>
              <w:bottom w:val="single" w:sz="4" w:space="0" w:color="00000A"/>
              <w:right w:val="single" w:sz="4" w:space="0" w:color="00000A"/>
            </w:tcBorders>
            <w:shd w:val="clear" w:color="auto" w:fill="auto"/>
            <w:tcMar>
              <w:left w:w="108" w:type="dxa"/>
            </w:tcMar>
            <w:vAlign w:val="center"/>
          </w:tcPr>
          <w:p w14:paraId="2C2A7216" w14:textId="77777777" w:rsidR="004D5E5F" w:rsidRDefault="004D5E5F" w:rsidP="00B35A05">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主な学習内容</w:t>
            </w:r>
          </w:p>
          <w:p w14:paraId="7367735B" w14:textId="77777777" w:rsidR="004D5E5F" w:rsidRDefault="004D5E5F" w:rsidP="00B35A05">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（★：基礎技能）</w:t>
            </w:r>
          </w:p>
        </w:tc>
        <w:tc>
          <w:tcPr>
            <w:tcW w:w="13777" w:type="dxa"/>
            <w:gridSpan w:val="3"/>
            <w:tcBorders>
              <w:top w:val="single" w:sz="12" w:space="0" w:color="00000A"/>
              <w:left w:val="single" w:sz="4" w:space="0" w:color="00000A"/>
              <w:bottom w:val="single" w:sz="4" w:space="0" w:color="00000A"/>
              <w:right w:val="single" w:sz="12" w:space="0" w:color="00000A"/>
            </w:tcBorders>
            <w:shd w:val="clear" w:color="auto" w:fill="auto"/>
            <w:tcMar>
              <w:left w:w="98" w:type="dxa"/>
            </w:tcMar>
            <w:vAlign w:val="center"/>
          </w:tcPr>
          <w:p w14:paraId="62C16131" w14:textId="77777777" w:rsidR="004D5E5F" w:rsidRDefault="004D5E5F" w:rsidP="00B35A05">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観点別評価基準表例　　Ａ：十分満足　Ｂ：おおむね満足</w:t>
            </w:r>
          </w:p>
        </w:tc>
      </w:tr>
      <w:tr w:rsidR="004D5E5F" w14:paraId="7BD95683" w14:textId="77777777" w:rsidTr="00B35A05">
        <w:trPr>
          <w:cantSplit/>
          <w:trHeight w:val="276"/>
        </w:trPr>
        <w:tc>
          <w:tcPr>
            <w:tcW w:w="2154"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14:paraId="22DF2574" w14:textId="77777777" w:rsidR="004D5E5F" w:rsidRDefault="004D5E5F" w:rsidP="00B35A05">
            <w:pPr>
              <w:jc w:val="left"/>
            </w:pPr>
          </w:p>
        </w:tc>
        <w:tc>
          <w:tcPr>
            <w:tcW w:w="2721" w:type="dxa"/>
            <w:vMerge/>
            <w:tcBorders>
              <w:top w:val="single" w:sz="12" w:space="0" w:color="00000A"/>
              <w:left w:val="single" w:sz="4" w:space="0" w:color="00000A"/>
              <w:bottom w:val="single" w:sz="4" w:space="0" w:color="00000A"/>
              <w:right w:val="single" w:sz="4" w:space="0" w:color="00000A"/>
            </w:tcBorders>
            <w:shd w:val="clear" w:color="auto" w:fill="auto"/>
            <w:tcMar>
              <w:left w:w="108" w:type="dxa"/>
            </w:tcMar>
            <w:vAlign w:val="center"/>
          </w:tcPr>
          <w:p w14:paraId="65AC9227" w14:textId="77777777" w:rsidR="004D5E5F" w:rsidRDefault="004D5E5F" w:rsidP="00B35A05">
            <w:pPr>
              <w:jc w:val="left"/>
            </w:pPr>
          </w:p>
        </w:tc>
        <w:tc>
          <w:tcPr>
            <w:tcW w:w="4592" w:type="dxa"/>
            <w:tcBorders>
              <w:top w:val="single" w:sz="4" w:space="0" w:color="00000A"/>
              <w:left w:val="single" w:sz="4" w:space="0" w:color="00000A"/>
              <w:bottom w:val="single" w:sz="12" w:space="0" w:color="00000A"/>
              <w:right w:val="single" w:sz="4" w:space="0" w:color="00000A"/>
            </w:tcBorders>
            <w:shd w:val="clear" w:color="auto" w:fill="auto"/>
            <w:tcMar>
              <w:left w:w="98" w:type="dxa"/>
            </w:tcMar>
            <w:vAlign w:val="center"/>
          </w:tcPr>
          <w:p w14:paraId="286FD928" w14:textId="77777777" w:rsidR="004D5E5F" w:rsidRDefault="004D5E5F" w:rsidP="00B35A05">
            <w:pPr>
              <w:pStyle w:val="Standard"/>
              <w:jc w:val="center"/>
              <w:rPr>
                <w:rFonts w:ascii="ＭＳ ゴシック" w:eastAsia="ＭＳ ゴシック" w:hAnsi="ＭＳ ゴシック"/>
              </w:rPr>
            </w:pPr>
            <w:r>
              <w:rPr>
                <w:rFonts w:ascii="ＭＳ ゴシック" w:eastAsia="ＭＳ ゴシック" w:hAnsi="ＭＳ ゴシック"/>
              </w:rPr>
              <w:t>知識・技能</w:t>
            </w:r>
          </w:p>
        </w:tc>
        <w:tc>
          <w:tcPr>
            <w:tcW w:w="4592" w:type="dxa"/>
            <w:tcBorders>
              <w:top w:val="single" w:sz="4" w:space="0" w:color="00000A"/>
              <w:left w:val="single" w:sz="4" w:space="0" w:color="00000A"/>
              <w:bottom w:val="single" w:sz="12" w:space="0" w:color="00000A"/>
              <w:right w:val="single" w:sz="4" w:space="0" w:color="00000A"/>
            </w:tcBorders>
            <w:shd w:val="clear" w:color="auto" w:fill="auto"/>
            <w:tcMar>
              <w:left w:w="98" w:type="dxa"/>
            </w:tcMar>
            <w:vAlign w:val="center"/>
          </w:tcPr>
          <w:p w14:paraId="65EA9817" w14:textId="77777777" w:rsidR="004D5E5F" w:rsidRDefault="004D5E5F" w:rsidP="00B35A05">
            <w:pPr>
              <w:pStyle w:val="Standard"/>
              <w:jc w:val="center"/>
              <w:rPr>
                <w:rFonts w:ascii="ＭＳ ゴシック" w:eastAsia="ＭＳ ゴシック" w:hAnsi="ＭＳ ゴシック"/>
              </w:rPr>
            </w:pPr>
            <w:r>
              <w:rPr>
                <w:rFonts w:ascii="ＭＳ ゴシック" w:eastAsia="ＭＳ ゴシック" w:hAnsi="ＭＳ ゴシック"/>
              </w:rPr>
              <w:t>思考・判断・表現</w:t>
            </w:r>
          </w:p>
        </w:tc>
        <w:tc>
          <w:tcPr>
            <w:tcW w:w="4593" w:type="dxa"/>
            <w:tcBorders>
              <w:top w:val="single" w:sz="4" w:space="0" w:color="00000A"/>
              <w:left w:val="single" w:sz="4" w:space="0" w:color="00000A"/>
              <w:bottom w:val="single" w:sz="12" w:space="0" w:color="00000A"/>
              <w:right w:val="single" w:sz="12" w:space="0" w:color="00000A"/>
            </w:tcBorders>
            <w:shd w:val="clear" w:color="auto" w:fill="auto"/>
            <w:tcMar>
              <w:left w:w="98" w:type="dxa"/>
            </w:tcMar>
            <w:vAlign w:val="center"/>
          </w:tcPr>
          <w:p w14:paraId="73D98BE9" w14:textId="77777777" w:rsidR="004D5E5F" w:rsidRDefault="004D5E5F" w:rsidP="00B35A05">
            <w:pPr>
              <w:pStyle w:val="Standard"/>
              <w:jc w:val="center"/>
              <w:rPr>
                <w:rFonts w:ascii="ＭＳ ゴシック" w:eastAsia="ＭＳ ゴシック" w:hAnsi="ＭＳ ゴシック"/>
              </w:rPr>
            </w:pPr>
            <w:r>
              <w:rPr>
                <w:rFonts w:ascii="ＭＳ ゴシック" w:eastAsia="ＭＳ ゴシック" w:hAnsi="ＭＳ ゴシック"/>
              </w:rPr>
              <w:t>主体的に学習に取り組む態度</w:t>
            </w:r>
          </w:p>
        </w:tc>
      </w:tr>
      <w:tr w:rsidR="004D5E5F" w14:paraId="0243DB1E" w14:textId="77777777" w:rsidTr="00B35A05">
        <w:trPr>
          <w:cantSplit/>
          <w:trHeight w:val="443"/>
        </w:trPr>
        <w:tc>
          <w:tcPr>
            <w:tcW w:w="2154"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5BD8DCF2" w14:textId="77777777" w:rsidR="004D5E5F" w:rsidRPr="00402C7D" w:rsidRDefault="004D5E5F" w:rsidP="00B35A05">
            <w:pPr>
              <w:pStyle w:val="Standard"/>
              <w:spacing w:line="300" w:lineRule="exact"/>
              <w:jc w:val="left"/>
              <w:rPr>
                <w:rFonts w:ascii="ＭＳ ゴシック" w:eastAsia="ＭＳ ゴシック" w:hAnsi="ＭＳ ゴシック"/>
              </w:rPr>
            </w:pPr>
            <w:r>
              <w:rPr>
                <w:rFonts w:ascii="ＭＳ ゴシック" w:eastAsia="ＭＳ ゴシック" w:hAnsi="ＭＳ ゴシック" w:hint="eastAsia"/>
              </w:rPr>
              <w:t>１節</w:t>
            </w:r>
          </w:p>
          <w:p w14:paraId="29A10569" w14:textId="77777777" w:rsidR="004D5E5F" w:rsidRPr="00402C7D" w:rsidRDefault="004D5E5F" w:rsidP="00B35A05">
            <w:pPr>
              <w:pStyle w:val="Standard"/>
              <w:spacing w:line="300" w:lineRule="exact"/>
              <w:jc w:val="left"/>
              <w:rPr>
                <w:rFonts w:ascii="ＭＳ ゴシック" w:eastAsia="ＭＳ ゴシック" w:hAnsi="ＭＳ ゴシック"/>
              </w:rPr>
            </w:pPr>
            <w:r w:rsidRPr="00402C7D">
              <w:rPr>
                <w:rFonts w:ascii="ＭＳ ゴシック" w:eastAsia="ＭＳ ゴシック" w:hAnsi="ＭＳ ゴシック"/>
              </w:rPr>
              <w:t>地層をつくる岩石</w:t>
            </w:r>
            <w:r>
              <w:rPr>
                <w:rFonts w:ascii="ＭＳ ゴシック" w:eastAsia="ＭＳ ゴシック" w:hAnsi="ＭＳ ゴシック" w:hint="eastAsia"/>
              </w:rPr>
              <w:t>は語る</w:t>
            </w:r>
          </w:p>
          <w:p w14:paraId="21594A4A" w14:textId="77777777" w:rsidR="004D5E5F" w:rsidRPr="00D559D4" w:rsidRDefault="004D5E5F" w:rsidP="00B35A05">
            <w:pPr>
              <w:pStyle w:val="Standard"/>
              <w:spacing w:line="300" w:lineRule="exact"/>
              <w:jc w:val="right"/>
              <w:rPr>
                <w:color w:val="0070C0"/>
              </w:rPr>
            </w:pPr>
            <w:r w:rsidRPr="00402C7D">
              <w:rPr>
                <w:rFonts w:ascii="ＭＳ ゴシック" w:eastAsia="ＭＳ ゴシック" w:hAnsi="ＭＳ ゴシック"/>
                <w:sz w:val="18"/>
                <w:szCs w:val="18"/>
              </w:rPr>
              <w:t>(教科書p.1</w:t>
            </w:r>
            <w:r>
              <w:rPr>
                <w:rFonts w:ascii="ＭＳ ゴシック" w:eastAsia="ＭＳ ゴシック" w:hAnsi="ＭＳ ゴシック" w:hint="eastAsia"/>
                <w:sz w:val="18"/>
                <w:szCs w:val="18"/>
              </w:rPr>
              <w:t>48</w:t>
            </w:r>
            <w:r w:rsidRPr="00402C7D">
              <w:rPr>
                <w:rFonts w:ascii="ＭＳ ゴシック" w:eastAsia="ＭＳ ゴシック" w:hAnsi="ＭＳ ゴシック"/>
                <w:sz w:val="18"/>
                <w:szCs w:val="18"/>
              </w:rPr>
              <w:t>～</w:t>
            </w:r>
            <w:r>
              <w:rPr>
                <w:rFonts w:ascii="ＭＳ ゴシック" w:eastAsia="ＭＳ ゴシック" w:hAnsi="ＭＳ ゴシック" w:hint="eastAsia"/>
                <w:sz w:val="18"/>
                <w:szCs w:val="18"/>
              </w:rPr>
              <w:t>155</w:t>
            </w:r>
            <w:r w:rsidRPr="00402C7D">
              <w:rPr>
                <w:rFonts w:ascii="ＭＳ ゴシック" w:eastAsia="ＭＳ ゴシック" w:hAnsi="ＭＳ ゴシック"/>
                <w:sz w:val="18"/>
                <w:szCs w:val="18"/>
              </w:rPr>
              <w:t>)</w:t>
            </w:r>
          </w:p>
        </w:tc>
        <w:tc>
          <w:tcPr>
            <w:tcW w:w="2721"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7983B4BF" w14:textId="77777777" w:rsidR="004D5E5F" w:rsidRDefault="004D5E5F" w:rsidP="00B35A05">
            <w:pPr>
              <w:pStyle w:val="Standard"/>
              <w:spacing w:line="210" w:lineRule="exact"/>
              <w:ind w:left="72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堆積岩</w:t>
            </w:r>
          </w:p>
          <w:p w14:paraId="4CBA089C" w14:textId="77777777" w:rsidR="004D5E5F" w:rsidRDefault="004D5E5F" w:rsidP="00B35A05">
            <w:pPr>
              <w:pStyle w:val="Standard"/>
              <w:spacing w:line="210" w:lineRule="exact"/>
              <w:ind w:left="72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7E92104" w14:textId="77777777" w:rsidR="004D5E5F" w:rsidRPr="00402C7D" w:rsidRDefault="004D5E5F" w:rsidP="00B35A05">
            <w:pPr>
              <w:pStyle w:val="Standard"/>
              <w:spacing w:line="210" w:lineRule="exact"/>
              <w:ind w:left="720" w:hanging="720"/>
              <w:rPr>
                <w:rFonts w:ascii="ＭＳ ゴシック" w:eastAsia="ＭＳ ゴシック" w:hAnsi="ＭＳ ゴシック"/>
                <w:sz w:val="18"/>
                <w:szCs w:val="18"/>
              </w:rPr>
            </w:pPr>
            <w:r w:rsidRPr="00402C7D">
              <w:rPr>
                <w:rFonts w:ascii="ＭＳ ゴシック" w:eastAsia="ＭＳ ゴシック" w:hAnsi="ＭＳ ゴシック"/>
                <w:sz w:val="18"/>
                <w:szCs w:val="18"/>
              </w:rPr>
              <w:t>いろいろな</w:t>
            </w:r>
            <w:r>
              <w:rPr>
                <w:rFonts w:ascii="ＭＳ ゴシック" w:eastAsia="ＭＳ ゴシック" w:hAnsi="ＭＳ ゴシック" w:hint="eastAsia"/>
                <w:sz w:val="18"/>
                <w:szCs w:val="18"/>
              </w:rPr>
              <w:t>堆積岩</w:t>
            </w:r>
          </w:p>
          <w:p w14:paraId="65A44FD9" w14:textId="77777777" w:rsidR="004D5E5F" w:rsidRPr="00402C7D" w:rsidRDefault="004D5E5F" w:rsidP="00B35A05">
            <w:pPr>
              <w:pStyle w:val="Standard"/>
              <w:spacing w:line="210" w:lineRule="exact"/>
              <w:ind w:left="720" w:hanging="720"/>
              <w:rPr>
                <w:rFonts w:ascii="ＭＳ ゴシック" w:eastAsia="ＭＳ ゴシック" w:hAnsi="ＭＳ ゴシック"/>
                <w:sz w:val="18"/>
                <w:szCs w:val="18"/>
              </w:rPr>
            </w:pPr>
            <w:r w:rsidRPr="00402C7D">
              <w:rPr>
                <w:rFonts w:ascii="ＭＳ ゴシック" w:eastAsia="ＭＳ ゴシック" w:hAnsi="ＭＳ ゴシック"/>
                <w:sz w:val="18"/>
                <w:szCs w:val="18"/>
              </w:rPr>
              <w:t>↓</w:t>
            </w:r>
          </w:p>
          <w:p w14:paraId="6B9816EA" w14:textId="77777777" w:rsidR="004D5E5F" w:rsidRPr="00402C7D" w:rsidRDefault="004D5E5F" w:rsidP="00B35A05">
            <w:pPr>
              <w:pStyle w:val="Standard"/>
              <w:spacing w:line="210" w:lineRule="exact"/>
              <w:rPr>
                <w:rFonts w:ascii="ＭＳ ゴシック" w:eastAsia="ＭＳ ゴシック" w:hAnsi="ＭＳ ゴシック"/>
                <w:sz w:val="18"/>
                <w:szCs w:val="18"/>
              </w:rPr>
            </w:pPr>
            <w:r w:rsidRPr="00402C7D">
              <w:rPr>
                <w:rFonts w:ascii="ＭＳ ゴシック" w:eastAsia="ＭＳ ゴシック" w:hAnsi="ＭＳ ゴシック"/>
                <w:sz w:val="18"/>
                <w:szCs w:val="18"/>
              </w:rPr>
              <w:t>観察１　堆積岩のつくりを</w:t>
            </w:r>
          </w:p>
          <w:p w14:paraId="44B3FC1A" w14:textId="77777777" w:rsidR="004D5E5F" w:rsidRPr="00402C7D" w:rsidRDefault="004D5E5F" w:rsidP="00B35A05">
            <w:pPr>
              <w:pStyle w:val="Standard"/>
              <w:spacing w:line="210" w:lineRule="exact"/>
              <w:rPr>
                <w:rFonts w:ascii="ＭＳ ゴシック" w:eastAsia="ＭＳ ゴシック" w:hAnsi="ＭＳ ゴシック"/>
                <w:sz w:val="18"/>
                <w:szCs w:val="18"/>
              </w:rPr>
            </w:pPr>
            <w:r w:rsidRPr="00402C7D">
              <w:rPr>
                <w:rFonts w:ascii="ＭＳ ゴシック" w:eastAsia="ＭＳ ゴシック" w:hAnsi="ＭＳ ゴシック"/>
                <w:sz w:val="18"/>
                <w:szCs w:val="18"/>
              </w:rPr>
              <w:t xml:space="preserve">　　　　調べる</w:t>
            </w:r>
          </w:p>
          <w:p w14:paraId="47DB5D44" w14:textId="77777777" w:rsidR="004D5E5F" w:rsidRPr="00402C7D" w:rsidRDefault="004D5E5F" w:rsidP="00B35A05">
            <w:pPr>
              <w:pStyle w:val="Standard"/>
              <w:spacing w:line="210" w:lineRule="exact"/>
              <w:rPr>
                <w:rFonts w:ascii="ＭＳ ゴシック" w:eastAsia="ＭＳ ゴシック" w:hAnsi="ＭＳ ゴシック"/>
                <w:sz w:val="18"/>
                <w:szCs w:val="18"/>
              </w:rPr>
            </w:pPr>
            <w:r w:rsidRPr="00402C7D">
              <w:rPr>
                <w:rFonts w:ascii="ＭＳ ゴシック" w:eastAsia="ＭＳ ゴシック" w:hAnsi="ＭＳ ゴシック"/>
                <w:sz w:val="18"/>
                <w:szCs w:val="18"/>
              </w:rPr>
              <w:t>↓</w:t>
            </w:r>
          </w:p>
          <w:p w14:paraId="4595E227" w14:textId="77777777" w:rsidR="004D5E5F" w:rsidRPr="00402C7D" w:rsidRDefault="004D5E5F" w:rsidP="00B35A05">
            <w:pPr>
              <w:pStyle w:val="Standard"/>
              <w:spacing w:line="210" w:lineRule="exact"/>
              <w:rPr>
                <w:rFonts w:ascii="ＭＳ ゴシック" w:eastAsia="ＭＳ ゴシック" w:hAnsi="ＭＳ ゴシック"/>
                <w:sz w:val="18"/>
                <w:szCs w:val="18"/>
              </w:rPr>
            </w:pPr>
            <w:r w:rsidRPr="00402C7D">
              <w:rPr>
                <w:rFonts w:ascii="ＭＳ ゴシック" w:eastAsia="ＭＳ ゴシック" w:hAnsi="ＭＳ ゴシック"/>
                <w:sz w:val="18"/>
                <w:szCs w:val="18"/>
              </w:rPr>
              <w:t>堆積岩のつくり</w:t>
            </w:r>
          </w:p>
          <w:p w14:paraId="2211D3F4" w14:textId="77777777" w:rsidR="004D5E5F" w:rsidRDefault="004D5E5F" w:rsidP="00B35A05">
            <w:pPr>
              <w:pStyle w:val="Standard"/>
              <w:spacing w:line="210" w:lineRule="exact"/>
              <w:rPr>
                <w:rFonts w:ascii="ＭＳ ゴシック" w:eastAsia="ＭＳ ゴシック" w:hAnsi="ＭＳ ゴシック"/>
                <w:sz w:val="18"/>
                <w:szCs w:val="18"/>
              </w:rPr>
            </w:pPr>
          </w:p>
        </w:tc>
        <w:tc>
          <w:tcPr>
            <w:tcW w:w="4592" w:type="dxa"/>
            <w:tcBorders>
              <w:top w:val="single" w:sz="12" w:space="0" w:color="00000A"/>
              <w:left w:val="single" w:sz="4" w:space="0" w:color="00000A"/>
              <w:bottom w:val="single" w:sz="12" w:space="0" w:color="00000A"/>
              <w:right w:val="single" w:sz="4" w:space="0" w:color="00000A"/>
            </w:tcBorders>
            <w:shd w:val="clear" w:color="auto" w:fill="auto"/>
            <w:tcMar>
              <w:left w:w="98" w:type="dxa"/>
            </w:tcMar>
          </w:tcPr>
          <w:p w14:paraId="20FCECB1" w14:textId="77777777" w:rsidR="004D5E5F" w:rsidRPr="00402C7D" w:rsidRDefault="004D5E5F" w:rsidP="00B35A05">
            <w:pPr>
              <w:pStyle w:val="Standard"/>
              <w:spacing w:line="210" w:lineRule="exact"/>
              <w:ind w:left="190" w:hangingChars="100" w:hanging="190"/>
              <w:rPr>
                <w:rFonts w:eastAsia="ＭＳ ゴシック"/>
              </w:rPr>
            </w:pPr>
            <w:r>
              <w:rPr>
                <w:rFonts w:ascii="ＭＳ Ｐゴシック" w:eastAsia="ＭＳ ゴシック" w:hAnsi="ＭＳ Ｐゴシック"/>
                <w:sz w:val="18"/>
                <w:szCs w:val="18"/>
              </w:rPr>
              <w:t>〇</w:t>
            </w:r>
            <w:r w:rsidRPr="00402C7D">
              <w:rPr>
                <w:rFonts w:ascii="ＭＳ Ｐゴシック" w:eastAsia="ＭＳ ゴシック" w:hAnsi="ＭＳ Ｐゴシック" w:hint="eastAsia"/>
                <w:sz w:val="18"/>
                <w:szCs w:val="18"/>
              </w:rPr>
              <w:t>堆積岩の種類やそれぞれの</w:t>
            </w:r>
            <w:r w:rsidRPr="00402C7D">
              <w:rPr>
                <w:rFonts w:ascii="ＭＳ Ｐゴシック" w:eastAsia="ＭＳ ゴシック" w:hAnsi="ＭＳ Ｐゴシック"/>
                <w:sz w:val="18"/>
                <w:szCs w:val="18"/>
              </w:rPr>
              <w:t>特徴</w:t>
            </w:r>
            <w:r w:rsidRPr="00402C7D">
              <w:rPr>
                <w:rFonts w:ascii="ＭＳ Ｐゴシック" w:eastAsia="ＭＳ ゴシック" w:hAnsi="ＭＳ Ｐゴシック" w:hint="eastAsia"/>
                <w:sz w:val="18"/>
                <w:szCs w:val="18"/>
              </w:rPr>
              <w:t>を</w:t>
            </w:r>
            <w:r w:rsidRPr="00402C7D">
              <w:rPr>
                <w:rFonts w:ascii="ＭＳ Ｐゴシック" w:eastAsia="ＭＳ ゴシック" w:hAnsi="ＭＳ Ｐゴシック"/>
                <w:sz w:val="18"/>
                <w:szCs w:val="18"/>
              </w:rPr>
              <w:t>理解する</w:t>
            </w:r>
            <w:r w:rsidRPr="00402C7D">
              <w:rPr>
                <w:rFonts w:ascii="ＭＳ Ｐゴシック" w:eastAsia="ＭＳ ゴシック" w:hAnsi="ＭＳ Ｐゴシック" w:hint="eastAsia"/>
                <w:sz w:val="18"/>
                <w:szCs w:val="18"/>
              </w:rPr>
              <w:t>。</w:t>
            </w:r>
          </w:p>
          <w:p w14:paraId="22110CDB" w14:textId="77777777" w:rsidR="004D5E5F" w:rsidRPr="00402C7D" w:rsidRDefault="004D5E5F" w:rsidP="00B35A05">
            <w:pPr>
              <w:pStyle w:val="Standard"/>
              <w:spacing w:line="210" w:lineRule="exact"/>
              <w:ind w:left="190" w:hangingChars="100" w:hanging="190"/>
              <w:rPr>
                <w:rFonts w:ascii="ＭＳ 明朝" w:hAnsi="ＭＳ 明朝"/>
              </w:rPr>
            </w:pPr>
            <w:r>
              <w:rPr>
                <w:rFonts w:ascii="ＭＳ Ｐゴシック" w:eastAsia="ＭＳ ゴシック" w:hAnsi="ＭＳ Ｐゴシック"/>
                <w:sz w:val="18"/>
                <w:szCs w:val="18"/>
              </w:rPr>
              <w:t>Ｂ：</w:t>
            </w:r>
            <w:r w:rsidRPr="00402C7D">
              <w:rPr>
                <w:rFonts w:ascii="ＭＳ 明朝" w:hAnsi="ＭＳ 明朝" w:hint="eastAsia"/>
                <w:sz w:val="18"/>
                <w:szCs w:val="18"/>
              </w:rPr>
              <w:t>堆積岩の種類やそれぞれの</w:t>
            </w:r>
            <w:r w:rsidRPr="00402C7D">
              <w:rPr>
                <w:rFonts w:ascii="ＭＳ 明朝" w:hAnsi="ＭＳ 明朝"/>
                <w:sz w:val="18"/>
                <w:szCs w:val="18"/>
              </w:rPr>
              <w:t>特徴</w:t>
            </w:r>
            <w:r w:rsidRPr="00402C7D">
              <w:rPr>
                <w:rFonts w:ascii="ＭＳ 明朝" w:hAnsi="ＭＳ 明朝" w:hint="eastAsia"/>
                <w:sz w:val="18"/>
                <w:szCs w:val="18"/>
              </w:rPr>
              <w:t>を</w:t>
            </w:r>
            <w:r w:rsidRPr="00402C7D">
              <w:rPr>
                <w:rFonts w:ascii="ＭＳ 明朝" w:hAnsi="ＭＳ 明朝"/>
                <w:sz w:val="18"/>
                <w:szCs w:val="18"/>
              </w:rPr>
              <w:t>理解</w:t>
            </w:r>
            <w:r w:rsidRPr="00402C7D">
              <w:rPr>
                <w:rFonts w:ascii="ＭＳ 明朝" w:hAnsi="ＭＳ 明朝" w:hint="eastAsia"/>
                <w:sz w:val="18"/>
                <w:szCs w:val="18"/>
              </w:rPr>
              <w:t>している。</w:t>
            </w:r>
          </w:p>
          <w:p w14:paraId="0326FD23" w14:textId="77777777" w:rsidR="004D5E5F" w:rsidRPr="00402C7D" w:rsidRDefault="004D5E5F" w:rsidP="00B35A05">
            <w:pPr>
              <w:pStyle w:val="Standard"/>
              <w:spacing w:line="210" w:lineRule="exact"/>
              <w:ind w:left="190" w:hangingChars="100" w:hanging="190"/>
              <w:rPr>
                <w:rFonts w:ascii="ＭＳ 明朝" w:hAnsi="ＭＳ 明朝"/>
              </w:rPr>
            </w:pPr>
            <w:r w:rsidRPr="00402C7D">
              <w:rPr>
                <w:rFonts w:ascii="ＭＳ Ｐゴシック" w:eastAsia="ＭＳ ゴシック" w:hAnsi="ＭＳ Ｐゴシック"/>
                <w:sz w:val="18"/>
                <w:szCs w:val="18"/>
              </w:rPr>
              <w:t>Ａ：</w:t>
            </w:r>
            <w:r w:rsidRPr="00402C7D">
              <w:rPr>
                <w:rFonts w:ascii="ＭＳ 明朝" w:hAnsi="ＭＳ 明朝" w:hint="eastAsia"/>
                <w:sz w:val="18"/>
                <w:szCs w:val="18"/>
              </w:rPr>
              <w:t>堆積岩の種類やそれぞれの</w:t>
            </w:r>
            <w:r w:rsidRPr="00402C7D">
              <w:rPr>
                <w:rFonts w:ascii="ＭＳ 明朝" w:hAnsi="ＭＳ 明朝"/>
                <w:sz w:val="18"/>
                <w:szCs w:val="18"/>
              </w:rPr>
              <w:t>特徴</w:t>
            </w:r>
            <w:r w:rsidRPr="00402C7D">
              <w:rPr>
                <w:rFonts w:ascii="ＭＳ 明朝" w:hAnsi="ＭＳ 明朝" w:hint="eastAsia"/>
                <w:sz w:val="18"/>
                <w:szCs w:val="18"/>
              </w:rPr>
              <w:t>を</w:t>
            </w:r>
            <w:r>
              <w:rPr>
                <w:rFonts w:ascii="ＭＳ 明朝" w:hAnsi="ＭＳ 明朝" w:hint="eastAsia"/>
                <w:sz w:val="18"/>
                <w:szCs w:val="18"/>
              </w:rPr>
              <w:t>、</w:t>
            </w:r>
            <w:r w:rsidRPr="00402C7D">
              <w:rPr>
                <w:rFonts w:ascii="ＭＳ 明朝" w:hAnsi="ＭＳ 明朝" w:hint="eastAsia"/>
                <w:sz w:val="18"/>
                <w:szCs w:val="18"/>
              </w:rPr>
              <w:t>粒の大きさ</w:t>
            </w:r>
            <w:r>
              <w:rPr>
                <w:rFonts w:ascii="ＭＳ 明朝" w:hAnsi="ＭＳ 明朝" w:hint="eastAsia"/>
                <w:sz w:val="18"/>
                <w:szCs w:val="18"/>
              </w:rPr>
              <w:t>、</w:t>
            </w:r>
            <w:r w:rsidRPr="00402C7D">
              <w:rPr>
                <w:rFonts w:ascii="ＭＳ 明朝" w:hAnsi="ＭＳ 明朝" w:hint="eastAsia"/>
                <w:sz w:val="18"/>
                <w:szCs w:val="18"/>
              </w:rPr>
              <w:t>粒の形</w:t>
            </w:r>
            <w:r>
              <w:rPr>
                <w:rFonts w:ascii="ＭＳ 明朝" w:hAnsi="ＭＳ 明朝" w:hint="eastAsia"/>
                <w:sz w:val="18"/>
                <w:szCs w:val="18"/>
              </w:rPr>
              <w:t>、</w:t>
            </w:r>
            <w:r w:rsidRPr="00402C7D">
              <w:rPr>
                <w:rFonts w:ascii="ＭＳ 明朝" w:hAnsi="ＭＳ 明朝" w:hint="eastAsia"/>
                <w:sz w:val="18"/>
                <w:szCs w:val="18"/>
              </w:rPr>
              <w:t>硬さなどから正しく</w:t>
            </w:r>
            <w:r w:rsidRPr="00402C7D">
              <w:rPr>
                <w:rFonts w:ascii="ＭＳ 明朝" w:hAnsi="ＭＳ 明朝"/>
                <w:sz w:val="18"/>
                <w:szCs w:val="18"/>
              </w:rPr>
              <w:t>理解</w:t>
            </w:r>
            <w:r w:rsidRPr="00402C7D">
              <w:rPr>
                <w:rFonts w:ascii="ＭＳ 明朝" w:hAnsi="ＭＳ 明朝" w:hint="eastAsia"/>
                <w:sz w:val="18"/>
                <w:szCs w:val="18"/>
              </w:rPr>
              <w:t>している。</w:t>
            </w:r>
          </w:p>
          <w:p w14:paraId="09C9D773" w14:textId="77777777" w:rsidR="004D5E5F" w:rsidRDefault="004D5E5F" w:rsidP="00B35A05">
            <w:pPr>
              <w:pStyle w:val="Standard"/>
              <w:spacing w:line="210" w:lineRule="exact"/>
              <w:ind w:left="100" w:hanging="100"/>
            </w:pPr>
            <w:r>
              <w:rPr>
                <w:rFonts w:ascii="ＭＳ ゴシック" w:eastAsia="ＭＳ ゴシック" w:hAnsi="ＭＳ ゴシック"/>
                <w:sz w:val="18"/>
                <w:szCs w:val="18"/>
              </w:rPr>
              <w:t>【言】【記】</w:t>
            </w:r>
          </w:p>
          <w:p w14:paraId="1F5AFEF2" w14:textId="77777777" w:rsidR="004D5E5F" w:rsidRPr="00273E6E" w:rsidRDefault="004D5E5F" w:rsidP="00B35A05">
            <w:pPr>
              <w:pStyle w:val="Standard"/>
              <w:spacing w:line="210" w:lineRule="exact"/>
              <w:ind w:left="190" w:hangingChars="100" w:hanging="190"/>
              <w:rPr>
                <w:rFonts w:ascii="ＭＳ Ｐゴシック" w:hAnsi="ＭＳ Ｐゴシック"/>
                <w:color w:val="0070C0"/>
                <w:sz w:val="18"/>
                <w:szCs w:val="18"/>
              </w:rPr>
            </w:pPr>
            <w:r>
              <w:rPr>
                <w:rFonts w:ascii="ＭＳ ゴシック" w:eastAsia="ＭＳ ゴシック" w:hAnsi="ＭＳ ゴシック"/>
                <w:sz w:val="18"/>
                <w:szCs w:val="18"/>
              </w:rPr>
              <w:t>支援</w:t>
            </w:r>
            <w:r w:rsidRPr="00402C7D">
              <w:rPr>
                <w:rFonts w:ascii="ＭＳ ゴシック" w:eastAsia="ＭＳ ゴシック" w:hAnsi="ＭＳ ゴシック"/>
                <w:sz w:val="18"/>
                <w:szCs w:val="18"/>
              </w:rPr>
              <w:t>：</w:t>
            </w:r>
            <w:r w:rsidRPr="00402C7D">
              <w:rPr>
                <w:rFonts w:ascii="ＭＳ ゴシック" w:hAnsi="ＭＳ ゴシック"/>
                <w:sz w:val="18"/>
                <w:szCs w:val="18"/>
              </w:rPr>
              <w:t>堆積岩の粒の大きさや形</w:t>
            </w:r>
            <w:r>
              <w:rPr>
                <w:rFonts w:ascii="ＭＳ ゴシック" w:hAnsi="ＭＳ ゴシック"/>
                <w:sz w:val="18"/>
                <w:szCs w:val="18"/>
              </w:rPr>
              <w:t>、</w:t>
            </w:r>
            <w:r w:rsidRPr="00402C7D">
              <w:rPr>
                <w:rFonts w:ascii="ＭＳ ゴシック" w:hAnsi="ＭＳ ゴシック"/>
                <w:sz w:val="18"/>
                <w:szCs w:val="18"/>
              </w:rPr>
              <w:t>硬さなどに着目して</w:t>
            </w:r>
            <w:r>
              <w:rPr>
                <w:rFonts w:ascii="ＭＳ ゴシック" w:hAnsi="ＭＳ ゴシック"/>
                <w:sz w:val="18"/>
                <w:szCs w:val="18"/>
              </w:rPr>
              <w:t>、</w:t>
            </w:r>
            <w:r w:rsidRPr="00402C7D">
              <w:rPr>
                <w:rFonts w:ascii="ＭＳ ゴシック" w:hAnsi="ＭＳ ゴシック"/>
                <w:sz w:val="18"/>
                <w:szCs w:val="18"/>
              </w:rPr>
              <w:t>特徴を見つける</w:t>
            </w:r>
            <w:r w:rsidRPr="00402C7D">
              <w:rPr>
                <w:rFonts w:ascii="ＭＳ ゴシック" w:hAnsi="ＭＳ ゴシック" w:hint="eastAsia"/>
                <w:sz w:val="18"/>
                <w:szCs w:val="18"/>
              </w:rPr>
              <w:t>とよい</w:t>
            </w:r>
            <w:r w:rsidRPr="00402C7D">
              <w:rPr>
                <w:rFonts w:ascii="ＭＳ Ｐゴシック" w:hAnsi="ＭＳ Ｐゴシック"/>
                <w:sz w:val="18"/>
                <w:szCs w:val="18"/>
              </w:rPr>
              <w:t>ことを</w:t>
            </w:r>
            <w:r w:rsidRPr="00402C7D">
              <w:rPr>
                <w:rFonts w:ascii="ＭＳ Ｐゴシック" w:hAnsi="ＭＳ Ｐゴシック" w:hint="eastAsia"/>
                <w:sz w:val="18"/>
                <w:szCs w:val="18"/>
              </w:rPr>
              <w:t>丁寧に説明する。</w:t>
            </w:r>
          </w:p>
          <w:p w14:paraId="00F33BD0" w14:textId="77777777" w:rsidR="004D5E5F" w:rsidRDefault="004D5E5F" w:rsidP="00B35A05">
            <w:pPr>
              <w:pStyle w:val="Standard"/>
              <w:spacing w:line="210" w:lineRule="exact"/>
              <w:ind w:left="210" w:hangingChars="100" w:hanging="210"/>
            </w:pPr>
          </w:p>
          <w:p w14:paraId="0E4A3DBF" w14:textId="77777777" w:rsidR="004D5E5F" w:rsidRPr="00621246" w:rsidRDefault="004D5E5F" w:rsidP="00B35A05">
            <w:pPr>
              <w:pStyle w:val="Standard"/>
              <w:spacing w:line="210" w:lineRule="exact"/>
              <w:ind w:left="190" w:hangingChars="100" w:hanging="190"/>
              <w:rPr>
                <w:rFonts w:eastAsia="ＭＳ ゴシック"/>
              </w:rPr>
            </w:pPr>
            <w:r w:rsidRPr="00621246">
              <w:rPr>
                <w:rFonts w:ascii="ＭＳ Ｐゴシック" w:eastAsia="ＭＳ ゴシック" w:hAnsi="ＭＳ Ｐゴシック"/>
                <w:sz w:val="18"/>
                <w:szCs w:val="18"/>
              </w:rPr>
              <w:t>〇堆積岩の特徴について</w:t>
            </w:r>
            <w:r w:rsidRPr="00621246">
              <w:rPr>
                <w:rFonts w:ascii="ＭＳ Ｐゴシック" w:eastAsia="ＭＳ ゴシック" w:hAnsi="ＭＳ Ｐゴシック" w:hint="eastAsia"/>
                <w:sz w:val="18"/>
                <w:szCs w:val="18"/>
              </w:rPr>
              <w:t>調べる観察を行うために必要な岩石の調べ方を身につけるとともに</w:t>
            </w:r>
            <w:r>
              <w:rPr>
                <w:rFonts w:ascii="ＭＳ Ｐゴシック" w:eastAsia="ＭＳ ゴシック" w:hAnsi="ＭＳ Ｐゴシック" w:hint="eastAsia"/>
                <w:sz w:val="18"/>
                <w:szCs w:val="18"/>
              </w:rPr>
              <w:t>、</w:t>
            </w:r>
            <w:r w:rsidRPr="00621246">
              <w:rPr>
                <w:rFonts w:ascii="ＭＳ Ｐゴシック" w:eastAsia="ＭＳ ゴシック" w:hAnsi="ＭＳ Ｐゴシック"/>
                <w:sz w:val="18"/>
                <w:szCs w:val="18"/>
              </w:rPr>
              <w:t>観察</w:t>
            </w:r>
            <w:r w:rsidRPr="00621246">
              <w:rPr>
                <w:rFonts w:ascii="ＭＳ Ｐゴシック" w:eastAsia="ＭＳ ゴシック" w:hAnsi="ＭＳ Ｐゴシック" w:hint="eastAsia"/>
                <w:sz w:val="18"/>
                <w:szCs w:val="18"/>
              </w:rPr>
              <w:t>の結果を記録して整理する</w:t>
            </w:r>
            <w:r w:rsidRPr="00621246">
              <w:rPr>
                <w:rFonts w:ascii="ＭＳ Ｐゴシック" w:eastAsia="ＭＳ ゴシック" w:hAnsi="ＭＳ Ｐゴシック"/>
                <w:sz w:val="18"/>
                <w:szCs w:val="18"/>
              </w:rPr>
              <w:t>。</w:t>
            </w:r>
          </w:p>
          <w:p w14:paraId="512F736F" w14:textId="77777777" w:rsidR="004D5E5F" w:rsidRPr="00621246" w:rsidRDefault="004D5E5F" w:rsidP="00B35A05">
            <w:pPr>
              <w:pStyle w:val="Standard"/>
              <w:spacing w:line="210" w:lineRule="exact"/>
              <w:ind w:left="190" w:hangingChars="100" w:hanging="190"/>
              <w:rPr>
                <w:rFonts w:ascii="ＭＳ 明朝" w:hAnsi="ＭＳ 明朝"/>
              </w:rPr>
            </w:pPr>
            <w:r w:rsidRPr="00621246">
              <w:rPr>
                <w:rFonts w:ascii="ＭＳ Ｐゴシック" w:eastAsia="ＭＳ ゴシック" w:hAnsi="ＭＳ Ｐゴシック"/>
                <w:sz w:val="18"/>
                <w:szCs w:val="18"/>
              </w:rPr>
              <w:t>Ｂ</w:t>
            </w:r>
            <w:r w:rsidRPr="00621246">
              <w:rPr>
                <w:rFonts w:ascii="ＭＳ 明朝" w:hAnsi="ＭＳ 明朝"/>
                <w:sz w:val="18"/>
                <w:szCs w:val="18"/>
              </w:rPr>
              <w:t>：堆積岩の特徴について</w:t>
            </w:r>
            <w:r w:rsidRPr="00621246">
              <w:rPr>
                <w:rFonts w:ascii="ＭＳ 明朝" w:hAnsi="ＭＳ 明朝" w:hint="eastAsia"/>
                <w:sz w:val="18"/>
                <w:szCs w:val="18"/>
              </w:rPr>
              <w:t>調べる観察を行うために粒の大きさや形</w:t>
            </w:r>
            <w:r>
              <w:rPr>
                <w:rFonts w:ascii="ＭＳ 明朝" w:hAnsi="ＭＳ 明朝" w:hint="eastAsia"/>
                <w:sz w:val="18"/>
                <w:szCs w:val="18"/>
              </w:rPr>
              <w:t>、</w:t>
            </w:r>
            <w:r w:rsidRPr="00621246">
              <w:rPr>
                <w:rFonts w:ascii="ＭＳ 明朝" w:hAnsi="ＭＳ 明朝" w:hint="eastAsia"/>
                <w:sz w:val="18"/>
                <w:szCs w:val="18"/>
              </w:rPr>
              <w:t>硬さや塩酸との反応を調べる操作を行うとともに</w:t>
            </w:r>
            <w:r>
              <w:rPr>
                <w:rFonts w:ascii="ＭＳ 明朝" w:hAnsi="ＭＳ 明朝" w:hint="eastAsia"/>
                <w:sz w:val="18"/>
                <w:szCs w:val="18"/>
              </w:rPr>
              <w:t>、</w:t>
            </w:r>
            <w:r w:rsidRPr="00621246">
              <w:rPr>
                <w:rFonts w:ascii="ＭＳ 明朝" w:hAnsi="ＭＳ 明朝"/>
                <w:sz w:val="18"/>
                <w:szCs w:val="18"/>
              </w:rPr>
              <w:t>観察</w:t>
            </w:r>
            <w:r w:rsidRPr="00621246">
              <w:rPr>
                <w:rFonts w:ascii="ＭＳ 明朝" w:hAnsi="ＭＳ 明朝" w:hint="eastAsia"/>
                <w:sz w:val="18"/>
                <w:szCs w:val="18"/>
              </w:rPr>
              <w:t>の結果を記録して整理している</w:t>
            </w:r>
            <w:r w:rsidRPr="00621246">
              <w:rPr>
                <w:rFonts w:ascii="ＭＳ 明朝" w:hAnsi="ＭＳ 明朝"/>
                <w:sz w:val="18"/>
                <w:szCs w:val="18"/>
              </w:rPr>
              <w:t>。</w:t>
            </w:r>
          </w:p>
          <w:p w14:paraId="246C4902" w14:textId="77777777" w:rsidR="004D5E5F" w:rsidRPr="009D1194" w:rsidRDefault="004D5E5F" w:rsidP="00B35A05">
            <w:pPr>
              <w:pStyle w:val="Standard"/>
              <w:spacing w:line="210" w:lineRule="exact"/>
              <w:ind w:left="190" w:hangingChars="100" w:hanging="190"/>
              <w:rPr>
                <w:rFonts w:ascii="ＭＳ 明朝" w:hAnsi="ＭＳ 明朝"/>
                <w:color w:val="0070C0"/>
              </w:rPr>
            </w:pPr>
            <w:r>
              <w:rPr>
                <w:rFonts w:ascii="ＭＳ Ｐゴシック" w:eastAsia="ＭＳ ゴシック" w:hAnsi="ＭＳ Ｐゴシック"/>
                <w:sz w:val="18"/>
                <w:szCs w:val="18"/>
              </w:rPr>
              <w:t>Ａ</w:t>
            </w:r>
            <w:r w:rsidRPr="00621246">
              <w:rPr>
                <w:rFonts w:ascii="ＭＳ 明朝" w:hAnsi="ＭＳ 明朝"/>
                <w:sz w:val="18"/>
                <w:szCs w:val="18"/>
              </w:rPr>
              <w:t>：堆積岩の特徴について</w:t>
            </w:r>
            <w:r w:rsidRPr="00621246">
              <w:rPr>
                <w:rFonts w:ascii="ＭＳ 明朝" w:hAnsi="ＭＳ 明朝" w:hint="eastAsia"/>
                <w:sz w:val="18"/>
                <w:szCs w:val="18"/>
              </w:rPr>
              <w:t>調べる観察を行うために粒の大きさや形</w:t>
            </w:r>
            <w:r>
              <w:rPr>
                <w:rFonts w:ascii="ＭＳ 明朝" w:hAnsi="ＭＳ 明朝" w:hint="eastAsia"/>
                <w:sz w:val="18"/>
                <w:szCs w:val="18"/>
              </w:rPr>
              <w:t>、</w:t>
            </w:r>
            <w:r w:rsidRPr="00621246">
              <w:rPr>
                <w:rFonts w:ascii="ＭＳ 明朝" w:hAnsi="ＭＳ 明朝" w:hint="eastAsia"/>
                <w:sz w:val="18"/>
                <w:szCs w:val="18"/>
              </w:rPr>
              <w:t>硬さや塩酸との反応を調べる操作を行うとともに</w:t>
            </w:r>
            <w:r>
              <w:rPr>
                <w:rFonts w:ascii="ＭＳ 明朝" w:hAnsi="ＭＳ 明朝" w:hint="eastAsia"/>
                <w:sz w:val="18"/>
                <w:szCs w:val="18"/>
              </w:rPr>
              <w:t>、</w:t>
            </w:r>
            <w:r w:rsidRPr="00621246">
              <w:rPr>
                <w:rFonts w:ascii="ＭＳ 明朝" w:hAnsi="ＭＳ 明朝"/>
                <w:sz w:val="18"/>
                <w:szCs w:val="18"/>
              </w:rPr>
              <w:t>観察</w:t>
            </w:r>
            <w:r w:rsidRPr="00621246">
              <w:rPr>
                <w:rFonts w:ascii="ＭＳ 明朝" w:hAnsi="ＭＳ 明朝" w:hint="eastAsia"/>
                <w:sz w:val="18"/>
                <w:szCs w:val="18"/>
              </w:rPr>
              <w:t>の結果を正確に記録してわかりやすく整理している</w:t>
            </w:r>
            <w:r w:rsidRPr="00621246">
              <w:rPr>
                <w:rFonts w:ascii="ＭＳ 明朝" w:hAnsi="ＭＳ 明朝"/>
                <w:sz w:val="18"/>
                <w:szCs w:val="18"/>
              </w:rPr>
              <w:t>。</w:t>
            </w:r>
          </w:p>
          <w:p w14:paraId="6939A9D7" w14:textId="77777777" w:rsidR="004D5E5F" w:rsidRDefault="004D5E5F" w:rsidP="00B35A05">
            <w:pPr>
              <w:pStyle w:val="Standard"/>
              <w:spacing w:line="210" w:lineRule="exact"/>
              <w:ind w:left="100" w:hanging="100"/>
            </w:pPr>
            <w:r>
              <w:rPr>
                <w:rFonts w:ascii="ＭＳ ゴシック" w:eastAsia="ＭＳ ゴシック" w:hAnsi="ＭＳ ゴシック"/>
                <w:sz w:val="18"/>
                <w:szCs w:val="18"/>
              </w:rPr>
              <w:t>【行】【記】</w:t>
            </w:r>
          </w:p>
          <w:p w14:paraId="64358E52" w14:textId="77777777" w:rsidR="004D5E5F" w:rsidRDefault="004D5E5F" w:rsidP="00B35A05">
            <w:pPr>
              <w:pStyle w:val="Standard"/>
              <w:spacing w:line="210" w:lineRule="exact"/>
              <w:ind w:left="190" w:hangingChars="100" w:hanging="190"/>
            </w:pPr>
            <w:r>
              <w:rPr>
                <w:rFonts w:ascii="ＭＳ ゴシック" w:eastAsia="ＭＳ ゴシック" w:hAnsi="ＭＳ ゴシック"/>
                <w:sz w:val="18"/>
                <w:szCs w:val="18"/>
              </w:rPr>
              <w:t>支援</w:t>
            </w:r>
            <w:r w:rsidRPr="00621246">
              <w:rPr>
                <w:rFonts w:ascii="ＭＳ ゴシック" w:eastAsia="ＭＳ ゴシック" w:hAnsi="ＭＳ ゴシック"/>
                <w:sz w:val="18"/>
                <w:szCs w:val="18"/>
              </w:rPr>
              <w:t>：</w:t>
            </w:r>
            <w:r w:rsidRPr="00621246">
              <w:rPr>
                <w:rFonts w:ascii="ＭＳ 明朝" w:hAnsi="ＭＳ 明朝" w:hint="eastAsia"/>
                <w:sz w:val="18"/>
                <w:szCs w:val="18"/>
              </w:rPr>
              <w:t>観察の結果は</w:t>
            </w:r>
            <w:r>
              <w:rPr>
                <w:rFonts w:ascii="ＭＳ 明朝" w:hAnsi="ＭＳ 明朝" w:hint="eastAsia"/>
                <w:sz w:val="18"/>
                <w:szCs w:val="18"/>
              </w:rPr>
              <w:t>、教科書</w:t>
            </w:r>
            <w:r w:rsidRPr="00621246">
              <w:rPr>
                <w:rFonts w:ascii="ＭＳ 明朝" w:hAnsi="ＭＳ 明朝"/>
                <w:sz w:val="18"/>
                <w:szCs w:val="18"/>
              </w:rPr>
              <w:t>1</w:t>
            </w:r>
            <w:r>
              <w:rPr>
                <w:rFonts w:ascii="ＭＳ 明朝" w:hAnsi="ＭＳ 明朝" w:hint="eastAsia"/>
                <w:sz w:val="18"/>
                <w:szCs w:val="18"/>
              </w:rPr>
              <w:t>54ページ</w:t>
            </w:r>
            <w:r w:rsidRPr="00621246">
              <w:rPr>
                <w:rFonts w:ascii="ＭＳ 明朝" w:hAnsi="ＭＳ 明朝" w:hint="eastAsia"/>
                <w:sz w:val="18"/>
                <w:szCs w:val="18"/>
              </w:rPr>
              <w:t>のレポートの表のようにまとめるとよいことを助言する。</w:t>
            </w:r>
          </w:p>
        </w:tc>
        <w:tc>
          <w:tcPr>
            <w:tcW w:w="4592" w:type="dxa"/>
            <w:tcBorders>
              <w:top w:val="single" w:sz="12" w:space="0" w:color="00000A"/>
              <w:left w:val="single" w:sz="4" w:space="0" w:color="00000A"/>
              <w:bottom w:val="single" w:sz="12" w:space="0" w:color="00000A"/>
              <w:right w:val="single" w:sz="4" w:space="0" w:color="00000A"/>
            </w:tcBorders>
            <w:shd w:val="clear" w:color="auto" w:fill="auto"/>
            <w:tcMar>
              <w:left w:w="98" w:type="dxa"/>
            </w:tcMar>
          </w:tcPr>
          <w:p w14:paraId="75A1CB3C" w14:textId="77777777" w:rsidR="004D5E5F" w:rsidRPr="00AD177F" w:rsidRDefault="004D5E5F" w:rsidP="00B35A05">
            <w:pPr>
              <w:pStyle w:val="Standard"/>
              <w:spacing w:line="210" w:lineRule="exact"/>
              <w:ind w:left="190" w:hangingChars="100" w:hanging="190"/>
              <w:rPr>
                <w:rFonts w:ascii="ＭＳ ゴシック" w:eastAsia="ＭＳ ゴシック" w:hAnsi="ＭＳ ゴシック"/>
              </w:rPr>
            </w:pPr>
            <w:r w:rsidRPr="00AD177F">
              <w:rPr>
                <w:rFonts w:ascii="ＭＳ ゴシック" w:eastAsia="ＭＳ ゴシック" w:hAnsi="ＭＳ ゴシック"/>
                <w:sz w:val="18"/>
                <w:szCs w:val="18"/>
              </w:rPr>
              <w:t>〇堆積岩の特徴について</w:t>
            </w:r>
            <w:r>
              <w:rPr>
                <w:rFonts w:ascii="ＭＳ ゴシック" w:eastAsia="ＭＳ ゴシック" w:hAnsi="ＭＳ ゴシック" w:hint="eastAsia"/>
                <w:sz w:val="18"/>
                <w:szCs w:val="18"/>
              </w:rPr>
              <w:t>、</w:t>
            </w:r>
            <w:r w:rsidRPr="00AD177F">
              <w:rPr>
                <w:rFonts w:ascii="ＭＳ ゴシック" w:eastAsia="ＭＳ ゴシック" w:hAnsi="ＭＳ ゴシック"/>
                <w:sz w:val="18"/>
                <w:szCs w:val="18"/>
              </w:rPr>
              <w:t>問題を見いだし見通しをもって観察を行い</w:t>
            </w:r>
            <w:r>
              <w:rPr>
                <w:rFonts w:ascii="ＭＳ ゴシック" w:eastAsia="ＭＳ ゴシック" w:hAnsi="ＭＳ ゴシック"/>
                <w:sz w:val="18"/>
                <w:szCs w:val="18"/>
              </w:rPr>
              <w:t>、</w:t>
            </w:r>
            <w:r w:rsidRPr="00AD177F">
              <w:rPr>
                <w:rFonts w:ascii="ＭＳ ゴシック" w:eastAsia="ＭＳ ゴシック" w:hAnsi="ＭＳ ゴシック"/>
                <w:sz w:val="18"/>
                <w:szCs w:val="18"/>
              </w:rPr>
              <w:t>堆積岩の調べ方や堆積岩の特徴を</w:t>
            </w:r>
            <w:r w:rsidRPr="00AD177F">
              <w:rPr>
                <w:rFonts w:ascii="ＭＳ ゴシック" w:eastAsia="ＭＳ ゴシック" w:hAnsi="ＭＳ ゴシック" w:hint="eastAsia"/>
                <w:sz w:val="18"/>
                <w:szCs w:val="18"/>
              </w:rPr>
              <w:t>観察の結果をもとに考察し</w:t>
            </w:r>
            <w:r>
              <w:rPr>
                <w:rFonts w:ascii="ＭＳ ゴシック" w:eastAsia="ＭＳ ゴシック" w:hAnsi="ＭＳ ゴシック" w:hint="eastAsia"/>
                <w:sz w:val="18"/>
                <w:szCs w:val="18"/>
              </w:rPr>
              <w:t>、</w:t>
            </w:r>
            <w:r w:rsidRPr="00AD177F">
              <w:rPr>
                <w:rFonts w:ascii="ＭＳ ゴシック" w:eastAsia="ＭＳ ゴシック" w:hAnsi="ＭＳ ゴシック"/>
                <w:sz w:val="18"/>
                <w:szCs w:val="18"/>
              </w:rPr>
              <w:t>表現</w:t>
            </w:r>
            <w:r w:rsidRPr="00AD177F">
              <w:rPr>
                <w:rFonts w:ascii="ＭＳ ゴシック" w:eastAsia="ＭＳ ゴシック" w:hAnsi="ＭＳ ゴシック" w:hint="eastAsia"/>
                <w:sz w:val="18"/>
                <w:szCs w:val="18"/>
              </w:rPr>
              <w:t>す</w:t>
            </w:r>
            <w:r w:rsidRPr="00AD177F">
              <w:rPr>
                <w:rFonts w:ascii="ＭＳ ゴシック" w:eastAsia="ＭＳ ゴシック" w:hAnsi="ＭＳ ゴシック"/>
                <w:sz w:val="18"/>
                <w:szCs w:val="18"/>
              </w:rPr>
              <w:t>る。</w:t>
            </w:r>
          </w:p>
          <w:p w14:paraId="5AFEA8C4" w14:textId="77777777" w:rsidR="004D5E5F" w:rsidRPr="00AD177F" w:rsidRDefault="004D5E5F" w:rsidP="00B35A05">
            <w:pPr>
              <w:pStyle w:val="Standard"/>
              <w:spacing w:line="210" w:lineRule="exact"/>
              <w:ind w:left="190" w:hangingChars="100" w:hanging="190"/>
            </w:pPr>
            <w:r w:rsidRPr="00AD177F">
              <w:rPr>
                <w:rFonts w:ascii="ＭＳ ゴシック" w:eastAsia="ＭＳ ゴシック" w:hAnsi="ＭＳ ゴシック"/>
                <w:sz w:val="18"/>
                <w:szCs w:val="18"/>
              </w:rPr>
              <w:t>Ｂ</w:t>
            </w:r>
            <w:r w:rsidRPr="00AD177F">
              <w:rPr>
                <w:rFonts w:ascii="ＭＳ Ｐゴシック" w:hAnsi="ＭＳ Ｐゴシック"/>
                <w:sz w:val="18"/>
                <w:szCs w:val="18"/>
              </w:rPr>
              <w:t>：堆積岩の特徴について</w:t>
            </w:r>
            <w:r>
              <w:rPr>
                <w:rFonts w:ascii="ＭＳ Ｐゴシック" w:hAnsi="ＭＳ Ｐゴシック" w:hint="eastAsia"/>
                <w:sz w:val="18"/>
                <w:szCs w:val="18"/>
              </w:rPr>
              <w:t>、</w:t>
            </w:r>
            <w:r w:rsidRPr="00AD177F">
              <w:rPr>
                <w:rFonts w:ascii="ＭＳ Ｐゴシック" w:hAnsi="ＭＳ Ｐゴシック"/>
                <w:sz w:val="18"/>
                <w:szCs w:val="18"/>
              </w:rPr>
              <w:t>問題を見いだし見通しをもって観察を行い</w:t>
            </w:r>
            <w:r>
              <w:rPr>
                <w:rFonts w:ascii="ＭＳ Ｐゴシック" w:hAnsi="ＭＳ Ｐゴシック"/>
                <w:sz w:val="18"/>
                <w:szCs w:val="18"/>
              </w:rPr>
              <w:t>、</w:t>
            </w:r>
            <w:r w:rsidRPr="00AD177F">
              <w:rPr>
                <w:rFonts w:ascii="ＭＳ Ｐゴシック" w:hAnsi="ＭＳ Ｐゴシック"/>
                <w:sz w:val="18"/>
                <w:szCs w:val="18"/>
              </w:rPr>
              <w:t>堆積岩の調べ方や堆積岩の特徴を</w:t>
            </w:r>
            <w:r w:rsidRPr="00AD177F">
              <w:rPr>
                <w:rFonts w:ascii="ＭＳ Ｐゴシック" w:hAnsi="ＭＳ Ｐゴシック" w:hint="eastAsia"/>
                <w:sz w:val="18"/>
                <w:szCs w:val="18"/>
              </w:rPr>
              <w:t>観察の結果をもとに考察し</w:t>
            </w:r>
            <w:r>
              <w:rPr>
                <w:rFonts w:ascii="ＭＳ Ｐゴシック" w:hAnsi="ＭＳ Ｐゴシック" w:hint="eastAsia"/>
                <w:sz w:val="18"/>
                <w:szCs w:val="18"/>
              </w:rPr>
              <w:t>、</w:t>
            </w:r>
            <w:r w:rsidRPr="00AD177F">
              <w:rPr>
                <w:rFonts w:ascii="ＭＳ Ｐゴシック" w:hAnsi="ＭＳ Ｐゴシック"/>
                <w:sz w:val="18"/>
                <w:szCs w:val="18"/>
              </w:rPr>
              <w:t>表現している。</w:t>
            </w:r>
          </w:p>
          <w:p w14:paraId="769D5DA9" w14:textId="77777777" w:rsidR="004D5E5F" w:rsidRPr="00AD177F" w:rsidRDefault="004D5E5F" w:rsidP="00B35A05">
            <w:pPr>
              <w:pStyle w:val="Standard"/>
              <w:spacing w:line="210" w:lineRule="exact"/>
              <w:ind w:left="190" w:hangingChars="100" w:hanging="190"/>
              <w:rPr>
                <w:rFonts w:ascii="ＭＳ Ｐゴシック" w:hAnsi="ＭＳ Ｐゴシック"/>
                <w:sz w:val="18"/>
                <w:szCs w:val="18"/>
              </w:rPr>
            </w:pPr>
            <w:r w:rsidRPr="00AD177F">
              <w:rPr>
                <w:rFonts w:ascii="ＭＳ Ｐゴシック" w:eastAsia="ＭＳ ゴシック" w:hAnsi="ＭＳ Ｐゴシック"/>
                <w:sz w:val="18"/>
                <w:szCs w:val="18"/>
              </w:rPr>
              <w:t>Ａ：</w:t>
            </w:r>
            <w:r w:rsidRPr="00AD177F">
              <w:rPr>
                <w:rFonts w:ascii="ＭＳ Ｐゴシック" w:hAnsi="ＭＳ Ｐゴシック"/>
                <w:sz w:val="18"/>
                <w:szCs w:val="18"/>
              </w:rPr>
              <w:t>堆積岩の特徴について</w:t>
            </w:r>
            <w:r>
              <w:rPr>
                <w:rFonts w:ascii="ＭＳ Ｐゴシック" w:hAnsi="ＭＳ Ｐゴシック" w:hint="eastAsia"/>
                <w:sz w:val="18"/>
                <w:szCs w:val="18"/>
              </w:rPr>
              <w:t>、</w:t>
            </w:r>
            <w:r w:rsidRPr="00AD177F">
              <w:rPr>
                <w:rFonts w:ascii="ＭＳ Ｐゴシック" w:hAnsi="ＭＳ Ｐゴシック"/>
                <w:sz w:val="18"/>
                <w:szCs w:val="18"/>
              </w:rPr>
              <w:t>問題を見いだし見通しをもって観察を行い</w:t>
            </w:r>
            <w:r>
              <w:rPr>
                <w:rFonts w:ascii="ＭＳ Ｐゴシック" w:hAnsi="ＭＳ Ｐゴシック"/>
                <w:sz w:val="18"/>
                <w:szCs w:val="18"/>
              </w:rPr>
              <w:t>、</w:t>
            </w:r>
            <w:r w:rsidRPr="00AD177F">
              <w:rPr>
                <w:rFonts w:ascii="ＭＳ Ｐゴシック" w:hAnsi="ＭＳ Ｐゴシック"/>
                <w:sz w:val="18"/>
                <w:szCs w:val="18"/>
              </w:rPr>
              <w:t>堆積岩の調べ方</w:t>
            </w:r>
            <w:r w:rsidRPr="00AD177F">
              <w:rPr>
                <w:rFonts w:ascii="ＭＳ Ｐゴシック" w:hAnsi="ＭＳ Ｐゴシック" w:hint="eastAsia"/>
                <w:sz w:val="18"/>
                <w:szCs w:val="18"/>
              </w:rPr>
              <w:t>や</w:t>
            </w:r>
            <w:r w:rsidRPr="00AD177F">
              <w:rPr>
                <w:rFonts w:ascii="ＭＳ Ｐゴシック" w:hAnsi="ＭＳ Ｐゴシック"/>
                <w:sz w:val="18"/>
                <w:szCs w:val="18"/>
              </w:rPr>
              <w:t>堆積岩</w:t>
            </w:r>
            <w:r w:rsidRPr="00AD177F">
              <w:rPr>
                <w:rFonts w:ascii="ＭＳ Ｐゴシック" w:hAnsi="ＭＳ Ｐゴシック" w:hint="eastAsia"/>
                <w:sz w:val="18"/>
                <w:szCs w:val="18"/>
              </w:rPr>
              <w:t>それぞれの</w:t>
            </w:r>
            <w:r w:rsidRPr="00AD177F">
              <w:rPr>
                <w:rFonts w:ascii="ＭＳ Ｐゴシック" w:hAnsi="ＭＳ Ｐゴシック"/>
                <w:sz w:val="18"/>
                <w:szCs w:val="18"/>
              </w:rPr>
              <w:t>特徴を</w:t>
            </w:r>
            <w:r w:rsidRPr="00AD177F">
              <w:rPr>
                <w:rFonts w:ascii="ＭＳ Ｐゴシック" w:hAnsi="ＭＳ Ｐゴシック" w:hint="eastAsia"/>
                <w:sz w:val="18"/>
                <w:szCs w:val="18"/>
              </w:rPr>
              <w:t>観察の結果を堆積物やその種類に着目して考察し</w:t>
            </w:r>
            <w:r>
              <w:rPr>
                <w:rFonts w:ascii="ＭＳ Ｐゴシック" w:hAnsi="ＭＳ Ｐゴシック" w:hint="eastAsia"/>
                <w:sz w:val="18"/>
                <w:szCs w:val="18"/>
              </w:rPr>
              <w:t>、</w:t>
            </w:r>
            <w:r w:rsidRPr="00AD177F">
              <w:rPr>
                <w:rFonts w:ascii="ＭＳ Ｐゴシック" w:hAnsi="ＭＳ Ｐゴシック" w:hint="eastAsia"/>
                <w:sz w:val="18"/>
                <w:szCs w:val="18"/>
              </w:rPr>
              <w:t>他者に</w:t>
            </w:r>
            <w:r w:rsidRPr="00AD177F">
              <w:rPr>
                <w:rFonts w:ascii="ＭＳ Ｐゴシック" w:hAnsi="ＭＳ Ｐゴシック"/>
                <w:sz w:val="18"/>
                <w:szCs w:val="18"/>
              </w:rPr>
              <w:t>わかりやす</w:t>
            </w:r>
            <w:r w:rsidRPr="00AD177F">
              <w:rPr>
                <w:rFonts w:ascii="ＭＳ Ｐゴシック" w:hAnsi="ＭＳ Ｐゴシック" w:hint="eastAsia"/>
                <w:sz w:val="18"/>
                <w:szCs w:val="18"/>
              </w:rPr>
              <w:t>いように工夫して</w:t>
            </w:r>
            <w:r w:rsidRPr="00AD177F">
              <w:rPr>
                <w:rFonts w:ascii="ＭＳ Ｐゴシック" w:hAnsi="ＭＳ Ｐゴシック"/>
                <w:sz w:val="18"/>
                <w:szCs w:val="18"/>
              </w:rPr>
              <w:t>表現している</w:t>
            </w:r>
            <w:r w:rsidRPr="00AD177F">
              <w:rPr>
                <w:rFonts w:ascii="ＭＳ Ｐゴシック" w:hAnsi="ＭＳ Ｐゴシック" w:hint="eastAsia"/>
                <w:sz w:val="18"/>
                <w:szCs w:val="18"/>
              </w:rPr>
              <w:t>。</w:t>
            </w:r>
          </w:p>
          <w:p w14:paraId="0E1F2345" w14:textId="77777777" w:rsidR="004D5E5F" w:rsidRPr="00AD177F" w:rsidRDefault="004D5E5F" w:rsidP="00B35A05">
            <w:pPr>
              <w:pStyle w:val="Standard"/>
              <w:spacing w:line="210" w:lineRule="exact"/>
              <w:ind w:left="100" w:hanging="100"/>
            </w:pPr>
            <w:r w:rsidRPr="00AD177F">
              <w:rPr>
                <w:rFonts w:ascii="ＭＳ ゴシック" w:eastAsia="ＭＳ ゴシック" w:hAnsi="ＭＳ ゴシック"/>
                <w:sz w:val="18"/>
                <w:szCs w:val="18"/>
              </w:rPr>
              <w:t>【言】【記】</w:t>
            </w:r>
          </w:p>
          <w:p w14:paraId="5B98BFBE" w14:textId="77777777" w:rsidR="004D5E5F" w:rsidRDefault="004D5E5F" w:rsidP="00B35A05">
            <w:pPr>
              <w:pStyle w:val="Standard"/>
              <w:spacing w:line="210" w:lineRule="exact"/>
              <w:ind w:left="190" w:hangingChars="100" w:hanging="190"/>
            </w:pPr>
            <w:r w:rsidRPr="00AD177F">
              <w:rPr>
                <w:rFonts w:ascii="ＭＳ ゴシック" w:eastAsia="ＭＳ ゴシック" w:hAnsi="ＭＳ ゴシック"/>
                <w:sz w:val="18"/>
                <w:szCs w:val="18"/>
              </w:rPr>
              <w:t>支援：</w:t>
            </w:r>
            <w:r w:rsidRPr="00AD177F">
              <w:rPr>
                <w:rFonts w:ascii="ＭＳ ゴシック" w:hAnsi="ＭＳ ゴシック"/>
                <w:sz w:val="18"/>
                <w:szCs w:val="18"/>
              </w:rPr>
              <w:t>堆積岩の</w:t>
            </w:r>
            <w:r w:rsidRPr="00AD177F">
              <w:rPr>
                <w:rFonts w:ascii="ＭＳ ゴシック" w:hAnsi="ＭＳ ゴシック" w:hint="eastAsia"/>
                <w:sz w:val="18"/>
                <w:szCs w:val="18"/>
              </w:rPr>
              <w:t>観察において</w:t>
            </w:r>
            <w:r>
              <w:rPr>
                <w:rFonts w:ascii="ＭＳ ゴシック" w:hAnsi="ＭＳ ゴシック" w:hint="eastAsia"/>
                <w:sz w:val="18"/>
                <w:szCs w:val="18"/>
              </w:rPr>
              <w:t>、</w:t>
            </w:r>
            <w:r w:rsidRPr="00AD177F">
              <w:rPr>
                <w:rFonts w:ascii="ＭＳ ゴシック" w:hAnsi="ＭＳ ゴシック"/>
                <w:sz w:val="18"/>
                <w:szCs w:val="18"/>
              </w:rPr>
              <w:t>粒の大きさや形</w:t>
            </w:r>
            <w:r>
              <w:rPr>
                <w:rFonts w:ascii="ＭＳ ゴシック" w:hAnsi="ＭＳ ゴシック"/>
                <w:sz w:val="18"/>
                <w:szCs w:val="18"/>
              </w:rPr>
              <w:t>、</w:t>
            </w:r>
            <w:r w:rsidRPr="00AD177F">
              <w:rPr>
                <w:rFonts w:ascii="ＭＳ ゴシック" w:hAnsi="ＭＳ ゴシック"/>
                <w:sz w:val="18"/>
                <w:szCs w:val="18"/>
              </w:rPr>
              <w:t>硬さなどに着目</w:t>
            </w:r>
            <w:r w:rsidRPr="00AD177F">
              <w:rPr>
                <w:rFonts w:asciiTheme="minorEastAsia" w:eastAsiaTheme="minorEastAsia" w:hAnsiTheme="minorEastAsia"/>
                <w:sz w:val="18"/>
                <w:szCs w:val="18"/>
              </w:rPr>
              <w:t>して調べ</w:t>
            </w:r>
            <w:r>
              <w:rPr>
                <w:rFonts w:asciiTheme="minorEastAsia" w:eastAsiaTheme="minorEastAsia" w:hAnsiTheme="minorEastAsia" w:hint="eastAsia"/>
                <w:sz w:val="18"/>
                <w:szCs w:val="18"/>
              </w:rPr>
              <w:t>た結果を表に整理させることで、それぞれの堆積岩の特徴について考えられるようにする</w:t>
            </w:r>
            <w:r w:rsidRPr="00AD177F">
              <w:rPr>
                <w:rFonts w:asciiTheme="minorEastAsia" w:eastAsiaTheme="minorEastAsia" w:hAnsiTheme="minorEastAsia"/>
                <w:sz w:val="18"/>
                <w:szCs w:val="18"/>
              </w:rPr>
              <w:t>。</w:t>
            </w:r>
          </w:p>
        </w:tc>
        <w:tc>
          <w:tcPr>
            <w:tcW w:w="4593"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0E00C646" w14:textId="77777777" w:rsidR="004D5E5F" w:rsidRPr="00AD177F" w:rsidRDefault="004D5E5F" w:rsidP="00B35A05">
            <w:pPr>
              <w:pStyle w:val="Standard"/>
              <w:spacing w:line="210" w:lineRule="exact"/>
              <w:ind w:left="190" w:hangingChars="100" w:hanging="190"/>
              <w:rPr>
                <w:rFonts w:ascii="ＭＳ ゴシック" w:eastAsia="ＭＳ ゴシック" w:hAnsi="ＭＳ ゴシック"/>
              </w:rPr>
            </w:pPr>
            <w:r w:rsidRPr="00AD177F">
              <w:rPr>
                <w:rFonts w:ascii="ＭＳ Ｐゴシック" w:eastAsia="ＭＳ ゴシック" w:hAnsi="ＭＳ Ｐゴシック"/>
                <w:sz w:val="18"/>
                <w:szCs w:val="18"/>
              </w:rPr>
              <w:t>〇堆積岩の調べ方や堆積岩の特徴について</w:t>
            </w:r>
            <w:r w:rsidRPr="00AD177F">
              <w:rPr>
                <w:rFonts w:ascii="ＭＳ Ｐゴシック" w:eastAsia="ＭＳ ゴシック" w:hAnsi="ＭＳ Ｐゴシック" w:hint="eastAsia"/>
                <w:sz w:val="18"/>
                <w:szCs w:val="18"/>
              </w:rPr>
              <w:t>進んで関わり</w:t>
            </w:r>
            <w:r>
              <w:rPr>
                <w:rFonts w:ascii="ＭＳ Ｐゴシック" w:eastAsia="ＭＳ ゴシック" w:hAnsi="ＭＳ Ｐゴシック"/>
                <w:sz w:val="18"/>
                <w:szCs w:val="18"/>
              </w:rPr>
              <w:t>、</w:t>
            </w:r>
            <w:r w:rsidRPr="00AD177F">
              <w:rPr>
                <w:rFonts w:ascii="ＭＳ ゴシック" w:eastAsia="ＭＳ ゴシック" w:hAnsi="ＭＳ ゴシック" w:hint="eastAsia"/>
                <w:sz w:val="18"/>
                <w:szCs w:val="18"/>
              </w:rPr>
              <w:t>見通しをもったり振り返ったりするなど</w:t>
            </w:r>
            <w:r>
              <w:rPr>
                <w:rFonts w:ascii="ＭＳ ゴシック" w:eastAsia="ＭＳ ゴシック" w:hAnsi="ＭＳ ゴシック" w:hint="eastAsia"/>
                <w:sz w:val="18"/>
                <w:szCs w:val="18"/>
              </w:rPr>
              <w:t>、</w:t>
            </w:r>
            <w:r w:rsidRPr="00AD177F">
              <w:rPr>
                <w:rFonts w:ascii="ＭＳ ゴシック" w:eastAsia="ＭＳ ゴシック" w:hAnsi="ＭＳ ゴシック" w:hint="eastAsia"/>
                <w:sz w:val="18"/>
                <w:szCs w:val="18"/>
              </w:rPr>
              <w:t>自らの学習を調整しながら粘り強く取り組み</w:t>
            </w:r>
            <w:r>
              <w:rPr>
                <w:rFonts w:ascii="ＭＳ ゴシック" w:eastAsia="ＭＳ ゴシック" w:hAnsi="ＭＳ ゴシック" w:hint="eastAsia"/>
                <w:sz w:val="18"/>
                <w:szCs w:val="18"/>
              </w:rPr>
              <w:t>、</w:t>
            </w:r>
            <w:r w:rsidRPr="00AD177F">
              <w:rPr>
                <w:rFonts w:ascii="ＭＳ ゴシック" w:eastAsia="ＭＳ ゴシック" w:hAnsi="ＭＳ ゴシック"/>
                <w:sz w:val="18"/>
                <w:szCs w:val="18"/>
              </w:rPr>
              <w:t>科学的に探究</w:t>
            </w:r>
            <w:r w:rsidRPr="00AD177F">
              <w:rPr>
                <w:rFonts w:ascii="ＭＳ ゴシック" w:eastAsia="ＭＳ ゴシック" w:hAnsi="ＭＳ ゴシック" w:hint="eastAsia"/>
                <w:sz w:val="18"/>
                <w:szCs w:val="18"/>
              </w:rPr>
              <w:t>しようとす</w:t>
            </w:r>
            <w:r w:rsidRPr="00AD177F">
              <w:rPr>
                <w:rFonts w:ascii="ＭＳ ゴシック" w:eastAsia="ＭＳ ゴシック" w:hAnsi="ＭＳ ゴシック"/>
                <w:sz w:val="18"/>
                <w:szCs w:val="18"/>
              </w:rPr>
              <w:t>る。</w:t>
            </w:r>
          </w:p>
          <w:p w14:paraId="4EC334A2" w14:textId="77777777" w:rsidR="004D5E5F" w:rsidRPr="00AD177F"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AD177F">
              <w:rPr>
                <w:rFonts w:ascii="ＭＳ Ｐゴシック" w:eastAsia="ＭＳ ゴシック" w:hAnsi="ＭＳ Ｐゴシック"/>
                <w:sz w:val="18"/>
                <w:szCs w:val="18"/>
              </w:rPr>
              <w:t>Ｂ：</w:t>
            </w:r>
            <w:r w:rsidRPr="00AD177F">
              <w:rPr>
                <w:rFonts w:ascii="ＭＳ 明朝" w:hAnsi="ＭＳ 明朝"/>
                <w:sz w:val="18"/>
                <w:szCs w:val="18"/>
              </w:rPr>
              <w:t>堆積岩の調べ方や堆積岩の特徴について</w:t>
            </w:r>
            <w:r w:rsidRPr="00AD177F">
              <w:rPr>
                <w:rFonts w:ascii="ＭＳ 明朝" w:hAnsi="ＭＳ 明朝" w:hint="eastAsia"/>
                <w:sz w:val="18"/>
                <w:szCs w:val="18"/>
              </w:rPr>
              <w:t>進んで関わり</w:t>
            </w:r>
            <w:r>
              <w:rPr>
                <w:rFonts w:ascii="ＭＳ 明朝" w:hAnsi="ＭＳ 明朝"/>
                <w:sz w:val="18"/>
                <w:szCs w:val="18"/>
              </w:rPr>
              <w:t>、</w:t>
            </w:r>
            <w:r w:rsidRPr="00AD177F">
              <w:rPr>
                <w:rFonts w:ascii="ＭＳ 明朝" w:hAnsi="ＭＳ 明朝" w:hint="eastAsia"/>
                <w:sz w:val="18"/>
                <w:szCs w:val="18"/>
              </w:rPr>
              <w:t>見通しをもったり振り返ったりするなど</w:t>
            </w:r>
            <w:r>
              <w:rPr>
                <w:rFonts w:ascii="ＭＳ 明朝" w:hAnsi="ＭＳ 明朝" w:hint="eastAsia"/>
                <w:sz w:val="18"/>
                <w:szCs w:val="18"/>
              </w:rPr>
              <w:t>、</w:t>
            </w:r>
            <w:r w:rsidRPr="00AD177F">
              <w:rPr>
                <w:rFonts w:ascii="ＭＳ 明朝" w:hAnsi="ＭＳ 明朝" w:hint="eastAsia"/>
                <w:sz w:val="18"/>
                <w:szCs w:val="18"/>
              </w:rPr>
              <w:t>自らの学習を調整しながら粘り強く取り組み</w:t>
            </w:r>
            <w:r>
              <w:rPr>
                <w:rFonts w:ascii="ＭＳ 明朝" w:hAnsi="ＭＳ 明朝" w:hint="eastAsia"/>
                <w:sz w:val="18"/>
                <w:szCs w:val="18"/>
              </w:rPr>
              <w:t>、</w:t>
            </w:r>
            <w:r w:rsidRPr="00AD177F">
              <w:rPr>
                <w:rFonts w:ascii="ＭＳ 明朝" w:hAnsi="ＭＳ 明朝"/>
                <w:sz w:val="18"/>
                <w:szCs w:val="18"/>
              </w:rPr>
              <w:t>科学的に探究</w:t>
            </w:r>
            <w:r w:rsidRPr="00AD177F">
              <w:rPr>
                <w:rFonts w:ascii="ＭＳ 明朝" w:hAnsi="ＭＳ 明朝" w:hint="eastAsia"/>
                <w:sz w:val="18"/>
                <w:szCs w:val="18"/>
              </w:rPr>
              <w:t>しようとしてい</w:t>
            </w:r>
            <w:r w:rsidRPr="00AD177F">
              <w:rPr>
                <w:rFonts w:ascii="ＭＳ 明朝" w:hAnsi="ＭＳ 明朝"/>
                <w:sz w:val="18"/>
                <w:szCs w:val="18"/>
              </w:rPr>
              <w:t>る。</w:t>
            </w:r>
          </w:p>
          <w:p w14:paraId="31C71673" w14:textId="77777777" w:rsidR="004D5E5F" w:rsidRPr="00AD177F" w:rsidRDefault="004D5E5F" w:rsidP="00B35A05">
            <w:pPr>
              <w:pStyle w:val="Standard"/>
              <w:spacing w:line="210" w:lineRule="exact"/>
              <w:ind w:left="100" w:hanging="100"/>
              <w:rPr>
                <w:rFonts w:ascii="ＭＳ Ｐゴシック" w:hAnsi="ＭＳ Ｐゴシック"/>
                <w:sz w:val="18"/>
                <w:szCs w:val="18"/>
              </w:rPr>
            </w:pPr>
            <w:r w:rsidRPr="00AD177F">
              <w:rPr>
                <w:rFonts w:ascii="ＭＳ Ｐゴシック" w:eastAsia="ＭＳ ゴシック" w:hAnsi="ＭＳ Ｐゴシック"/>
                <w:sz w:val="18"/>
                <w:szCs w:val="18"/>
              </w:rPr>
              <w:t>Ａ：</w:t>
            </w:r>
            <w:r w:rsidRPr="00AD177F">
              <w:rPr>
                <w:rFonts w:ascii="ＭＳ 明朝" w:hAnsi="ＭＳ 明朝"/>
                <w:sz w:val="18"/>
                <w:szCs w:val="18"/>
              </w:rPr>
              <w:t>堆積岩の調べ方や堆積岩の特徴について</w:t>
            </w:r>
            <w:r w:rsidRPr="00AD177F">
              <w:rPr>
                <w:rFonts w:ascii="ＭＳ 明朝" w:hAnsi="ＭＳ 明朝" w:hint="eastAsia"/>
                <w:sz w:val="18"/>
                <w:szCs w:val="18"/>
              </w:rPr>
              <w:t>進んで関わり</w:t>
            </w:r>
            <w:r>
              <w:rPr>
                <w:rFonts w:ascii="ＭＳ 明朝" w:hAnsi="ＭＳ 明朝"/>
                <w:sz w:val="18"/>
                <w:szCs w:val="18"/>
              </w:rPr>
              <w:t>、</w:t>
            </w:r>
            <w:r w:rsidRPr="00AD177F">
              <w:rPr>
                <w:rFonts w:ascii="ＭＳ 明朝" w:hAnsi="ＭＳ 明朝" w:hint="eastAsia"/>
                <w:sz w:val="18"/>
                <w:szCs w:val="18"/>
              </w:rPr>
              <w:t>見通しをもったり振り返ったりするなど</w:t>
            </w:r>
            <w:r>
              <w:rPr>
                <w:rFonts w:ascii="ＭＳ 明朝" w:hAnsi="ＭＳ 明朝" w:hint="eastAsia"/>
                <w:sz w:val="18"/>
                <w:szCs w:val="18"/>
              </w:rPr>
              <w:t>、</w:t>
            </w:r>
            <w:r w:rsidRPr="00AD177F">
              <w:rPr>
                <w:rFonts w:ascii="ＭＳ 明朝" w:hAnsi="ＭＳ 明朝" w:hint="eastAsia"/>
                <w:sz w:val="18"/>
                <w:szCs w:val="18"/>
              </w:rPr>
              <w:t>自らの学習を調整しながら粘り強く取り組み</w:t>
            </w:r>
            <w:r>
              <w:rPr>
                <w:rFonts w:ascii="ＭＳ 明朝" w:hAnsi="ＭＳ 明朝" w:hint="eastAsia"/>
                <w:sz w:val="18"/>
                <w:szCs w:val="18"/>
              </w:rPr>
              <w:t>、</w:t>
            </w:r>
            <w:r w:rsidRPr="00AD177F">
              <w:rPr>
                <w:rFonts w:ascii="ＭＳ Ｐゴシック" w:hAnsi="ＭＳ Ｐゴシック" w:hint="eastAsia"/>
                <w:sz w:val="18"/>
                <w:szCs w:val="18"/>
              </w:rPr>
              <w:t>考察が課題に対応しているか</w:t>
            </w:r>
            <w:r>
              <w:rPr>
                <w:rFonts w:ascii="ＭＳ Ｐゴシック" w:hAnsi="ＭＳ Ｐゴシック" w:hint="eastAsia"/>
                <w:sz w:val="18"/>
                <w:szCs w:val="18"/>
              </w:rPr>
              <w:t>、</w:t>
            </w:r>
            <w:r w:rsidRPr="00AD177F">
              <w:rPr>
                <w:rFonts w:ascii="ＭＳ Ｐゴシック" w:hAnsi="ＭＳ Ｐゴシック" w:hint="eastAsia"/>
                <w:sz w:val="18"/>
                <w:szCs w:val="18"/>
              </w:rPr>
              <w:t>根拠をもとに結論を導いているかなどを確認しながら</w:t>
            </w:r>
            <w:r w:rsidRPr="00AD177F">
              <w:rPr>
                <w:rFonts w:ascii="ＭＳ Ｐゴシック" w:hAnsi="ＭＳ Ｐゴシック"/>
                <w:sz w:val="18"/>
                <w:szCs w:val="18"/>
              </w:rPr>
              <w:t>科学的に探究しようとしている。</w:t>
            </w:r>
          </w:p>
          <w:p w14:paraId="3DB50D53" w14:textId="77777777" w:rsidR="004D5E5F" w:rsidRPr="00AD177F" w:rsidRDefault="004D5E5F" w:rsidP="00B35A05">
            <w:pPr>
              <w:pStyle w:val="Standard"/>
              <w:spacing w:line="210" w:lineRule="exact"/>
              <w:ind w:left="100" w:hanging="100"/>
            </w:pPr>
            <w:r>
              <w:rPr>
                <w:rFonts w:ascii="ＭＳ ゴシック" w:eastAsia="ＭＳ ゴシック" w:hAnsi="ＭＳ ゴシック"/>
                <w:sz w:val="18"/>
                <w:szCs w:val="18"/>
              </w:rPr>
              <w:t>【行】</w:t>
            </w:r>
          </w:p>
          <w:p w14:paraId="65CCF0EF" w14:textId="77777777" w:rsidR="004D5E5F" w:rsidRDefault="004D5E5F" w:rsidP="00B35A05">
            <w:pPr>
              <w:pStyle w:val="Standard"/>
              <w:spacing w:line="210" w:lineRule="exact"/>
              <w:ind w:left="190" w:hangingChars="100" w:hanging="190"/>
              <w:rPr>
                <w:rFonts w:ascii="ＭＳ Ｐゴシック" w:eastAsia="ＭＳ ゴシック" w:hAnsi="ＭＳ Ｐゴシック"/>
                <w:sz w:val="18"/>
                <w:szCs w:val="18"/>
              </w:rPr>
            </w:pPr>
            <w:r w:rsidRPr="00AD177F">
              <w:rPr>
                <w:rFonts w:ascii="ＭＳ ゴシック" w:eastAsia="ＭＳ ゴシック" w:hAnsi="ＭＳ ゴシック"/>
                <w:sz w:val="18"/>
                <w:szCs w:val="18"/>
              </w:rPr>
              <w:t>支援</w:t>
            </w:r>
            <w:r w:rsidRPr="00AD177F">
              <w:rPr>
                <w:rFonts w:ascii="ＭＳ ゴシック" w:eastAsia="ＭＳ ゴシック" w:hAnsi="ＭＳ ゴシック" w:hint="eastAsia"/>
                <w:sz w:val="18"/>
                <w:szCs w:val="18"/>
              </w:rPr>
              <w:t>：</w:t>
            </w:r>
            <w:r>
              <w:rPr>
                <w:rFonts w:asciiTheme="minorEastAsia" w:eastAsiaTheme="minorEastAsia" w:hAnsiTheme="minorEastAsia" w:hint="eastAsia"/>
                <w:sz w:val="18"/>
                <w:szCs w:val="18"/>
              </w:rPr>
              <w:t>教科書</w:t>
            </w:r>
            <w:r w:rsidRPr="00AD177F">
              <w:rPr>
                <w:rFonts w:asciiTheme="minorEastAsia" w:eastAsiaTheme="minorEastAsia" w:hAnsiTheme="minorEastAsia"/>
                <w:sz w:val="18"/>
                <w:szCs w:val="18"/>
              </w:rPr>
              <w:t>1</w:t>
            </w:r>
            <w:r>
              <w:rPr>
                <w:rFonts w:asciiTheme="minorEastAsia" w:eastAsiaTheme="minorEastAsia" w:hAnsiTheme="minorEastAsia" w:hint="eastAsia"/>
                <w:sz w:val="18"/>
                <w:szCs w:val="18"/>
              </w:rPr>
              <w:t>55ページ</w:t>
            </w:r>
            <w:r w:rsidRPr="00AD177F">
              <w:rPr>
                <w:rFonts w:asciiTheme="minorEastAsia" w:eastAsiaTheme="minorEastAsia" w:hAnsiTheme="minorEastAsia" w:hint="eastAsia"/>
                <w:sz w:val="18"/>
                <w:szCs w:val="18"/>
              </w:rPr>
              <w:t>の表</w:t>
            </w:r>
            <w:r>
              <w:rPr>
                <w:rFonts w:asciiTheme="minorEastAsia" w:eastAsiaTheme="minorEastAsia" w:hAnsiTheme="minorEastAsia" w:hint="eastAsia"/>
                <w:sz w:val="18"/>
                <w:szCs w:val="18"/>
              </w:rPr>
              <w:t>１</w:t>
            </w:r>
            <w:r w:rsidRPr="00AD177F">
              <w:rPr>
                <w:rFonts w:asciiTheme="minorEastAsia" w:eastAsiaTheme="minorEastAsia" w:hAnsiTheme="minorEastAsia" w:hint="eastAsia"/>
                <w:sz w:val="18"/>
                <w:szCs w:val="18"/>
              </w:rPr>
              <w:t>をもとに</w:t>
            </w:r>
            <w:r>
              <w:rPr>
                <w:rFonts w:asciiTheme="minorEastAsia" w:eastAsiaTheme="minorEastAsia" w:hAnsiTheme="minorEastAsia" w:hint="eastAsia"/>
                <w:sz w:val="18"/>
                <w:szCs w:val="18"/>
              </w:rPr>
              <w:t>、</w:t>
            </w:r>
            <w:r w:rsidRPr="00AD177F">
              <w:rPr>
                <w:rFonts w:asciiTheme="minorEastAsia" w:eastAsiaTheme="minorEastAsia" w:hAnsiTheme="minorEastAsia" w:hint="eastAsia"/>
                <w:sz w:val="18"/>
                <w:szCs w:val="18"/>
              </w:rPr>
              <w:t>堆積岩は</w:t>
            </w:r>
            <w:r>
              <w:rPr>
                <w:rFonts w:asciiTheme="minorEastAsia" w:eastAsiaTheme="minorEastAsia" w:hAnsiTheme="minorEastAsia" w:hint="eastAsia"/>
                <w:sz w:val="18"/>
                <w:szCs w:val="18"/>
              </w:rPr>
              <w:t>その構成物から</w:t>
            </w:r>
            <w:r w:rsidRPr="00AD177F">
              <w:rPr>
                <w:rFonts w:asciiTheme="minorEastAsia" w:eastAsiaTheme="minorEastAsia" w:hAnsiTheme="minorEastAsia" w:hint="eastAsia"/>
                <w:sz w:val="18"/>
                <w:szCs w:val="18"/>
              </w:rPr>
              <w:t>大きく</w:t>
            </w:r>
            <w:r>
              <w:rPr>
                <w:rFonts w:asciiTheme="minorEastAsia" w:eastAsiaTheme="minorEastAsia" w:hAnsiTheme="minorEastAsia" w:hint="eastAsia"/>
                <w:sz w:val="18"/>
                <w:szCs w:val="18"/>
              </w:rPr>
              <w:t>３</w:t>
            </w:r>
            <w:r w:rsidRPr="00AD177F">
              <w:rPr>
                <w:rFonts w:asciiTheme="minorEastAsia" w:eastAsiaTheme="minorEastAsia" w:hAnsiTheme="minorEastAsia" w:hint="eastAsia"/>
                <w:sz w:val="18"/>
                <w:szCs w:val="18"/>
              </w:rPr>
              <w:t>種類に分けて捉えるとよいことを助言し</w:t>
            </w:r>
            <w:r>
              <w:rPr>
                <w:rFonts w:asciiTheme="minorEastAsia" w:eastAsiaTheme="minorEastAsia" w:hAnsiTheme="minorEastAsia" w:hint="eastAsia"/>
                <w:sz w:val="18"/>
                <w:szCs w:val="18"/>
              </w:rPr>
              <w:t>、</w:t>
            </w:r>
            <w:r w:rsidRPr="00AD177F">
              <w:rPr>
                <w:rFonts w:asciiTheme="minorEastAsia" w:eastAsiaTheme="minorEastAsia" w:hAnsiTheme="minorEastAsia" w:hint="eastAsia"/>
                <w:sz w:val="18"/>
                <w:szCs w:val="18"/>
              </w:rPr>
              <w:t>堆積岩</w:t>
            </w:r>
            <w:r w:rsidRPr="00AD177F">
              <w:rPr>
                <w:rFonts w:asciiTheme="minorEastAsia" w:eastAsiaTheme="minorEastAsia" w:hAnsiTheme="minorEastAsia"/>
                <w:sz w:val="18"/>
                <w:szCs w:val="18"/>
              </w:rPr>
              <w:t>の種類によるちがい</w:t>
            </w:r>
            <w:r>
              <w:rPr>
                <w:rFonts w:asciiTheme="minorEastAsia" w:eastAsiaTheme="minorEastAsia" w:hAnsiTheme="minorEastAsia"/>
                <w:sz w:val="18"/>
                <w:szCs w:val="18"/>
              </w:rPr>
              <w:t>に興味を</w:t>
            </w:r>
            <w:r>
              <w:rPr>
                <w:rFonts w:asciiTheme="minorEastAsia" w:eastAsiaTheme="minorEastAsia" w:hAnsiTheme="minorEastAsia" w:hint="eastAsia"/>
                <w:sz w:val="18"/>
                <w:szCs w:val="18"/>
              </w:rPr>
              <w:t>も</w:t>
            </w:r>
            <w:r w:rsidRPr="00AD177F">
              <w:rPr>
                <w:rFonts w:asciiTheme="minorEastAsia" w:eastAsiaTheme="minorEastAsia" w:hAnsiTheme="minorEastAsia"/>
                <w:sz w:val="18"/>
                <w:szCs w:val="18"/>
              </w:rPr>
              <w:t>たせるようにする。</w:t>
            </w:r>
          </w:p>
        </w:tc>
      </w:tr>
      <w:tr w:rsidR="004D5E5F" w:rsidRPr="00AD177F" w14:paraId="195177D1" w14:textId="77777777" w:rsidTr="00B35A05">
        <w:trPr>
          <w:cantSplit/>
          <w:trHeight w:val="803"/>
        </w:trPr>
        <w:tc>
          <w:tcPr>
            <w:tcW w:w="2154"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0039BCA8" w14:textId="77777777" w:rsidR="004D5E5F" w:rsidRPr="00AD177F" w:rsidRDefault="004D5E5F" w:rsidP="00B35A05">
            <w:pPr>
              <w:pStyle w:val="Standard"/>
              <w:spacing w:line="300" w:lineRule="exact"/>
              <w:jc w:val="left"/>
              <w:rPr>
                <w:rFonts w:ascii="ＭＳ ゴシック" w:eastAsia="ＭＳ ゴシック" w:hAnsi="ＭＳ ゴシック"/>
              </w:rPr>
            </w:pPr>
            <w:r>
              <w:rPr>
                <w:rFonts w:ascii="ＭＳ ゴシック" w:eastAsia="ＭＳ ゴシック" w:hAnsi="ＭＳ ゴシック" w:hint="eastAsia"/>
              </w:rPr>
              <w:t>２節</w:t>
            </w:r>
          </w:p>
          <w:p w14:paraId="420739B2" w14:textId="77777777" w:rsidR="004D5E5F" w:rsidRPr="00AD177F" w:rsidRDefault="004D5E5F" w:rsidP="00B35A05">
            <w:pPr>
              <w:pStyle w:val="Standard"/>
              <w:spacing w:line="300" w:lineRule="exact"/>
              <w:jc w:val="left"/>
              <w:rPr>
                <w:rFonts w:ascii="ＭＳ ゴシック" w:eastAsia="ＭＳ ゴシック" w:hAnsi="ＭＳ ゴシック"/>
              </w:rPr>
            </w:pPr>
            <w:r w:rsidRPr="00AD177F">
              <w:rPr>
                <w:rFonts w:ascii="ＭＳ ゴシック" w:eastAsia="ＭＳ ゴシック" w:hAnsi="ＭＳ ゴシック"/>
              </w:rPr>
              <w:t>化石</w:t>
            </w:r>
            <w:r>
              <w:rPr>
                <w:rFonts w:ascii="ＭＳ ゴシック" w:eastAsia="ＭＳ ゴシック" w:hAnsi="ＭＳ ゴシック" w:hint="eastAsia"/>
              </w:rPr>
              <w:t>は語る</w:t>
            </w:r>
          </w:p>
          <w:p w14:paraId="2A3D4923" w14:textId="77777777" w:rsidR="004D5E5F" w:rsidRPr="00AD177F" w:rsidRDefault="004D5E5F" w:rsidP="00B35A05">
            <w:pPr>
              <w:pStyle w:val="Standard"/>
              <w:spacing w:line="300" w:lineRule="exact"/>
              <w:jc w:val="right"/>
              <w:rPr>
                <w:rFonts w:ascii="ＭＳ ゴシック" w:eastAsia="ＭＳ ゴシック" w:hAnsi="ＭＳ ゴシック"/>
                <w:sz w:val="18"/>
                <w:szCs w:val="18"/>
              </w:rPr>
            </w:pPr>
            <w:r w:rsidRPr="00AD177F">
              <w:rPr>
                <w:rFonts w:ascii="ＭＳ ゴシック" w:eastAsia="ＭＳ ゴシック" w:hAnsi="ＭＳ ゴシック"/>
                <w:sz w:val="18"/>
                <w:szCs w:val="18"/>
              </w:rPr>
              <w:t>(教科書p.</w:t>
            </w:r>
            <w:r>
              <w:rPr>
                <w:rFonts w:ascii="ＭＳ ゴシック" w:eastAsia="ＭＳ ゴシック" w:hAnsi="ＭＳ ゴシック" w:hint="eastAsia"/>
                <w:sz w:val="18"/>
                <w:szCs w:val="18"/>
              </w:rPr>
              <w:t>156</w:t>
            </w:r>
            <w:r w:rsidRPr="00AD177F">
              <w:rPr>
                <w:rFonts w:ascii="ＭＳ ゴシック" w:eastAsia="ＭＳ ゴシック" w:hAnsi="ＭＳ ゴシック"/>
                <w:sz w:val="18"/>
                <w:szCs w:val="18"/>
              </w:rPr>
              <w:t>～</w:t>
            </w:r>
            <w:r>
              <w:rPr>
                <w:rFonts w:ascii="ＭＳ ゴシック" w:eastAsia="ＭＳ ゴシック" w:hAnsi="ＭＳ ゴシック" w:hint="eastAsia"/>
                <w:sz w:val="18"/>
                <w:szCs w:val="18"/>
              </w:rPr>
              <w:t>161</w:t>
            </w:r>
            <w:r w:rsidRPr="00AD177F">
              <w:rPr>
                <w:rFonts w:ascii="ＭＳ ゴシック" w:eastAsia="ＭＳ ゴシック" w:hAnsi="ＭＳ ゴシック"/>
                <w:sz w:val="18"/>
                <w:szCs w:val="18"/>
              </w:rPr>
              <w:t>)</w:t>
            </w:r>
          </w:p>
        </w:tc>
        <w:tc>
          <w:tcPr>
            <w:tcW w:w="2721"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0C2B8761" w14:textId="77777777" w:rsidR="004D5E5F" w:rsidRDefault="004D5E5F" w:rsidP="00B35A05">
            <w:pPr>
              <w:pStyle w:val="Standard"/>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化石</w:t>
            </w:r>
          </w:p>
          <w:p w14:paraId="7CF54889" w14:textId="77777777" w:rsidR="004D5E5F" w:rsidRDefault="004D5E5F" w:rsidP="00B35A05">
            <w:pPr>
              <w:pStyle w:val="Standard"/>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8ECA7BA" w14:textId="77777777" w:rsidR="004D5E5F" w:rsidRPr="00AD177F" w:rsidRDefault="004D5E5F" w:rsidP="00B35A05">
            <w:pPr>
              <w:pStyle w:val="Standard"/>
              <w:spacing w:line="210" w:lineRule="exact"/>
              <w:rPr>
                <w:rFonts w:ascii="ＭＳ ゴシック" w:eastAsia="ＭＳ ゴシック" w:hAnsi="ＭＳ ゴシック"/>
                <w:sz w:val="18"/>
                <w:szCs w:val="18"/>
              </w:rPr>
            </w:pPr>
            <w:r w:rsidRPr="00AD177F">
              <w:rPr>
                <w:rFonts w:ascii="ＭＳ ゴシック" w:eastAsia="ＭＳ ゴシック" w:hAnsi="ＭＳ ゴシック"/>
                <w:sz w:val="18"/>
                <w:szCs w:val="18"/>
              </w:rPr>
              <w:t>化石と堆積当時の環境</w:t>
            </w:r>
          </w:p>
          <w:p w14:paraId="59EB836E" w14:textId="77777777" w:rsidR="004D5E5F" w:rsidRPr="00AD177F" w:rsidRDefault="004D5E5F" w:rsidP="00B35A05">
            <w:pPr>
              <w:pStyle w:val="Standard"/>
              <w:spacing w:line="210" w:lineRule="exact"/>
              <w:rPr>
                <w:rFonts w:ascii="ＭＳ ゴシック" w:eastAsia="ＭＳ ゴシック" w:hAnsi="ＭＳ ゴシック"/>
                <w:sz w:val="18"/>
                <w:szCs w:val="18"/>
              </w:rPr>
            </w:pPr>
            <w:r w:rsidRPr="00AD177F">
              <w:rPr>
                <w:rFonts w:ascii="ＭＳ ゴシック" w:eastAsia="ＭＳ ゴシック" w:hAnsi="ＭＳ ゴシック"/>
                <w:sz w:val="18"/>
                <w:szCs w:val="18"/>
              </w:rPr>
              <w:t>↓</w:t>
            </w:r>
          </w:p>
          <w:p w14:paraId="3B1DEC47" w14:textId="77777777" w:rsidR="004D5E5F" w:rsidRPr="00AD177F" w:rsidRDefault="004D5E5F" w:rsidP="00B35A05">
            <w:pPr>
              <w:pStyle w:val="Standard"/>
              <w:spacing w:line="210" w:lineRule="exact"/>
              <w:rPr>
                <w:rFonts w:ascii="ＭＳ ゴシック" w:eastAsia="ＭＳ ゴシック" w:hAnsi="ＭＳ ゴシック"/>
                <w:sz w:val="18"/>
                <w:szCs w:val="18"/>
              </w:rPr>
            </w:pPr>
            <w:r w:rsidRPr="00AD177F">
              <w:rPr>
                <w:rFonts w:ascii="ＭＳ ゴシック" w:eastAsia="ＭＳ ゴシック" w:hAnsi="ＭＳ ゴシック"/>
                <w:sz w:val="18"/>
                <w:szCs w:val="18"/>
              </w:rPr>
              <w:t>化石と主な地質年代</w:t>
            </w:r>
          </w:p>
          <w:p w14:paraId="05FE270E" w14:textId="77777777" w:rsidR="004D5E5F" w:rsidRPr="00AD177F" w:rsidRDefault="004D5E5F" w:rsidP="00B35A05">
            <w:pPr>
              <w:pStyle w:val="Standard"/>
              <w:spacing w:line="210" w:lineRule="exact"/>
              <w:rPr>
                <w:rFonts w:ascii="ＭＳ ゴシック" w:eastAsia="ＭＳ ゴシック" w:hAnsi="ＭＳ ゴシック"/>
                <w:sz w:val="18"/>
                <w:szCs w:val="18"/>
              </w:rPr>
            </w:pPr>
            <w:r w:rsidRPr="00AD177F">
              <w:rPr>
                <w:rFonts w:ascii="ＭＳ ゴシック" w:eastAsia="ＭＳ ゴシック" w:hAnsi="ＭＳ ゴシック"/>
                <w:sz w:val="18"/>
                <w:szCs w:val="18"/>
              </w:rPr>
              <w:t>↓</w:t>
            </w:r>
          </w:p>
          <w:p w14:paraId="022CED9A" w14:textId="77777777" w:rsidR="004D5E5F" w:rsidRDefault="004D5E5F" w:rsidP="00B35A05">
            <w:pPr>
              <w:pStyle w:val="Standard"/>
              <w:spacing w:line="210" w:lineRule="exact"/>
              <w:rPr>
                <w:rFonts w:ascii="ＭＳ ゴシック" w:eastAsia="ＭＳ ゴシック" w:hAnsi="ＭＳ ゴシック"/>
                <w:sz w:val="18"/>
                <w:szCs w:val="18"/>
              </w:rPr>
            </w:pPr>
            <w:r w:rsidRPr="00AD177F">
              <w:rPr>
                <w:rFonts w:ascii="ＭＳ ゴシック" w:eastAsia="ＭＳ ゴシック" w:hAnsi="ＭＳ ゴシック"/>
                <w:sz w:val="18"/>
                <w:szCs w:val="18"/>
              </w:rPr>
              <w:t>地質年代と主な示準化石</w:t>
            </w:r>
          </w:p>
          <w:p w14:paraId="10A3D230" w14:textId="77777777" w:rsidR="004D5E5F" w:rsidRDefault="004D5E5F" w:rsidP="00B35A05">
            <w:pPr>
              <w:pStyle w:val="Standard"/>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7C3397A" w14:textId="77777777" w:rsidR="004D5E5F" w:rsidRPr="00AD177F" w:rsidRDefault="004D5E5F" w:rsidP="00B35A05">
            <w:pPr>
              <w:pStyle w:val="Standard"/>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日本で産出する大型化石</w:t>
            </w:r>
          </w:p>
        </w:tc>
        <w:tc>
          <w:tcPr>
            <w:tcW w:w="4592" w:type="dxa"/>
            <w:tcBorders>
              <w:top w:val="single" w:sz="12" w:space="0" w:color="00000A"/>
              <w:left w:val="single" w:sz="4" w:space="0" w:color="00000A"/>
              <w:bottom w:val="single" w:sz="12" w:space="0" w:color="00000A"/>
              <w:right w:val="single" w:sz="4" w:space="0" w:color="00000A"/>
            </w:tcBorders>
            <w:shd w:val="clear" w:color="auto" w:fill="auto"/>
            <w:tcMar>
              <w:left w:w="98" w:type="dxa"/>
            </w:tcMar>
          </w:tcPr>
          <w:p w14:paraId="1780FD73" w14:textId="77777777" w:rsidR="004D5E5F" w:rsidRPr="00AD177F" w:rsidRDefault="004D5E5F" w:rsidP="00B35A05">
            <w:pPr>
              <w:pStyle w:val="Standard"/>
              <w:spacing w:line="210" w:lineRule="exact"/>
              <w:ind w:left="190" w:hangingChars="100" w:hanging="190"/>
              <w:rPr>
                <w:rFonts w:ascii="ＭＳ ゴシック" w:eastAsia="ＭＳ ゴシック" w:hAnsi="ＭＳ ゴシック"/>
              </w:rPr>
            </w:pPr>
            <w:r w:rsidRPr="00AD177F">
              <w:rPr>
                <w:rFonts w:ascii="ＭＳ Ｐゴシック" w:eastAsia="ＭＳ ゴシック" w:hAnsi="ＭＳ Ｐゴシック"/>
                <w:sz w:val="18"/>
                <w:szCs w:val="18"/>
              </w:rPr>
              <w:t>〇</w:t>
            </w:r>
            <w:r w:rsidRPr="00AD177F">
              <w:rPr>
                <w:rFonts w:ascii="ＭＳ ゴシック" w:eastAsia="ＭＳ ゴシック" w:hAnsi="ＭＳ ゴシック"/>
                <w:sz w:val="18"/>
                <w:szCs w:val="18"/>
              </w:rPr>
              <w:t>化石に</w:t>
            </w:r>
            <w:r w:rsidRPr="00AD177F">
              <w:rPr>
                <w:rFonts w:ascii="ＭＳ ゴシック" w:eastAsia="ＭＳ ゴシック" w:hAnsi="ＭＳ ゴシック" w:hint="eastAsia"/>
                <w:sz w:val="18"/>
                <w:szCs w:val="18"/>
              </w:rPr>
              <w:t>は</w:t>
            </w:r>
            <w:r>
              <w:rPr>
                <w:rFonts w:ascii="ＭＳ ゴシック" w:eastAsia="ＭＳ ゴシック" w:hAnsi="ＭＳ ゴシック" w:hint="eastAsia"/>
                <w:sz w:val="18"/>
                <w:szCs w:val="18"/>
              </w:rPr>
              <w:t>、</w:t>
            </w:r>
            <w:r w:rsidRPr="00AD177F">
              <w:rPr>
                <w:rFonts w:ascii="ＭＳ ゴシック" w:eastAsia="ＭＳ ゴシック" w:hAnsi="ＭＳ ゴシック" w:cs="ＭＳ Ｐゴシック"/>
                <w:sz w:val="18"/>
                <w:szCs w:val="18"/>
              </w:rPr>
              <w:t>示相化石や示準化石</w:t>
            </w:r>
            <w:r w:rsidRPr="00AD177F">
              <w:rPr>
                <w:rFonts w:ascii="ＭＳ ゴシック" w:eastAsia="ＭＳ ゴシック" w:hAnsi="ＭＳ ゴシック" w:cs="ＭＳ Ｐゴシック" w:hint="eastAsia"/>
                <w:sz w:val="18"/>
                <w:szCs w:val="18"/>
              </w:rPr>
              <w:t>があることおよびそれぞれその代表的な化石</w:t>
            </w:r>
            <w:r w:rsidRPr="00AD177F">
              <w:rPr>
                <w:rFonts w:ascii="ＭＳ ゴシック" w:eastAsia="ＭＳ ゴシック" w:hAnsi="ＭＳ ゴシック" w:cs="ＭＳ Ｐゴシック"/>
                <w:sz w:val="18"/>
                <w:szCs w:val="18"/>
              </w:rPr>
              <w:t>について理解</w:t>
            </w:r>
            <w:r w:rsidRPr="00AD177F">
              <w:rPr>
                <w:rFonts w:ascii="ＭＳ ゴシック" w:eastAsia="ＭＳ ゴシック" w:hAnsi="ＭＳ ゴシック" w:cs="ＭＳ Ｐゴシック" w:hint="eastAsia"/>
                <w:sz w:val="18"/>
                <w:szCs w:val="18"/>
              </w:rPr>
              <w:t>す</w:t>
            </w:r>
            <w:r w:rsidRPr="00AD177F">
              <w:rPr>
                <w:rFonts w:ascii="ＭＳ ゴシック" w:eastAsia="ＭＳ ゴシック" w:hAnsi="ＭＳ ゴシック" w:cs="ＭＳ Ｐゴシック"/>
                <w:sz w:val="18"/>
                <w:szCs w:val="18"/>
              </w:rPr>
              <w:t>る。</w:t>
            </w:r>
            <w:r w:rsidRPr="00AD177F">
              <w:rPr>
                <w:rFonts w:ascii="ＭＳ ゴシック" w:eastAsia="ＭＳ ゴシック" w:hAnsi="ＭＳ ゴシック"/>
                <w:sz w:val="18"/>
                <w:szCs w:val="18"/>
              </w:rPr>
              <w:t xml:space="preserve">　</w:t>
            </w:r>
          </w:p>
          <w:p w14:paraId="4A87EFA1" w14:textId="77777777" w:rsidR="004D5E5F" w:rsidRPr="00AD177F" w:rsidRDefault="004D5E5F" w:rsidP="00B35A05">
            <w:pPr>
              <w:pStyle w:val="Standard"/>
              <w:spacing w:line="210" w:lineRule="exact"/>
              <w:ind w:left="190" w:hangingChars="100" w:hanging="190"/>
              <w:rPr>
                <w:rFonts w:ascii="ＭＳ ゴシック" w:eastAsia="ＭＳ ゴシック" w:hAnsi="ＭＳ ゴシック"/>
              </w:rPr>
            </w:pPr>
            <w:r w:rsidRPr="00AD177F">
              <w:rPr>
                <w:rFonts w:ascii="ＭＳ Ｐゴシック" w:eastAsia="ＭＳ ゴシック" w:hAnsi="ＭＳ Ｐゴシック" w:cs="ＭＳ Ｐゴシック"/>
                <w:sz w:val="18"/>
                <w:szCs w:val="18"/>
              </w:rPr>
              <w:t>Ｂ：</w:t>
            </w:r>
            <w:r w:rsidRPr="00AD177F">
              <w:rPr>
                <w:rFonts w:ascii="ＭＳ 明朝" w:hAnsi="ＭＳ 明朝"/>
                <w:sz w:val="18"/>
                <w:szCs w:val="18"/>
              </w:rPr>
              <w:t>化石に</w:t>
            </w:r>
            <w:r w:rsidRPr="00AD177F">
              <w:rPr>
                <w:rFonts w:ascii="ＭＳ 明朝" w:hAnsi="ＭＳ 明朝" w:hint="eastAsia"/>
                <w:sz w:val="18"/>
                <w:szCs w:val="18"/>
              </w:rPr>
              <w:t>は</w:t>
            </w:r>
            <w:r>
              <w:rPr>
                <w:rFonts w:ascii="ＭＳ 明朝" w:hAnsi="ＭＳ 明朝" w:hint="eastAsia"/>
                <w:sz w:val="18"/>
                <w:szCs w:val="18"/>
              </w:rPr>
              <w:t>、</w:t>
            </w:r>
            <w:r w:rsidRPr="00AD177F">
              <w:rPr>
                <w:rFonts w:ascii="ＭＳ 明朝" w:hAnsi="ＭＳ 明朝" w:cs="ＭＳ Ｐゴシック"/>
                <w:sz w:val="18"/>
                <w:szCs w:val="18"/>
              </w:rPr>
              <w:t>示相化石や示準化石</w:t>
            </w:r>
            <w:r w:rsidRPr="00AD177F">
              <w:rPr>
                <w:rFonts w:ascii="ＭＳ 明朝" w:hAnsi="ＭＳ 明朝" w:cs="ＭＳ Ｐゴシック" w:hint="eastAsia"/>
                <w:sz w:val="18"/>
                <w:szCs w:val="18"/>
              </w:rPr>
              <w:t>があることおよびそれぞれその代表的な化石</w:t>
            </w:r>
            <w:r w:rsidRPr="00AD177F">
              <w:rPr>
                <w:rFonts w:ascii="ＭＳ 明朝" w:hAnsi="ＭＳ 明朝" w:cs="ＭＳ Ｐゴシック"/>
                <w:sz w:val="18"/>
                <w:szCs w:val="18"/>
              </w:rPr>
              <w:t>について理解</w:t>
            </w:r>
            <w:r w:rsidRPr="00AD177F">
              <w:rPr>
                <w:rFonts w:ascii="ＭＳ 明朝" w:hAnsi="ＭＳ 明朝" w:cs="ＭＳ Ｐゴシック" w:hint="eastAsia"/>
                <w:sz w:val="18"/>
                <w:szCs w:val="18"/>
              </w:rPr>
              <w:t>してい</w:t>
            </w:r>
            <w:r w:rsidRPr="00AD177F">
              <w:rPr>
                <w:rFonts w:ascii="ＭＳ 明朝" w:hAnsi="ＭＳ 明朝" w:cs="ＭＳ Ｐゴシック"/>
                <w:sz w:val="18"/>
                <w:szCs w:val="18"/>
              </w:rPr>
              <w:t>る。</w:t>
            </w:r>
            <w:r w:rsidRPr="00AD177F">
              <w:rPr>
                <w:rFonts w:ascii="ＭＳ ゴシック" w:eastAsia="ＭＳ ゴシック" w:hAnsi="ＭＳ ゴシック"/>
                <w:sz w:val="18"/>
                <w:szCs w:val="18"/>
              </w:rPr>
              <w:t xml:space="preserve">　</w:t>
            </w:r>
          </w:p>
          <w:p w14:paraId="5C00DEEF" w14:textId="77777777" w:rsidR="004D5E5F" w:rsidRPr="00AD177F" w:rsidRDefault="004D5E5F" w:rsidP="00B35A05">
            <w:pPr>
              <w:pStyle w:val="Standard"/>
              <w:spacing w:line="210" w:lineRule="exact"/>
              <w:ind w:left="190" w:hangingChars="100" w:hanging="190"/>
              <w:rPr>
                <w:rFonts w:ascii="ＭＳ 明朝" w:hAnsi="ＭＳ 明朝" w:cs="ＭＳ Ｐゴシック"/>
                <w:sz w:val="18"/>
                <w:szCs w:val="18"/>
              </w:rPr>
            </w:pPr>
            <w:r w:rsidRPr="00AD177F">
              <w:rPr>
                <w:rFonts w:ascii="ＭＳ Ｐゴシック" w:eastAsia="ＭＳ ゴシック" w:hAnsi="ＭＳ Ｐゴシック"/>
                <w:sz w:val="18"/>
                <w:szCs w:val="18"/>
              </w:rPr>
              <w:t>Ａ：</w:t>
            </w:r>
            <w:r w:rsidRPr="00AD177F">
              <w:rPr>
                <w:rFonts w:ascii="ＭＳ 明朝" w:hAnsi="ＭＳ 明朝"/>
                <w:sz w:val="18"/>
                <w:szCs w:val="18"/>
              </w:rPr>
              <w:t>化石に</w:t>
            </w:r>
            <w:r w:rsidRPr="00AD177F">
              <w:rPr>
                <w:rFonts w:ascii="ＭＳ 明朝" w:hAnsi="ＭＳ 明朝" w:hint="eastAsia"/>
                <w:sz w:val="18"/>
                <w:szCs w:val="18"/>
              </w:rPr>
              <w:t>は</w:t>
            </w:r>
            <w:r>
              <w:rPr>
                <w:rFonts w:ascii="ＭＳ 明朝" w:hAnsi="ＭＳ 明朝" w:hint="eastAsia"/>
                <w:sz w:val="18"/>
                <w:szCs w:val="18"/>
              </w:rPr>
              <w:t>、</w:t>
            </w:r>
            <w:r w:rsidRPr="00AD177F">
              <w:rPr>
                <w:rFonts w:ascii="ＭＳ 明朝" w:hAnsi="ＭＳ 明朝" w:cs="ＭＳ Ｐゴシック"/>
                <w:sz w:val="18"/>
                <w:szCs w:val="18"/>
              </w:rPr>
              <w:t>示相化石や示準化石</w:t>
            </w:r>
            <w:r w:rsidRPr="00AD177F">
              <w:rPr>
                <w:rFonts w:ascii="ＭＳ 明朝" w:hAnsi="ＭＳ 明朝" w:cs="ＭＳ Ｐゴシック" w:hint="eastAsia"/>
                <w:sz w:val="18"/>
                <w:szCs w:val="18"/>
              </w:rPr>
              <w:t>があることおよびそれぞれその代表的な化石</w:t>
            </w:r>
            <w:r w:rsidRPr="00AD177F">
              <w:rPr>
                <w:rFonts w:ascii="ＭＳ 明朝" w:hAnsi="ＭＳ 明朝" w:cs="ＭＳ Ｐゴシック"/>
                <w:sz w:val="18"/>
                <w:szCs w:val="18"/>
              </w:rPr>
              <w:t>について</w:t>
            </w:r>
            <w:r>
              <w:rPr>
                <w:rFonts w:ascii="ＭＳ 明朝" w:hAnsi="ＭＳ 明朝" w:cs="ＭＳ Ｐゴシック" w:hint="eastAsia"/>
                <w:sz w:val="18"/>
                <w:szCs w:val="18"/>
              </w:rPr>
              <w:t>、</w:t>
            </w:r>
            <w:r w:rsidRPr="00AD177F">
              <w:rPr>
                <w:rFonts w:ascii="ＭＳ 明朝" w:hAnsi="ＭＳ 明朝" w:cs="ＭＳ Ｐゴシック" w:hint="eastAsia"/>
                <w:sz w:val="18"/>
                <w:szCs w:val="18"/>
              </w:rPr>
              <w:t>それぞれ整理して正しく</w:t>
            </w:r>
            <w:r w:rsidRPr="00AD177F">
              <w:rPr>
                <w:rFonts w:ascii="ＭＳ 明朝" w:hAnsi="ＭＳ 明朝" w:cs="ＭＳ Ｐゴシック"/>
                <w:sz w:val="18"/>
                <w:szCs w:val="18"/>
              </w:rPr>
              <w:t>理解</w:t>
            </w:r>
            <w:r w:rsidRPr="00AD177F">
              <w:rPr>
                <w:rFonts w:ascii="ＭＳ 明朝" w:hAnsi="ＭＳ 明朝" w:cs="ＭＳ Ｐゴシック" w:hint="eastAsia"/>
                <w:sz w:val="18"/>
                <w:szCs w:val="18"/>
              </w:rPr>
              <w:t>している。</w:t>
            </w:r>
          </w:p>
          <w:p w14:paraId="287562CC" w14:textId="77777777" w:rsidR="004D5E5F" w:rsidRPr="00AD177F" w:rsidRDefault="004D5E5F" w:rsidP="00B35A05">
            <w:pPr>
              <w:pStyle w:val="Standard"/>
              <w:spacing w:line="210" w:lineRule="exact"/>
              <w:ind w:left="190" w:hangingChars="100" w:hanging="190"/>
            </w:pPr>
            <w:r w:rsidRPr="00AD177F">
              <w:rPr>
                <w:rFonts w:ascii="ＭＳ ゴシック" w:eastAsia="ＭＳ ゴシック" w:hAnsi="ＭＳ ゴシック" w:cs="ＭＳ Ｐゴシック"/>
                <w:sz w:val="18"/>
                <w:szCs w:val="18"/>
              </w:rPr>
              <w:t>【言】【記】</w:t>
            </w:r>
          </w:p>
          <w:p w14:paraId="3A5BFC22" w14:textId="77777777" w:rsidR="004D5E5F" w:rsidRPr="00AD177F" w:rsidRDefault="004D5E5F" w:rsidP="00B35A05">
            <w:pPr>
              <w:pStyle w:val="Standard"/>
              <w:spacing w:line="210" w:lineRule="exact"/>
              <w:ind w:left="190" w:hangingChars="100" w:hanging="190"/>
            </w:pPr>
            <w:r w:rsidRPr="00AD177F">
              <w:rPr>
                <w:rFonts w:ascii="ＭＳ Ｐゴシック" w:eastAsia="ＭＳ ゴシック" w:hAnsi="ＭＳ Ｐゴシック" w:cs="ＭＳ Ｐゴシック"/>
                <w:sz w:val="18"/>
                <w:szCs w:val="18"/>
              </w:rPr>
              <w:t>支援：</w:t>
            </w:r>
            <w:r w:rsidRPr="00DB7CFC">
              <w:rPr>
                <w:rFonts w:ascii="ＭＳ 明朝" w:hAnsi="ＭＳ 明朝" w:cs="ＭＳ Ｐゴシック" w:hint="eastAsia"/>
                <w:sz w:val="18"/>
                <w:szCs w:val="18"/>
              </w:rPr>
              <w:t>教科書</w:t>
            </w:r>
            <w:r w:rsidRPr="00AD177F">
              <w:rPr>
                <w:rFonts w:ascii="ＭＳ 明朝" w:hAnsi="ＭＳ 明朝" w:cs="ＭＳ Ｐゴシック"/>
                <w:sz w:val="18"/>
                <w:szCs w:val="18"/>
              </w:rPr>
              <w:t>1</w:t>
            </w:r>
            <w:r>
              <w:rPr>
                <w:rFonts w:ascii="ＭＳ 明朝" w:hAnsi="ＭＳ 明朝" w:cs="ＭＳ Ｐゴシック" w:hint="eastAsia"/>
                <w:sz w:val="18"/>
                <w:szCs w:val="18"/>
              </w:rPr>
              <w:t>57ページの</w:t>
            </w:r>
            <w:r w:rsidRPr="00AD177F">
              <w:rPr>
                <w:rFonts w:ascii="ＭＳ 明朝" w:hAnsi="ＭＳ 明朝" w:cs="ＭＳ Ｐゴシック" w:hint="eastAsia"/>
                <w:sz w:val="18"/>
                <w:szCs w:val="18"/>
              </w:rPr>
              <w:t>図５や</w:t>
            </w:r>
            <w:r>
              <w:rPr>
                <w:rFonts w:ascii="ＭＳ 明朝" w:hAnsi="ＭＳ 明朝" w:cs="ＭＳ Ｐゴシック" w:hint="eastAsia"/>
                <w:sz w:val="18"/>
                <w:szCs w:val="18"/>
              </w:rPr>
              <w:t>教科書</w:t>
            </w:r>
            <w:r w:rsidRPr="00AD177F">
              <w:rPr>
                <w:rFonts w:ascii="ＭＳ 明朝" w:hAnsi="ＭＳ 明朝" w:cs="ＭＳ Ｐゴシック"/>
                <w:sz w:val="18"/>
                <w:szCs w:val="18"/>
              </w:rPr>
              <w:t>1</w:t>
            </w:r>
            <w:r>
              <w:rPr>
                <w:rFonts w:ascii="ＭＳ 明朝" w:hAnsi="ＭＳ 明朝" w:cs="ＭＳ Ｐゴシック" w:hint="eastAsia"/>
                <w:sz w:val="18"/>
                <w:szCs w:val="18"/>
              </w:rPr>
              <w:t>58</w:t>
            </w:r>
            <w:r w:rsidRPr="00AD177F">
              <w:rPr>
                <w:rFonts w:ascii="ＭＳ 明朝" w:hAnsi="ＭＳ 明朝" w:cs="ＭＳ Ｐゴシック" w:hint="eastAsia"/>
                <w:sz w:val="18"/>
                <w:szCs w:val="18"/>
              </w:rPr>
              <w:t>～1</w:t>
            </w:r>
            <w:r w:rsidRPr="00AD177F">
              <w:rPr>
                <w:rFonts w:ascii="ＭＳ 明朝" w:hAnsi="ＭＳ 明朝" w:cs="ＭＳ Ｐゴシック"/>
                <w:sz w:val="18"/>
                <w:szCs w:val="18"/>
              </w:rPr>
              <w:t>5</w:t>
            </w:r>
            <w:r>
              <w:rPr>
                <w:rFonts w:ascii="ＭＳ 明朝" w:hAnsi="ＭＳ 明朝" w:cs="ＭＳ Ｐゴシック" w:hint="eastAsia"/>
                <w:sz w:val="18"/>
                <w:szCs w:val="18"/>
              </w:rPr>
              <w:t>9ページ</w:t>
            </w:r>
            <w:r w:rsidRPr="005E4E3B">
              <w:rPr>
                <w:rFonts w:ascii="ＭＳ 明朝" w:hAnsi="ＭＳ 明朝" w:cs="ＭＳ Ｐゴシック" w:hint="eastAsia"/>
                <w:sz w:val="18"/>
                <w:szCs w:val="18"/>
              </w:rPr>
              <w:t>の「地質年代と主な示準化石」</w:t>
            </w:r>
            <w:r w:rsidRPr="00AD177F">
              <w:rPr>
                <w:rFonts w:ascii="ＭＳ 明朝" w:hAnsi="ＭＳ 明朝" w:cs="ＭＳ Ｐゴシック" w:hint="eastAsia"/>
                <w:sz w:val="18"/>
                <w:szCs w:val="18"/>
              </w:rPr>
              <w:t>を参照させ</w:t>
            </w:r>
            <w:r>
              <w:rPr>
                <w:rFonts w:ascii="ＭＳ 明朝" w:hAnsi="ＭＳ 明朝" w:cs="ＭＳ Ｐゴシック" w:hint="eastAsia"/>
                <w:sz w:val="18"/>
                <w:szCs w:val="18"/>
              </w:rPr>
              <w:t>、</w:t>
            </w:r>
            <w:r w:rsidRPr="00AD177F">
              <w:rPr>
                <w:rFonts w:ascii="ＭＳ 明朝" w:hAnsi="ＭＳ 明朝" w:cs="ＭＳ Ｐゴシック"/>
                <w:sz w:val="18"/>
                <w:szCs w:val="18"/>
              </w:rPr>
              <w:t>示相化石や示準化石にどのようなものがあるかを確認させる</w:t>
            </w:r>
            <w:r w:rsidRPr="00AD177F">
              <w:rPr>
                <w:rFonts w:ascii="ＭＳ 明朝" w:hAnsi="ＭＳ 明朝" w:cs="ＭＳ Ｐゴシック" w:hint="eastAsia"/>
                <w:sz w:val="18"/>
                <w:szCs w:val="18"/>
              </w:rPr>
              <w:t>。</w:t>
            </w:r>
          </w:p>
        </w:tc>
        <w:tc>
          <w:tcPr>
            <w:tcW w:w="4592" w:type="dxa"/>
            <w:tcBorders>
              <w:top w:val="single" w:sz="12" w:space="0" w:color="00000A"/>
              <w:left w:val="single" w:sz="4" w:space="0" w:color="00000A"/>
              <w:bottom w:val="single" w:sz="12" w:space="0" w:color="00000A"/>
              <w:right w:val="single" w:sz="4" w:space="0" w:color="00000A"/>
            </w:tcBorders>
            <w:shd w:val="clear" w:color="auto" w:fill="auto"/>
            <w:tcMar>
              <w:left w:w="98" w:type="dxa"/>
            </w:tcMar>
          </w:tcPr>
          <w:p w14:paraId="75E47DE3" w14:textId="77777777" w:rsidR="004D5E5F" w:rsidRPr="00AD177F" w:rsidRDefault="004D5E5F" w:rsidP="00B35A05">
            <w:pPr>
              <w:pStyle w:val="Standard"/>
              <w:spacing w:line="210" w:lineRule="exact"/>
              <w:ind w:left="190" w:hangingChars="100" w:hanging="190"/>
              <w:rPr>
                <w:rFonts w:ascii="ＭＳ ゴシック" w:eastAsia="ＭＳ ゴシック" w:hAnsi="ＭＳ ゴシック"/>
              </w:rPr>
            </w:pPr>
            <w:r w:rsidRPr="00AD177F">
              <w:rPr>
                <w:rFonts w:ascii="ＭＳ ゴシック" w:eastAsia="ＭＳ ゴシック" w:hAnsi="ＭＳ ゴシック" w:hint="eastAsia"/>
                <w:sz w:val="18"/>
                <w:szCs w:val="18"/>
              </w:rPr>
              <w:t>〇</w:t>
            </w:r>
            <w:r w:rsidRPr="00AD177F">
              <w:rPr>
                <w:rFonts w:ascii="ＭＳ ゴシック" w:eastAsia="ＭＳ ゴシック" w:hAnsi="ＭＳ ゴシック"/>
                <w:sz w:val="18"/>
                <w:szCs w:val="18"/>
              </w:rPr>
              <w:t>化石について</w:t>
            </w:r>
            <w:r>
              <w:rPr>
                <w:rFonts w:ascii="ＭＳ ゴシック" w:eastAsia="ＭＳ ゴシック" w:hAnsi="ＭＳ ゴシック"/>
                <w:sz w:val="18"/>
                <w:szCs w:val="18"/>
              </w:rPr>
              <w:t>、</w:t>
            </w:r>
            <w:r w:rsidRPr="00AD177F">
              <w:rPr>
                <w:rFonts w:ascii="ＭＳ ゴシック" w:eastAsia="ＭＳ ゴシック" w:hAnsi="ＭＳ ゴシック"/>
                <w:sz w:val="18"/>
                <w:szCs w:val="18"/>
              </w:rPr>
              <w:t>問題を見いだし</w:t>
            </w:r>
            <w:r>
              <w:rPr>
                <w:rFonts w:ascii="ＭＳ ゴシック" w:eastAsia="ＭＳ ゴシック" w:hAnsi="ＭＳ ゴシック"/>
                <w:sz w:val="18"/>
                <w:szCs w:val="18"/>
              </w:rPr>
              <w:t>、</w:t>
            </w:r>
            <w:r w:rsidRPr="00AD177F">
              <w:rPr>
                <w:rFonts w:ascii="ＭＳ ゴシック" w:eastAsia="ＭＳ ゴシック" w:hAnsi="ＭＳ ゴシック"/>
                <w:sz w:val="18"/>
                <w:szCs w:val="18"/>
              </w:rPr>
              <w:t>見通しをもって調べ</w:t>
            </w:r>
            <w:r>
              <w:rPr>
                <w:rFonts w:ascii="ＭＳ ゴシック" w:eastAsia="ＭＳ ゴシック" w:hAnsi="ＭＳ ゴシック"/>
                <w:sz w:val="18"/>
                <w:szCs w:val="18"/>
              </w:rPr>
              <w:t>、</w:t>
            </w:r>
            <w:r w:rsidRPr="00AD177F">
              <w:rPr>
                <w:rFonts w:ascii="ＭＳ ゴシック" w:eastAsia="ＭＳ ゴシック" w:hAnsi="ＭＳ ゴシック"/>
                <w:sz w:val="18"/>
                <w:szCs w:val="18"/>
              </w:rPr>
              <w:t>示相化石と当時の環境や示準化石と地質年代</w:t>
            </w:r>
            <w:r w:rsidRPr="00AD177F">
              <w:rPr>
                <w:rFonts w:ascii="ＭＳ ゴシック" w:eastAsia="ＭＳ ゴシック" w:hAnsi="ＭＳ ゴシック" w:hint="eastAsia"/>
                <w:sz w:val="18"/>
                <w:szCs w:val="18"/>
              </w:rPr>
              <w:t>を関連</w:t>
            </w:r>
            <w:r>
              <w:rPr>
                <w:rFonts w:ascii="ＭＳ ゴシック" w:eastAsia="ＭＳ ゴシック" w:hAnsi="ＭＳ ゴシック" w:hint="eastAsia"/>
                <w:sz w:val="18"/>
                <w:szCs w:val="18"/>
              </w:rPr>
              <w:t>づ</w:t>
            </w:r>
            <w:r w:rsidRPr="00AD177F">
              <w:rPr>
                <w:rFonts w:ascii="ＭＳ ゴシック" w:eastAsia="ＭＳ ゴシック" w:hAnsi="ＭＳ ゴシック" w:hint="eastAsia"/>
                <w:sz w:val="18"/>
                <w:szCs w:val="18"/>
              </w:rPr>
              <w:t>けながら分析して解釈し</w:t>
            </w:r>
            <w:r>
              <w:rPr>
                <w:rFonts w:ascii="ＭＳ ゴシック" w:eastAsia="ＭＳ ゴシック" w:hAnsi="ＭＳ ゴシック"/>
                <w:sz w:val="18"/>
                <w:szCs w:val="18"/>
              </w:rPr>
              <w:t>、</w:t>
            </w:r>
            <w:r w:rsidRPr="00AD177F">
              <w:rPr>
                <w:rFonts w:ascii="ＭＳ ゴシック" w:eastAsia="ＭＳ ゴシック" w:hAnsi="ＭＳ ゴシック"/>
                <w:sz w:val="18"/>
                <w:szCs w:val="18"/>
              </w:rPr>
              <w:t>表現</w:t>
            </w:r>
            <w:r w:rsidRPr="00AD177F">
              <w:rPr>
                <w:rFonts w:ascii="ＭＳ ゴシック" w:eastAsia="ＭＳ ゴシック" w:hAnsi="ＭＳ ゴシック" w:hint="eastAsia"/>
                <w:sz w:val="18"/>
                <w:szCs w:val="18"/>
              </w:rPr>
              <w:t>する</w:t>
            </w:r>
            <w:r w:rsidRPr="00AD177F">
              <w:rPr>
                <w:rFonts w:ascii="ＭＳ ゴシック" w:eastAsia="ＭＳ ゴシック" w:hAnsi="ＭＳ ゴシック"/>
                <w:sz w:val="18"/>
                <w:szCs w:val="18"/>
              </w:rPr>
              <w:t>。</w:t>
            </w:r>
          </w:p>
          <w:p w14:paraId="59BE6FFD" w14:textId="77777777" w:rsidR="004D5E5F" w:rsidRPr="00AD177F" w:rsidRDefault="004D5E5F" w:rsidP="00B35A05">
            <w:pPr>
              <w:pStyle w:val="Standard"/>
              <w:spacing w:line="210" w:lineRule="exact"/>
              <w:ind w:left="190" w:hangingChars="100" w:hanging="190"/>
            </w:pPr>
            <w:r w:rsidRPr="00AD177F">
              <w:rPr>
                <w:rFonts w:ascii="ＭＳ Ｐゴシック" w:eastAsia="ＭＳ ゴシック" w:hAnsi="ＭＳ Ｐゴシック"/>
                <w:sz w:val="18"/>
                <w:szCs w:val="18"/>
              </w:rPr>
              <w:t>Ｂ：</w:t>
            </w:r>
            <w:r w:rsidRPr="00AD177F">
              <w:rPr>
                <w:rFonts w:ascii="ＭＳ Ｐゴシック" w:hAnsi="ＭＳ Ｐゴシック"/>
                <w:sz w:val="18"/>
                <w:szCs w:val="18"/>
              </w:rPr>
              <w:t>化石について</w:t>
            </w:r>
            <w:r>
              <w:rPr>
                <w:rFonts w:ascii="ＭＳ Ｐゴシック" w:hAnsi="ＭＳ Ｐゴシック"/>
                <w:sz w:val="18"/>
                <w:szCs w:val="18"/>
              </w:rPr>
              <w:t>、</w:t>
            </w:r>
            <w:r w:rsidRPr="00AD177F">
              <w:rPr>
                <w:rFonts w:ascii="ＭＳ Ｐゴシック" w:hAnsi="ＭＳ Ｐゴシック"/>
                <w:sz w:val="18"/>
                <w:szCs w:val="18"/>
              </w:rPr>
              <w:t>問題を見いだし</w:t>
            </w:r>
            <w:r>
              <w:rPr>
                <w:rFonts w:ascii="ＭＳ Ｐゴシック" w:hAnsi="ＭＳ Ｐゴシック"/>
                <w:sz w:val="18"/>
                <w:szCs w:val="18"/>
              </w:rPr>
              <w:t>、</w:t>
            </w:r>
            <w:r w:rsidRPr="00AD177F">
              <w:rPr>
                <w:rFonts w:ascii="ＭＳ Ｐゴシック" w:hAnsi="ＭＳ Ｐゴシック"/>
                <w:sz w:val="18"/>
                <w:szCs w:val="18"/>
              </w:rPr>
              <w:t>見通しをもって調べ</w:t>
            </w:r>
            <w:r>
              <w:rPr>
                <w:rFonts w:ascii="ＭＳ Ｐゴシック" w:hAnsi="ＭＳ Ｐゴシック"/>
                <w:sz w:val="18"/>
                <w:szCs w:val="18"/>
              </w:rPr>
              <w:t>、</w:t>
            </w:r>
            <w:r w:rsidRPr="00AD177F">
              <w:rPr>
                <w:rFonts w:ascii="ＭＳ Ｐゴシック" w:hAnsi="ＭＳ Ｐゴシック"/>
                <w:sz w:val="18"/>
                <w:szCs w:val="18"/>
              </w:rPr>
              <w:t>示相化石と当時の環境や示準化石と地質年代</w:t>
            </w:r>
            <w:r w:rsidRPr="00AD177F">
              <w:rPr>
                <w:rFonts w:ascii="ＭＳ Ｐゴシック" w:hAnsi="ＭＳ Ｐゴシック" w:hint="eastAsia"/>
                <w:sz w:val="18"/>
                <w:szCs w:val="18"/>
              </w:rPr>
              <w:t>を関連づけながら分析して解釈し</w:t>
            </w:r>
            <w:r>
              <w:rPr>
                <w:rFonts w:ascii="ＭＳ Ｐゴシック" w:hAnsi="ＭＳ Ｐゴシック" w:hint="eastAsia"/>
                <w:sz w:val="18"/>
                <w:szCs w:val="18"/>
              </w:rPr>
              <w:t>、</w:t>
            </w:r>
            <w:r w:rsidRPr="00AD177F">
              <w:rPr>
                <w:rFonts w:ascii="ＭＳ Ｐゴシック" w:hAnsi="ＭＳ Ｐゴシック"/>
                <w:sz w:val="18"/>
                <w:szCs w:val="18"/>
              </w:rPr>
              <w:t>表現している</w:t>
            </w:r>
            <w:r w:rsidRPr="00AD177F">
              <w:rPr>
                <w:rFonts w:ascii="ＭＳ Ｐゴシック" w:hAnsi="ＭＳ Ｐゴシック" w:hint="eastAsia"/>
                <w:sz w:val="18"/>
                <w:szCs w:val="18"/>
              </w:rPr>
              <w:t>。</w:t>
            </w:r>
          </w:p>
          <w:p w14:paraId="79DB26EE" w14:textId="77777777" w:rsidR="004D5E5F" w:rsidRPr="00AD177F" w:rsidRDefault="004D5E5F" w:rsidP="00B35A05">
            <w:pPr>
              <w:pStyle w:val="Standard"/>
              <w:spacing w:line="210" w:lineRule="exact"/>
              <w:ind w:left="190" w:hangingChars="100" w:hanging="190"/>
            </w:pPr>
            <w:r w:rsidRPr="00AD177F">
              <w:rPr>
                <w:rFonts w:ascii="ＭＳ Ｐゴシック" w:eastAsia="ＭＳ ゴシック" w:hAnsi="ＭＳ Ｐゴシック"/>
                <w:sz w:val="18"/>
                <w:szCs w:val="18"/>
              </w:rPr>
              <w:t>Ａ：</w:t>
            </w:r>
            <w:r w:rsidRPr="00AD177F">
              <w:rPr>
                <w:rFonts w:ascii="ＭＳ Ｐゴシック" w:hAnsi="ＭＳ Ｐゴシック"/>
                <w:sz w:val="18"/>
                <w:szCs w:val="18"/>
              </w:rPr>
              <w:t>化石について</w:t>
            </w:r>
            <w:r>
              <w:rPr>
                <w:rFonts w:ascii="ＭＳ Ｐゴシック" w:hAnsi="ＭＳ Ｐゴシック"/>
                <w:sz w:val="18"/>
                <w:szCs w:val="18"/>
              </w:rPr>
              <w:t>、</w:t>
            </w:r>
            <w:r w:rsidRPr="00AD177F">
              <w:rPr>
                <w:rFonts w:ascii="ＭＳ Ｐゴシック" w:hAnsi="ＭＳ Ｐゴシック"/>
                <w:sz w:val="18"/>
                <w:szCs w:val="18"/>
              </w:rPr>
              <w:t>問題を見いだし</w:t>
            </w:r>
            <w:r>
              <w:rPr>
                <w:rFonts w:ascii="ＭＳ Ｐゴシック" w:hAnsi="ＭＳ Ｐゴシック"/>
                <w:sz w:val="18"/>
                <w:szCs w:val="18"/>
              </w:rPr>
              <w:t>、</w:t>
            </w:r>
            <w:r w:rsidRPr="00AD177F">
              <w:rPr>
                <w:rFonts w:ascii="ＭＳ Ｐゴシック" w:hAnsi="ＭＳ Ｐゴシック"/>
                <w:sz w:val="18"/>
                <w:szCs w:val="18"/>
              </w:rPr>
              <w:t>見通しをもって調べ</w:t>
            </w:r>
            <w:r>
              <w:rPr>
                <w:rFonts w:ascii="ＭＳ Ｐゴシック" w:hAnsi="ＭＳ Ｐゴシック"/>
                <w:sz w:val="18"/>
                <w:szCs w:val="18"/>
              </w:rPr>
              <w:t>、</w:t>
            </w:r>
            <w:r w:rsidRPr="00AD177F">
              <w:rPr>
                <w:rFonts w:ascii="ＭＳ Ｐゴシック" w:hAnsi="ＭＳ Ｐゴシック"/>
                <w:sz w:val="18"/>
                <w:szCs w:val="18"/>
              </w:rPr>
              <w:t>示相化石と当時の環境や示準化石と地質年代</w:t>
            </w:r>
            <w:r w:rsidRPr="00AD177F">
              <w:rPr>
                <w:rFonts w:ascii="ＭＳ Ｐゴシック" w:hAnsi="ＭＳ Ｐゴシック" w:hint="eastAsia"/>
                <w:sz w:val="18"/>
                <w:szCs w:val="18"/>
              </w:rPr>
              <w:t>を関連づけながら分析して解釈し</w:t>
            </w:r>
            <w:r>
              <w:rPr>
                <w:rFonts w:ascii="ＭＳ Ｐゴシック" w:hAnsi="ＭＳ Ｐゴシック" w:hint="eastAsia"/>
                <w:sz w:val="18"/>
                <w:szCs w:val="18"/>
              </w:rPr>
              <w:t>、</w:t>
            </w:r>
            <w:r w:rsidRPr="00AD177F">
              <w:rPr>
                <w:rFonts w:ascii="ＭＳ Ｐゴシック" w:hAnsi="ＭＳ Ｐゴシック" w:hint="eastAsia"/>
                <w:sz w:val="18"/>
                <w:szCs w:val="18"/>
              </w:rPr>
              <w:t>他者に伝わりやすいように工夫して</w:t>
            </w:r>
            <w:r w:rsidRPr="00AD177F">
              <w:rPr>
                <w:rFonts w:ascii="ＭＳ Ｐゴシック" w:hAnsi="ＭＳ Ｐゴシック"/>
                <w:sz w:val="18"/>
                <w:szCs w:val="18"/>
              </w:rPr>
              <w:t>表現している</w:t>
            </w:r>
            <w:r w:rsidRPr="00AD177F">
              <w:rPr>
                <w:rFonts w:ascii="ＭＳ Ｐゴシック" w:hAnsi="ＭＳ Ｐゴシック" w:hint="eastAsia"/>
                <w:sz w:val="18"/>
                <w:szCs w:val="18"/>
              </w:rPr>
              <w:t>。</w:t>
            </w:r>
          </w:p>
          <w:p w14:paraId="6771797C" w14:textId="77777777" w:rsidR="004D5E5F" w:rsidRPr="00AD177F" w:rsidRDefault="004D5E5F" w:rsidP="00B35A05">
            <w:pPr>
              <w:pStyle w:val="Standard"/>
              <w:spacing w:line="210" w:lineRule="exact"/>
              <w:ind w:left="100" w:hanging="100"/>
            </w:pPr>
            <w:bookmarkStart w:id="0" w:name="__DdeLink__2341_3549931631"/>
            <w:bookmarkEnd w:id="0"/>
            <w:r w:rsidRPr="00AD177F">
              <w:rPr>
                <w:rFonts w:ascii="ＭＳ ゴシック" w:eastAsia="ＭＳ ゴシック" w:hAnsi="ＭＳ ゴシック" w:cs="ＭＳ Ｐゴシック"/>
                <w:sz w:val="18"/>
                <w:szCs w:val="18"/>
              </w:rPr>
              <w:t>【言】【記】</w:t>
            </w:r>
          </w:p>
          <w:p w14:paraId="074E8229" w14:textId="77777777" w:rsidR="004D5E5F" w:rsidRPr="00AD177F" w:rsidRDefault="004D5E5F" w:rsidP="00B35A05">
            <w:pPr>
              <w:pStyle w:val="Standard"/>
              <w:spacing w:line="210" w:lineRule="exact"/>
              <w:ind w:left="190" w:hangingChars="100" w:hanging="190"/>
            </w:pPr>
            <w:r w:rsidRPr="00AD177F">
              <w:rPr>
                <w:rFonts w:ascii="ＭＳ ゴシック" w:eastAsia="ＭＳ ゴシック" w:hAnsi="ＭＳ ゴシック" w:cs="ＭＳ Ｐゴシック"/>
                <w:sz w:val="18"/>
                <w:szCs w:val="18"/>
              </w:rPr>
              <w:t>支援：</w:t>
            </w:r>
            <w:r w:rsidRPr="00AD177F">
              <w:rPr>
                <w:rFonts w:ascii="ＭＳ ゴシック" w:hAnsi="ＭＳ ゴシック" w:cs="ＭＳ Ｐゴシック"/>
                <w:sz w:val="18"/>
                <w:szCs w:val="18"/>
              </w:rPr>
              <w:t>当時の環境を推定することができるのが示相化石</w:t>
            </w:r>
            <w:r>
              <w:rPr>
                <w:rFonts w:ascii="ＭＳ ゴシック" w:hAnsi="ＭＳ ゴシック" w:cs="ＭＳ Ｐゴシック"/>
                <w:sz w:val="18"/>
                <w:szCs w:val="18"/>
              </w:rPr>
              <w:t>であり、堆積した年代がわかるのが示準化石であることを再度確認</w:t>
            </w:r>
            <w:r>
              <w:rPr>
                <w:rFonts w:ascii="ＭＳ ゴシック" w:hAnsi="ＭＳ ゴシック" w:cs="ＭＳ Ｐゴシック" w:hint="eastAsia"/>
                <w:sz w:val="18"/>
                <w:szCs w:val="18"/>
              </w:rPr>
              <w:t>させる</w:t>
            </w:r>
            <w:r w:rsidRPr="00AD177F">
              <w:rPr>
                <w:rFonts w:ascii="ＭＳ ゴシック" w:hAnsi="ＭＳ ゴシック" w:cs="ＭＳ Ｐゴシック"/>
                <w:sz w:val="18"/>
                <w:szCs w:val="18"/>
              </w:rPr>
              <w:t>。</w:t>
            </w:r>
          </w:p>
        </w:tc>
        <w:tc>
          <w:tcPr>
            <w:tcW w:w="4593"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69E418E3" w14:textId="77777777" w:rsidR="004D5E5F" w:rsidRPr="00AD177F" w:rsidRDefault="004D5E5F" w:rsidP="00B35A05">
            <w:pPr>
              <w:pStyle w:val="Standard"/>
              <w:spacing w:line="210" w:lineRule="exact"/>
              <w:ind w:left="190" w:hangingChars="100" w:hanging="190"/>
              <w:rPr>
                <w:rFonts w:ascii="ＭＳ ゴシック" w:eastAsia="ＭＳ ゴシック" w:hAnsi="ＭＳ ゴシック"/>
              </w:rPr>
            </w:pPr>
            <w:r w:rsidRPr="00AD177F">
              <w:rPr>
                <w:rFonts w:ascii="ＭＳ Ｐゴシック" w:eastAsia="ＭＳ ゴシック" w:hAnsi="ＭＳ Ｐゴシック"/>
                <w:sz w:val="18"/>
                <w:szCs w:val="18"/>
              </w:rPr>
              <w:t>〇化石について</w:t>
            </w:r>
            <w:r w:rsidRPr="00AD177F">
              <w:rPr>
                <w:rFonts w:ascii="ＭＳ Ｐゴシック" w:eastAsia="ＭＳ ゴシック" w:hAnsi="ＭＳ Ｐゴシック" w:hint="eastAsia"/>
                <w:sz w:val="18"/>
                <w:szCs w:val="18"/>
              </w:rPr>
              <w:t>進んで関わり</w:t>
            </w:r>
            <w:r>
              <w:rPr>
                <w:rFonts w:ascii="ＭＳ Ｐゴシック" w:eastAsia="ＭＳ ゴシック" w:hAnsi="ＭＳ Ｐゴシック"/>
                <w:sz w:val="18"/>
                <w:szCs w:val="18"/>
              </w:rPr>
              <w:t>、</w:t>
            </w:r>
            <w:r w:rsidRPr="00AD177F">
              <w:rPr>
                <w:rFonts w:ascii="ＭＳ ゴシック" w:eastAsia="ＭＳ ゴシック" w:hAnsi="ＭＳ ゴシック" w:hint="eastAsia"/>
                <w:sz w:val="18"/>
                <w:szCs w:val="18"/>
              </w:rPr>
              <w:t>見通しをもったり振り返ったりするなど</w:t>
            </w:r>
            <w:r>
              <w:rPr>
                <w:rFonts w:ascii="ＭＳ ゴシック" w:eastAsia="ＭＳ ゴシック" w:hAnsi="ＭＳ ゴシック" w:hint="eastAsia"/>
                <w:sz w:val="18"/>
                <w:szCs w:val="18"/>
              </w:rPr>
              <w:t>、</w:t>
            </w:r>
            <w:r w:rsidRPr="00AD177F">
              <w:rPr>
                <w:rFonts w:ascii="ＭＳ ゴシック" w:eastAsia="ＭＳ ゴシック" w:hAnsi="ＭＳ ゴシック" w:hint="eastAsia"/>
                <w:sz w:val="18"/>
                <w:szCs w:val="18"/>
              </w:rPr>
              <w:t>自らの学習を調整しながら粘り強く取り組み</w:t>
            </w:r>
            <w:r>
              <w:rPr>
                <w:rFonts w:ascii="ＭＳ ゴシック" w:eastAsia="ＭＳ ゴシック" w:hAnsi="ＭＳ ゴシック" w:hint="eastAsia"/>
                <w:sz w:val="18"/>
                <w:szCs w:val="18"/>
              </w:rPr>
              <w:t>、</w:t>
            </w:r>
            <w:r w:rsidRPr="00AD177F">
              <w:rPr>
                <w:rFonts w:ascii="ＭＳ ゴシック" w:eastAsia="ＭＳ ゴシック" w:hAnsi="ＭＳ ゴシック"/>
                <w:sz w:val="18"/>
                <w:szCs w:val="18"/>
              </w:rPr>
              <w:t>科学的に探究</w:t>
            </w:r>
            <w:r w:rsidRPr="00AD177F">
              <w:rPr>
                <w:rFonts w:ascii="ＭＳ ゴシック" w:eastAsia="ＭＳ ゴシック" w:hAnsi="ＭＳ ゴシック" w:hint="eastAsia"/>
                <w:sz w:val="18"/>
                <w:szCs w:val="18"/>
              </w:rPr>
              <w:t>しようとす</w:t>
            </w:r>
            <w:r w:rsidRPr="00AD177F">
              <w:rPr>
                <w:rFonts w:ascii="ＭＳ ゴシック" w:eastAsia="ＭＳ ゴシック" w:hAnsi="ＭＳ ゴシック"/>
                <w:sz w:val="18"/>
                <w:szCs w:val="18"/>
              </w:rPr>
              <w:t>る。</w:t>
            </w:r>
          </w:p>
          <w:p w14:paraId="6E9BACEE" w14:textId="77777777" w:rsidR="004D5E5F" w:rsidRPr="00AD177F" w:rsidRDefault="004D5E5F" w:rsidP="00B35A05">
            <w:pPr>
              <w:pStyle w:val="Standard"/>
              <w:spacing w:line="210" w:lineRule="exact"/>
              <w:ind w:left="190" w:hangingChars="100" w:hanging="190"/>
              <w:rPr>
                <w:rFonts w:asciiTheme="minorEastAsia" w:eastAsiaTheme="minorEastAsia" w:hAnsiTheme="minorEastAsia"/>
              </w:rPr>
            </w:pPr>
            <w:bookmarkStart w:id="1" w:name="__DdeLink__2349_3549931631"/>
            <w:r w:rsidRPr="00AD177F">
              <w:rPr>
                <w:rFonts w:ascii="ＭＳ Ｐゴシック" w:eastAsia="ＭＳ ゴシック" w:hAnsi="ＭＳ Ｐゴシック"/>
                <w:sz w:val="18"/>
                <w:szCs w:val="18"/>
              </w:rPr>
              <w:t>Ｂ：</w:t>
            </w:r>
            <w:r w:rsidRPr="00AD177F">
              <w:rPr>
                <w:rFonts w:asciiTheme="minorEastAsia" w:eastAsiaTheme="minorEastAsia" w:hAnsiTheme="minorEastAsia"/>
                <w:sz w:val="18"/>
                <w:szCs w:val="18"/>
              </w:rPr>
              <w:t>化石について</w:t>
            </w:r>
            <w:r w:rsidRPr="00AD177F">
              <w:rPr>
                <w:rFonts w:asciiTheme="minorEastAsia" w:eastAsiaTheme="minorEastAsia" w:hAnsiTheme="minorEastAsia" w:hint="eastAsia"/>
                <w:sz w:val="18"/>
                <w:szCs w:val="18"/>
              </w:rPr>
              <w:t>進んで関わり</w:t>
            </w:r>
            <w:r>
              <w:rPr>
                <w:rFonts w:asciiTheme="minorEastAsia" w:eastAsiaTheme="minorEastAsia" w:hAnsiTheme="minorEastAsia"/>
                <w:sz w:val="18"/>
                <w:szCs w:val="18"/>
              </w:rPr>
              <w:t>、</w:t>
            </w:r>
            <w:r w:rsidRPr="00AD177F">
              <w:rPr>
                <w:rFonts w:asciiTheme="minorEastAsia" w:eastAsiaTheme="minorEastAsia" w:hAnsiTheme="minorEastAsia" w:hint="eastAsia"/>
                <w:sz w:val="18"/>
                <w:szCs w:val="18"/>
              </w:rPr>
              <w:t>見通しをもったり振り返ったりするなど</w:t>
            </w:r>
            <w:r>
              <w:rPr>
                <w:rFonts w:asciiTheme="minorEastAsia" w:eastAsiaTheme="minorEastAsia" w:hAnsiTheme="minorEastAsia" w:hint="eastAsia"/>
                <w:sz w:val="18"/>
                <w:szCs w:val="18"/>
              </w:rPr>
              <w:t>、</w:t>
            </w:r>
            <w:r w:rsidRPr="00AD177F">
              <w:rPr>
                <w:rFonts w:asciiTheme="minorEastAsia" w:eastAsiaTheme="minorEastAsia" w:hAnsiTheme="minorEastAsia" w:hint="eastAsia"/>
                <w:sz w:val="18"/>
                <w:szCs w:val="18"/>
              </w:rPr>
              <w:t>自らの学習を調整しながら粘り強く取り組み</w:t>
            </w:r>
            <w:r>
              <w:rPr>
                <w:rFonts w:asciiTheme="minorEastAsia" w:eastAsiaTheme="minorEastAsia" w:hAnsiTheme="minorEastAsia" w:hint="eastAsia"/>
                <w:sz w:val="18"/>
                <w:szCs w:val="18"/>
              </w:rPr>
              <w:t>、</w:t>
            </w:r>
            <w:r w:rsidRPr="00AD177F">
              <w:rPr>
                <w:rFonts w:asciiTheme="minorEastAsia" w:eastAsiaTheme="minorEastAsia" w:hAnsiTheme="minorEastAsia"/>
                <w:sz w:val="18"/>
                <w:szCs w:val="18"/>
              </w:rPr>
              <w:t>科学的に探究</w:t>
            </w:r>
            <w:r w:rsidRPr="00AD177F">
              <w:rPr>
                <w:rFonts w:asciiTheme="minorEastAsia" w:eastAsiaTheme="minorEastAsia" w:hAnsiTheme="minorEastAsia" w:hint="eastAsia"/>
                <w:sz w:val="18"/>
                <w:szCs w:val="18"/>
              </w:rPr>
              <w:t>しようとす</w:t>
            </w:r>
            <w:r w:rsidRPr="00AD177F">
              <w:rPr>
                <w:rFonts w:asciiTheme="minorEastAsia" w:eastAsiaTheme="minorEastAsia" w:hAnsiTheme="minorEastAsia"/>
                <w:sz w:val="18"/>
                <w:szCs w:val="18"/>
              </w:rPr>
              <w:t>る。</w:t>
            </w:r>
          </w:p>
          <w:p w14:paraId="654618F3" w14:textId="77777777" w:rsidR="004D5E5F" w:rsidRPr="00AD177F" w:rsidRDefault="004D5E5F" w:rsidP="00B35A05">
            <w:pPr>
              <w:pStyle w:val="Standard"/>
              <w:spacing w:line="210" w:lineRule="exact"/>
              <w:ind w:left="190" w:hangingChars="100" w:hanging="190"/>
            </w:pPr>
            <w:r w:rsidRPr="00AD177F">
              <w:rPr>
                <w:rFonts w:ascii="ＭＳ Ｐゴシック" w:eastAsia="ＭＳ ゴシック" w:hAnsi="ＭＳ Ｐゴシック"/>
                <w:sz w:val="18"/>
                <w:szCs w:val="18"/>
              </w:rPr>
              <w:t>Ａ：</w:t>
            </w:r>
            <w:bookmarkEnd w:id="1"/>
            <w:r w:rsidRPr="00AD177F">
              <w:rPr>
                <w:rFonts w:asciiTheme="minorEastAsia" w:eastAsiaTheme="minorEastAsia" w:hAnsiTheme="minorEastAsia"/>
                <w:sz w:val="18"/>
                <w:szCs w:val="18"/>
              </w:rPr>
              <w:t>化石について</w:t>
            </w:r>
            <w:r w:rsidRPr="00AD177F">
              <w:rPr>
                <w:rFonts w:asciiTheme="minorEastAsia" w:eastAsiaTheme="minorEastAsia" w:hAnsiTheme="minorEastAsia" w:hint="eastAsia"/>
                <w:sz w:val="18"/>
                <w:szCs w:val="18"/>
              </w:rPr>
              <w:t>進んで関わり</w:t>
            </w:r>
            <w:r>
              <w:rPr>
                <w:rFonts w:asciiTheme="minorEastAsia" w:eastAsiaTheme="minorEastAsia" w:hAnsiTheme="minorEastAsia"/>
                <w:sz w:val="18"/>
                <w:szCs w:val="18"/>
              </w:rPr>
              <w:t>、</w:t>
            </w:r>
            <w:r w:rsidRPr="00AD177F">
              <w:rPr>
                <w:rFonts w:asciiTheme="minorEastAsia" w:eastAsiaTheme="minorEastAsia" w:hAnsiTheme="minorEastAsia" w:hint="eastAsia"/>
                <w:sz w:val="18"/>
                <w:szCs w:val="18"/>
              </w:rPr>
              <w:t>見通しをもったり振り返ったりするなど</w:t>
            </w:r>
            <w:r>
              <w:rPr>
                <w:rFonts w:asciiTheme="minorEastAsia" w:eastAsiaTheme="minorEastAsia" w:hAnsiTheme="minorEastAsia" w:hint="eastAsia"/>
                <w:sz w:val="18"/>
                <w:szCs w:val="18"/>
              </w:rPr>
              <w:t>、</w:t>
            </w:r>
            <w:r w:rsidRPr="00AD177F">
              <w:rPr>
                <w:rFonts w:asciiTheme="minorEastAsia" w:eastAsiaTheme="minorEastAsia" w:hAnsiTheme="minorEastAsia" w:hint="eastAsia"/>
                <w:sz w:val="18"/>
                <w:szCs w:val="18"/>
              </w:rPr>
              <w:t>自らの学習を調整しながら粘り強く取り組み</w:t>
            </w:r>
            <w:r>
              <w:rPr>
                <w:rFonts w:asciiTheme="minorEastAsia" w:eastAsiaTheme="minorEastAsia" w:hAnsiTheme="minorEastAsia" w:hint="eastAsia"/>
                <w:sz w:val="18"/>
                <w:szCs w:val="18"/>
              </w:rPr>
              <w:t>、</w:t>
            </w:r>
            <w:r w:rsidRPr="00AD177F">
              <w:rPr>
                <w:rFonts w:ascii="ＭＳ Ｐゴシック" w:hAnsi="ＭＳ Ｐゴシック" w:hint="eastAsia"/>
                <w:sz w:val="18"/>
                <w:szCs w:val="18"/>
              </w:rPr>
              <w:t>考察が課題に対応しているか</w:t>
            </w:r>
            <w:r>
              <w:rPr>
                <w:rFonts w:ascii="ＭＳ Ｐゴシック" w:hAnsi="ＭＳ Ｐゴシック" w:hint="eastAsia"/>
                <w:sz w:val="18"/>
                <w:szCs w:val="18"/>
              </w:rPr>
              <w:t>、</w:t>
            </w:r>
            <w:r w:rsidRPr="00AD177F">
              <w:rPr>
                <w:rFonts w:ascii="ＭＳ Ｐゴシック" w:hAnsi="ＭＳ Ｐゴシック" w:hint="eastAsia"/>
                <w:sz w:val="18"/>
                <w:szCs w:val="18"/>
              </w:rPr>
              <w:t>根拠をもとに結論を導いているかなどを確認しながら</w:t>
            </w:r>
            <w:r w:rsidRPr="00AD177F">
              <w:rPr>
                <w:sz w:val="18"/>
                <w:szCs w:val="18"/>
              </w:rPr>
              <w:t>科学的に探究しようとしている。</w:t>
            </w:r>
          </w:p>
          <w:p w14:paraId="4D381119" w14:textId="77777777" w:rsidR="004D5E5F" w:rsidRPr="00AD177F" w:rsidRDefault="004D5E5F" w:rsidP="00B35A05">
            <w:pPr>
              <w:pStyle w:val="Standard"/>
              <w:spacing w:line="210" w:lineRule="exact"/>
              <w:ind w:left="100" w:hanging="100"/>
            </w:pPr>
            <w:r>
              <w:rPr>
                <w:rFonts w:ascii="ＭＳ ゴシック" w:eastAsia="ＭＳ ゴシック" w:hAnsi="ＭＳ ゴシック" w:cs="ＭＳ Ｐゴシック"/>
                <w:sz w:val="18"/>
                <w:szCs w:val="18"/>
              </w:rPr>
              <w:t>【行】</w:t>
            </w:r>
          </w:p>
          <w:p w14:paraId="7AF4B85B" w14:textId="77777777" w:rsidR="004D5E5F" w:rsidRPr="00AD177F" w:rsidRDefault="004D5E5F" w:rsidP="00B35A05">
            <w:pPr>
              <w:pStyle w:val="Standard"/>
              <w:spacing w:line="210" w:lineRule="exact"/>
              <w:ind w:left="190" w:hangingChars="100" w:hanging="190"/>
            </w:pPr>
            <w:r w:rsidRPr="00AD177F">
              <w:rPr>
                <w:rFonts w:ascii="ＭＳ Ｐゴシック" w:eastAsia="ＭＳ ゴシック" w:hAnsi="ＭＳ Ｐゴシック" w:cs="ＭＳ Ｐゴシック"/>
                <w:sz w:val="18"/>
                <w:szCs w:val="18"/>
              </w:rPr>
              <w:t>支援</w:t>
            </w:r>
            <w:r w:rsidRPr="00AD177F">
              <w:rPr>
                <w:rFonts w:ascii="ＭＳ 明朝" w:hAnsi="ＭＳ 明朝" w:cs="ＭＳ Ｐゴシック"/>
                <w:sz w:val="18"/>
                <w:szCs w:val="18"/>
              </w:rPr>
              <w:t>：</w:t>
            </w:r>
            <w:r>
              <w:rPr>
                <w:rFonts w:ascii="ＭＳ 明朝" w:hAnsi="ＭＳ 明朝" w:cs="ＭＳ Ｐゴシック" w:hint="eastAsia"/>
                <w:sz w:val="18"/>
                <w:szCs w:val="18"/>
              </w:rPr>
              <w:t>教科書</w:t>
            </w:r>
            <w:r w:rsidRPr="00AD177F">
              <w:rPr>
                <w:rFonts w:asciiTheme="minorEastAsia" w:eastAsiaTheme="minorEastAsia" w:hAnsiTheme="minorEastAsia" w:cs="ＭＳ Ｐゴシック"/>
                <w:sz w:val="18"/>
                <w:szCs w:val="18"/>
              </w:rPr>
              <w:t>1</w:t>
            </w:r>
            <w:r>
              <w:rPr>
                <w:rFonts w:asciiTheme="minorEastAsia" w:eastAsiaTheme="minorEastAsia" w:hAnsiTheme="minorEastAsia" w:cs="ＭＳ Ｐゴシック" w:hint="eastAsia"/>
                <w:sz w:val="18"/>
                <w:szCs w:val="18"/>
              </w:rPr>
              <w:t>58</w:t>
            </w:r>
            <w:r w:rsidRPr="00AD177F">
              <w:rPr>
                <w:rFonts w:asciiTheme="minorEastAsia" w:eastAsiaTheme="minorEastAsia" w:hAnsiTheme="minorEastAsia" w:cs="ＭＳ Ｐゴシック"/>
                <w:sz w:val="18"/>
                <w:szCs w:val="18"/>
              </w:rPr>
              <w:t>～1</w:t>
            </w:r>
            <w:r>
              <w:rPr>
                <w:rFonts w:asciiTheme="minorEastAsia" w:eastAsiaTheme="minorEastAsia" w:hAnsiTheme="minorEastAsia" w:cs="ＭＳ Ｐゴシック" w:hint="eastAsia"/>
                <w:sz w:val="18"/>
                <w:szCs w:val="18"/>
              </w:rPr>
              <w:t>59ページ</w:t>
            </w:r>
            <w:r w:rsidRPr="00AD177F">
              <w:rPr>
                <w:rFonts w:asciiTheme="minorEastAsia" w:eastAsiaTheme="minorEastAsia" w:hAnsiTheme="minorEastAsia" w:cs="ＭＳ Ｐゴシック"/>
                <w:sz w:val="18"/>
                <w:szCs w:val="18"/>
              </w:rPr>
              <w:t>の「地質年代と主な示準化石」を参照させ</w:t>
            </w:r>
            <w:r>
              <w:rPr>
                <w:rFonts w:asciiTheme="minorEastAsia" w:eastAsiaTheme="minorEastAsia" w:hAnsiTheme="minorEastAsia" w:cs="ＭＳ Ｐゴシック"/>
                <w:sz w:val="18"/>
                <w:szCs w:val="18"/>
              </w:rPr>
              <w:t>、</w:t>
            </w:r>
            <w:r w:rsidRPr="00AD177F">
              <w:rPr>
                <w:rFonts w:asciiTheme="minorEastAsia" w:eastAsiaTheme="minorEastAsia" w:hAnsiTheme="minorEastAsia" w:cs="ＭＳ Ｐゴシック"/>
                <w:sz w:val="18"/>
                <w:szCs w:val="18"/>
              </w:rPr>
              <w:t>興味をもたせるようにする。</w:t>
            </w:r>
          </w:p>
        </w:tc>
      </w:tr>
    </w:tbl>
    <w:p w14:paraId="2AE44EF2" w14:textId="77777777" w:rsidR="002715AC" w:rsidRDefault="002715AC">
      <w:pPr>
        <w:widowControl/>
        <w:jc w:val="left"/>
        <w:rPr>
          <w:rFonts w:ascii="ＭＳ ゴシック" w:eastAsia="ＭＳ ゴシック" w:hAnsi="ＭＳ ゴシック"/>
          <w:b/>
        </w:rPr>
      </w:pPr>
      <w:r>
        <w:rPr>
          <w:rFonts w:ascii="ＭＳ ゴシック" w:eastAsia="ＭＳ ゴシック" w:hAnsi="ＭＳ ゴシック"/>
          <w:b/>
        </w:rPr>
        <w:br w:type="page"/>
      </w:r>
    </w:p>
    <w:p w14:paraId="5427A461" w14:textId="65713021" w:rsidR="004D5E5F" w:rsidRPr="00AD177F" w:rsidRDefault="004D5E5F" w:rsidP="004D5E5F">
      <w:pPr>
        <w:widowControl/>
        <w:jc w:val="left"/>
        <w:rPr>
          <w:rFonts w:ascii="ＭＳ ゴシック" w:eastAsia="ＭＳ ゴシック" w:hAnsi="ＭＳ ゴシック"/>
          <w:b/>
        </w:rPr>
      </w:pPr>
      <w:r w:rsidRPr="00AD177F">
        <w:rPr>
          <w:rFonts w:ascii="ＭＳ ゴシック" w:eastAsia="ＭＳ ゴシック" w:hAnsi="ＭＳ ゴシック"/>
          <w:b/>
        </w:rPr>
        <w:lastRenderedPageBreak/>
        <w:t>２章　火山活動と火成岩(</w:t>
      </w:r>
      <w:r w:rsidRPr="00AD177F">
        <w:rPr>
          <w:rFonts w:ascii="ＭＳ ゴシック" w:eastAsia="ＭＳ ゴシック" w:hAnsi="ＭＳ ゴシック" w:hint="eastAsia"/>
          <w:b/>
        </w:rPr>
        <w:t>６</w:t>
      </w:r>
      <w:r w:rsidRPr="00AD177F">
        <w:rPr>
          <w:rFonts w:ascii="ＭＳ ゴシック" w:eastAsia="ＭＳ ゴシック" w:hAnsi="ＭＳ ゴシック"/>
          <w:b/>
        </w:rPr>
        <w:t>時間)</w:t>
      </w:r>
    </w:p>
    <w:p w14:paraId="0FD9FC7A" w14:textId="77777777" w:rsidR="004D5E5F" w:rsidRDefault="004D5E5F" w:rsidP="004D5E5F">
      <w:pPr>
        <w:pStyle w:val="Standard"/>
        <w:rPr>
          <w:rFonts w:ascii="ＭＳ ゴシック" w:eastAsia="ＭＳ ゴシック" w:hAnsi="ＭＳ ゴシック"/>
        </w:rPr>
      </w:pPr>
      <w:r>
        <w:rPr>
          <w:rFonts w:ascii="ＭＳ ゴシック" w:eastAsia="ＭＳ ゴシック" w:hAnsi="ＭＳ ゴシック"/>
        </w:rPr>
        <w:t>●章の目標</w:t>
      </w:r>
    </w:p>
    <w:p w14:paraId="38B782A0" w14:textId="77777777" w:rsidR="004D5E5F" w:rsidRPr="00AD177F" w:rsidRDefault="004D5E5F" w:rsidP="004D5E5F">
      <w:pPr>
        <w:pStyle w:val="Standard"/>
        <w:ind w:left="180" w:hanging="180"/>
        <w:rPr>
          <w:sz w:val="18"/>
          <w:szCs w:val="18"/>
        </w:rPr>
      </w:pPr>
      <w:r w:rsidRPr="00AD177F">
        <w:rPr>
          <w:sz w:val="18"/>
          <w:szCs w:val="18"/>
        </w:rPr>
        <w:t>・</w:t>
      </w:r>
      <w:r w:rsidRPr="00AD177F">
        <w:rPr>
          <w:rFonts w:hint="eastAsia"/>
          <w:sz w:val="18"/>
          <w:szCs w:val="18"/>
        </w:rPr>
        <w:t>火山の形</w:t>
      </w:r>
      <w:r>
        <w:rPr>
          <w:rFonts w:hint="eastAsia"/>
          <w:sz w:val="18"/>
          <w:szCs w:val="18"/>
        </w:rPr>
        <w:t>、</w:t>
      </w:r>
      <w:r w:rsidRPr="00AD177F">
        <w:rPr>
          <w:rFonts w:hint="eastAsia"/>
          <w:sz w:val="18"/>
          <w:szCs w:val="18"/>
        </w:rPr>
        <w:t>活動の様子およびその噴出物を調べ</w:t>
      </w:r>
      <w:r>
        <w:rPr>
          <w:rFonts w:hint="eastAsia"/>
          <w:sz w:val="18"/>
          <w:szCs w:val="18"/>
        </w:rPr>
        <w:t>、</w:t>
      </w:r>
      <w:r w:rsidRPr="00AD177F">
        <w:rPr>
          <w:rFonts w:hint="eastAsia"/>
          <w:sz w:val="18"/>
          <w:szCs w:val="18"/>
        </w:rPr>
        <w:t>それらを地下のマグマの性質と関連づけて理解するとともに</w:t>
      </w:r>
      <w:r>
        <w:rPr>
          <w:rFonts w:hint="eastAsia"/>
          <w:sz w:val="18"/>
          <w:szCs w:val="18"/>
        </w:rPr>
        <w:t>、</w:t>
      </w:r>
      <w:r w:rsidRPr="00AD177F">
        <w:rPr>
          <w:rFonts w:hint="eastAsia"/>
          <w:sz w:val="18"/>
          <w:szCs w:val="18"/>
        </w:rPr>
        <w:t>火山岩と深成岩の</w:t>
      </w:r>
      <w:r w:rsidRPr="00AD177F">
        <w:rPr>
          <w:sz w:val="18"/>
          <w:szCs w:val="18"/>
        </w:rPr>
        <w:t>観察を行い</w:t>
      </w:r>
      <w:r>
        <w:rPr>
          <w:sz w:val="18"/>
          <w:szCs w:val="18"/>
        </w:rPr>
        <w:t>、</w:t>
      </w:r>
      <w:r w:rsidRPr="00AD177F">
        <w:rPr>
          <w:rFonts w:hint="eastAsia"/>
          <w:sz w:val="18"/>
          <w:szCs w:val="18"/>
        </w:rPr>
        <w:t>それらの組織のちがいを成因と関連づけて理解する。</w:t>
      </w:r>
    </w:p>
    <w:p w14:paraId="731B17B4" w14:textId="77777777" w:rsidR="004D5E5F" w:rsidRPr="00AD177F" w:rsidRDefault="004D5E5F" w:rsidP="004D5E5F">
      <w:pPr>
        <w:pStyle w:val="Standard"/>
        <w:rPr>
          <w:rFonts w:ascii="ＭＳ ゴシック" w:eastAsia="ＭＳ ゴシック" w:hAnsi="ＭＳ ゴシック"/>
        </w:rPr>
      </w:pPr>
      <w:r w:rsidRPr="00AD177F">
        <w:rPr>
          <w:rFonts w:ascii="ＭＳ ゴシック" w:eastAsia="ＭＳ ゴシック" w:hAnsi="ＭＳ ゴシック"/>
        </w:rPr>
        <w:t>●章の観点別評価規準</w:t>
      </w:r>
    </w:p>
    <w:tbl>
      <w:tblPr>
        <w:tblW w:w="4978" w:type="pct"/>
        <w:jc w:val="center"/>
        <w:tblBorders>
          <w:top w:val="single" w:sz="12" w:space="0" w:color="00000A"/>
          <w:left w:val="single" w:sz="12" w:space="0" w:color="00000A"/>
          <w:bottom w:val="single" w:sz="12" w:space="0" w:color="00000A"/>
          <w:right w:val="single" w:sz="4" w:space="0" w:color="00000A"/>
          <w:insideH w:val="single" w:sz="12" w:space="0" w:color="00000A"/>
          <w:insideV w:val="single" w:sz="4" w:space="0" w:color="00000A"/>
        </w:tblBorders>
        <w:tblCellMar>
          <w:top w:w="28" w:type="dxa"/>
          <w:left w:w="98" w:type="dxa"/>
          <w:bottom w:w="28" w:type="dxa"/>
        </w:tblCellMar>
        <w:tblLook w:val="04A0" w:firstRow="1" w:lastRow="0" w:firstColumn="1" w:lastColumn="0" w:noHBand="0" w:noVBand="1"/>
      </w:tblPr>
      <w:tblGrid>
        <w:gridCol w:w="6237"/>
        <w:gridCol w:w="6236"/>
        <w:gridCol w:w="6236"/>
      </w:tblGrid>
      <w:tr w:rsidR="004D5E5F" w:rsidRPr="00AD177F" w14:paraId="3C195444" w14:textId="77777777" w:rsidTr="00B35A05">
        <w:trPr>
          <w:trHeight w:val="219"/>
          <w:jc w:val="center"/>
        </w:trPr>
        <w:tc>
          <w:tcPr>
            <w:tcW w:w="6236"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71693D96" w14:textId="77777777" w:rsidR="004D5E5F" w:rsidRPr="00AD177F" w:rsidRDefault="004D5E5F" w:rsidP="00B35A05">
            <w:pPr>
              <w:pStyle w:val="Standard"/>
              <w:spacing w:line="300" w:lineRule="exact"/>
              <w:jc w:val="center"/>
              <w:rPr>
                <w:rFonts w:ascii="ＭＳ ゴシック" w:eastAsia="ＭＳ ゴシック" w:hAnsi="ＭＳ ゴシック"/>
              </w:rPr>
            </w:pPr>
            <w:r w:rsidRPr="00AD177F">
              <w:rPr>
                <w:rFonts w:ascii="ＭＳ ゴシック" w:eastAsia="ＭＳ ゴシック" w:hAnsi="ＭＳ ゴシック"/>
              </w:rPr>
              <w:t>知識・技能</w:t>
            </w:r>
          </w:p>
        </w:tc>
        <w:tc>
          <w:tcPr>
            <w:tcW w:w="623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6D6CA497" w14:textId="77777777" w:rsidR="004D5E5F" w:rsidRPr="00AD177F" w:rsidRDefault="004D5E5F" w:rsidP="00B35A05">
            <w:pPr>
              <w:pStyle w:val="Standard"/>
              <w:spacing w:line="300" w:lineRule="exact"/>
              <w:jc w:val="center"/>
              <w:rPr>
                <w:rFonts w:ascii="ＭＳ ゴシック" w:eastAsia="ＭＳ ゴシック" w:hAnsi="ＭＳ ゴシック"/>
              </w:rPr>
            </w:pPr>
            <w:r w:rsidRPr="00AD177F">
              <w:rPr>
                <w:rFonts w:ascii="ＭＳ ゴシック" w:eastAsia="ＭＳ ゴシック" w:hAnsi="ＭＳ ゴシック"/>
              </w:rPr>
              <w:t>思考・判断・表現</w:t>
            </w:r>
          </w:p>
        </w:tc>
        <w:tc>
          <w:tcPr>
            <w:tcW w:w="6236"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7BF333DB" w14:textId="77777777" w:rsidR="004D5E5F" w:rsidRPr="00AD177F" w:rsidRDefault="004D5E5F" w:rsidP="00B35A05">
            <w:pPr>
              <w:pStyle w:val="Standard"/>
              <w:spacing w:line="300" w:lineRule="exact"/>
              <w:jc w:val="center"/>
              <w:rPr>
                <w:rFonts w:ascii="ＭＳ ゴシック" w:eastAsia="ＭＳ ゴシック" w:hAnsi="ＭＳ ゴシック"/>
              </w:rPr>
            </w:pPr>
            <w:r w:rsidRPr="00AD177F">
              <w:rPr>
                <w:rFonts w:ascii="ＭＳ ゴシック" w:eastAsia="ＭＳ ゴシック" w:hAnsi="ＭＳ ゴシック"/>
              </w:rPr>
              <w:t>主体的に学習に取り組む態度</w:t>
            </w:r>
          </w:p>
        </w:tc>
      </w:tr>
      <w:tr w:rsidR="004D5E5F" w:rsidRPr="00AD177F" w14:paraId="04385E64" w14:textId="77777777" w:rsidTr="00B35A05">
        <w:trPr>
          <w:trHeight w:val="916"/>
          <w:jc w:val="center"/>
        </w:trPr>
        <w:tc>
          <w:tcPr>
            <w:tcW w:w="6236"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32C28A59" w14:textId="77777777" w:rsidR="004D5E5F" w:rsidRPr="00AD177F" w:rsidRDefault="004D5E5F" w:rsidP="00B35A05">
            <w:pPr>
              <w:pStyle w:val="Default"/>
              <w:spacing w:line="210" w:lineRule="exact"/>
              <w:ind w:firstLineChars="100" w:firstLine="190"/>
              <w:jc w:val="both"/>
              <w:rPr>
                <w:rFonts w:asciiTheme="minorEastAsia" w:eastAsiaTheme="minorEastAsia" w:hAnsiTheme="minorEastAsia"/>
                <w:color w:val="auto"/>
                <w:sz w:val="18"/>
                <w:szCs w:val="18"/>
              </w:rPr>
            </w:pPr>
            <w:r w:rsidRPr="00AD177F">
              <w:rPr>
                <w:rFonts w:asciiTheme="minorEastAsia" w:eastAsiaTheme="minorEastAsia" w:hAnsiTheme="minorEastAsia" w:hint="eastAsia"/>
                <w:color w:val="auto"/>
                <w:sz w:val="18"/>
                <w:szCs w:val="18"/>
              </w:rPr>
              <w:t>大地の成り立ちと変化を地表に見られるさまざまな事物・現象と関連づけながら</w:t>
            </w:r>
            <w:r>
              <w:rPr>
                <w:rFonts w:asciiTheme="minorEastAsia" w:eastAsiaTheme="minorEastAsia" w:hAnsiTheme="minorEastAsia" w:hint="eastAsia"/>
                <w:color w:val="auto"/>
                <w:sz w:val="18"/>
                <w:szCs w:val="18"/>
              </w:rPr>
              <w:t>、</w:t>
            </w:r>
            <w:r w:rsidRPr="00AD177F">
              <w:rPr>
                <w:rFonts w:asciiTheme="minorEastAsia" w:eastAsiaTheme="minorEastAsia" w:hAnsiTheme="minorEastAsia" w:hint="eastAsia"/>
                <w:color w:val="auto"/>
                <w:sz w:val="18"/>
                <w:szCs w:val="18"/>
              </w:rPr>
              <w:t>火山活動と火成岩についての基本的な概念や原理・法則などを理解しているとともに</w:t>
            </w:r>
            <w:r>
              <w:rPr>
                <w:rFonts w:asciiTheme="minorEastAsia" w:eastAsiaTheme="minorEastAsia" w:hAnsiTheme="minorEastAsia" w:hint="eastAsia"/>
                <w:color w:val="auto"/>
                <w:sz w:val="18"/>
                <w:szCs w:val="18"/>
              </w:rPr>
              <w:t>、</w:t>
            </w:r>
            <w:r w:rsidRPr="00AD177F">
              <w:rPr>
                <w:rFonts w:asciiTheme="minorEastAsia" w:eastAsiaTheme="minorEastAsia" w:hAnsiTheme="minorEastAsia" w:hint="eastAsia"/>
                <w:color w:val="auto"/>
                <w:sz w:val="18"/>
                <w:szCs w:val="18"/>
              </w:rPr>
              <w:t>科学的に探究するために必要な観察</w:t>
            </w:r>
            <w:r>
              <w:rPr>
                <w:rFonts w:asciiTheme="minorEastAsia" w:eastAsiaTheme="minorEastAsia" w:hAnsiTheme="minorEastAsia" w:hint="eastAsia"/>
                <w:color w:val="auto"/>
                <w:sz w:val="18"/>
                <w:szCs w:val="18"/>
              </w:rPr>
              <w:t>、</w:t>
            </w:r>
            <w:r w:rsidRPr="00AD177F">
              <w:rPr>
                <w:rFonts w:asciiTheme="minorEastAsia" w:eastAsiaTheme="minorEastAsia" w:hAnsiTheme="minorEastAsia" w:hint="eastAsia"/>
                <w:color w:val="auto"/>
                <w:sz w:val="18"/>
                <w:szCs w:val="18"/>
              </w:rPr>
              <w:t>実験などに関する基本操作や記録などの基本的な技能を身につけている。</w:t>
            </w:r>
            <w:r w:rsidRPr="00AD177F">
              <w:rPr>
                <w:rFonts w:asciiTheme="minorEastAsia" w:eastAsiaTheme="minorEastAsia" w:hAnsiTheme="minorEastAsia"/>
                <w:color w:val="auto"/>
                <w:sz w:val="18"/>
                <w:szCs w:val="18"/>
              </w:rPr>
              <w:t xml:space="preserve"> </w:t>
            </w:r>
          </w:p>
        </w:tc>
        <w:tc>
          <w:tcPr>
            <w:tcW w:w="623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6C424368" w14:textId="77777777" w:rsidR="004D5E5F" w:rsidRPr="00AD177F" w:rsidRDefault="004D5E5F" w:rsidP="00B35A05">
            <w:pPr>
              <w:pStyle w:val="Standard"/>
              <w:spacing w:line="210" w:lineRule="exact"/>
              <w:ind w:firstLineChars="100" w:firstLine="190"/>
              <w:rPr>
                <w:sz w:val="18"/>
                <w:szCs w:val="18"/>
              </w:rPr>
            </w:pPr>
            <w:r w:rsidRPr="00AD177F">
              <w:rPr>
                <w:rFonts w:ascii="MS-Mincho" w:hAnsi="MS-Mincho"/>
                <w:sz w:val="18"/>
                <w:szCs w:val="18"/>
              </w:rPr>
              <w:t>火山について</w:t>
            </w:r>
            <w:r>
              <w:rPr>
                <w:rFonts w:ascii="MS-Mincho" w:hAnsi="MS-Mincho"/>
                <w:sz w:val="18"/>
                <w:szCs w:val="18"/>
              </w:rPr>
              <w:t>、</w:t>
            </w:r>
            <w:r w:rsidRPr="00AD177F">
              <w:rPr>
                <w:rFonts w:ascii="MS-Mincho" w:hAnsi="MS-Mincho"/>
                <w:sz w:val="18"/>
                <w:szCs w:val="18"/>
              </w:rPr>
              <w:t>問題を見いだし見通しをもって観察</w:t>
            </w:r>
            <w:r>
              <w:rPr>
                <w:rFonts w:ascii="MS-Mincho" w:hAnsi="MS-Mincho"/>
                <w:sz w:val="18"/>
                <w:szCs w:val="18"/>
              </w:rPr>
              <w:t>、</w:t>
            </w:r>
            <w:r w:rsidRPr="00AD177F">
              <w:rPr>
                <w:rFonts w:ascii="MS-Mincho" w:hAnsi="MS-Mincho"/>
                <w:sz w:val="18"/>
                <w:szCs w:val="18"/>
              </w:rPr>
              <w:t>実験などを行い</w:t>
            </w:r>
            <w:r>
              <w:rPr>
                <w:rFonts w:ascii="MS-Mincho" w:hAnsi="MS-Mincho"/>
                <w:sz w:val="18"/>
                <w:szCs w:val="18"/>
              </w:rPr>
              <w:t>、</w:t>
            </w:r>
            <w:r w:rsidRPr="00AD177F">
              <w:rPr>
                <w:rFonts w:ascii="MS-Mincho" w:hAnsi="MS-Mincho"/>
                <w:sz w:val="18"/>
                <w:szCs w:val="18"/>
              </w:rPr>
              <w:t>地下のマグマの性質と火山の形との関係性などを見いだして表現している</w:t>
            </w:r>
            <w:r w:rsidRPr="00AD177F">
              <w:rPr>
                <w:rFonts w:ascii="MS-Mincho" w:hAnsi="MS-Mincho" w:hint="eastAsia"/>
                <w:sz w:val="18"/>
                <w:szCs w:val="18"/>
              </w:rPr>
              <w:t>など</w:t>
            </w:r>
            <w:r>
              <w:rPr>
                <w:rFonts w:ascii="MS-Mincho" w:hAnsi="MS-Mincho" w:hint="eastAsia"/>
                <w:sz w:val="18"/>
                <w:szCs w:val="18"/>
              </w:rPr>
              <w:t>、</w:t>
            </w:r>
            <w:r w:rsidRPr="00AD177F">
              <w:rPr>
                <w:rFonts w:ascii="MS-Mincho" w:hAnsi="MS-Mincho" w:hint="eastAsia"/>
                <w:sz w:val="18"/>
                <w:szCs w:val="18"/>
              </w:rPr>
              <w:t>科学的に探究している。</w:t>
            </w:r>
          </w:p>
        </w:tc>
        <w:tc>
          <w:tcPr>
            <w:tcW w:w="6236"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4520ED22" w14:textId="77777777" w:rsidR="004D5E5F" w:rsidRPr="00AD177F" w:rsidRDefault="004D5E5F" w:rsidP="00B35A05">
            <w:pPr>
              <w:pStyle w:val="Standard"/>
              <w:spacing w:line="210" w:lineRule="exact"/>
              <w:ind w:firstLineChars="100" w:firstLine="190"/>
              <w:rPr>
                <w:rFonts w:ascii="MS-Mincho" w:hAnsi="MS-Mincho" w:hint="eastAsia"/>
                <w:sz w:val="18"/>
                <w:szCs w:val="18"/>
              </w:rPr>
            </w:pPr>
            <w:r w:rsidRPr="00AD177F">
              <w:rPr>
                <w:rFonts w:ascii="MS-Mincho" w:hAnsi="MS-Mincho"/>
                <w:sz w:val="18"/>
                <w:szCs w:val="18"/>
              </w:rPr>
              <w:t>火山に関する事物・現象に進んで関わり</w:t>
            </w:r>
            <w:r>
              <w:rPr>
                <w:rFonts w:ascii="MS-Mincho" w:hAnsi="MS-Mincho"/>
                <w:sz w:val="18"/>
                <w:szCs w:val="18"/>
              </w:rPr>
              <w:t>、</w:t>
            </w:r>
            <w:r w:rsidRPr="00AD177F">
              <w:rPr>
                <w:rFonts w:ascii="MS-Mincho" w:hAnsi="MS-Mincho"/>
                <w:sz w:val="18"/>
                <w:szCs w:val="18"/>
              </w:rPr>
              <w:t>見通しをもったり振り返ったりするなど</w:t>
            </w:r>
            <w:r>
              <w:rPr>
                <w:rFonts w:ascii="MS-Mincho" w:hAnsi="MS-Mincho"/>
                <w:sz w:val="18"/>
                <w:szCs w:val="18"/>
              </w:rPr>
              <w:t>、</w:t>
            </w:r>
            <w:r w:rsidRPr="00AD177F">
              <w:rPr>
                <w:rFonts w:ascii="MS-Mincho" w:hAnsi="MS-Mincho"/>
                <w:sz w:val="18"/>
                <w:szCs w:val="18"/>
              </w:rPr>
              <w:t>科学的に探究しようとしている。</w:t>
            </w:r>
          </w:p>
          <w:p w14:paraId="1B36110A" w14:textId="77777777" w:rsidR="004D5E5F" w:rsidRPr="00AD177F" w:rsidRDefault="004D5E5F" w:rsidP="00B35A05">
            <w:pPr>
              <w:pStyle w:val="Default"/>
              <w:spacing w:line="210" w:lineRule="exact"/>
              <w:ind w:firstLineChars="100" w:firstLine="190"/>
              <w:jc w:val="both"/>
              <w:rPr>
                <w:color w:val="auto"/>
                <w:sz w:val="18"/>
                <w:szCs w:val="18"/>
              </w:rPr>
            </w:pPr>
          </w:p>
        </w:tc>
      </w:tr>
    </w:tbl>
    <w:p w14:paraId="0189C6D3" w14:textId="77777777" w:rsidR="004D5E5F" w:rsidRDefault="004D5E5F" w:rsidP="004D5E5F">
      <w:pPr>
        <w:pStyle w:val="Standard"/>
        <w:rPr>
          <w:rFonts w:ascii="ＭＳ ゴシック" w:eastAsia="ＭＳ ゴシック" w:hAnsi="ＭＳ ゴシック"/>
        </w:rPr>
      </w:pPr>
    </w:p>
    <w:p w14:paraId="1D9D2B60" w14:textId="77777777" w:rsidR="004D5E5F" w:rsidRDefault="004D5E5F" w:rsidP="004D5E5F">
      <w:pPr>
        <w:pStyle w:val="Standard"/>
        <w:rPr>
          <w:rFonts w:ascii="ＭＳ ゴシック" w:eastAsia="ＭＳ ゴシック" w:hAnsi="ＭＳ ゴシック"/>
        </w:rPr>
      </w:pPr>
      <w:r>
        <w:rPr>
          <w:rFonts w:ascii="ＭＳ ゴシック" w:eastAsia="ＭＳ ゴシック" w:hAnsi="ＭＳ ゴシック"/>
        </w:rPr>
        <w:t>●節ごとの観点別評価基準表例</w:t>
      </w:r>
    </w:p>
    <w:tbl>
      <w:tblPr>
        <w:tblW w:w="18650" w:type="dxa"/>
        <w:tblInd w:w="103"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28" w:type="dxa"/>
          <w:left w:w="98" w:type="dxa"/>
          <w:bottom w:w="28" w:type="dxa"/>
        </w:tblCellMar>
        <w:tblLook w:val="04A0" w:firstRow="1" w:lastRow="0" w:firstColumn="1" w:lastColumn="0" w:noHBand="0" w:noVBand="1"/>
      </w:tblPr>
      <w:tblGrid>
        <w:gridCol w:w="2154"/>
        <w:gridCol w:w="2721"/>
        <w:gridCol w:w="4592"/>
        <w:gridCol w:w="4591"/>
        <w:gridCol w:w="4592"/>
      </w:tblGrid>
      <w:tr w:rsidR="004D5E5F" w14:paraId="1E13B189" w14:textId="77777777" w:rsidTr="00B35A05">
        <w:trPr>
          <w:cantSplit/>
          <w:trHeight w:val="212"/>
        </w:trPr>
        <w:tc>
          <w:tcPr>
            <w:tcW w:w="2154" w:type="dxa"/>
            <w:vMerge w:val="restart"/>
            <w:tcBorders>
              <w:top w:val="single" w:sz="12" w:space="0" w:color="auto"/>
              <w:left w:val="single" w:sz="12" w:space="0" w:color="auto"/>
              <w:bottom w:val="single" w:sz="4" w:space="0" w:color="00000A"/>
              <w:right w:val="single" w:sz="4" w:space="0" w:color="00000A"/>
            </w:tcBorders>
            <w:shd w:val="clear" w:color="auto" w:fill="auto"/>
            <w:tcMar>
              <w:left w:w="98" w:type="dxa"/>
            </w:tcMar>
            <w:vAlign w:val="center"/>
          </w:tcPr>
          <w:p w14:paraId="3195C77C" w14:textId="77777777" w:rsidR="004D5E5F" w:rsidRDefault="004D5E5F" w:rsidP="00B35A05">
            <w:pPr>
              <w:pStyle w:val="Standard"/>
              <w:spacing w:line="300" w:lineRule="exact"/>
              <w:jc w:val="center"/>
              <w:rPr>
                <w:rFonts w:ascii="ＭＳ ゴシック" w:eastAsia="ＭＳ ゴシック" w:hAnsi="ＭＳ ゴシック"/>
              </w:rPr>
            </w:pPr>
            <w:bookmarkStart w:id="2" w:name="_Hlk44850254"/>
            <w:r>
              <w:rPr>
                <w:rFonts w:ascii="ＭＳ ゴシック" w:eastAsia="ＭＳ ゴシック" w:hAnsi="ＭＳ ゴシック"/>
              </w:rPr>
              <w:t>節</w:t>
            </w:r>
          </w:p>
        </w:tc>
        <w:tc>
          <w:tcPr>
            <w:tcW w:w="2721" w:type="dxa"/>
            <w:vMerge w:val="restart"/>
            <w:tcBorders>
              <w:top w:val="single" w:sz="12" w:space="0" w:color="auto"/>
              <w:left w:val="single" w:sz="4" w:space="0" w:color="00000A"/>
              <w:bottom w:val="single" w:sz="4" w:space="0" w:color="00000A"/>
              <w:right w:val="single" w:sz="4" w:space="0" w:color="00000A"/>
            </w:tcBorders>
            <w:shd w:val="clear" w:color="auto" w:fill="auto"/>
            <w:tcMar>
              <w:left w:w="108" w:type="dxa"/>
            </w:tcMar>
            <w:vAlign w:val="center"/>
          </w:tcPr>
          <w:p w14:paraId="5A12BB92" w14:textId="77777777" w:rsidR="004D5E5F" w:rsidRDefault="004D5E5F" w:rsidP="00B35A05">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主な学習内容</w:t>
            </w:r>
          </w:p>
          <w:p w14:paraId="1BB2B83B" w14:textId="77777777" w:rsidR="004D5E5F" w:rsidRDefault="004D5E5F" w:rsidP="00B35A05">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（★：基礎技能）</w:t>
            </w:r>
          </w:p>
        </w:tc>
        <w:tc>
          <w:tcPr>
            <w:tcW w:w="13775" w:type="dxa"/>
            <w:gridSpan w:val="3"/>
            <w:tcBorders>
              <w:top w:val="single" w:sz="12" w:space="0" w:color="auto"/>
              <w:left w:val="single" w:sz="4" w:space="0" w:color="00000A"/>
              <w:bottom w:val="single" w:sz="4" w:space="0" w:color="00000A"/>
              <w:right w:val="single" w:sz="12" w:space="0" w:color="auto"/>
            </w:tcBorders>
            <w:shd w:val="clear" w:color="auto" w:fill="auto"/>
            <w:tcMar>
              <w:left w:w="98" w:type="dxa"/>
            </w:tcMar>
            <w:vAlign w:val="center"/>
          </w:tcPr>
          <w:p w14:paraId="325265AF" w14:textId="77777777" w:rsidR="004D5E5F" w:rsidRDefault="004D5E5F" w:rsidP="00B35A05">
            <w:pPr>
              <w:pStyle w:val="Standard"/>
              <w:spacing w:line="300" w:lineRule="exact"/>
              <w:jc w:val="center"/>
            </w:pPr>
            <w:r>
              <w:rPr>
                <w:rFonts w:ascii="ＭＳ ゴシック" w:eastAsia="ＭＳ ゴシック" w:hAnsi="ＭＳ ゴシック"/>
              </w:rPr>
              <w:t>観点別評価基準表例　　Ａ：十分満足　Ｂ：おおむね満足</w:t>
            </w:r>
          </w:p>
        </w:tc>
      </w:tr>
      <w:tr w:rsidR="004D5E5F" w14:paraId="09487FE1" w14:textId="77777777" w:rsidTr="00B35A05">
        <w:trPr>
          <w:cantSplit/>
          <w:trHeight w:val="276"/>
        </w:trPr>
        <w:tc>
          <w:tcPr>
            <w:tcW w:w="2154" w:type="dxa"/>
            <w:vMerge/>
            <w:tcBorders>
              <w:top w:val="single" w:sz="12" w:space="0" w:color="00000A"/>
              <w:left w:val="single" w:sz="12" w:space="0" w:color="auto"/>
              <w:bottom w:val="single" w:sz="12" w:space="0" w:color="auto"/>
              <w:right w:val="single" w:sz="4" w:space="0" w:color="00000A"/>
            </w:tcBorders>
            <w:shd w:val="clear" w:color="auto" w:fill="auto"/>
            <w:tcMar>
              <w:left w:w="98" w:type="dxa"/>
            </w:tcMar>
            <w:vAlign w:val="center"/>
          </w:tcPr>
          <w:p w14:paraId="748E88C4" w14:textId="77777777" w:rsidR="004D5E5F" w:rsidRDefault="004D5E5F" w:rsidP="00B35A05">
            <w:pPr>
              <w:jc w:val="left"/>
            </w:pPr>
          </w:p>
        </w:tc>
        <w:tc>
          <w:tcPr>
            <w:tcW w:w="2721" w:type="dxa"/>
            <w:vMerge/>
            <w:tcBorders>
              <w:top w:val="single" w:sz="12" w:space="0" w:color="00000A"/>
              <w:left w:val="single" w:sz="4" w:space="0" w:color="00000A"/>
              <w:bottom w:val="single" w:sz="12" w:space="0" w:color="auto"/>
              <w:right w:val="single" w:sz="4" w:space="0" w:color="00000A"/>
            </w:tcBorders>
            <w:shd w:val="clear" w:color="auto" w:fill="auto"/>
            <w:tcMar>
              <w:left w:w="108" w:type="dxa"/>
            </w:tcMar>
            <w:vAlign w:val="center"/>
          </w:tcPr>
          <w:p w14:paraId="1B21C9A8" w14:textId="77777777" w:rsidR="004D5E5F" w:rsidRDefault="004D5E5F" w:rsidP="00B35A05">
            <w:pPr>
              <w:jc w:val="left"/>
            </w:pPr>
          </w:p>
        </w:tc>
        <w:tc>
          <w:tcPr>
            <w:tcW w:w="4592"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7A41EEA5" w14:textId="77777777" w:rsidR="004D5E5F" w:rsidRDefault="004D5E5F" w:rsidP="00B35A05">
            <w:pPr>
              <w:pStyle w:val="Standard"/>
              <w:jc w:val="center"/>
              <w:rPr>
                <w:rFonts w:ascii="ＭＳ ゴシック" w:eastAsia="ＭＳ ゴシック" w:hAnsi="ＭＳ ゴシック"/>
              </w:rPr>
            </w:pPr>
            <w:r>
              <w:rPr>
                <w:rFonts w:ascii="ＭＳ ゴシック" w:eastAsia="ＭＳ ゴシック" w:hAnsi="ＭＳ ゴシック"/>
              </w:rPr>
              <w:t>知識・技能</w:t>
            </w:r>
          </w:p>
        </w:tc>
        <w:tc>
          <w:tcPr>
            <w:tcW w:w="4591"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4E6D2E1F" w14:textId="77777777" w:rsidR="004D5E5F" w:rsidRDefault="004D5E5F" w:rsidP="00B35A05">
            <w:pPr>
              <w:pStyle w:val="Standard"/>
              <w:jc w:val="center"/>
              <w:rPr>
                <w:rFonts w:ascii="ＭＳ ゴシック" w:eastAsia="ＭＳ ゴシック" w:hAnsi="ＭＳ ゴシック"/>
              </w:rPr>
            </w:pPr>
            <w:r>
              <w:rPr>
                <w:rFonts w:ascii="ＭＳ ゴシック" w:eastAsia="ＭＳ ゴシック" w:hAnsi="ＭＳ ゴシック"/>
              </w:rPr>
              <w:t>思考・判断・表現</w:t>
            </w:r>
          </w:p>
        </w:tc>
        <w:tc>
          <w:tcPr>
            <w:tcW w:w="4592" w:type="dxa"/>
            <w:tcBorders>
              <w:top w:val="single" w:sz="4" w:space="0" w:color="00000A"/>
              <w:left w:val="single" w:sz="4" w:space="0" w:color="00000A"/>
              <w:bottom w:val="single" w:sz="12" w:space="0" w:color="auto"/>
              <w:right w:val="single" w:sz="12" w:space="0" w:color="auto"/>
            </w:tcBorders>
            <w:shd w:val="clear" w:color="auto" w:fill="auto"/>
            <w:tcMar>
              <w:left w:w="98" w:type="dxa"/>
            </w:tcMar>
            <w:vAlign w:val="center"/>
          </w:tcPr>
          <w:p w14:paraId="4D8F309B" w14:textId="77777777" w:rsidR="004D5E5F" w:rsidRDefault="004D5E5F" w:rsidP="00B35A05">
            <w:pPr>
              <w:pStyle w:val="Standard"/>
              <w:jc w:val="center"/>
              <w:rPr>
                <w:rFonts w:ascii="ＭＳ ゴシック" w:eastAsia="ＭＳ ゴシック" w:hAnsi="ＭＳ ゴシック"/>
              </w:rPr>
            </w:pPr>
            <w:r>
              <w:rPr>
                <w:rFonts w:ascii="ＭＳ ゴシック" w:eastAsia="ＭＳ ゴシック" w:hAnsi="ＭＳ ゴシック"/>
              </w:rPr>
              <w:t>主体的に学習に取り組む態度</w:t>
            </w:r>
          </w:p>
        </w:tc>
      </w:tr>
      <w:bookmarkEnd w:id="2"/>
      <w:tr w:rsidR="004D5E5F" w:rsidRPr="001F6E0A" w14:paraId="0022B65B" w14:textId="77777777" w:rsidTr="00B35A05">
        <w:trPr>
          <w:cantSplit/>
          <w:trHeight w:val="443"/>
        </w:trPr>
        <w:tc>
          <w:tcPr>
            <w:tcW w:w="2154" w:type="dxa"/>
            <w:tcBorders>
              <w:top w:val="single" w:sz="12" w:space="0" w:color="auto"/>
              <w:left w:val="single" w:sz="12" w:space="0" w:color="auto"/>
              <w:bottom w:val="single" w:sz="12" w:space="0" w:color="auto"/>
              <w:right w:val="single" w:sz="4" w:space="0" w:color="00000A"/>
            </w:tcBorders>
            <w:shd w:val="clear" w:color="auto" w:fill="auto"/>
            <w:tcMar>
              <w:left w:w="98" w:type="dxa"/>
            </w:tcMar>
          </w:tcPr>
          <w:p w14:paraId="3D5E9ED9" w14:textId="77777777" w:rsidR="004D5E5F" w:rsidRPr="00AD177F" w:rsidRDefault="004D5E5F" w:rsidP="00B35A05">
            <w:pPr>
              <w:pStyle w:val="Standard"/>
              <w:spacing w:line="300" w:lineRule="exact"/>
              <w:jc w:val="left"/>
              <w:rPr>
                <w:rFonts w:ascii="ＭＳ ゴシック" w:eastAsia="ＭＳ ゴシック" w:hAnsi="ＭＳ ゴシック"/>
              </w:rPr>
            </w:pPr>
            <w:r>
              <w:rPr>
                <w:rFonts w:ascii="ＭＳ ゴシック" w:eastAsia="ＭＳ ゴシック" w:hAnsi="ＭＳ ゴシック" w:hint="eastAsia"/>
              </w:rPr>
              <w:t>１節</w:t>
            </w:r>
          </w:p>
          <w:p w14:paraId="7200C8F0" w14:textId="77777777" w:rsidR="004D5E5F" w:rsidRPr="00AD177F" w:rsidRDefault="004D5E5F" w:rsidP="00B35A05">
            <w:pPr>
              <w:pStyle w:val="Standard"/>
              <w:spacing w:line="300" w:lineRule="exact"/>
              <w:jc w:val="left"/>
              <w:rPr>
                <w:rFonts w:ascii="ＭＳ ゴシック" w:eastAsia="ＭＳ ゴシック" w:hAnsi="ＭＳ ゴシック"/>
              </w:rPr>
            </w:pPr>
            <w:r w:rsidRPr="00AD177F">
              <w:rPr>
                <w:rFonts w:ascii="ＭＳ ゴシック" w:eastAsia="ＭＳ ゴシック" w:hAnsi="ＭＳ ゴシック"/>
              </w:rPr>
              <w:t>火山の噴火</w:t>
            </w:r>
          </w:p>
          <w:p w14:paraId="2329A4C9" w14:textId="77777777" w:rsidR="004D5E5F" w:rsidRPr="00AD177F" w:rsidRDefault="004D5E5F" w:rsidP="00B35A05">
            <w:pPr>
              <w:pStyle w:val="Standard"/>
              <w:spacing w:line="300" w:lineRule="exact"/>
              <w:jc w:val="right"/>
              <w:rPr>
                <w:rFonts w:ascii="ＭＳ ゴシック" w:eastAsia="ＭＳ ゴシック" w:hAnsi="ＭＳ ゴシック"/>
                <w:sz w:val="18"/>
                <w:szCs w:val="18"/>
              </w:rPr>
            </w:pPr>
            <w:r w:rsidRPr="00AD177F">
              <w:rPr>
                <w:rFonts w:ascii="ＭＳ ゴシック" w:eastAsia="ＭＳ ゴシック" w:hAnsi="ＭＳ ゴシック"/>
                <w:sz w:val="18"/>
                <w:szCs w:val="18"/>
              </w:rPr>
              <w:t>(教科書p.</w:t>
            </w:r>
            <w:r>
              <w:rPr>
                <w:rFonts w:ascii="ＭＳ ゴシック" w:eastAsia="ＭＳ ゴシック" w:hAnsi="ＭＳ ゴシック" w:hint="eastAsia"/>
                <w:sz w:val="18"/>
                <w:szCs w:val="18"/>
              </w:rPr>
              <w:t>162</w:t>
            </w:r>
            <w:r w:rsidRPr="00AD177F">
              <w:rPr>
                <w:rFonts w:ascii="ＭＳ ゴシック" w:eastAsia="ＭＳ ゴシック" w:hAnsi="ＭＳ ゴシック"/>
                <w:sz w:val="18"/>
                <w:szCs w:val="18"/>
              </w:rPr>
              <w:t>～</w:t>
            </w:r>
            <w:r>
              <w:rPr>
                <w:rFonts w:ascii="ＭＳ ゴシック" w:eastAsia="ＭＳ ゴシック" w:hAnsi="ＭＳ ゴシック" w:hint="eastAsia"/>
                <w:sz w:val="18"/>
                <w:szCs w:val="18"/>
              </w:rPr>
              <w:t>163</w:t>
            </w:r>
            <w:r w:rsidRPr="00AD177F">
              <w:rPr>
                <w:rFonts w:ascii="ＭＳ ゴシック" w:eastAsia="ＭＳ ゴシック" w:hAnsi="ＭＳ ゴシック"/>
                <w:sz w:val="18"/>
                <w:szCs w:val="18"/>
              </w:rPr>
              <w:t>)</w:t>
            </w:r>
          </w:p>
        </w:tc>
        <w:tc>
          <w:tcPr>
            <w:tcW w:w="2721" w:type="dxa"/>
            <w:tcBorders>
              <w:top w:val="single" w:sz="12" w:space="0" w:color="auto"/>
              <w:left w:val="single" w:sz="4" w:space="0" w:color="00000A"/>
              <w:bottom w:val="single" w:sz="12" w:space="0" w:color="auto"/>
              <w:right w:val="single" w:sz="4" w:space="0" w:color="00000A"/>
            </w:tcBorders>
            <w:shd w:val="clear" w:color="auto" w:fill="auto"/>
            <w:tcMar>
              <w:left w:w="108" w:type="dxa"/>
            </w:tcMar>
          </w:tcPr>
          <w:p w14:paraId="0FA387C4" w14:textId="77777777" w:rsidR="004D5E5F" w:rsidRPr="00AD177F" w:rsidRDefault="004D5E5F" w:rsidP="00B35A05">
            <w:pPr>
              <w:pStyle w:val="Standard"/>
              <w:spacing w:line="210" w:lineRule="exact"/>
              <w:rPr>
                <w:rFonts w:ascii="ＭＳ ゴシック" w:eastAsia="ＭＳ ゴシック" w:hAnsi="ＭＳ ゴシック"/>
                <w:sz w:val="18"/>
                <w:szCs w:val="18"/>
              </w:rPr>
            </w:pPr>
            <w:r w:rsidRPr="00AD177F">
              <w:rPr>
                <w:rFonts w:ascii="ＭＳ ゴシック" w:eastAsia="ＭＳ ゴシック" w:hAnsi="ＭＳ ゴシック"/>
                <w:sz w:val="18"/>
                <w:szCs w:val="18"/>
              </w:rPr>
              <w:t>噴火の仕組み</w:t>
            </w:r>
          </w:p>
          <w:p w14:paraId="0F9C2E64" w14:textId="77777777" w:rsidR="004D5E5F" w:rsidRPr="00AD177F" w:rsidRDefault="004D5E5F" w:rsidP="00B35A05">
            <w:pPr>
              <w:pStyle w:val="Standard"/>
              <w:spacing w:line="210" w:lineRule="exact"/>
              <w:rPr>
                <w:rFonts w:ascii="ＭＳ ゴシック" w:eastAsia="ＭＳ ゴシック" w:hAnsi="ＭＳ ゴシック"/>
                <w:sz w:val="18"/>
                <w:szCs w:val="18"/>
              </w:rPr>
            </w:pPr>
            <w:r w:rsidRPr="00AD177F">
              <w:rPr>
                <w:rFonts w:ascii="ＭＳ ゴシック" w:eastAsia="ＭＳ ゴシック" w:hAnsi="ＭＳ ゴシック" w:hint="eastAsia"/>
                <w:sz w:val="18"/>
                <w:szCs w:val="18"/>
              </w:rPr>
              <w:t>↓</w:t>
            </w:r>
          </w:p>
          <w:p w14:paraId="75AC710A" w14:textId="77777777" w:rsidR="004D5E5F" w:rsidRPr="00AD177F" w:rsidRDefault="004D5E5F" w:rsidP="00B35A05">
            <w:pPr>
              <w:pStyle w:val="Standard"/>
              <w:spacing w:line="210" w:lineRule="exact"/>
              <w:rPr>
                <w:rFonts w:ascii="ＭＳ ゴシック" w:eastAsia="ＭＳ ゴシック" w:hAnsi="ＭＳ ゴシック"/>
                <w:sz w:val="18"/>
                <w:szCs w:val="18"/>
              </w:rPr>
            </w:pPr>
            <w:r w:rsidRPr="00AD177F">
              <w:rPr>
                <w:rFonts w:ascii="ＭＳ ゴシック" w:eastAsia="ＭＳ ゴシック" w:hAnsi="ＭＳ ゴシック" w:hint="eastAsia"/>
                <w:sz w:val="18"/>
                <w:szCs w:val="18"/>
              </w:rPr>
              <w:t>火山噴出物</w:t>
            </w:r>
          </w:p>
          <w:p w14:paraId="73798E1B" w14:textId="77777777" w:rsidR="004D5E5F" w:rsidRPr="00AD177F" w:rsidRDefault="004D5E5F" w:rsidP="00B35A05">
            <w:pPr>
              <w:pStyle w:val="Standard"/>
              <w:spacing w:line="210" w:lineRule="exact"/>
              <w:rPr>
                <w:rFonts w:ascii="ＭＳ ゴシック" w:eastAsia="ＭＳ ゴシック" w:hAnsi="ＭＳ ゴシック"/>
                <w:sz w:val="18"/>
                <w:szCs w:val="18"/>
              </w:rPr>
            </w:pPr>
          </w:p>
        </w:tc>
        <w:tc>
          <w:tcPr>
            <w:tcW w:w="4592"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194D9D38" w14:textId="77777777" w:rsidR="004D5E5F" w:rsidRPr="00AD177F" w:rsidRDefault="004D5E5F" w:rsidP="00B35A05">
            <w:pPr>
              <w:pStyle w:val="Standard"/>
              <w:spacing w:line="210" w:lineRule="exact"/>
              <w:ind w:left="190" w:hangingChars="100" w:hanging="190"/>
              <w:rPr>
                <w:rFonts w:ascii="ＭＳ Ｐゴシック" w:eastAsia="ＭＳ ゴシック" w:hAnsi="ＭＳ Ｐゴシック"/>
                <w:sz w:val="18"/>
                <w:szCs w:val="18"/>
              </w:rPr>
            </w:pPr>
            <w:r w:rsidRPr="00AD177F">
              <w:rPr>
                <w:rFonts w:ascii="ＭＳ Ｐゴシック" w:eastAsia="ＭＳ ゴシック" w:hAnsi="ＭＳ Ｐゴシック"/>
                <w:sz w:val="18"/>
                <w:szCs w:val="18"/>
              </w:rPr>
              <w:t>〇噴火の仕組み</w:t>
            </w:r>
            <w:r>
              <w:rPr>
                <w:rFonts w:ascii="ＭＳ Ｐゴシック" w:eastAsia="ＭＳ ゴシック" w:hAnsi="ＭＳ Ｐゴシック" w:hint="eastAsia"/>
                <w:sz w:val="18"/>
                <w:szCs w:val="18"/>
              </w:rPr>
              <w:t>やいろいろな</w:t>
            </w:r>
            <w:r w:rsidRPr="00AD177F">
              <w:rPr>
                <w:rFonts w:ascii="ＭＳ Ｐゴシック" w:eastAsia="ＭＳ ゴシック" w:hAnsi="ＭＳ Ｐゴシック" w:hint="eastAsia"/>
                <w:sz w:val="18"/>
                <w:szCs w:val="18"/>
              </w:rPr>
              <w:t>火山噴出物</w:t>
            </w:r>
            <w:r w:rsidRPr="00AD177F">
              <w:rPr>
                <w:rFonts w:ascii="ＭＳ Ｐゴシック" w:eastAsia="ＭＳ ゴシック" w:hAnsi="ＭＳ Ｐゴシック"/>
                <w:sz w:val="18"/>
                <w:szCs w:val="18"/>
              </w:rPr>
              <w:t>に</w:t>
            </w:r>
            <w:r>
              <w:rPr>
                <w:rFonts w:ascii="ＭＳ Ｐゴシック" w:eastAsia="ＭＳ ゴシック" w:hAnsi="ＭＳ Ｐゴシック" w:hint="eastAsia"/>
                <w:sz w:val="18"/>
                <w:szCs w:val="18"/>
              </w:rPr>
              <w:t>ついて</w:t>
            </w:r>
            <w:r w:rsidRPr="00AD177F">
              <w:rPr>
                <w:rFonts w:ascii="ＭＳ Ｐゴシック" w:eastAsia="ＭＳ ゴシック" w:hAnsi="ＭＳ Ｐゴシック"/>
                <w:sz w:val="18"/>
                <w:szCs w:val="18"/>
              </w:rPr>
              <w:t>理解する。</w:t>
            </w:r>
          </w:p>
          <w:p w14:paraId="5195271D" w14:textId="77777777" w:rsidR="004D5E5F" w:rsidRPr="00AD177F" w:rsidRDefault="004D5E5F" w:rsidP="00B35A05">
            <w:pPr>
              <w:pStyle w:val="Standard"/>
              <w:spacing w:line="210" w:lineRule="exact"/>
              <w:ind w:left="190" w:hangingChars="100" w:hanging="190"/>
              <w:rPr>
                <w:rFonts w:ascii="ＭＳ Ｐゴシック" w:eastAsia="ＭＳ ゴシック" w:hAnsi="ＭＳ Ｐゴシック"/>
                <w:sz w:val="18"/>
                <w:szCs w:val="18"/>
              </w:rPr>
            </w:pPr>
            <w:r w:rsidRPr="00AD177F">
              <w:rPr>
                <w:rFonts w:ascii="ＭＳ Ｐゴシック" w:eastAsia="ＭＳ ゴシック" w:hAnsi="ＭＳ Ｐゴシック"/>
                <w:sz w:val="18"/>
                <w:szCs w:val="18"/>
              </w:rPr>
              <w:t>Ｂ：</w:t>
            </w:r>
            <w:r w:rsidRPr="00AD177F">
              <w:rPr>
                <w:rFonts w:ascii="ＭＳ 明朝" w:hAnsi="ＭＳ 明朝"/>
                <w:sz w:val="18"/>
                <w:szCs w:val="18"/>
              </w:rPr>
              <w:t>噴</w:t>
            </w:r>
            <w:r w:rsidRPr="005E4E3B">
              <w:rPr>
                <w:rFonts w:ascii="ＭＳ 明朝" w:hAnsi="ＭＳ 明朝" w:hint="eastAsia"/>
                <w:sz w:val="18"/>
                <w:szCs w:val="18"/>
              </w:rPr>
              <w:t>火の仕組みやいろいろな火山噴出物について</w:t>
            </w:r>
            <w:r w:rsidRPr="00AD177F">
              <w:rPr>
                <w:rFonts w:ascii="ＭＳ 明朝" w:hAnsi="ＭＳ 明朝"/>
                <w:sz w:val="18"/>
                <w:szCs w:val="18"/>
              </w:rPr>
              <w:t>理解</w:t>
            </w:r>
            <w:r w:rsidRPr="00AD177F">
              <w:rPr>
                <w:rFonts w:ascii="ＭＳ 明朝" w:hAnsi="ＭＳ 明朝" w:hint="eastAsia"/>
                <w:sz w:val="18"/>
                <w:szCs w:val="18"/>
              </w:rPr>
              <w:t>している</w:t>
            </w:r>
            <w:r w:rsidRPr="00AD177F">
              <w:rPr>
                <w:rFonts w:ascii="ＭＳ 明朝" w:hAnsi="ＭＳ 明朝"/>
                <w:sz w:val="18"/>
                <w:szCs w:val="18"/>
              </w:rPr>
              <w:t>。</w:t>
            </w:r>
          </w:p>
          <w:p w14:paraId="620A5F19" w14:textId="77777777" w:rsidR="004D5E5F" w:rsidRPr="00AD177F" w:rsidRDefault="004D5E5F" w:rsidP="00B35A05">
            <w:pPr>
              <w:pStyle w:val="Standard"/>
              <w:spacing w:line="210" w:lineRule="exact"/>
              <w:ind w:left="190" w:hangingChars="100" w:hanging="190"/>
              <w:rPr>
                <w:rFonts w:ascii="ＭＳ 明朝" w:hAnsi="ＭＳ 明朝"/>
                <w:sz w:val="18"/>
                <w:szCs w:val="18"/>
              </w:rPr>
            </w:pPr>
            <w:r w:rsidRPr="00AD177F">
              <w:rPr>
                <w:rFonts w:ascii="ＭＳ Ｐゴシック" w:eastAsia="ＭＳ ゴシック" w:hAnsi="ＭＳ Ｐゴシック"/>
                <w:sz w:val="18"/>
                <w:szCs w:val="18"/>
              </w:rPr>
              <w:t>Ａ：</w:t>
            </w:r>
            <w:r w:rsidRPr="00AD177F">
              <w:rPr>
                <w:rFonts w:ascii="ＭＳ 明朝" w:hAnsi="ＭＳ 明朝"/>
                <w:sz w:val="18"/>
                <w:szCs w:val="18"/>
              </w:rPr>
              <w:t>噴</w:t>
            </w:r>
            <w:r w:rsidRPr="005E4E3B">
              <w:rPr>
                <w:rFonts w:ascii="ＭＳ 明朝" w:hAnsi="ＭＳ 明朝" w:hint="eastAsia"/>
                <w:sz w:val="18"/>
                <w:szCs w:val="18"/>
              </w:rPr>
              <w:t>火の仕組みやいろいろな火山噴出物について</w:t>
            </w:r>
            <w:r w:rsidRPr="00AD177F">
              <w:rPr>
                <w:rFonts w:ascii="ＭＳ 明朝" w:hAnsi="ＭＳ 明朝" w:hint="eastAsia"/>
                <w:sz w:val="18"/>
                <w:szCs w:val="18"/>
              </w:rPr>
              <w:t>それぞれ整理して正しく</w:t>
            </w:r>
            <w:r w:rsidRPr="00AD177F">
              <w:rPr>
                <w:rFonts w:ascii="ＭＳ 明朝" w:hAnsi="ＭＳ 明朝"/>
                <w:sz w:val="18"/>
                <w:szCs w:val="18"/>
              </w:rPr>
              <w:t>理解</w:t>
            </w:r>
            <w:r w:rsidRPr="00AD177F">
              <w:rPr>
                <w:rFonts w:ascii="ＭＳ 明朝" w:hAnsi="ＭＳ 明朝" w:hint="eastAsia"/>
                <w:sz w:val="18"/>
                <w:szCs w:val="18"/>
              </w:rPr>
              <w:t>している</w:t>
            </w:r>
            <w:r w:rsidRPr="00AD177F">
              <w:rPr>
                <w:rFonts w:ascii="ＭＳ 明朝" w:hAnsi="ＭＳ 明朝"/>
                <w:sz w:val="18"/>
                <w:szCs w:val="18"/>
              </w:rPr>
              <w:t>。</w:t>
            </w:r>
          </w:p>
          <w:p w14:paraId="42EF1A93" w14:textId="77777777" w:rsidR="004D5E5F" w:rsidRPr="00AD177F" w:rsidRDefault="004D5E5F" w:rsidP="00B35A05">
            <w:pPr>
              <w:pStyle w:val="Standard"/>
              <w:spacing w:line="210" w:lineRule="exact"/>
              <w:ind w:left="100" w:hanging="100"/>
            </w:pPr>
            <w:r w:rsidRPr="00AD177F">
              <w:rPr>
                <w:rFonts w:ascii="ＭＳ ゴシック" w:eastAsia="ＭＳ ゴシック" w:hAnsi="ＭＳ ゴシック" w:cs="ＭＳ Ｐゴシック"/>
                <w:sz w:val="18"/>
                <w:szCs w:val="18"/>
              </w:rPr>
              <w:t>【言】【記】</w:t>
            </w:r>
          </w:p>
          <w:p w14:paraId="69DB40BB" w14:textId="77777777" w:rsidR="004D5E5F" w:rsidRPr="00AD177F" w:rsidRDefault="004D5E5F" w:rsidP="00B35A05">
            <w:pPr>
              <w:pStyle w:val="Standard"/>
              <w:spacing w:line="210" w:lineRule="exact"/>
              <w:ind w:left="190" w:hangingChars="100" w:hanging="190"/>
              <w:rPr>
                <w:rFonts w:ascii="ＭＳ Ｐゴシック" w:hAnsi="ＭＳ Ｐゴシック" w:cs="ＭＳ Ｐゴシック"/>
                <w:sz w:val="18"/>
                <w:szCs w:val="18"/>
              </w:rPr>
            </w:pPr>
            <w:r w:rsidRPr="00AD177F">
              <w:rPr>
                <w:rFonts w:ascii="ＭＳ Ｐゴシック" w:eastAsia="ＭＳ ゴシック" w:hAnsi="ＭＳ Ｐゴシック" w:cs="ＭＳ Ｐゴシック"/>
                <w:sz w:val="18"/>
                <w:szCs w:val="18"/>
              </w:rPr>
              <w:t>支援：</w:t>
            </w:r>
            <w:r w:rsidRPr="00AD177F">
              <w:rPr>
                <w:rFonts w:ascii="ＭＳ Ｐゴシック" w:hAnsi="ＭＳ Ｐゴシック" w:cs="ＭＳ Ｐゴシック"/>
                <w:sz w:val="18"/>
                <w:szCs w:val="18"/>
              </w:rPr>
              <w:t>噴火に関する用語や火山噴出物にはどのようなものがあるか確認させる。</w:t>
            </w:r>
          </w:p>
          <w:p w14:paraId="1B4F4324" w14:textId="77777777" w:rsidR="004D5E5F" w:rsidRDefault="004D5E5F" w:rsidP="00B35A05">
            <w:pPr>
              <w:pStyle w:val="Standard"/>
              <w:spacing w:line="210" w:lineRule="exact"/>
              <w:ind w:left="100" w:hanging="100"/>
            </w:pPr>
          </w:p>
        </w:tc>
        <w:tc>
          <w:tcPr>
            <w:tcW w:w="4591"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4ACF838F" w14:textId="77777777" w:rsidR="004D5E5F" w:rsidRPr="00E11215" w:rsidRDefault="004D5E5F" w:rsidP="00B35A05">
            <w:pPr>
              <w:pStyle w:val="Standard"/>
              <w:spacing w:line="210" w:lineRule="exact"/>
              <w:ind w:left="210" w:hangingChars="100" w:hanging="210"/>
              <w:rPr>
                <w:color w:val="0070C0"/>
              </w:rPr>
            </w:pPr>
          </w:p>
        </w:tc>
        <w:tc>
          <w:tcPr>
            <w:tcW w:w="4592" w:type="dxa"/>
            <w:tcBorders>
              <w:top w:val="single" w:sz="12" w:space="0" w:color="auto"/>
              <w:left w:val="single" w:sz="4" w:space="0" w:color="00000A"/>
              <w:bottom w:val="single" w:sz="12" w:space="0" w:color="auto"/>
              <w:right w:val="single" w:sz="12" w:space="0" w:color="auto"/>
            </w:tcBorders>
            <w:shd w:val="clear" w:color="auto" w:fill="auto"/>
            <w:tcMar>
              <w:left w:w="98" w:type="dxa"/>
            </w:tcMar>
          </w:tcPr>
          <w:p w14:paraId="15F6E9BB" w14:textId="77777777" w:rsidR="004D5E5F" w:rsidRPr="00AD177F" w:rsidRDefault="004D5E5F" w:rsidP="00B35A05">
            <w:pPr>
              <w:pStyle w:val="Standard"/>
              <w:spacing w:line="210" w:lineRule="exact"/>
              <w:ind w:left="190" w:hangingChars="100" w:hanging="190"/>
              <w:rPr>
                <w:rFonts w:ascii="ＭＳ ゴシック" w:eastAsia="ＭＳ ゴシック" w:hAnsi="ＭＳ ゴシック"/>
              </w:rPr>
            </w:pPr>
            <w:r w:rsidRPr="00AD177F">
              <w:rPr>
                <w:rFonts w:ascii="ＭＳ Ｐゴシック" w:eastAsia="ＭＳ ゴシック" w:hAnsi="ＭＳ Ｐゴシック"/>
                <w:sz w:val="18"/>
                <w:szCs w:val="18"/>
              </w:rPr>
              <w:t>〇</w:t>
            </w:r>
            <w:r w:rsidRPr="00AD177F">
              <w:rPr>
                <w:rFonts w:ascii="MS-Mincho" w:eastAsia="ＭＳ ゴシック" w:hAnsi="MS-Mincho" w:hint="eastAsia"/>
                <w:sz w:val="18"/>
                <w:szCs w:val="18"/>
              </w:rPr>
              <w:t>火山の</w:t>
            </w:r>
            <w:r w:rsidRPr="00AD177F">
              <w:rPr>
                <w:rFonts w:ascii="MS-Mincho" w:eastAsia="ＭＳ ゴシック" w:hAnsi="MS-Mincho"/>
                <w:sz w:val="18"/>
                <w:szCs w:val="18"/>
              </w:rPr>
              <w:t>噴火の仕組み</w:t>
            </w:r>
            <w:r w:rsidRPr="00AD177F">
              <w:rPr>
                <w:rFonts w:ascii="MS-Mincho" w:eastAsia="ＭＳ ゴシック" w:hAnsi="MS-Mincho" w:hint="eastAsia"/>
                <w:sz w:val="18"/>
                <w:szCs w:val="18"/>
              </w:rPr>
              <w:t>や火山噴出物について進んで関わり</w:t>
            </w:r>
            <w:r>
              <w:rPr>
                <w:rFonts w:ascii="MS-Mincho" w:eastAsia="ＭＳ ゴシック" w:hAnsi="MS-Mincho" w:hint="eastAsia"/>
                <w:sz w:val="18"/>
                <w:szCs w:val="18"/>
              </w:rPr>
              <w:t>、</w:t>
            </w:r>
            <w:r w:rsidRPr="00AD177F">
              <w:rPr>
                <w:rFonts w:ascii="MS-Mincho" w:eastAsia="ＭＳ ゴシック" w:hAnsi="MS-Mincho" w:hint="eastAsia"/>
                <w:sz w:val="18"/>
                <w:szCs w:val="18"/>
              </w:rPr>
              <w:t>見通しをもったり</w:t>
            </w:r>
            <w:r w:rsidRPr="00AD177F">
              <w:rPr>
                <w:rFonts w:ascii="ＭＳ ゴシック" w:eastAsia="ＭＳ ゴシック" w:hAnsi="ＭＳ ゴシック" w:hint="eastAsia"/>
                <w:sz w:val="18"/>
                <w:szCs w:val="18"/>
              </w:rPr>
              <w:t>振り返ったりするなど</w:t>
            </w:r>
            <w:r>
              <w:rPr>
                <w:rFonts w:ascii="ＭＳ ゴシック" w:eastAsia="ＭＳ ゴシック" w:hAnsi="ＭＳ ゴシック" w:hint="eastAsia"/>
                <w:sz w:val="18"/>
                <w:szCs w:val="18"/>
              </w:rPr>
              <w:t>、</w:t>
            </w:r>
            <w:r w:rsidRPr="00AD177F">
              <w:rPr>
                <w:rFonts w:ascii="ＭＳ ゴシック" w:eastAsia="ＭＳ ゴシック" w:hAnsi="ＭＳ ゴシック" w:hint="eastAsia"/>
                <w:sz w:val="18"/>
                <w:szCs w:val="18"/>
              </w:rPr>
              <w:t>自らの学習を調整しながら粘り強く取り組み</w:t>
            </w:r>
            <w:r>
              <w:rPr>
                <w:rFonts w:ascii="ＭＳ ゴシック" w:eastAsia="ＭＳ ゴシック" w:hAnsi="ＭＳ ゴシック" w:hint="eastAsia"/>
                <w:sz w:val="18"/>
                <w:szCs w:val="18"/>
              </w:rPr>
              <w:t>、</w:t>
            </w:r>
            <w:r w:rsidRPr="00AD177F">
              <w:rPr>
                <w:rFonts w:ascii="ＭＳ ゴシック" w:eastAsia="ＭＳ ゴシック" w:hAnsi="ＭＳ ゴシック"/>
                <w:sz w:val="18"/>
                <w:szCs w:val="18"/>
              </w:rPr>
              <w:t>科学的に探究</w:t>
            </w:r>
            <w:r w:rsidRPr="00AD177F">
              <w:rPr>
                <w:rFonts w:ascii="ＭＳ ゴシック" w:eastAsia="ＭＳ ゴシック" w:hAnsi="ＭＳ ゴシック" w:hint="eastAsia"/>
                <w:sz w:val="18"/>
                <w:szCs w:val="18"/>
              </w:rPr>
              <w:t>しようとす</w:t>
            </w:r>
            <w:r w:rsidRPr="00AD177F">
              <w:rPr>
                <w:rFonts w:ascii="ＭＳ ゴシック" w:eastAsia="ＭＳ ゴシック" w:hAnsi="ＭＳ ゴシック"/>
                <w:sz w:val="18"/>
                <w:szCs w:val="18"/>
              </w:rPr>
              <w:t>る。</w:t>
            </w:r>
          </w:p>
          <w:p w14:paraId="3C716A2C" w14:textId="77777777" w:rsidR="004D5E5F" w:rsidRPr="00AD177F" w:rsidRDefault="004D5E5F" w:rsidP="00B35A05">
            <w:pPr>
              <w:pStyle w:val="Standard"/>
              <w:spacing w:line="210" w:lineRule="exact"/>
              <w:ind w:left="190" w:hangingChars="100" w:hanging="190"/>
            </w:pPr>
            <w:r w:rsidRPr="00AD177F">
              <w:rPr>
                <w:rFonts w:eastAsia="ＭＳ ゴシック"/>
                <w:sz w:val="18"/>
                <w:szCs w:val="18"/>
              </w:rPr>
              <w:t>Ｂ：</w:t>
            </w:r>
            <w:r w:rsidRPr="00AD177F">
              <w:rPr>
                <w:rFonts w:ascii="ＭＳ 明朝" w:hAnsi="ＭＳ 明朝" w:hint="eastAsia"/>
                <w:sz w:val="18"/>
                <w:szCs w:val="18"/>
              </w:rPr>
              <w:t>火山の</w:t>
            </w:r>
            <w:r w:rsidRPr="00AD177F">
              <w:rPr>
                <w:rFonts w:ascii="ＭＳ 明朝" w:hAnsi="ＭＳ 明朝"/>
                <w:sz w:val="18"/>
                <w:szCs w:val="18"/>
              </w:rPr>
              <w:t>噴火の仕組み</w:t>
            </w:r>
            <w:r w:rsidRPr="00AD177F">
              <w:rPr>
                <w:rFonts w:ascii="ＭＳ 明朝" w:hAnsi="ＭＳ 明朝" w:hint="eastAsia"/>
                <w:sz w:val="18"/>
                <w:szCs w:val="18"/>
              </w:rPr>
              <w:t>や火山噴出物</w:t>
            </w:r>
            <w:r w:rsidRPr="00AD177F">
              <w:rPr>
                <w:rFonts w:ascii="ＭＳ 明朝" w:hAnsi="ＭＳ 明朝"/>
                <w:sz w:val="18"/>
                <w:szCs w:val="18"/>
              </w:rPr>
              <w:t>に</w:t>
            </w:r>
            <w:r w:rsidRPr="00AD177F">
              <w:rPr>
                <w:rFonts w:ascii="ＭＳ 明朝" w:hAnsi="ＭＳ 明朝" w:hint="eastAsia"/>
                <w:sz w:val="18"/>
                <w:szCs w:val="18"/>
              </w:rPr>
              <w:t>ついて進んで関わり</w:t>
            </w:r>
            <w:r>
              <w:rPr>
                <w:rFonts w:ascii="ＭＳ 明朝" w:hAnsi="ＭＳ 明朝" w:hint="eastAsia"/>
                <w:sz w:val="18"/>
                <w:szCs w:val="18"/>
              </w:rPr>
              <w:t>、</w:t>
            </w:r>
            <w:r w:rsidRPr="00AD177F">
              <w:rPr>
                <w:rFonts w:ascii="ＭＳ 明朝" w:hAnsi="ＭＳ 明朝" w:hint="eastAsia"/>
                <w:sz w:val="18"/>
                <w:szCs w:val="18"/>
              </w:rPr>
              <w:t>見通しをもったり振り返ったりするなど</w:t>
            </w:r>
            <w:r>
              <w:rPr>
                <w:rFonts w:ascii="ＭＳ 明朝" w:hAnsi="ＭＳ 明朝" w:hint="eastAsia"/>
                <w:sz w:val="18"/>
                <w:szCs w:val="18"/>
              </w:rPr>
              <w:t>、</w:t>
            </w:r>
            <w:r w:rsidRPr="00AD177F">
              <w:rPr>
                <w:rFonts w:ascii="ＭＳ 明朝" w:hAnsi="ＭＳ 明朝" w:hint="eastAsia"/>
                <w:sz w:val="18"/>
                <w:szCs w:val="18"/>
              </w:rPr>
              <w:t>自らの学習を調整しながら粘り強く取り組み</w:t>
            </w:r>
            <w:r>
              <w:rPr>
                <w:rFonts w:ascii="ＭＳ 明朝" w:hAnsi="ＭＳ 明朝" w:hint="eastAsia"/>
                <w:sz w:val="18"/>
                <w:szCs w:val="18"/>
              </w:rPr>
              <w:t>、</w:t>
            </w:r>
            <w:r w:rsidRPr="00AD177F">
              <w:rPr>
                <w:rFonts w:ascii="ＭＳ 明朝" w:hAnsi="ＭＳ 明朝"/>
                <w:sz w:val="18"/>
                <w:szCs w:val="18"/>
              </w:rPr>
              <w:t>科学的に探究</w:t>
            </w:r>
            <w:r w:rsidRPr="00AD177F">
              <w:rPr>
                <w:rFonts w:ascii="ＭＳ 明朝" w:hAnsi="ＭＳ 明朝" w:hint="eastAsia"/>
                <w:sz w:val="18"/>
                <w:szCs w:val="18"/>
              </w:rPr>
              <w:t>しようと</w:t>
            </w:r>
            <w:r w:rsidRPr="00AD177F">
              <w:rPr>
                <w:sz w:val="18"/>
                <w:szCs w:val="18"/>
              </w:rPr>
              <w:t>している。</w:t>
            </w:r>
          </w:p>
          <w:p w14:paraId="6602FF83" w14:textId="77777777" w:rsidR="004D5E5F" w:rsidRPr="00AD177F" w:rsidRDefault="004D5E5F" w:rsidP="00B35A05">
            <w:pPr>
              <w:pStyle w:val="Standard"/>
              <w:spacing w:line="210" w:lineRule="exact"/>
              <w:ind w:left="190" w:hangingChars="100" w:hanging="190"/>
              <w:rPr>
                <w:sz w:val="18"/>
                <w:szCs w:val="18"/>
              </w:rPr>
            </w:pPr>
            <w:r w:rsidRPr="00AD177F">
              <w:rPr>
                <w:rFonts w:ascii="ＭＳ Ｐゴシック" w:eastAsia="ＭＳ ゴシック" w:hAnsi="ＭＳ Ｐゴシック"/>
                <w:sz w:val="18"/>
                <w:szCs w:val="18"/>
              </w:rPr>
              <w:t>Ａ：</w:t>
            </w:r>
            <w:r w:rsidRPr="00AD177F">
              <w:rPr>
                <w:rFonts w:ascii="ＭＳ 明朝" w:hAnsi="ＭＳ 明朝" w:hint="eastAsia"/>
                <w:sz w:val="18"/>
                <w:szCs w:val="18"/>
              </w:rPr>
              <w:t>火山の</w:t>
            </w:r>
            <w:r w:rsidRPr="00AD177F">
              <w:rPr>
                <w:rFonts w:ascii="ＭＳ 明朝" w:hAnsi="ＭＳ 明朝"/>
                <w:sz w:val="18"/>
                <w:szCs w:val="18"/>
              </w:rPr>
              <w:t>噴火の仕組み</w:t>
            </w:r>
            <w:r w:rsidRPr="00AD177F">
              <w:rPr>
                <w:rFonts w:ascii="ＭＳ 明朝" w:hAnsi="ＭＳ 明朝" w:hint="eastAsia"/>
                <w:sz w:val="18"/>
                <w:szCs w:val="18"/>
              </w:rPr>
              <w:t>や火山噴出物</w:t>
            </w:r>
            <w:r w:rsidRPr="00AD177F">
              <w:rPr>
                <w:rFonts w:ascii="ＭＳ 明朝" w:hAnsi="ＭＳ 明朝"/>
                <w:sz w:val="18"/>
                <w:szCs w:val="18"/>
              </w:rPr>
              <w:t>に</w:t>
            </w:r>
            <w:r w:rsidRPr="00AD177F">
              <w:rPr>
                <w:rFonts w:ascii="ＭＳ 明朝" w:hAnsi="ＭＳ 明朝" w:hint="eastAsia"/>
                <w:sz w:val="18"/>
                <w:szCs w:val="18"/>
              </w:rPr>
              <w:t>ついて進んで関わり</w:t>
            </w:r>
            <w:r>
              <w:rPr>
                <w:rFonts w:ascii="ＭＳ 明朝" w:hAnsi="ＭＳ 明朝" w:hint="eastAsia"/>
                <w:sz w:val="18"/>
                <w:szCs w:val="18"/>
              </w:rPr>
              <w:t>、</w:t>
            </w:r>
            <w:r w:rsidRPr="00AD177F">
              <w:rPr>
                <w:rFonts w:ascii="ＭＳ 明朝" w:hAnsi="ＭＳ 明朝" w:hint="eastAsia"/>
                <w:sz w:val="18"/>
                <w:szCs w:val="18"/>
              </w:rPr>
              <w:t>見通しをもったり振り返ったりするなど</w:t>
            </w:r>
            <w:r>
              <w:rPr>
                <w:rFonts w:ascii="ＭＳ 明朝" w:hAnsi="ＭＳ 明朝" w:hint="eastAsia"/>
                <w:sz w:val="18"/>
                <w:szCs w:val="18"/>
              </w:rPr>
              <w:t>、</w:t>
            </w:r>
            <w:r w:rsidRPr="00AD177F">
              <w:rPr>
                <w:rFonts w:ascii="ＭＳ 明朝" w:hAnsi="ＭＳ 明朝" w:hint="eastAsia"/>
                <w:sz w:val="18"/>
                <w:szCs w:val="18"/>
              </w:rPr>
              <w:t>自らの学習を調整しながら粘り強く取り組み</w:t>
            </w:r>
            <w:r>
              <w:rPr>
                <w:rFonts w:ascii="ＭＳ 明朝" w:hAnsi="ＭＳ 明朝" w:hint="eastAsia"/>
                <w:sz w:val="18"/>
                <w:szCs w:val="18"/>
              </w:rPr>
              <w:t>、</w:t>
            </w:r>
            <w:r w:rsidRPr="00AD177F">
              <w:rPr>
                <w:rFonts w:ascii="ＭＳ 明朝" w:hAnsi="ＭＳ 明朝" w:hint="eastAsia"/>
                <w:sz w:val="18"/>
                <w:szCs w:val="18"/>
              </w:rPr>
              <w:t>新たな問題を見いだしているなど</w:t>
            </w:r>
            <w:r w:rsidRPr="00AD177F">
              <w:rPr>
                <w:rFonts w:ascii="ＭＳ 明朝" w:hAnsi="ＭＳ 明朝"/>
                <w:sz w:val="18"/>
                <w:szCs w:val="18"/>
              </w:rPr>
              <w:t>科学的に探究</w:t>
            </w:r>
            <w:r w:rsidRPr="00AD177F">
              <w:rPr>
                <w:rFonts w:ascii="ＭＳ 明朝" w:hAnsi="ＭＳ 明朝" w:hint="eastAsia"/>
                <w:sz w:val="18"/>
                <w:szCs w:val="18"/>
              </w:rPr>
              <w:t>しようと</w:t>
            </w:r>
            <w:r w:rsidRPr="00AD177F">
              <w:rPr>
                <w:sz w:val="18"/>
                <w:szCs w:val="18"/>
              </w:rPr>
              <w:t>している。</w:t>
            </w:r>
          </w:p>
          <w:p w14:paraId="1C112327" w14:textId="77777777" w:rsidR="004D5E5F" w:rsidRPr="00AD177F" w:rsidRDefault="004D5E5F" w:rsidP="00B35A05">
            <w:pPr>
              <w:pStyle w:val="Standard"/>
              <w:spacing w:line="210" w:lineRule="exact"/>
              <w:ind w:left="100" w:hanging="100"/>
            </w:pPr>
            <w:r>
              <w:rPr>
                <w:rFonts w:ascii="ＭＳ ゴシック" w:eastAsia="ＭＳ ゴシック" w:hAnsi="ＭＳ ゴシック" w:cs="ＭＳ Ｐゴシック"/>
                <w:sz w:val="18"/>
                <w:szCs w:val="18"/>
              </w:rPr>
              <w:t>【行】</w:t>
            </w:r>
          </w:p>
          <w:p w14:paraId="587E4B7C" w14:textId="77777777" w:rsidR="004D5E5F" w:rsidRDefault="004D5E5F" w:rsidP="00B35A05">
            <w:pPr>
              <w:pStyle w:val="Standard"/>
              <w:spacing w:line="210" w:lineRule="exact"/>
              <w:ind w:left="190" w:hangingChars="100" w:hanging="190"/>
              <w:rPr>
                <w:color w:val="000000"/>
              </w:rPr>
            </w:pPr>
            <w:r w:rsidRPr="00AD177F">
              <w:rPr>
                <w:rFonts w:ascii="ＭＳ Ｐゴシック" w:eastAsia="ＭＳ ゴシック" w:hAnsi="ＭＳ Ｐゴシック" w:cs="ＭＳ Ｐゴシック"/>
                <w:sz w:val="18"/>
                <w:szCs w:val="18"/>
              </w:rPr>
              <w:t>支援：</w:t>
            </w:r>
            <w:r w:rsidRPr="00AD177F">
              <w:rPr>
                <w:rFonts w:ascii="ＭＳ Ｐゴシック" w:hAnsi="ＭＳ Ｐゴシック" w:cs="ＭＳ Ｐゴシック"/>
                <w:sz w:val="18"/>
                <w:szCs w:val="18"/>
              </w:rPr>
              <w:t>火山について調べることができるように</w:t>
            </w:r>
            <w:r>
              <w:rPr>
                <w:rFonts w:ascii="ＭＳ Ｐゴシック" w:hAnsi="ＭＳ Ｐゴシック" w:cs="ＭＳ Ｐゴシック"/>
                <w:sz w:val="18"/>
                <w:szCs w:val="18"/>
              </w:rPr>
              <w:t>、</w:t>
            </w:r>
            <w:r w:rsidRPr="00AD177F">
              <w:rPr>
                <w:rFonts w:ascii="ＭＳ Ｐゴシック" w:hAnsi="ＭＳ Ｐゴシック" w:cs="ＭＳ Ｐゴシック"/>
                <w:sz w:val="18"/>
                <w:szCs w:val="18"/>
              </w:rPr>
              <w:t>資料やインターネット環境を整備する。</w:t>
            </w:r>
          </w:p>
        </w:tc>
      </w:tr>
    </w:tbl>
    <w:p w14:paraId="4EBA8086" w14:textId="77777777" w:rsidR="004D5E5F" w:rsidRPr="00857716" w:rsidRDefault="004D5E5F" w:rsidP="004D5E5F">
      <w:pPr>
        <w:widowControl/>
        <w:jc w:val="left"/>
      </w:pPr>
    </w:p>
    <w:p w14:paraId="63E168C0" w14:textId="77777777" w:rsidR="004D5E5F" w:rsidRDefault="004D5E5F" w:rsidP="004D5E5F">
      <w:pPr>
        <w:widowControl/>
        <w:jc w:val="left"/>
      </w:pPr>
      <w:r>
        <w:br w:type="page"/>
      </w:r>
    </w:p>
    <w:tbl>
      <w:tblPr>
        <w:tblW w:w="18650" w:type="dxa"/>
        <w:tblInd w:w="103"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28" w:type="dxa"/>
          <w:left w:w="98" w:type="dxa"/>
          <w:bottom w:w="28" w:type="dxa"/>
        </w:tblCellMar>
        <w:tblLook w:val="04A0" w:firstRow="1" w:lastRow="0" w:firstColumn="1" w:lastColumn="0" w:noHBand="0" w:noVBand="1"/>
      </w:tblPr>
      <w:tblGrid>
        <w:gridCol w:w="2154"/>
        <w:gridCol w:w="2721"/>
        <w:gridCol w:w="4592"/>
        <w:gridCol w:w="4591"/>
        <w:gridCol w:w="4592"/>
      </w:tblGrid>
      <w:tr w:rsidR="004D5E5F" w14:paraId="777E5955" w14:textId="77777777" w:rsidTr="00B35A05">
        <w:trPr>
          <w:cantSplit/>
          <w:trHeight w:val="212"/>
        </w:trPr>
        <w:tc>
          <w:tcPr>
            <w:tcW w:w="2154" w:type="dxa"/>
            <w:vMerge w:val="restart"/>
            <w:tcBorders>
              <w:top w:val="single" w:sz="12" w:space="0" w:color="auto"/>
              <w:left w:val="single" w:sz="12" w:space="0" w:color="auto"/>
              <w:bottom w:val="single" w:sz="4" w:space="0" w:color="00000A"/>
              <w:right w:val="single" w:sz="4" w:space="0" w:color="00000A"/>
            </w:tcBorders>
            <w:shd w:val="clear" w:color="auto" w:fill="auto"/>
            <w:tcMar>
              <w:left w:w="98" w:type="dxa"/>
            </w:tcMar>
            <w:vAlign w:val="center"/>
          </w:tcPr>
          <w:p w14:paraId="597C6E55" w14:textId="77777777" w:rsidR="004D5E5F" w:rsidRDefault="004D5E5F" w:rsidP="00B35A05">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lastRenderedPageBreak/>
              <w:t>節</w:t>
            </w:r>
          </w:p>
        </w:tc>
        <w:tc>
          <w:tcPr>
            <w:tcW w:w="2721" w:type="dxa"/>
            <w:vMerge w:val="restart"/>
            <w:tcBorders>
              <w:top w:val="single" w:sz="12" w:space="0" w:color="auto"/>
              <w:left w:val="single" w:sz="4" w:space="0" w:color="00000A"/>
              <w:bottom w:val="single" w:sz="4" w:space="0" w:color="00000A"/>
              <w:right w:val="single" w:sz="4" w:space="0" w:color="00000A"/>
            </w:tcBorders>
            <w:shd w:val="clear" w:color="auto" w:fill="auto"/>
            <w:tcMar>
              <w:left w:w="108" w:type="dxa"/>
            </w:tcMar>
            <w:vAlign w:val="center"/>
          </w:tcPr>
          <w:p w14:paraId="15A191E4" w14:textId="77777777" w:rsidR="004D5E5F" w:rsidRDefault="004D5E5F" w:rsidP="00B35A05">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主な学習内容</w:t>
            </w:r>
          </w:p>
          <w:p w14:paraId="72669797" w14:textId="77777777" w:rsidR="004D5E5F" w:rsidRDefault="004D5E5F" w:rsidP="00B35A05">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（★：基礎技能）</w:t>
            </w:r>
          </w:p>
        </w:tc>
        <w:tc>
          <w:tcPr>
            <w:tcW w:w="13775" w:type="dxa"/>
            <w:gridSpan w:val="3"/>
            <w:tcBorders>
              <w:top w:val="single" w:sz="12" w:space="0" w:color="auto"/>
              <w:left w:val="single" w:sz="4" w:space="0" w:color="00000A"/>
              <w:bottom w:val="single" w:sz="4" w:space="0" w:color="00000A"/>
              <w:right w:val="single" w:sz="12" w:space="0" w:color="auto"/>
            </w:tcBorders>
            <w:shd w:val="clear" w:color="auto" w:fill="auto"/>
            <w:tcMar>
              <w:left w:w="98" w:type="dxa"/>
            </w:tcMar>
            <w:vAlign w:val="center"/>
          </w:tcPr>
          <w:p w14:paraId="64D26BCC" w14:textId="77777777" w:rsidR="004D5E5F" w:rsidRDefault="004D5E5F" w:rsidP="00B35A05">
            <w:pPr>
              <w:pStyle w:val="Standard"/>
              <w:spacing w:line="300" w:lineRule="exact"/>
              <w:jc w:val="center"/>
            </w:pPr>
            <w:r>
              <w:rPr>
                <w:rFonts w:ascii="ＭＳ ゴシック" w:eastAsia="ＭＳ ゴシック" w:hAnsi="ＭＳ ゴシック"/>
              </w:rPr>
              <w:t>観点別評価基準表例　　Ａ：十分満足　Ｂ：おおむね満足</w:t>
            </w:r>
          </w:p>
        </w:tc>
      </w:tr>
      <w:tr w:rsidR="004D5E5F" w14:paraId="65217650" w14:textId="77777777" w:rsidTr="00B35A05">
        <w:trPr>
          <w:cantSplit/>
          <w:trHeight w:val="276"/>
        </w:trPr>
        <w:tc>
          <w:tcPr>
            <w:tcW w:w="2154" w:type="dxa"/>
            <w:vMerge/>
            <w:tcBorders>
              <w:top w:val="single" w:sz="12" w:space="0" w:color="00000A"/>
              <w:left w:val="single" w:sz="12" w:space="0" w:color="auto"/>
              <w:bottom w:val="single" w:sz="12" w:space="0" w:color="auto"/>
              <w:right w:val="single" w:sz="4" w:space="0" w:color="00000A"/>
            </w:tcBorders>
            <w:shd w:val="clear" w:color="auto" w:fill="auto"/>
            <w:tcMar>
              <w:left w:w="98" w:type="dxa"/>
            </w:tcMar>
            <w:vAlign w:val="center"/>
          </w:tcPr>
          <w:p w14:paraId="4536051E" w14:textId="77777777" w:rsidR="004D5E5F" w:rsidRDefault="004D5E5F" w:rsidP="00B35A05">
            <w:pPr>
              <w:jc w:val="left"/>
            </w:pPr>
          </w:p>
        </w:tc>
        <w:tc>
          <w:tcPr>
            <w:tcW w:w="2721" w:type="dxa"/>
            <w:vMerge/>
            <w:tcBorders>
              <w:top w:val="single" w:sz="12" w:space="0" w:color="00000A"/>
              <w:left w:val="single" w:sz="4" w:space="0" w:color="00000A"/>
              <w:bottom w:val="single" w:sz="12" w:space="0" w:color="auto"/>
              <w:right w:val="single" w:sz="4" w:space="0" w:color="00000A"/>
            </w:tcBorders>
            <w:shd w:val="clear" w:color="auto" w:fill="auto"/>
            <w:tcMar>
              <w:left w:w="108" w:type="dxa"/>
            </w:tcMar>
            <w:vAlign w:val="center"/>
          </w:tcPr>
          <w:p w14:paraId="446F37D3" w14:textId="77777777" w:rsidR="004D5E5F" w:rsidRDefault="004D5E5F" w:rsidP="00B35A05">
            <w:pPr>
              <w:jc w:val="left"/>
            </w:pPr>
          </w:p>
        </w:tc>
        <w:tc>
          <w:tcPr>
            <w:tcW w:w="4592"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79BD7104" w14:textId="77777777" w:rsidR="004D5E5F" w:rsidRDefault="004D5E5F" w:rsidP="00B35A05">
            <w:pPr>
              <w:pStyle w:val="Standard"/>
              <w:jc w:val="center"/>
              <w:rPr>
                <w:rFonts w:ascii="ＭＳ ゴシック" w:eastAsia="ＭＳ ゴシック" w:hAnsi="ＭＳ ゴシック"/>
              </w:rPr>
            </w:pPr>
            <w:r>
              <w:rPr>
                <w:rFonts w:ascii="ＭＳ ゴシック" w:eastAsia="ＭＳ ゴシック" w:hAnsi="ＭＳ ゴシック"/>
              </w:rPr>
              <w:t>知識・技能</w:t>
            </w:r>
          </w:p>
        </w:tc>
        <w:tc>
          <w:tcPr>
            <w:tcW w:w="4591"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73A59EB6" w14:textId="77777777" w:rsidR="004D5E5F" w:rsidRDefault="004D5E5F" w:rsidP="00B35A05">
            <w:pPr>
              <w:pStyle w:val="Standard"/>
              <w:jc w:val="center"/>
              <w:rPr>
                <w:rFonts w:ascii="ＭＳ ゴシック" w:eastAsia="ＭＳ ゴシック" w:hAnsi="ＭＳ ゴシック"/>
              </w:rPr>
            </w:pPr>
            <w:r>
              <w:rPr>
                <w:rFonts w:ascii="ＭＳ ゴシック" w:eastAsia="ＭＳ ゴシック" w:hAnsi="ＭＳ ゴシック"/>
              </w:rPr>
              <w:t>思考・判断・表現</w:t>
            </w:r>
          </w:p>
        </w:tc>
        <w:tc>
          <w:tcPr>
            <w:tcW w:w="4592" w:type="dxa"/>
            <w:tcBorders>
              <w:top w:val="single" w:sz="4" w:space="0" w:color="00000A"/>
              <w:left w:val="single" w:sz="4" w:space="0" w:color="00000A"/>
              <w:bottom w:val="single" w:sz="12" w:space="0" w:color="auto"/>
              <w:right w:val="single" w:sz="12" w:space="0" w:color="auto"/>
            </w:tcBorders>
            <w:shd w:val="clear" w:color="auto" w:fill="auto"/>
            <w:tcMar>
              <w:left w:w="98" w:type="dxa"/>
            </w:tcMar>
            <w:vAlign w:val="center"/>
          </w:tcPr>
          <w:p w14:paraId="33C69A7D" w14:textId="77777777" w:rsidR="004D5E5F" w:rsidRDefault="004D5E5F" w:rsidP="00B35A05">
            <w:pPr>
              <w:pStyle w:val="Standard"/>
              <w:jc w:val="center"/>
              <w:rPr>
                <w:rFonts w:ascii="ＭＳ ゴシック" w:eastAsia="ＭＳ ゴシック" w:hAnsi="ＭＳ ゴシック"/>
              </w:rPr>
            </w:pPr>
            <w:r>
              <w:rPr>
                <w:rFonts w:ascii="ＭＳ ゴシック" w:eastAsia="ＭＳ ゴシック" w:hAnsi="ＭＳ ゴシック"/>
              </w:rPr>
              <w:t>主体的に学習に取り組む態度</w:t>
            </w:r>
          </w:p>
        </w:tc>
      </w:tr>
      <w:tr w:rsidR="004D5E5F" w14:paraId="2BB64C12" w14:textId="77777777" w:rsidTr="00B35A05">
        <w:trPr>
          <w:cantSplit/>
          <w:trHeight w:val="803"/>
        </w:trPr>
        <w:tc>
          <w:tcPr>
            <w:tcW w:w="2154" w:type="dxa"/>
            <w:tcBorders>
              <w:top w:val="single" w:sz="12" w:space="0" w:color="auto"/>
              <w:left w:val="single" w:sz="12" w:space="0" w:color="00000A"/>
              <w:bottom w:val="single" w:sz="12" w:space="0" w:color="auto"/>
              <w:right w:val="single" w:sz="4" w:space="0" w:color="00000A"/>
            </w:tcBorders>
            <w:shd w:val="clear" w:color="auto" w:fill="auto"/>
            <w:tcMar>
              <w:left w:w="98" w:type="dxa"/>
            </w:tcMar>
          </w:tcPr>
          <w:p w14:paraId="4FC4D126" w14:textId="77777777" w:rsidR="004D5E5F" w:rsidRPr="00E020F6" w:rsidRDefault="004D5E5F" w:rsidP="00B35A05">
            <w:pPr>
              <w:pStyle w:val="Standard"/>
              <w:spacing w:line="300" w:lineRule="exact"/>
              <w:jc w:val="left"/>
              <w:rPr>
                <w:rFonts w:ascii="ＭＳ ゴシック" w:eastAsia="ＭＳ ゴシック" w:hAnsi="ＭＳ ゴシック"/>
              </w:rPr>
            </w:pPr>
            <w:r w:rsidRPr="00E020F6">
              <w:rPr>
                <w:rFonts w:ascii="ＭＳ ゴシック" w:eastAsia="ＭＳ ゴシック" w:hAnsi="ＭＳ ゴシック"/>
              </w:rPr>
              <w:t>２</w:t>
            </w:r>
            <w:r>
              <w:rPr>
                <w:rFonts w:ascii="ＭＳ ゴシック" w:eastAsia="ＭＳ ゴシック" w:hAnsi="ＭＳ ゴシック" w:hint="eastAsia"/>
              </w:rPr>
              <w:t>節</w:t>
            </w:r>
          </w:p>
          <w:p w14:paraId="4C9882D5" w14:textId="77777777" w:rsidR="004D5E5F" w:rsidRPr="00E020F6" w:rsidRDefault="004D5E5F" w:rsidP="00B35A05">
            <w:pPr>
              <w:pStyle w:val="Standard"/>
              <w:spacing w:line="300" w:lineRule="exact"/>
              <w:jc w:val="left"/>
              <w:rPr>
                <w:rFonts w:ascii="ＭＳ ゴシック" w:eastAsia="ＭＳ ゴシック" w:hAnsi="ＭＳ ゴシック"/>
              </w:rPr>
            </w:pPr>
            <w:r w:rsidRPr="00E020F6">
              <w:rPr>
                <w:rFonts w:ascii="ＭＳ ゴシック" w:eastAsia="ＭＳ ゴシック" w:hAnsi="ＭＳ ゴシック"/>
              </w:rPr>
              <w:t>マグマの</w:t>
            </w:r>
            <w:r>
              <w:rPr>
                <w:rFonts w:ascii="ＭＳ ゴシック" w:eastAsia="ＭＳ ゴシック" w:hAnsi="ＭＳ ゴシック" w:hint="eastAsia"/>
              </w:rPr>
              <w:t>性質</w:t>
            </w:r>
            <w:r w:rsidRPr="00E020F6">
              <w:rPr>
                <w:rFonts w:ascii="ＭＳ ゴシック" w:eastAsia="ＭＳ ゴシック" w:hAnsi="ＭＳ ゴシック"/>
              </w:rPr>
              <w:t>と火山</w:t>
            </w:r>
          </w:p>
          <w:p w14:paraId="11E01207" w14:textId="77777777" w:rsidR="004D5E5F" w:rsidRPr="00E020F6" w:rsidRDefault="004D5E5F" w:rsidP="00B35A05">
            <w:pPr>
              <w:pStyle w:val="Standard"/>
              <w:spacing w:line="300" w:lineRule="exact"/>
              <w:jc w:val="right"/>
              <w:rPr>
                <w:rFonts w:ascii="ＭＳ ゴシック" w:eastAsia="ＭＳ ゴシック" w:hAnsi="ＭＳ ゴシック"/>
                <w:sz w:val="18"/>
                <w:szCs w:val="18"/>
              </w:rPr>
            </w:pPr>
            <w:r w:rsidRPr="00E020F6">
              <w:rPr>
                <w:rFonts w:ascii="ＭＳ ゴシック" w:eastAsia="ＭＳ ゴシック" w:hAnsi="ＭＳ ゴシック"/>
                <w:sz w:val="18"/>
                <w:szCs w:val="18"/>
              </w:rPr>
              <w:t>(教科書p.1</w:t>
            </w:r>
            <w:r>
              <w:rPr>
                <w:rFonts w:ascii="ＭＳ ゴシック" w:eastAsia="ＭＳ ゴシック" w:hAnsi="ＭＳ ゴシック" w:hint="eastAsia"/>
                <w:sz w:val="18"/>
                <w:szCs w:val="18"/>
              </w:rPr>
              <w:t>64</w:t>
            </w:r>
            <w:r w:rsidRPr="00E020F6">
              <w:rPr>
                <w:rFonts w:ascii="ＭＳ ゴシック" w:eastAsia="ＭＳ ゴシック" w:hAnsi="ＭＳ ゴシック"/>
                <w:sz w:val="18"/>
                <w:szCs w:val="18"/>
              </w:rPr>
              <w:t>～1</w:t>
            </w:r>
            <w:r>
              <w:rPr>
                <w:rFonts w:ascii="ＭＳ ゴシック" w:eastAsia="ＭＳ ゴシック" w:hAnsi="ＭＳ ゴシック" w:hint="eastAsia"/>
                <w:sz w:val="18"/>
                <w:szCs w:val="18"/>
              </w:rPr>
              <w:t>68</w:t>
            </w:r>
            <w:r w:rsidRPr="00E020F6">
              <w:rPr>
                <w:rFonts w:ascii="ＭＳ ゴシック" w:eastAsia="ＭＳ ゴシック" w:hAnsi="ＭＳ ゴシック"/>
                <w:sz w:val="18"/>
                <w:szCs w:val="18"/>
              </w:rPr>
              <w:t>)</w:t>
            </w:r>
          </w:p>
        </w:tc>
        <w:tc>
          <w:tcPr>
            <w:tcW w:w="2721" w:type="dxa"/>
            <w:tcBorders>
              <w:top w:val="single" w:sz="12" w:space="0" w:color="auto"/>
              <w:left w:val="single" w:sz="4" w:space="0" w:color="00000A"/>
              <w:bottom w:val="single" w:sz="12" w:space="0" w:color="auto"/>
              <w:right w:val="single" w:sz="4" w:space="0" w:color="00000A"/>
            </w:tcBorders>
            <w:shd w:val="clear" w:color="auto" w:fill="auto"/>
            <w:tcMar>
              <w:left w:w="108" w:type="dxa"/>
            </w:tcMar>
          </w:tcPr>
          <w:p w14:paraId="5C20588E" w14:textId="77777777" w:rsidR="004D5E5F" w:rsidRPr="00E020F6" w:rsidRDefault="004D5E5F" w:rsidP="00B35A05">
            <w:pPr>
              <w:pStyle w:val="Standard"/>
              <w:spacing w:line="210" w:lineRule="exact"/>
              <w:rPr>
                <w:rFonts w:ascii="ＭＳ ゴシック" w:eastAsia="ＭＳ ゴシック" w:hAnsi="ＭＳ ゴシック"/>
                <w:sz w:val="18"/>
                <w:szCs w:val="18"/>
              </w:rPr>
            </w:pPr>
            <w:r w:rsidRPr="00E020F6">
              <w:rPr>
                <w:rFonts w:ascii="ＭＳ ゴシック" w:eastAsia="ＭＳ ゴシック" w:hAnsi="ＭＳ ゴシック"/>
                <w:sz w:val="18"/>
                <w:szCs w:val="18"/>
              </w:rPr>
              <w:t>マグマの粘り気と火山の形</w:t>
            </w:r>
          </w:p>
          <w:p w14:paraId="5FF21A66" w14:textId="77777777" w:rsidR="004D5E5F" w:rsidRPr="00E020F6" w:rsidRDefault="004D5E5F" w:rsidP="00B35A05">
            <w:pPr>
              <w:pStyle w:val="Standard"/>
              <w:spacing w:line="210" w:lineRule="exact"/>
              <w:rPr>
                <w:rFonts w:ascii="ＭＳ ゴシック" w:eastAsia="ＭＳ ゴシック" w:hAnsi="ＭＳ ゴシック"/>
                <w:sz w:val="18"/>
                <w:szCs w:val="18"/>
              </w:rPr>
            </w:pPr>
            <w:r w:rsidRPr="00E020F6">
              <w:rPr>
                <w:rFonts w:ascii="ＭＳ ゴシック" w:eastAsia="ＭＳ ゴシック" w:hAnsi="ＭＳ ゴシック"/>
                <w:sz w:val="18"/>
                <w:szCs w:val="18"/>
              </w:rPr>
              <w:t>↓</w:t>
            </w:r>
          </w:p>
          <w:p w14:paraId="65EB9A96" w14:textId="77777777" w:rsidR="004D5E5F" w:rsidRPr="00E020F6" w:rsidRDefault="004D5E5F" w:rsidP="00B35A05">
            <w:pPr>
              <w:pStyle w:val="Standard"/>
              <w:spacing w:line="210" w:lineRule="exact"/>
              <w:rPr>
                <w:rFonts w:ascii="ＭＳ ゴシック" w:eastAsia="ＭＳ ゴシック" w:hAnsi="ＭＳ ゴシック"/>
                <w:sz w:val="18"/>
                <w:szCs w:val="18"/>
              </w:rPr>
            </w:pPr>
            <w:r w:rsidRPr="00E020F6">
              <w:rPr>
                <w:rFonts w:ascii="ＭＳ ゴシック" w:eastAsia="ＭＳ ゴシック" w:hAnsi="ＭＳ ゴシック"/>
                <w:sz w:val="18"/>
                <w:szCs w:val="18"/>
              </w:rPr>
              <w:t>マグマの粘り気と噴火の様子</w:t>
            </w:r>
          </w:p>
          <w:p w14:paraId="1A965D09" w14:textId="77777777" w:rsidR="004D5E5F" w:rsidRPr="00E020F6" w:rsidRDefault="004D5E5F" w:rsidP="00B35A05">
            <w:pPr>
              <w:pStyle w:val="Standard"/>
              <w:spacing w:line="210" w:lineRule="exact"/>
              <w:rPr>
                <w:rFonts w:ascii="ＭＳ ゴシック" w:eastAsia="ＭＳ ゴシック" w:hAnsi="ＭＳ ゴシック"/>
                <w:sz w:val="18"/>
                <w:szCs w:val="18"/>
              </w:rPr>
            </w:pPr>
            <w:r w:rsidRPr="00E020F6">
              <w:rPr>
                <w:rFonts w:ascii="ＭＳ ゴシック" w:eastAsia="ＭＳ ゴシック" w:hAnsi="ＭＳ ゴシック"/>
                <w:sz w:val="18"/>
                <w:szCs w:val="18"/>
              </w:rPr>
              <w:t>↓</w:t>
            </w:r>
          </w:p>
          <w:p w14:paraId="157BF55E" w14:textId="77777777" w:rsidR="004D5E5F" w:rsidRPr="00E020F6" w:rsidRDefault="004D5E5F" w:rsidP="00B35A05">
            <w:pPr>
              <w:pStyle w:val="Standard"/>
              <w:spacing w:line="210" w:lineRule="exact"/>
              <w:rPr>
                <w:rFonts w:ascii="ＭＳ ゴシック" w:eastAsia="ＭＳ ゴシック" w:hAnsi="ＭＳ ゴシック"/>
                <w:sz w:val="18"/>
                <w:szCs w:val="18"/>
              </w:rPr>
            </w:pPr>
            <w:r w:rsidRPr="00E020F6">
              <w:rPr>
                <w:rFonts w:ascii="ＭＳ ゴシック" w:eastAsia="ＭＳ ゴシック" w:hAnsi="ＭＳ ゴシック"/>
                <w:sz w:val="18"/>
                <w:szCs w:val="18"/>
              </w:rPr>
              <w:t>マグマの粘り気と</w:t>
            </w:r>
            <w:r>
              <w:rPr>
                <w:rFonts w:ascii="ＭＳ ゴシック" w:eastAsia="ＭＳ ゴシック" w:hAnsi="ＭＳ ゴシック" w:hint="eastAsia"/>
                <w:sz w:val="18"/>
                <w:szCs w:val="18"/>
              </w:rPr>
              <w:t>火山噴出物</w:t>
            </w:r>
          </w:p>
          <w:p w14:paraId="4F80DB7B" w14:textId="77777777" w:rsidR="004D5E5F" w:rsidRPr="00E020F6" w:rsidRDefault="004D5E5F" w:rsidP="00B35A05">
            <w:pPr>
              <w:pStyle w:val="Standard"/>
              <w:spacing w:line="210" w:lineRule="exact"/>
              <w:rPr>
                <w:rFonts w:ascii="ＭＳ ゴシック" w:eastAsia="ＭＳ ゴシック" w:hAnsi="ＭＳ ゴシック"/>
                <w:sz w:val="18"/>
                <w:szCs w:val="18"/>
              </w:rPr>
            </w:pPr>
            <w:r w:rsidRPr="00E020F6">
              <w:rPr>
                <w:rFonts w:ascii="ＭＳ ゴシック" w:eastAsia="ＭＳ ゴシック" w:hAnsi="ＭＳ ゴシック"/>
                <w:sz w:val="18"/>
                <w:szCs w:val="18"/>
              </w:rPr>
              <w:t>↓</w:t>
            </w:r>
          </w:p>
          <w:p w14:paraId="1D70F0B3" w14:textId="77777777" w:rsidR="004D5E5F" w:rsidRPr="00E020F6" w:rsidRDefault="004D5E5F" w:rsidP="00B35A05">
            <w:pPr>
              <w:pStyle w:val="Standard"/>
              <w:spacing w:line="210" w:lineRule="exact"/>
              <w:rPr>
                <w:rFonts w:ascii="ＭＳ ゴシック" w:eastAsia="ＭＳ ゴシック" w:hAnsi="ＭＳ ゴシック"/>
                <w:sz w:val="18"/>
                <w:szCs w:val="18"/>
              </w:rPr>
            </w:pPr>
            <w:r w:rsidRPr="00E020F6">
              <w:rPr>
                <w:rFonts w:ascii="ＭＳ ゴシック" w:eastAsia="ＭＳ ゴシック" w:hAnsi="ＭＳ ゴシック"/>
                <w:sz w:val="18"/>
                <w:szCs w:val="18"/>
              </w:rPr>
              <w:t>観察２　火山灰のつくりを</w:t>
            </w:r>
          </w:p>
          <w:p w14:paraId="10CED5E7" w14:textId="77777777" w:rsidR="004D5E5F" w:rsidRPr="00E020F6" w:rsidRDefault="004D5E5F" w:rsidP="00B35A05">
            <w:pPr>
              <w:pStyle w:val="Standard"/>
              <w:spacing w:line="210" w:lineRule="exact"/>
              <w:rPr>
                <w:rFonts w:ascii="ＭＳ ゴシック" w:eastAsia="ＭＳ ゴシック" w:hAnsi="ＭＳ ゴシック"/>
                <w:sz w:val="18"/>
                <w:szCs w:val="18"/>
              </w:rPr>
            </w:pPr>
            <w:r w:rsidRPr="00E020F6">
              <w:rPr>
                <w:rFonts w:ascii="ＭＳ ゴシック" w:eastAsia="ＭＳ ゴシック" w:hAnsi="ＭＳ ゴシック"/>
                <w:sz w:val="18"/>
                <w:szCs w:val="18"/>
              </w:rPr>
              <w:t xml:space="preserve">　　　　調べる</w:t>
            </w:r>
          </w:p>
          <w:p w14:paraId="69F0AE58" w14:textId="77777777" w:rsidR="004D5E5F" w:rsidRPr="00E020F6" w:rsidRDefault="004D5E5F" w:rsidP="00B35A05">
            <w:pPr>
              <w:pStyle w:val="Standard"/>
              <w:spacing w:line="210" w:lineRule="exact"/>
              <w:rPr>
                <w:rFonts w:ascii="ＭＳ ゴシック" w:eastAsia="ＭＳ ゴシック" w:hAnsi="ＭＳ ゴシック"/>
                <w:sz w:val="18"/>
                <w:szCs w:val="18"/>
              </w:rPr>
            </w:pPr>
            <w:r w:rsidRPr="00E020F6">
              <w:rPr>
                <w:rFonts w:ascii="ＭＳ ゴシック" w:eastAsia="ＭＳ ゴシック" w:hAnsi="ＭＳ ゴシック"/>
                <w:sz w:val="18"/>
                <w:szCs w:val="18"/>
              </w:rPr>
              <w:t>↓</w:t>
            </w:r>
          </w:p>
          <w:p w14:paraId="515D6559" w14:textId="77777777" w:rsidR="004D5E5F" w:rsidRDefault="004D5E5F" w:rsidP="00B35A05">
            <w:pPr>
              <w:pStyle w:val="Standard"/>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火山灰を構成する粒</w:t>
            </w:r>
          </w:p>
          <w:p w14:paraId="0705D915" w14:textId="77777777" w:rsidR="004D5E5F" w:rsidRDefault="004D5E5F" w:rsidP="00B35A05">
            <w:pPr>
              <w:pStyle w:val="Standard"/>
              <w:spacing w:line="210" w:lineRule="exact"/>
              <w:rPr>
                <w:rFonts w:ascii="ＭＳ ゴシック" w:eastAsia="ＭＳ ゴシック" w:hAnsi="ＭＳ ゴシック"/>
                <w:sz w:val="18"/>
                <w:szCs w:val="18"/>
              </w:rPr>
            </w:pPr>
          </w:p>
          <w:p w14:paraId="0665B4A1" w14:textId="77777777" w:rsidR="004D5E5F" w:rsidRPr="00E020F6" w:rsidRDefault="004D5E5F" w:rsidP="00B35A05">
            <w:pPr>
              <w:pStyle w:val="Standard"/>
              <w:spacing w:line="210" w:lineRule="exact"/>
              <w:rPr>
                <w:rFonts w:ascii="ＭＳ ゴシック" w:eastAsia="ＭＳ ゴシック" w:hAnsi="ＭＳ ゴシック"/>
                <w:sz w:val="18"/>
                <w:szCs w:val="18"/>
              </w:rPr>
            </w:pPr>
          </w:p>
        </w:tc>
        <w:tc>
          <w:tcPr>
            <w:tcW w:w="4592"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06CF283C" w14:textId="77777777" w:rsidR="004D5E5F" w:rsidRPr="00C7423B"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B0561E">
              <w:rPr>
                <w:rFonts w:ascii="ＭＳ ゴシック" w:eastAsia="ＭＳ ゴシック" w:hAnsi="ＭＳ ゴシック" w:hint="eastAsia"/>
                <w:sz w:val="18"/>
                <w:szCs w:val="18"/>
              </w:rPr>
              <w:t>〇</w:t>
            </w:r>
            <w:r w:rsidRPr="00C7423B">
              <w:rPr>
                <w:rFonts w:ascii="ＭＳ ゴシック" w:eastAsia="ＭＳ ゴシック" w:hAnsi="ＭＳ ゴシック"/>
                <w:sz w:val="18"/>
                <w:szCs w:val="18"/>
              </w:rPr>
              <w:t>マグマの粘り気</w:t>
            </w:r>
            <w:r w:rsidRPr="00C7423B">
              <w:rPr>
                <w:rFonts w:ascii="ＭＳ ゴシック" w:eastAsia="ＭＳ ゴシック" w:hAnsi="ＭＳ ゴシック" w:hint="eastAsia"/>
                <w:sz w:val="18"/>
                <w:szCs w:val="18"/>
              </w:rPr>
              <w:t>のちがいが</w:t>
            </w:r>
            <w:r w:rsidRPr="00C7423B">
              <w:rPr>
                <w:rFonts w:ascii="ＭＳ ゴシック" w:eastAsia="ＭＳ ゴシック" w:hAnsi="ＭＳ ゴシック"/>
                <w:sz w:val="18"/>
                <w:szCs w:val="18"/>
              </w:rPr>
              <w:t>火山の形や噴火の様子に関係</w:t>
            </w:r>
            <w:r w:rsidRPr="00C7423B">
              <w:rPr>
                <w:rFonts w:ascii="ＭＳ ゴシック" w:eastAsia="ＭＳ ゴシック" w:hAnsi="ＭＳ ゴシック" w:hint="eastAsia"/>
                <w:sz w:val="18"/>
                <w:szCs w:val="18"/>
              </w:rPr>
              <w:t>している</w:t>
            </w:r>
            <w:r w:rsidRPr="00C7423B">
              <w:rPr>
                <w:rFonts w:ascii="ＭＳ ゴシック" w:eastAsia="ＭＳ ゴシック" w:hAnsi="ＭＳ ゴシック"/>
                <w:sz w:val="18"/>
                <w:szCs w:val="18"/>
              </w:rPr>
              <w:t>こと</w:t>
            </w:r>
            <w:r w:rsidRPr="00C7423B">
              <w:rPr>
                <w:rFonts w:ascii="ＭＳ ゴシック" w:eastAsia="ＭＳ ゴシック" w:hAnsi="ＭＳ ゴシック" w:hint="eastAsia"/>
                <w:sz w:val="18"/>
                <w:szCs w:val="18"/>
              </w:rPr>
              <w:t>や</w:t>
            </w:r>
            <w:r w:rsidRPr="00C7423B">
              <w:rPr>
                <w:rFonts w:ascii="ＭＳ ゴシック" w:eastAsia="ＭＳ ゴシック" w:hAnsi="ＭＳ ゴシック"/>
                <w:sz w:val="18"/>
                <w:szCs w:val="18"/>
              </w:rPr>
              <w:t>火山灰を</w:t>
            </w:r>
            <w:r w:rsidRPr="00C7423B">
              <w:rPr>
                <w:rFonts w:ascii="ＭＳ ゴシック" w:eastAsia="ＭＳ ゴシック" w:hAnsi="ＭＳ ゴシック" w:hint="eastAsia"/>
                <w:sz w:val="18"/>
                <w:szCs w:val="18"/>
              </w:rPr>
              <w:t>構成する鉱物を</w:t>
            </w:r>
            <w:r w:rsidRPr="00C7423B">
              <w:rPr>
                <w:rFonts w:ascii="ＭＳ ゴシック" w:eastAsia="ＭＳ ゴシック" w:hAnsi="ＭＳ ゴシック"/>
                <w:sz w:val="18"/>
                <w:szCs w:val="18"/>
              </w:rPr>
              <w:t>理解</w:t>
            </w:r>
            <w:r w:rsidRPr="00C7423B">
              <w:rPr>
                <w:rFonts w:ascii="ＭＳ ゴシック" w:eastAsia="ＭＳ ゴシック" w:hAnsi="ＭＳ ゴシック" w:hint="eastAsia"/>
                <w:sz w:val="18"/>
                <w:szCs w:val="18"/>
              </w:rPr>
              <w:t>する。</w:t>
            </w:r>
          </w:p>
          <w:p w14:paraId="54472B8F" w14:textId="77777777" w:rsidR="004D5E5F" w:rsidRPr="00C7423B" w:rsidRDefault="004D5E5F" w:rsidP="00B35A05">
            <w:pPr>
              <w:pStyle w:val="Standard"/>
              <w:spacing w:line="210" w:lineRule="exact"/>
              <w:ind w:left="190" w:hangingChars="100" w:hanging="190"/>
              <w:rPr>
                <w:rFonts w:ascii="ＭＳ 明朝" w:hAnsi="ＭＳ 明朝"/>
                <w:sz w:val="18"/>
                <w:szCs w:val="18"/>
              </w:rPr>
            </w:pPr>
            <w:r w:rsidRPr="00C7423B">
              <w:rPr>
                <w:rFonts w:ascii="ＭＳ ゴシック" w:eastAsia="ＭＳ ゴシック" w:hAnsi="ＭＳ ゴシック" w:hint="eastAsia"/>
                <w:sz w:val="18"/>
                <w:szCs w:val="18"/>
              </w:rPr>
              <w:t>Ｂ：</w:t>
            </w:r>
            <w:r w:rsidRPr="00C7423B">
              <w:rPr>
                <w:rFonts w:ascii="ＭＳ 明朝" w:hAnsi="ＭＳ 明朝"/>
                <w:sz w:val="18"/>
                <w:szCs w:val="18"/>
              </w:rPr>
              <w:t>マグマの粘り気</w:t>
            </w:r>
            <w:r w:rsidRPr="00C7423B">
              <w:rPr>
                <w:rFonts w:ascii="ＭＳ 明朝" w:hAnsi="ＭＳ 明朝" w:hint="eastAsia"/>
                <w:sz w:val="18"/>
                <w:szCs w:val="18"/>
              </w:rPr>
              <w:t>のちがいが</w:t>
            </w:r>
            <w:r w:rsidRPr="00C7423B">
              <w:rPr>
                <w:rFonts w:ascii="ＭＳ 明朝" w:hAnsi="ＭＳ 明朝"/>
                <w:sz w:val="18"/>
                <w:szCs w:val="18"/>
              </w:rPr>
              <w:t>火山の形や噴火の様子</w:t>
            </w:r>
            <w:r>
              <w:rPr>
                <w:rFonts w:ascii="ＭＳ 明朝" w:hAnsi="ＭＳ 明朝" w:hint="eastAsia"/>
                <w:sz w:val="18"/>
                <w:szCs w:val="18"/>
              </w:rPr>
              <w:t>に関係していることや</w:t>
            </w:r>
            <w:r w:rsidRPr="00C7423B">
              <w:rPr>
                <w:rFonts w:ascii="ＭＳ 明朝" w:hAnsi="ＭＳ 明朝"/>
                <w:sz w:val="18"/>
                <w:szCs w:val="18"/>
              </w:rPr>
              <w:t>火山灰</w:t>
            </w:r>
            <w:r w:rsidRPr="00C7423B">
              <w:rPr>
                <w:rFonts w:ascii="ＭＳ 明朝" w:hAnsi="ＭＳ 明朝" w:hint="eastAsia"/>
                <w:sz w:val="18"/>
                <w:szCs w:val="18"/>
              </w:rPr>
              <w:t>を構成する鉱物を</w:t>
            </w:r>
            <w:r w:rsidRPr="00C7423B">
              <w:rPr>
                <w:rFonts w:ascii="ＭＳ 明朝" w:hAnsi="ＭＳ 明朝"/>
                <w:sz w:val="18"/>
                <w:szCs w:val="18"/>
              </w:rPr>
              <w:t>理解</w:t>
            </w:r>
            <w:r w:rsidRPr="00C7423B">
              <w:rPr>
                <w:rFonts w:ascii="ＭＳ 明朝" w:hAnsi="ＭＳ 明朝" w:hint="eastAsia"/>
                <w:sz w:val="18"/>
                <w:szCs w:val="18"/>
              </w:rPr>
              <w:t>している。</w:t>
            </w:r>
          </w:p>
          <w:p w14:paraId="495EFBC5" w14:textId="77777777" w:rsidR="004D5E5F" w:rsidRPr="00C7423B" w:rsidRDefault="004D5E5F" w:rsidP="00B35A05">
            <w:pPr>
              <w:pStyle w:val="Standard"/>
              <w:spacing w:line="210" w:lineRule="exact"/>
              <w:ind w:left="190" w:hangingChars="100" w:hanging="190"/>
              <w:rPr>
                <w:rFonts w:ascii="ＭＳ 明朝" w:hAnsi="ＭＳ 明朝"/>
                <w:sz w:val="18"/>
                <w:szCs w:val="18"/>
              </w:rPr>
            </w:pPr>
            <w:r w:rsidRPr="00C7423B">
              <w:rPr>
                <w:rFonts w:ascii="ＭＳ ゴシック" w:eastAsia="ＭＳ ゴシック" w:hAnsi="ＭＳ ゴシック" w:hint="eastAsia"/>
                <w:sz w:val="18"/>
                <w:szCs w:val="18"/>
              </w:rPr>
              <w:t>Ａ：</w:t>
            </w:r>
            <w:r w:rsidRPr="00C7423B">
              <w:rPr>
                <w:rFonts w:ascii="ＭＳ 明朝" w:hAnsi="ＭＳ 明朝"/>
                <w:sz w:val="18"/>
                <w:szCs w:val="18"/>
              </w:rPr>
              <w:t>マグマの粘り気</w:t>
            </w:r>
            <w:r w:rsidRPr="00C7423B">
              <w:rPr>
                <w:rFonts w:ascii="ＭＳ 明朝" w:hAnsi="ＭＳ 明朝" w:hint="eastAsia"/>
                <w:sz w:val="18"/>
                <w:szCs w:val="18"/>
              </w:rPr>
              <w:t>のちがいが</w:t>
            </w:r>
            <w:r w:rsidRPr="00C7423B">
              <w:rPr>
                <w:rFonts w:ascii="ＭＳ 明朝" w:hAnsi="ＭＳ 明朝"/>
                <w:sz w:val="18"/>
                <w:szCs w:val="18"/>
              </w:rPr>
              <w:t>火山の形や噴火の様子</w:t>
            </w:r>
            <w:r>
              <w:rPr>
                <w:rFonts w:ascii="ＭＳ 明朝" w:hAnsi="ＭＳ 明朝" w:hint="eastAsia"/>
                <w:sz w:val="18"/>
                <w:szCs w:val="18"/>
              </w:rPr>
              <w:t>に関係していることを</w:t>
            </w:r>
            <w:r w:rsidRPr="00C7423B">
              <w:rPr>
                <w:rFonts w:ascii="ＭＳ 明朝" w:hAnsi="ＭＳ 明朝" w:hint="eastAsia"/>
                <w:sz w:val="18"/>
                <w:szCs w:val="18"/>
              </w:rPr>
              <w:t>鉱物の色や含まれる割合と関連づけて</w:t>
            </w:r>
            <w:r>
              <w:rPr>
                <w:rFonts w:ascii="ＭＳ 明朝" w:hAnsi="ＭＳ 明朝" w:hint="eastAsia"/>
                <w:sz w:val="18"/>
                <w:szCs w:val="18"/>
              </w:rPr>
              <w:t>理解しているとともに、</w:t>
            </w:r>
            <w:r w:rsidRPr="00C7423B">
              <w:rPr>
                <w:rFonts w:ascii="ＭＳ 明朝" w:hAnsi="ＭＳ 明朝"/>
                <w:sz w:val="18"/>
                <w:szCs w:val="18"/>
              </w:rPr>
              <w:t>火山灰</w:t>
            </w:r>
            <w:r w:rsidRPr="00C7423B">
              <w:rPr>
                <w:rFonts w:ascii="ＭＳ 明朝" w:hAnsi="ＭＳ 明朝" w:hint="eastAsia"/>
                <w:sz w:val="18"/>
                <w:szCs w:val="18"/>
              </w:rPr>
              <w:t>を構成する鉱物にはどのようなものがあるかをそれぞれ</w:t>
            </w:r>
            <w:r w:rsidRPr="00C7423B">
              <w:rPr>
                <w:rFonts w:ascii="ＭＳ 明朝" w:hAnsi="ＭＳ 明朝"/>
                <w:sz w:val="18"/>
                <w:szCs w:val="18"/>
              </w:rPr>
              <w:t>理解</w:t>
            </w:r>
            <w:r w:rsidRPr="00C7423B">
              <w:rPr>
                <w:rFonts w:ascii="ＭＳ 明朝" w:hAnsi="ＭＳ 明朝" w:hint="eastAsia"/>
                <w:sz w:val="18"/>
                <w:szCs w:val="18"/>
              </w:rPr>
              <w:t>している。</w:t>
            </w:r>
          </w:p>
          <w:p w14:paraId="5BED80D8" w14:textId="77777777" w:rsidR="004D5E5F" w:rsidRPr="00C7423B" w:rsidRDefault="004D5E5F" w:rsidP="00B35A05">
            <w:pPr>
              <w:pStyle w:val="Standard"/>
              <w:spacing w:line="210" w:lineRule="exact"/>
              <w:ind w:left="100" w:hanging="100"/>
              <w:rPr>
                <w:rFonts w:ascii="ＭＳ ゴシック" w:eastAsia="ＭＳ ゴシック" w:hAnsi="ＭＳ ゴシック"/>
              </w:rPr>
            </w:pPr>
            <w:r w:rsidRPr="00C7423B">
              <w:rPr>
                <w:rFonts w:ascii="ＭＳ ゴシック" w:eastAsia="ＭＳ ゴシック" w:hAnsi="ＭＳ ゴシック" w:cs="ＭＳ Ｐゴシック"/>
                <w:sz w:val="18"/>
                <w:szCs w:val="18"/>
              </w:rPr>
              <w:t>【言】【記】</w:t>
            </w:r>
          </w:p>
          <w:p w14:paraId="4174B4DC" w14:textId="77777777" w:rsidR="004D5E5F" w:rsidRPr="00C7423B" w:rsidRDefault="004D5E5F" w:rsidP="00B35A05">
            <w:pPr>
              <w:pStyle w:val="Standard"/>
              <w:spacing w:line="210" w:lineRule="exact"/>
              <w:ind w:left="190" w:hangingChars="100" w:hanging="190"/>
              <w:rPr>
                <w:rFonts w:asciiTheme="minorEastAsia" w:eastAsiaTheme="minorEastAsia" w:hAnsiTheme="minorEastAsia"/>
                <w:sz w:val="18"/>
                <w:szCs w:val="18"/>
              </w:rPr>
            </w:pPr>
            <w:r w:rsidRPr="00C7423B">
              <w:rPr>
                <w:rFonts w:ascii="ＭＳ ゴシック" w:eastAsia="ＭＳ ゴシック" w:hAnsi="ＭＳ ゴシック" w:hint="eastAsia"/>
                <w:sz w:val="18"/>
                <w:szCs w:val="18"/>
              </w:rPr>
              <w:t>支援：</w:t>
            </w:r>
            <w:r w:rsidRPr="00C7423B">
              <w:rPr>
                <w:rFonts w:asciiTheme="minorEastAsia" w:eastAsiaTheme="minorEastAsia" w:hAnsiTheme="minorEastAsia" w:hint="eastAsia"/>
                <w:sz w:val="18"/>
                <w:szCs w:val="18"/>
              </w:rPr>
              <w:t>マグマの粘り気が大きいほど火山の形がどうなるか</w:t>
            </w:r>
            <w:r>
              <w:rPr>
                <w:rFonts w:asciiTheme="minorEastAsia" w:eastAsiaTheme="minorEastAsia" w:hAnsiTheme="minorEastAsia" w:hint="eastAsia"/>
                <w:sz w:val="18"/>
                <w:szCs w:val="18"/>
              </w:rPr>
              <w:t>、</w:t>
            </w:r>
            <w:r w:rsidRPr="00C7423B">
              <w:rPr>
                <w:rFonts w:asciiTheme="minorEastAsia" w:eastAsiaTheme="minorEastAsia" w:hAnsiTheme="minorEastAsia" w:hint="eastAsia"/>
                <w:sz w:val="18"/>
                <w:szCs w:val="18"/>
              </w:rPr>
              <w:t>噴火の様子はどうなるかを分けて確認させる。</w:t>
            </w:r>
          </w:p>
          <w:p w14:paraId="354B4652" w14:textId="77777777" w:rsidR="004D5E5F" w:rsidRPr="00111F42" w:rsidRDefault="004D5E5F" w:rsidP="00B35A05">
            <w:pPr>
              <w:pStyle w:val="Standard"/>
              <w:spacing w:line="210" w:lineRule="exact"/>
              <w:ind w:left="190" w:hangingChars="100" w:hanging="190"/>
              <w:rPr>
                <w:rFonts w:ascii="ＭＳ Ｐゴシック" w:hAnsi="ＭＳ Ｐゴシック"/>
                <w:color w:val="0070C0"/>
                <w:sz w:val="18"/>
                <w:szCs w:val="18"/>
              </w:rPr>
            </w:pPr>
          </w:p>
          <w:p w14:paraId="23D58EEF" w14:textId="77777777" w:rsidR="004D5E5F" w:rsidRPr="00C7423B"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C7423B">
              <w:rPr>
                <w:rFonts w:ascii="ＭＳ ゴシック" w:eastAsia="ＭＳ ゴシック" w:hAnsi="ＭＳ ゴシック" w:hint="eastAsia"/>
                <w:sz w:val="18"/>
                <w:szCs w:val="18"/>
              </w:rPr>
              <w:t>〇</w:t>
            </w:r>
            <w:r w:rsidRPr="00C7423B">
              <w:rPr>
                <w:rFonts w:ascii="ＭＳ ゴシック" w:eastAsia="ＭＳ ゴシック" w:hAnsi="ＭＳ ゴシック"/>
                <w:sz w:val="18"/>
                <w:szCs w:val="18"/>
              </w:rPr>
              <w:t>マグマの粘り気と火山の形や噴火の様子に関係があること</w:t>
            </w:r>
            <w:r w:rsidRPr="00C7423B">
              <w:rPr>
                <w:rFonts w:ascii="ＭＳ ゴシック" w:eastAsia="ＭＳ ゴシック" w:hAnsi="ＭＳ ゴシック" w:hint="eastAsia"/>
                <w:sz w:val="18"/>
                <w:szCs w:val="18"/>
              </w:rPr>
              <w:t>を調べるために必要な</w:t>
            </w:r>
            <w:r w:rsidRPr="00C7423B">
              <w:rPr>
                <w:rFonts w:ascii="ＭＳ ゴシック" w:eastAsia="ＭＳ ゴシック" w:hAnsi="ＭＳ ゴシック"/>
                <w:sz w:val="18"/>
                <w:szCs w:val="18"/>
              </w:rPr>
              <w:t>火山灰</w:t>
            </w:r>
            <w:r w:rsidRPr="00C7423B">
              <w:rPr>
                <w:rFonts w:ascii="ＭＳ ゴシック" w:eastAsia="ＭＳ ゴシック" w:hAnsi="ＭＳ ゴシック" w:hint="eastAsia"/>
                <w:sz w:val="18"/>
                <w:szCs w:val="18"/>
              </w:rPr>
              <w:t>の調べ方を身につけるとともに</w:t>
            </w:r>
            <w:r>
              <w:rPr>
                <w:rFonts w:ascii="ＭＳ ゴシック" w:eastAsia="ＭＳ ゴシック" w:hAnsi="ＭＳ ゴシック" w:hint="eastAsia"/>
                <w:sz w:val="18"/>
                <w:szCs w:val="18"/>
              </w:rPr>
              <w:t>、</w:t>
            </w:r>
            <w:r w:rsidRPr="00C7423B">
              <w:rPr>
                <w:rFonts w:ascii="ＭＳ ゴシック" w:eastAsia="ＭＳ ゴシック" w:hAnsi="ＭＳ ゴシック" w:hint="eastAsia"/>
                <w:sz w:val="18"/>
                <w:szCs w:val="18"/>
              </w:rPr>
              <w:t>観察の結果を記録して整理する。</w:t>
            </w:r>
          </w:p>
          <w:p w14:paraId="52D923D1" w14:textId="77777777" w:rsidR="004D5E5F" w:rsidRPr="00C7423B"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C7423B">
              <w:rPr>
                <w:rFonts w:ascii="ＭＳ ゴシック" w:eastAsia="ＭＳ ゴシック" w:hAnsi="ＭＳ ゴシック" w:hint="eastAsia"/>
                <w:sz w:val="18"/>
                <w:szCs w:val="18"/>
              </w:rPr>
              <w:t>Ｂ：</w:t>
            </w:r>
            <w:r w:rsidRPr="00C7423B">
              <w:rPr>
                <w:rFonts w:ascii="ＭＳ 明朝" w:hAnsi="ＭＳ 明朝"/>
                <w:sz w:val="18"/>
                <w:szCs w:val="18"/>
              </w:rPr>
              <w:t>マグマの粘り気と火山の形や噴火の様子に関係があること</w:t>
            </w:r>
            <w:r w:rsidRPr="00C7423B">
              <w:rPr>
                <w:rFonts w:ascii="ＭＳ 明朝" w:hAnsi="ＭＳ 明朝" w:hint="eastAsia"/>
                <w:sz w:val="18"/>
                <w:szCs w:val="18"/>
              </w:rPr>
              <w:t>を調べるために必要なルーペや双眼実体顕微鏡の使い方や磁石との反応を調べる操作を行うとともに</w:t>
            </w:r>
            <w:r>
              <w:rPr>
                <w:rFonts w:ascii="ＭＳ 明朝" w:hAnsi="ＭＳ 明朝" w:hint="eastAsia"/>
                <w:sz w:val="18"/>
                <w:szCs w:val="18"/>
              </w:rPr>
              <w:t>、</w:t>
            </w:r>
            <w:r w:rsidRPr="00C7423B">
              <w:rPr>
                <w:rFonts w:ascii="ＭＳ 明朝" w:hAnsi="ＭＳ 明朝" w:hint="eastAsia"/>
                <w:sz w:val="18"/>
                <w:szCs w:val="18"/>
              </w:rPr>
              <w:t>観察の結果を記録して整理している。</w:t>
            </w:r>
          </w:p>
          <w:p w14:paraId="6F3FDD38" w14:textId="77777777" w:rsidR="004D5E5F" w:rsidRPr="00C7423B"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C7423B">
              <w:rPr>
                <w:rFonts w:ascii="ＭＳ ゴシック" w:eastAsia="ＭＳ ゴシック" w:hAnsi="ＭＳ ゴシック" w:hint="eastAsia"/>
                <w:sz w:val="18"/>
                <w:szCs w:val="18"/>
              </w:rPr>
              <w:t>Ａ：</w:t>
            </w:r>
            <w:r w:rsidRPr="00C7423B">
              <w:rPr>
                <w:rFonts w:ascii="ＭＳ 明朝" w:hAnsi="ＭＳ 明朝"/>
                <w:sz w:val="18"/>
                <w:szCs w:val="18"/>
              </w:rPr>
              <w:t>マグマの粘り気と火山の形や噴火の様子に関係があること</w:t>
            </w:r>
            <w:r w:rsidRPr="00C7423B">
              <w:rPr>
                <w:rFonts w:ascii="ＭＳ 明朝" w:hAnsi="ＭＳ 明朝" w:hint="eastAsia"/>
                <w:sz w:val="18"/>
                <w:szCs w:val="18"/>
              </w:rPr>
              <w:t>を調べるために必要なルーペや双眼実体顕微鏡の使い方や磁石との反応を調べる操作を行うとともに</w:t>
            </w:r>
            <w:r>
              <w:rPr>
                <w:rFonts w:ascii="ＭＳ 明朝" w:hAnsi="ＭＳ 明朝" w:hint="eastAsia"/>
                <w:sz w:val="18"/>
                <w:szCs w:val="18"/>
              </w:rPr>
              <w:t>、</w:t>
            </w:r>
            <w:r w:rsidRPr="00C7423B">
              <w:rPr>
                <w:rFonts w:ascii="ＭＳ 明朝" w:hAnsi="ＭＳ 明朝" w:hint="eastAsia"/>
                <w:sz w:val="18"/>
                <w:szCs w:val="18"/>
              </w:rPr>
              <w:t>観察の結果を正確に記録してわかりやすく整理している。</w:t>
            </w:r>
          </w:p>
          <w:p w14:paraId="00169473" w14:textId="77777777" w:rsidR="004D5E5F" w:rsidRPr="00C7423B" w:rsidRDefault="004D5E5F" w:rsidP="00B35A05">
            <w:pPr>
              <w:pStyle w:val="Standard"/>
              <w:spacing w:line="210" w:lineRule="exact"/>
              <w:ind w:left="100" w:hanging="100"/>
              <w:rPr>
                <w:rFonts w:ascii="ＭＳ ゴシック" w:eastAsia="ＭＳ ゴシック" w:hAnsi="ＭＳ ゴシック"/>
              </w:rPr>
            </w:pPr>
            <w:r>
              <w:rPr>
                <w:rFonts w:ascii="ＭＳ ゴシック" w:eastAsia="ＭＳ ゴシック" w:hAnsi="ＭＳ ゴシック" w:cs="ＭＳ Ｐゴシック"/>
                <w:sz w:val="18"/>
                <w:szCs w:val="18"/>
              </w:rPr>
              <w:t>【行】</w:t>
            </w:r>
            <w:r w:rsidRPr="00C7423B">
              <w:rPr>
                <w:rFonts w:ascii="ＭＳ ゴシック" w:eastAsia="ＭＳ ゴシック" w:hAnsi="ＭＳ ゴシック" w:cs="ＭＳ Ｐゴシック"/>
                <w:sz w:val="18"/>
                <w:szCs w:val="18"/>
              </w:rPr>
              <w:t>【記】</w:t>
            </w:r>
          </w:p>
          <w:p w14:paraId="7D49B0DA" w14:textId="77777777" w:rsidR="004D5E5F" w:rsidRPr="009B78A0" w:rsidRDefault="004D5E5F" w:rsidP="00B35A05">
            <w:pPr>
              <w:pStyle w:val="Standard"/>
              <w:spacing w:line="210" w:lineRule="exact"/>
              <w:ind w:left="190" w:hangingChars="100" w:hanging="190"/>
              <w:rPr>
                <w:rFonts w:ascii="ＭＳ Ｐゴシック" w:hAnsi="ＭＳ Ｐゴシック"/>
                <w:sz w:val="18"/>
                <w:szCs w:val="18"/>
              </w:rPr>
            </w:pPr>
            <w:r w:rsidRPr="00C7423B">
              <w:rPr>
                <w:rFonts w:ascii="ＭＳ ゴシック" w:eastAsia="ＭＳ ゴシック" w:hAnsi="ＭＳ ゴシック" w:hint="eastAsia"/>
                <w:sz w:val="18"/>
                <w:szCs w:val="18"/>
              </w:rPr>
              <w:t>支援：</w:t>
            </w:r>
            <w:r w:rsidRPr="00C7423B">
              <w:rPr>
                <w:rFonts w:ascii="ＭＳ 明朝" w:hAnsi="ＭＳ 明朝" w:hint="eastAsia"/>
                <w:sz w:val="18"/>
                <w:szCs w:val="18"/>
              </w:rPr>
              <w:t>観察の目的を確認させ</w:t>
            </w:r>
            <w:r>
              <w:rPr>
                <w:rFonts w:ascii="ＭＳ 明朝" w:hAnsi="ＭＳ 明朝" w:hint="eastAsia"/>
                <w:sz w:val="18"/>
                <w:szCs w:val="18"/>
              </w:rPr>
              <w:t>、</w:t>
            </w:r>
            <w:r w:rsidRPr="00C7423B">
              <w:rPr>
                <w:rFonts w:ascii="ＭＳ 明朝" w:hAnsi="ＭＳ 明朝" w:hint="eastAsia"/>
                <w:sz w:val="18"/>
                <w:szCs w:val="18"/>
              </w:rPr>
              <w:t>火山による火山灰のちがいをどのような観点で見ればよいかを丁寧に説明する。</w:t>
            </w:r>
          </w:p>
        </w:tc>
        <w:tc>
          <w:tcPr>
            <w:tcW w:w="4591"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0F129A6E" w14:textId="77777777" w:rsidR="004D5E5F" w:rsidRPr="00BF6B18"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BF6B18">
              <w:rPr>
                <w:rFonts w:ascii="ＭＳ ゴシック" w:eastAsia="ＭＳ ゴシック" w:hAnsi="ＭＳ ゴシック" w:hint="eastAsia"/>
                <w:sz w:val="18"/>
                <w:szCs w:val="18"/>
              </w:rPr>
              <w:t>〇</w:t>
            </w:r>
            <w:r w:rsidRPr="00BF6B18">
              <w:rPr>
                <w:rFonts w:ascii="ＭＳ ゴシック" w:eastAsia="ＭＳ ゴシック" w:hAnsi="ＭＳ ゴシック"/>
                <w:sz w:val="18"/>
                <w:szCs w:val="18"/>
              </w:rPr>
              <w:t>マグマの粘り気について</w:t>
            </w:r>
            <w:r>
              <w:rPr>
                <w:rFonts w:ascii="ＭＳ ゴシック" w:eastAsia="ＭＳ ゴシック" w:hAnsi="ＭＳ ゴシック" w:hint="eastAsia"/>
                <w:sz w:val="18"/>
                <w:szCs w:val="18"/>
              </w:rPr>
              <w:t>、</w:t>
            </w:r>
            <w:r w:rsidRPr="00BF6B18">
              <w:rPr>
                <w:rFonts w:ascii="MS-Mincho" w:eastAsia="ＭＳ ゴシック" w:hAnsi="MS-Mincho" w:hint="eastAsia"/>
                <w:sz w:val="18"/>
                <w:szCs w:val="18"/>
              </w:rPr>
              <w:t>問題を見いだし見通しをもって</w:t>
            </w:r>
            <w:r>
              <w:rPr>
                <w:rFonts w:ascii="ＭＳ ゴシック" w:eastAsia="ＭＳ ゴシック" w:hAnsi="ＭＳ ゴシック"/>
                <w:sz w:val="18"/>
                <w:szCs w:val="18"/>
              </w:rPr>
              <w:t>、</w:t>
            </w:r>
            <w:r w:rsidRPr="00BF6B18">
              <w:rPr>
                <w:rFonts w:ascii="ＭＳ ゴシック" w:eastAsia="ＭＳ ゴシック" w:hAnsi="ＭＳ ゴシック"/>
                <w:sz w:val="18"/>
                <w:szCs w:val="18"/>
              </w:rPr>
              <w:t>マグマの粘り気と火山の形や噴火の様子</w:t>
            </w:r>
            <w:r>
              <w:rPr>
                <w:rFonts w:ascii="ＭＳ ゴシック" w:eastAsia="ＭＳ ゴシック" w:hAnsi="ＭＳ ゴシック" w:hint="eastAsia"/>
                <w:sz w:val="18"/>
                <w:szCs w:val="18"/>
              </w:rPr>
              <w:t>、</w:t>
            </w:r>
            <w:r w:rsidRPr="00BF6B18">
              <w:rPr>
                <w:rFonts w:ascii="ＭＳ ゴシック" w:eastAsia="ＭＳ ゴシック" w:hAnsi="ＭＳ ゴシック" w:hint="eastAsia"/>
                <w:sz w:val="18"/>
                <w:szCs w:val="18"/>
              </w:rPr>
              <w:t>火山灰との</w:t>
            </w:r>
            <w:r w:rsidRPr="00BF6B18">
              <w:rPr>
                <w:rFonts w:ascii="ＭＳ ゴシック" w:eastAsia="ＭＳ ゴシック" w:hAnsi="ＭＳ ゴシック"/>
                <w:sz w:val="18"/>
                <w:szCs w:val="18"/>
              </w:rPr>
              <w:t>関係</w:t>
            </w:r>
            <w:r w:rsidRPr="00BF6B18">
              <w:rPr>
                <w:rFonts w:ascii="ＭＳ ゴシック" w:eastAsia="ＭＳ ゴシック" w:hAnsi="ＭＳ ゴシック" w:hint="eastAsia"/>
                <w:sz w:val="18"/>
                <w:szCs w:val="18"/>
              </w:rPr>
              <w:t>性</w:t>
            </w:r>
            <w:r w:rsidRPr="00BF6B18">
              <w:rPr>
                <w:rFonts w:ascii="ＭＳ ゴシック" w:eastAsia="ＭＳ ゴシック" w:hAnsi="ＭＳ ゴシック"/>
                <w:sz w:val="18"/>
                <w:szCs w:val="18"/>
              </w:rPr>
              <w:t>を</w:t>
            </w:r>
            <w:r w:rsidRPr="00BF6B18">
              <w:rPr>
                <w:rFonts w:ascii="ＭＳ ゴシック" w:eastAsia="ＭＳ ゴシック" w:hAnsi="ＭＳ ゴシック" w:hint="eastAsia"/>
                <w:sz w:val="18"/>
                <w:szCs w:val="18"/>
              </w:rPr>
              <w:t>観察の結果をもとに考察し</w:t>
            </w:r>
            <w:r>
              <w:rPr>
                <w:rFonts w:ascii="ＭＳ ゴシック" w:eastAsia="ＭＳ ゴシック" w:hAnsi="ＭＳ ゴシック" w:hint="eastAsia"/>
                <w:sz w:val="18"/>
                <w:szCs w:val="18"/>
              </w:rPr>
              <w:t>、</w:t>
            </w:r>
            <w:r w:rsidRPr="00BF6B18">
              <w:rPr>
                <w:rFonts w:ascii="ＭＳ ゴシック" w:eastAsia="ＭＳ ゴシック" w:hAnsi="ＭＳ ゴシック"/>
                <w:sz w:val="18"/>
                <w:szCs w:val="18"/>
              </w:rPr>
              <w:t>表現</w:t>
            </w:r>
            <w:r w:rsidRPr="00BF6B18">
              <w:rPr>
                <w:rFonts w:ascii="ＭＳ ゴシック" w:eastAsia="ＭＳ ゴシック" w:hAnsi="ＭＳ ゴシック" w:hint="eastAsia"/>
                <w:sz w:val="18"/>
                <w:szCs w:val="18"/>
              </w:rPr>
              <w:t>する。</w:t>
            </w:r>
          </w:p>
          <w:p w14:paraId="57BB1932" w14:textId="77777777" w:rsidR="004D5E5F" w:rsidRPr="00BF6B18" w:rsidRDefault="004D5E5F" w:rsidP="00B35A05">
            <w:pPr>
              <w:pStyle w:val="Standard"/>
              <w:spacing w:line="210" w:lineRule="exact"/>
              <w:ind w:left="190" w:hangingChars="100" w:hanging="190"/>
              <w:rPr>
                <w:rFonts w:ascii="ＭＳ 明朝" w:hAnsi="ＭＳ 明朝"/>
                <w:sz w:val="18"/>
                <w:szCs w:val="18"/>
              </w:rPr>
            </w:pPr>
            <w:r w:rsidRPr="00BF6B18">
              <w:rPr>
                <w:rFonts w:ascii="ＭＳ ゴシック" w:eastAsia="ＭＳ ゴシック" w:hAnsi="ＭＳ ゴシック" w:hint="eastAsia"/>
                <w:sz w:val="18"/>
                <w:szCs w:val="18"/>
              </w:rPr>
              <w:t>Ｂ：</w:t>
            </w:r>
            <w:r w:rsidRPr="00BF6B18">
              <w:rPr>
                <w:rFonts w:ascii="ＭＳ 明朝" w:hAnsi="ＭＳ 明朝"/>
                <w:sz w:val="18"/>
                <w:szCs w:val="18"/>
              </w:rPr>
              <w:t>マグマの粘り気について</w:t>
            </w:r>
            <w:r>
              <w:rPr>
                <w:rFonts w:ascii="ＭＳ 明朝" w:hAnsi="ＭＳ 明朝" w:hint="eastAsia"/>
                <w:sz w:val="18"/>
                <w:szCs w:val="18"/>
              </w:rPr>
              <w:t>、</w:t>
            </w:r>
            <w:r w:rsidRPr="00BF6B18">
              <w:rPr>
                <w:rFonts w:ascii="ＭＳ 明朝" w:hAnsi="ＭＳ 明朝" w:hint="eastAsia"/>
                <w:sz w:val="18"/>
                <w:szCs w:val="18"/>
              </w:rPr>
              <w:t>問題を見いだし見通しをもって</w:t>
            </w:r>
            <w:r>
              <w:rPr>
                <w:rFonts w:ascii="ＭＳ 明朝" w:hAnsi="ＭＳ 明朝"/>
                <w:sz w:val="18"/>
                <w:szCs w:val="18"/>
              </w:rPr>
              <w:t>、</w:t>
            </w:r>
            <w:r w:rsidRPr="00BF6B18">
              <w:rPr>
                <w:rFonts w:ascii="ＭＳ 明朝" w:hAnsi="ＭＳ 明朝"/>
                <w:sz w:val="18"/>
                <w:szCs w:val="18"/>
              </w:rPr>
              <w:t>マグマの粘り気と火山の形や噴火の様子</w:t>
            </w:r>
            <w:r>
              <w:rPr>
                <w:rFonts w:ascii="ＭＳ 明朝" w:hAnsi="ＭＳ 明朝" w:hint="eastAsia"/>
                <w:sz w:val="18"/>
                <w:szCs w:val="18"/>
              </w:rPr>
              <w:t>、</w:t>
            </w:r>
            <w:r w:rsidRPr="00BF6B18">
              <w:rPr>
                <w:rFonts w:ascii="ＭＳ 明朝" w:hAnsi="ＭＳ 明朝" w:hint="eastAsia"/>
                <w:sz w:val="18"/>
                <w:szCs w:val="18"/>
              </w:rPr>
              <w:t>火山灰との</w:t>
            </w:r>
            <w:r w:rsidRPr="00BF6B18">
              <w:rPr>
                <w:rFonts w:ascii="ＭＳ 明朝" w:hAnsi="ＭＳ 明朝"/>
                <w:sz w:val="18"/>
                <w:szCs w:val="18"/>
              </w:rPr>
              <w:t>関係</w:t>
            </w:r>
            <w:r w:rsidRPr="00BF6B18">
              <w:rPr>
                <w:rFonts w:ascii="ＭＳ 明朝" w:hAnsi="ＭＳ 明朝" w:hint="eastAsia"/>
                <w:sz w:val="18"/>
                <w:szCs w:val="18"/>
              </w:rPr>
              <w:t>性</w:t>
            </w:r>
            <w:r w:rsidRPr="00BF6B18">
              <w:rPr>
                <w:rFonts w:ascii="ＭＳ 明朝" w:hAnsi="ＭＳ 明朝"/>
                <w:sz w:val="18"/>
                <w:szCs w:val="18"/>
              </w:rPr>
              <w:t>を</w:t>
            </w:r>
            <w:r w:rsidRPr="00BF6B18">
              <w:rPr>
                <w:rFonts w:ascii="ＭＳ 明朝" w:hAnsi="ＭＳ 明朝" w:hint="eastAsia"/>
                <w:sz w:val="18"/>
                <w:szCs w:val="18"/>
              </w:rPr>
              <w:t>観察の結果をもとに考察し</w:t>
            </w:r>
            <w:r>
              <w:rPr>
                <w:rFonts w:ascii="ＭＳ 明朝" w:hAnsi="ＭＳ 明朝" w:hint="eastAsia"/>
                <w:sz w:val="18"/>
                <w:szCs w:val="18"/>
              </w:rPr>
              <w:t>、</w:t>
            </w:r>
            <w:r w:rsidRPr="00BF6B18">
              <w:rPr>
                <w:rFonts w:ascii="ＭＳ 明朝" w:hAnsi="ＭＳ 明朝"/>
                <w:sz w:val="18"/>
                <w:szCs w:val="18"/>
              </w:rPr>
              <w:t>表現</w:t>
            </w:r>
            <w:r w:rsidRPr="00BF6B18">
              <w:rPr>
                <w:rFonts w:ascii="ＭＳ 明朝" w:hAnsi="ＭＳ 明朝" w:hint="eastAsia"/>
                <w:sz w:val="18"/>
                <w:szCs w:val="18"/>
              </w:rPr>
              <w:t>している。</w:t>
            </w:r>
          </w:p>
          <w:p w14:paraId="3FC26596" w14:textId="77777777" w:rsidR="004D5E5F" w:rsidRPr="00BF6B18" w:rsidRDefault="004D5E5F" w:rsidP="00B35A05">
            <w:pPr>
              <w:pStyle w:val="Standard"/>
              <w:spacing w:line="210" w:lineRule="exact"/>
              <w:ind w:left="190" w:hangingChars="100" w:hanging="190"/>
              <w:rPr>
                <w:rFonts w:ascii="ＭＳ Ｐゴシック" w:hAnsi="ＭＳ Ｐゴシック"/>
                <w:sz w:val="18"/>
                <w:szCs w:val="18"/>
              </w:rPr>
            </w:pPr>
            <w:r w:rsidRPr="00BF6B18">
              <w:rPr>
                <w:rFonts w:ascii="ＭＳ ゴシック" w:eastAsia="ＭＳ ゴシック" w:hAnsi="ＭＳ ゴシック" w:hint="eastAsia"/>
                <w:sz w:val="18"/>
                <w:szCs w:val="18"/>
              </w:rPr>
              <w:t>Ａ：</w:t>
            </w:r>
            <w:r w:rsidRPr="00BF6B18">
              <w:rPr>
                <w:rFonts w:ascii="ＭＳ 明朝" w:hAnsi="ＭＳ 明朝"/>
                <w:sz w:val="18"/>
                <w:szCs w:val="18"/>
              </w:rPr>
              <w:t>マグマの粘り気について</w:t>
            </w:r>
            <w:r>
              <w:rPr>
                <w:rFonts w:ascii="ＭＳ 明朝" w:hAnsi="ＭＳ 明朝" w:hint="eastAsia"/>
                <w:sz w:val="18"/>
                <w:szCs w:val="18"/>
              </w:rPr>
              <w:t>、</w:t>
            </w:r>
            <w:r w:rsidRPr="00BF6B18">
              <w:rPr>
                <w:rFonts w:ascii="ＭＳ 明朝" w:hAnsi="ＭＳ 明朝" w:hint="eastAsia"/>
                <w:sz w:val="18"/>
                <w:szCs w:val="18"/>
              </w:rPr>
              <w:t>問題を見いだし見通しをもって</w:t>
            </w:r>
            <w:r>
              <w:rPr>
                <w:rFonts w:ascii="ＭＳ 明朝" w:hAnsi="ＭＳ 明朝"/>
                <w:sz w:val="18"/>
                <w:szCs w:val="18"/>
              </w:rPr>
              <w:t>、</w:t>
            </w:r>
            <w:r w:rsidRPr="00BF6B18">
              <w:rPr>
                <w:rFonts w:ascii="ＭＳ 明朝" w:hAnsi="ＭＳ 明朝"/>
                <w:sz w:val="18"/>
                <w:szCs w:val="18"/>
              </w:rPr>
              <w:t>マグマの粘り気と火山の形や噴火の様子</w:t>
            </w:r>
            <w:r>
              <w:rPr>
                <w:rFonts w:ascii="ＭＳ 明朝" w:hAnsi="ＭＳ 明朝" w:hint="eastAsia"/>
                <w:sz w:val="18"/>
                <w:szCs w:val="18"/>
              </w:rPr>
              <w:t>、</w:t>
            </w:r>
            <w:r w:rsidRPr="00BF6B18">
              <w:rPr>
                <w:rFonts w:ascii="ＭＳ 明朝" w:hAnsi="ＭＳ 明朝" w:hint="eastAsia"/>
                <w:sz w:val="18"/>
                <w:szCs w:val="18"/>
              </w:rPr>
              <w:t>火山灰との</w:t>
            </w:r>
            <w:r w:rsidRPr="00BF6B18">
              <w:rPr>
                <w:rFonts w:ascii="ＭＳ 明朝" w:hAnsi="ＭＳ 明朝"/>
                <w:sz w:val="18"/>
                <w:szCs w:val="18"/>
              </w:rPr>
              <w:t>関係</w:t>
            </w:r>
            <w:r w:rsidRPr="00BF6B18">
              <w:rPr>
                <w:rFonts w:ascii="ＭＳ 明朝" w:hAnsi="ＭＳ 明朝" w:hint="eastAsia"/>
                <w:sz w:val="18"/>
                <w:szCs w:val="18"/>
              </w:rPr>
              <w:t>性</w:t>
            </w:r>
            <w:r w:rsidRPr="00BF6B18">
              <w:rPr>
                <w:rFonts w:ascii="ＭＳ 明朝" w:hAnsi="ＭＳ 明朝"/>
                <w:sz w:val="18"/>
                <w:szCs w:val="18"/>
              </w:rPr>
              <w:t>を</w:t>
            </w:r>
            <w:r w:rsidRPr="00BF6B18">
              <w:rPr>
                <w:rFonts w:ascii="ＭＳ 明朝" w:hAnsi="ＭＳ 明朝" w:hint="eastAsia"/>
                <w:sz w:val="18"/>
                <w:szCs w:val="18"/>
              </w:rPr>
              <w:t>観察の結果をもとに考察し</w:t>
            </w:r>
            <w:r>
              <w:rPr>
                <w:rFonts w:ascii="ＭＳ 明朝" w:hAnsi="ＭＳ 明朝" w:hint="eastAsia"/>
                <w:sz w:val="18"/>
                <w:szCs w:val="18"/>
              </w:rPr>
              <w:t>、</w:t>
            </w:r>
            <w:r w:rsidRPr="00BF6B18">
              <w:rPr>
                <w:rFonts w:ascii="ＭＳ Ｐゴシック" w:hAnsi="ＭＳ Ｐゴシック" w:hint="eastAsia"/>
                <w:sz w:val="18"/>
                <w:szCs w:val="18"/>
              </w:rPr>
              <w:t>他者に伝わりやすいように工夫して</w:t>
            </w:r>
            <w:r w:rsidRPr="00BF6B18">
              <w:rPr>
                <w:rFonts w:ascii="ＭＳ 明朝" w:hAnsi="ＭＳ 明朝"/>
                <w:sz w:val="18"/>
                <w:szCs w:val="18"/>
              </w:rPr>
              <w:t>表現</w:t>
            </w:r>
            <w:r w:rsidRPr="00BF6B18">
              <w:rPr>
                <w:rFonts w:ascii="ＭＳ 明朝" w:hAnsi="ＭＳ 明朝" w:hint="eastAsia"/>
                <w:sz w:val="18"/>
                <w:szCs w:val="18"/>
              </w:rPr>
              <w:t>している。</w:t>
            </w:r>
          </w:p>
          <w:p w14:paraId="1FBFFDD7" w14:textId="77777777" w:rsidR="004D5E5F" w:rsidRPr="00BF6B18" w:rsidRDefault="004D5E5F" w:rsidP="00B35A05">
            <w:pPr>
              <w:pStyle w:val="Standard"/>
              <w:spacing w:line="210" w:lineRule="exact"/>
              <w:ind w:left="100" w:hanging="100"/>
              <w:rPr>
                <w:rFonts w:ascii="ＭＳ ゴシック" w:eastAsia="ＭＳ ゴシック" w:hAnsi="ＭＳ ゴシック"/>
              </w:rPr>
            </w:pPr>
            <w:r w:rsidRPr="00BF6B18">
              <w:rPr>
                <w:rFonts w:ascii="ＭＳ ゴシック" w:eastAsia="ＭＳ ゴシック" w:hAnsi="ＭＳ ゴシック" w:cs="ＭＳ Ｐゴシック"/>
                <w:sz w:val="18"/>
                <w:szCs w:val="18"/>
              </w:rPr>
              <w:t>【言】【記】</w:t>
            </w:r>
          </w:p>
          <w:p w14:paraId="2379EC7C" w14:textId="77777777" w:rsidR="004D5E5F" w:rsidRPr="009B78A0" w:rsidRDefault="004D5E5F" w:rsidP="00B35A05">
            <w:pPr>
              <w:pStyle w:val="Standard"/>
              <w:spacing w:line="210" w:lineRule="exact"/>
              <w:ind w:left="190" w:hangingChars="100" w:hanging="190"/>
              <w:rPr>
                <w:rFonts w:ascii="ＭＳ Ｐゴシック" w:hAnsi="ＭＳ Ｐゴシック"/>
                <w:sz w:val="18"/>
                <w:szCs w:val="18"/>
              </w:rPr>
            </w:pPr>
            <w:r w:rsidRPr="00BF6B18">
              <w:rPr>
                <w:rFonts w:ascii="ＭＳ ゴシック" w:eastAsia="ＭＳ ゴシック" w:hAnsi="ＭＳ ゴシック" w:hint="eastAsia"/>
                <w:sz w:val="18"/>
                <w:szCs w:val="18"/>
              </w:rPr>
              <w:t>支援：</w:t>
            </w:r>
            <w:r w:rsidRPr="00BF6B18">
              <w:rPr>
                <w:rFonts w:asciiTheme="minorEastAsia" w:eastAsiaTheme="minorEastAsia" w:hAnsiTheme="minorEastAsia" w:hint="eastAsia"/>
                <w:sz w:val="18"/>
                <w:szCs w:val="18"/>
              </w:rPr>
              <w:t>マグマの粘り気が大きいほど火山の形がどうなるか</w:t>
            </w:r>
            <w:r>
              <w:rPr>
                <w:rFonts w:asciiTheme="minorEastAsia" w:eastAsiaTheme="minorEastAsia" w:hAnsiTheme="minorEastAsia" w:hint="eastAsia"/>
                <w:sz w:val="18"/>
                <w:szCs w:val="18"/>
              </w:rPr>
              <w:t>、</w:t>
            </w:r>
            <w:r w:rsidRPr="00BF6B18">
              <w:rPr>
                <w:rFonts w:asciiTheme="minorEastAsia" w:eastAsiaTheme="minorEastAsia" w:hAnsiTheme="minorEastAsia" w:hint="eastAsia"/>
                <w:sz w:val="18"/>
                <w:szCs w:val="18"/>
              </w:rPr>
              <w:t>また</w:t>
            </w:r>
            <w:r>
              <w:rPr>
                <w:rFonts w:asciiTheme="minorEastAsia" w:eastAsiaTheme="minorEastAsia" w:hAnsiTheme="minorEastAsia" w:hint="eastAsia"/>
                <w:sz w:val="18"/>
                <w:szCs w:val="18"/>
              </w:rPr>
              <w:t>、</w:t>
            </w:r>
            <w:r w:rsidRPr="00BF6B18">
              <w:rPr>
                <w:rFonts w:asciiTheme="minorEastAsia" w:eastAsiaTheme="minorEastAsia" w:hAnsiTheme="minorEastAsia" w:hint="eastAsia"/>
                <w:sz w:val="18"/>
                <w:szCs w:val="18"/>
              </w:rPr>
              <w:t>火山灰の粒の様子はどうなるかを関係づけて考えられるように助言する。</w:t>
            </w:r>
          </w:p>
        </w:tc>
        <w:tc>
          <w:tcPr>
            <w:tcW w:w="4592" w:type="dxa"/>
            <w:tcBorders>
              <w:top w:val="single" w:sz="12" w:space="0" w:color="auto"/>
              <w:left w:val="single" w:sz="4" w:space="0" w:color="00000A"/>
              <w:bottom w:val="single" w:sz="12" w:space="0" w:color="auto"/>
              <w:right w:val="single" w:sz="12" w:space="0" w:color="00000A"/>
            </w:tcBorders>
            <w:shd w:val="clear" w:color="auto" w:fill="auto"/>
            <w:tcMar>
              <w:left w:w="98" w:type="dxa"/>
            </w:tcMar>
          </w:tcPr>
          <w:p w14:paraId="1772208C" w14:textId="77777777" w:rsidR="004D5E5F" w:rsidRPr="00BF6B18" w:rsidRDefault="004D5E5F" w:rsidP="00B35A05">
            <w:pPr>
              <w:pStyle w:val="Standard"/>
              <w:spacing w:line="210" w:lineRule="exact"/>
              <w:ind w:left="190" w:hangingChars="100" w:hanging="190"/>
              <w:rPr>
                <w:rFonts w:ascii="ＭＳ ゴシック" w:eastAsia="ＭＳ ゴシック" w:hAnsi="ＭＳ ゴシック"/>
              </w:rPr>
            </w:pPr>
            <w:r w:rsidRPr="00BF6B18">
              <w:rPr>
                <w:rFonts w:asciiTheme="majorEastAsia" w:eastAsiaTheme="majorEastAsia" w:hAnsiTheme="majorEastAsia" w:hint="eastAsia"/>
                <w:sz w:val="18"/>
                <w:szCs w:val="18"/>
              </w:rPr>
              <w:t>〇マグマの粘り気について</w:t>
            </w:r>
            <w:r w:rsidRPr="00BF6B18">
              <w:rPr>
                <w:rFonts w:ascii="MS-Mincho" w:eastAsia="ＭＳ ゴシック" w:hAnsi="MS-Mincho" w:hint="eastAsia"/>
                <w:sz w:val="18"/>
                <w:szCs w:val="18"/>
              </w:rPr>
              <w:t>進んで関わり</w:t>
            </w:r>
            <w:r>
              <w:rPr>
                <w:rFonts w:ascii="MS-Mincho" w:eastAsia="ＭＳ ゴシック" w:hAnsi="MS-Mincho" w:hint="eastAsia"/>
                <w:sz w:val="18"/>
                <w:szCs w:val="18"/>
              </w:rPr>
              <w:t>、</w:t>
            </w:r>
            <w:r w:rsidRPr="00BF6B18">
              <w:rPr>
                <w:rFonts w:ascii="MS-Mincho" w:eastAsia="ＭＳ ゴシック" w:hAnsi="MS-Mincho" w:hint="eastAsia"/>
                <w:sz w:val="18"/>
                <w:szCs w:val="18"/>
              </w:rPr>
              <w:t>見通しをもったり</w:t>
            </w:r>
            <w:r w:rsidRPr="00BF6B18">
              <w:rPr>
                <w:rFonts w:ascii="ＭＳ ゴシック" w:eastAsia="ＭＳ ゴシック" w:hAnsi="ＭＳ ゴシック" w:hint="eastAsia"/>
                <w:sz w:val="18"/>
                <w:szCs w:val="18"/>
              </w:rPr>
              <w:t>振り返ったりするなど</w:t>
            </w:r>
            <w:r>
              <w:rPr>
                <w:rFonts w:ascii="ＭＳ ゴシック" w:eastAsia="ＭＳ ゴシック" w:hAnsi="ＭＳ ゴシック" w:hint="eastAsia"/>
                <w:sz w:val="18"/>
                <w:szCs w:val="18"/>
              </w:rPr>
              <w:t>、</w:t>
            </w:r>
            <w:r w:rsidRPr="00BF6B18">
              <w:rPr>
                <w:rFonts w:ascii="ＭＳ ゴシック" w:eastAsia="ＭＳ ゴシック" w:hAnsi="ＭＳ ゴシック" w:hint="eastAsia"/>
                <w:sz w:val="18"/>
                <w:szCs w:val="18"/>
              </w:rPr>
              <w:t>自らの学習を調整しながら粘り強く取り組み</w:t>
            </w:r>
            <w:r>
              <w:rPr>
                <w:rFonts w:ascii="ＭＳ ゴシック" w:eastAsia="ＭＳ ゴシック" w:hAnsi="ＭＳ ゴシック" w:hint="eastAsia"/>
                <w:sz w:val="18"/>
                <w:szCs w:val="18"/>
              </w:rPr>
              <w:t>、</w:t>
            </w:r>
            <w:r w:rsidRPr="00BF6B18">
              <w:rPr>
                <w:rFonts w:ascii="ＭＳ ゴシック" w:eastAsia="ＭＳ ゴシック" w:hAnsi="ＭＳ ゴシック"/>
                <w:sz w:val="18"/>
                <w:szCs w:val="18"/>
              </w:rPr>
              <w:t>科学的に探究</w:t>
            </w:r>
            <w:r w:rsidRPr="00BF6B18">
              <w:rPr>
                <w:rFonts w:ascii="ＭＳ ゴシック" w:eastAsia="ＭＳ ゴシック" w:hAnsi="ＭＳ ゴシック" w:hint="eastAsia"/>
                <w:sz w:val="18"/>
                <w:szCs w:val="18"/>
              </w:rPr>
              <w:t>しようとす</w:t>
            </w:r>
            <w:r w:rsidRPr="00BF6B18">
              <w:rPr>
                <w:rFonts w:ascii="ＭＳ ゴシック" w:eastAsia="ＭＳ ゴシック" w:hAnsi="ＭＳ ゴシック"/>
                <w:sz w:val="18"/>
                <w:szCs w:val="18"/>
              </w:rPr>
              <w:t>る。</w:t>
            </w:r>
          </w:p>
          <w:p w14:paraId="105769FD" w14:textId="77777777" w:rsidR="004D5E5F" w:rsidRPr="00BF6B18" w:rsidRDefault="004D5E5F" w:rsidP="00B35A05">
            <w:pPr>
              <w:pStyle w:val="Standard"/>
              <w:spacing w:line="210" w:lineRule="exact"/>
              <w:ind w:left="190" w:hangingChars="100" w:hanging="190"/>
              <w:rPr>
                <w:rFonts w:ascii="ＭＳ 明朝" w:hAnsi="ＭＳ 明朝"/>
              </w:rPr>
            </w:pPr>
            <w:r w:rsidRPr="00BF6B18">
              <w:rPr>
                <w:rFonts w:ascii="ＭＳ ゴシック" w:eastAsia="ＭＳ ゴシック" w:hAnsi="ＭＳ ゴシック" w:hint="eastAsia"/>
                <w:sz w:val="18"/>
                <w:szCs w:val="18"/>
              </w:rPr>
              <w:t>Ｂ：</w:t>
            </w:r>
            <w:r w:rsidRPr="00BF6B18">
              <w:rPr>
                <w:rFonts w:ascii="ＭＳ 明朝" w:hAnsi="ＭＳ 明朝" w:hint="eastAsia"/>
                <w:sz w:val="18"/>
                <w:szCs w:val="18"/>
              </w:rPr>
              <w:t>マグマの粘り気について進んで関わり</w:t>
            </w:r>
            <w:r>
              <w:rPr>
                <w:rFonts w:ascii="ＭＳ 明朝" w:hAnsi="ＭＳ 明朝" w:hint="eastAsia"/>
                <w:sz w:val="18"/>
                <w:szCs w:val="18"/>
              </w:rPr>
              <w:t>、</w:t>
            </w:r>
            <w:r w:rsidRPr="00BF6B18">
              <w:rPr>
                <w:rFonts w:ascii="ＭＳ 明朝" w:hAnsi="ＭＳ 明朝" w:hint="eastAsia"/>
                <w:sz w:val="18"/>
                <w:szCs w:val="18"/>
              </w:rPr>
              <w:t>見通しをもったり振り返ったりするなど</w:t>
            </w:r>
            <w:r>
              <w:rPr>
                <w:rFonts w:ascii="ＭＳ 明朝" w:hAnsi="ＭＳ 明朝" w:hint="eastAsia"/>
                <w:sz w:val="18"/>
                <w:szCs w:val="18"/>
              </w:rPr>
              <w:t>、</w:t>
            </w:r>
            <w:r w:rsidRPr="00BF6B18">
              <w:rPr>
                <w:rFonts w:ascii="ＭＳ 明朝" w:hAnsi="ＭＳ 明朝" w:hint="eastAsia"/>
                <w:sz w:val="18"/>
                <w:szCs w:val="18"/>
              </w:rPr>
              <w:t>自らの学習を調整しながら粘り強く取り組み</w:t>
            </w:r>
            <w:r>
              <w:rPr>
                <w:rFonts w:ascii="ＭＳ 明朝" w:hAnsi="ＭＳ 明朝" w:hint="eastAsia"/>
                <w:sz w:val="18"/>
                <w:szCs w:val="18"/>
              </w:rPr>
              <w:t>、</w:t>
            </w:r>
            <w:r w:rsidRPr="00BF6B18">
              <w:rPr>
                <w:rFonts w:ascii="ＭＳ 明朝" w:hAnsi="ＭＳ 明朝"/>
                <w:sz w:val="18"/>
                <w:szCs w:val="18"/>
              </w:rPr>
              <w:t>科学的に探究</w:t>
            </w:r>
            <w:r w:rsidRPr="00BF6B18">
              <w:rPr>
                <w:rFonts w:ascii="ＭＳ 明朝" w:hAnsi="ＭＳ 明朝" w:hint="eastAsia"/>
                <w:sz w:val="18"/>
                <w:szCs w:val="18"/>
              </w:rPr>
              <w:t>しようとしている</w:t>
            </w:r>
            <w:r w:rsidRPr="00BF6B18">
              <w:rPr>
                <w:rFonts w:ascii="ＭＳ 明朝" w:hAnsi="ＭＳ 明朝"/>
                <w:sz w:val="18"/>
                <w:szCs w:val="18"/>
              </w:rPr>
              <w:t>。</w:t>
            </w:r>
          </w:p>
          <w:p w14:paraId="0489BB32" w14:textId="77777777" w:rsidR="004D5E5F" w:rsidRPr="00BF6B18" w:rsidRDefault="004D5E5F" w:rsidP="00B35A05">
            <w:pPr>
              <w:pStyle w:val="Standard"/>
              <w:spacing w:line="210" w:lineRule="exact"/>
              <w:ind w:left="190" w:hangingChars="100" w:hanging="190"/>
              <w:rPr>
                <w:rFonts w:ascii="ＭＳ Ｐゴシック" w:hAnsi="ＭＳ Ｐゴシック"/>
                <w:sz w:val="18"/>
                <w:szCs w:val="18"/>
              </w:rPr>
            </w:pPr>
            <w:r w:rsidRPr="00BF6B18">
              <w:rPr>
                <w:rFonts w:asciiTheme="majorEastAsia" w:eastAsiaTheme="majorEastAsia" w:hAnsiTheme="majorEastAsia" w:hint="eastAsia"/>
                <w:sz w:val="18"/>
                <w:szCs w:val="18"/>
              </w:rPr>
              <w:t>Ａ：</w:t>
            </w:r>
            <w:r w:rsidRPr="00BF6B18">
              <w:rPr>
                <w:rFonts w:ascii="ＭＳ 明朝" w:hAnsi="ＭＳ 明朝" w:hint="eastAsia"/>
                <w:sz w:val="18"/>
                <w:szCs w:val="18"/>
              </w:rPr>
              <w:t>マグマの粘り気について進んで関わり</w:t>
            </w:r>
            <w:r>
              <w:rPr>
                <w:rFonts w:ascii="ＭＳ 明朝" w:hAnsi="ＭＳ 明朝" w:hint="eastAsia"/>
                <w:sz w:val="18"/>
                <w:szCs w:val="18"/>
              </w:rPr>
              <w:t>、</w:t>
            </w:r>
            <w:r w:rsidRPr="00BF6B18">
              <w:rPr>
                <w:rFonts w:ascii="ＭＳ 明朝" w:hAnsi="ＭＳ 明朝" w:hint="eastAsia"/>
                <w:sz w:val="18"/>
                <w:szCs w:val="18"/>
              </w:rPr>
              <w:t>見通しをもったり振り返ったりするなど</w:t>
            </w:r>
            <w:r>
              <w:rPr>
                <w:rFonts w:ascii="ＭＳ 明朝" w:hAnsi="ＭＳ 明朝" w:hint="eastAsia"/>
                <w:sz w:val="18"/>
                <w:szCs w:val="18"/>
              </w:rPr>
              <w:t>、</w:t>
            </w:r>
            <w:r w:rsidRPr="00BF6B18">
              <w:rPr>
                <w:rFonts w:ascii="ＭＳ 明朝" w:hAnsi="ＭＳ 明朝" w:hint="eastAsia"/>
                <w:sz w:val="18"/>
                <w:szCs w:val="18"/>
              </w:rPr>
              <w:t>自らの学習を調整しながら粘り強く取り組み</w:t>
            </w:r>
            <w:r>
              <w:rPr>
                <w:rFonts w:ascii="ＭＳ 明朝" w:hAnsi="ＭＳ 明朝" w:hint="eastAsia"/>
                <w:sz w:val="18"/>
                <w:szCs w:val="18"/>
              </w:rPr>
              <w:t>、</w:t>
            </w:r>
            <w:r w:rsidRPr="00BF6B18">
              <w:rPr>
                <w:rFonts w:ascii="ＭＳ Ｐゴシック" w:hAnsi="ＭＳ Ｐゴシック" w:hint="eastAsia"/>
                <w:sz w:val="18"/>
                <w:szCs w:val="18"/>
              </w:rPr>
              <w:t>考察が課題に対応しているか</w:t>
            </w:r>
            <w:r>
              <w:rPr>
                <w:rFonts w:ascii="ＭＳ Ｐゴシック" w:hAnsi="ＭＳ Ｐゴシック" w:hint="eastAsia"/>
                <w:sz w:val="18"/>
                <w:szCs w:val="18"/>
              </w:rPr>
              <w:t>、</w:t>
            </w:r>
            <w:r w:rsidRPr="00BF6B18">
              <w:rPr>
                <w:rFonts w:ascii="ＭＳ Ｐゴシック" w:hAnsi="ＭＳ Ｐゴシック" w:hint="eastAsia"/>
                <w:sz w:val="18"/>
                <w:szCs w:val="18"/>
              </w:rPr>
              <w:t>根拠をもとに結論を導いているかなどを確認しながら</w:t>
            </w:r>
            <w:r w:rsidRPr="00BF6B18">
              <w:rPr>
                <w:rFonts w:ascii="ＭＳ 明朝" w:hAnsi="ＭＳ 明朝"/>
                <w:sz w:val="18"/>
                <w:szCs w:val="18"/>
              </w:rPr>
              <w:t>科学的に探究</w:t>
            </w:r>
            <w:r w:rsidRPr="00BF6B18">
              <w:rPr>
                <w:rFonts w:ascii="ＭＳ 明朝" w:hAnsi="ＭＳ 明朝" w:hint="eastAsia"/>
                <w:sz w:val="18"/>
                <w:szCs w:val="18"/>
              </w:rPr>
              <w:t>しようとしている</w:t>
            </w:r>
            <w:r w:rsidRPr="00BF6B18">
              <w:rPr>
                <w:rFonts w:ascii="ＭＳ 明朝" w:hAnsi="ＭＳ 明朝"/>
                <w:sz w:val="18"/>
                <w:szCs w:val="18"/>
              </w:rPr>
              <w:t>。</w:t>
            </w:r>
          </w:p>
          <w:p w14:paraId="32DF2E0E" w14:textId="77777777" w:rsidR="004D5E5F" w:rsidRPr="00BF6B18" w:rsidRDefault="004D5E5F" w:rsidP="00B35A05">
            <w:pPr>
              <w:pStyle w:val="Standard"/>
              <w:spacing w:line="210" w:lineRule="exact"/>
              <w:ind w:left="100" w:hanging="100"/>
              <w:rPr>
                <w:rFonts w:ascii="ＭＳ ゴシック" w:eastAsia="ＭＳ ゴシック" w:hAnsi="ＭＳ ゴシック"/>
              </w:rPr>
            </w:pPr>
            <w:r>
              <w:rPr>
                <w:rFonts w:ascii="ＭＳ ゴシック" w:eastAsia="ＭＳ ゴシック" w:hAnsi="ＭＳ ゴシック" w:cs="ＭＳ Ｐゴシック"/>
                <w:sz w:val="18"/>
                <w:szCs w:val="18"/>
              </w:rPr>
              <w:t>【行】</w:t>
            </w:r>
          </w:p>
          <w:p w14:paraId="36F68E1A" w14:textId="77777777" w:rsidR="004D5E5F" w:rsidRPr="009B78A0" w:rsidRDefault="004D5E5F" w:rsidP="00B35A05">
            <w:pPr>
              <w:pStyle w:val="Standard"/>
              <w:spacing w:line="210" w:lineRule="exact"/>
              <w:ind w:left="190" w:hangingChars="100" w:hanging="190"/>
              <w:rPr>
                <w:rFonts w:ascii="ＭＳ Ｐゴシック" w:hAnsi="ＭＳ Ｐゴシック"/>
                <w:sz w:val="18"/>
                <w:szCs w:val="18"/>
              </w:rPr>
            </w:pPr>
            <w:r w:rsidRPr="00BF6B18">
              <w:rPr>
                <w:rFonts w:ascii="ＭＳ ゴシック" w:eastAsia="ＭＳ ゴシック" w:hAnsi="ＭＳ ゴシック" w:hint="eastAsia"/>
                <w:sz w:val="18"/>
                <w:szCs w:val="18"/>
              </w:rPr>
              <w:t>支援：</w:t>
            </w:r>
            <w:r>
              <w:rPr>
                <w:rFonts w:asciiTheme="minorEastAsia" w:eastAsiaTheme="minorEastAsia" w:hAnsiTheme="minorEastAsia" w:hint="eastAsia"/>
                <w:sz w:val="18"/>
                <w:szCs w:val="18"/>
              </w:rPr>
              <w:t>火山の形にちがいがあることや</w:t>
            </w:r>
            <w:r w:rsidRPr="00BF6B18">
              <w:rPr>
                <w:rFonts w:asciiTheme="minorEastAsia" w:eastAsiaTheme="minorEastAsia" w:hAnsiTheme="minorEastAsia" w:hint="eastAsia"/>
                <w:sz w:val="18"/>
                <w:szCs w:val="18"/>
              </w:rPr>
              <w:t>火山灰にちがいがあることがマグマの粘り気に関係していること</w:t>
            </w:r>
            <w:r>
              <w:rPr>
                <w:rFonts w:asciiTheme="minorEastAsia" w:eastAsiaTheme="minorEastAsia" w:hAnsiTheme="minorEastAsia" w:hint="eastAsia"/>
                <w:sz w:val="18"/>
                <w:szCs w:val="18"/>
              </w:rPr>
              <w:t>について他者との意見交換を促すなどして、主体的に学習に取り組めるようにする</w:t>
            </w:r>
            <w:r w:rsidRPr="00BF6B18">
              <w:rPr>
                <w:rFonts w:asciiTheme="minorEastAsia" w:eastAsiaTheme="minorEastAsia" w:hAnsiTheme="minorEastAsia" w:hint="eastAsia"/>
                <w:sz w:val="18"/>
                <w:szCs w:val="18"/>
              </w:rPr>
              <w:t>。</w:t>
            </w:r>
          </w:p>
        </w:tc>
      </w:tr>
    </w:tbl>
    <w:p w14:paraId="0B91131A" w14:textId="77777777" w:rsidR="004D5E5F" w:rsidRPr="0050643A" w:rsidRDefault="004D5E5F" w:rsidP="004D5E5F">
      <w:pPr>
        <w:widowControl/>
        <w:jc w:val="left"/>
      </w:pPr>
    </w:p>
    <w:p w14:paraId="579687A3" w14:textId="77777777" w:rsidR="004D5E5F" w:rsidRDefault="004D5E5F" w:rsidP="004D5E5F">
      <w:pPr>
        <w:widowControl/>
        <w:jc w:val="left"/>
      </w:pPr>
      <w:r>
        <w:br w:type="page"/>
      </w:r>
    </w:p>
    <w:tbl>
      <w:tblPr>
        <w:tblW w:w="18650" w:type="dxa"/>
        <w:tblInd w:w="103"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28" w:type="dxa"/>
          <w:left w:w="98" w:type="dxa"/>
          <w:bottom w:w="28" w:type="dxa"/>
        </w:tblCellMar>
        <w:tblLook w:val="04A0" w:firstRow="1" w:lastRow="0" w:firstColumn="1" w:lastColumn="0" w:noHBand="0" w:noVBand="1"/>
      </w:tblPr>
      <w:tblGrid>
        <w:gridCol w:w="2154"/>
        <w:gridCol w:w="2721"/>
        <w:gridCol w:w="4592"/>
        <w:gridCol w:w="4591"/>
        <w:gridCol w:w="4592"/>
      </w:tblGrid>
      <w:tr w:rsidR="004D5E5F" w14:paraId="792E9E00" w14:textId="77777777" w:rsidTr="00B35A05">
        <w:trPr>
          <w:cantSplit/>
          <w:trHeight w:val="212"/>
        </w:trPr>
        <w:tc>
          <w:tcPr>
            <w:tcW w:w="2154" w:type="dxa"/>
            <w:vMerge w:val="restart"/>
            <w:tcBorders>
              <w:top w:val="single" w:sz="12" w:space="0" w:color="auto"/>
              <w:left w:val="single" w:sz="12" w:space="0" w:color="auto"/>
              <w:bottom w:val="single" w:sz="4" w:space="0" w:color="00000A"/>
              <w:right w:val="single" w:sz="4" w:space="0" w:color="00000A"/>
            </w:tcBorders>
            <w:shd w:val="clear" w:color="auto" w:fill="auto"/>
            <w:tcMar>
              <w:left w:w="98" w:type="dxa"/>
            </w:tcMar>
            <w:vAlign w:val="center"/>
          </w:tcPr>
          <w:p w14:paraId="44DE6516" w14:textId="77777777" w:rsidR="004D5E5F" w:rsidRDefault="004D5E5F" w:rsidP="00B35A05">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lastRenderedPageBreak/>
              <w:t>節</w:t>
            </w:r>
          </w:p>
        </w:tc>
        <w:tc>
          <w:tcPr>
            <w:tcW w:w="2721" w:type="dxa"/>
            <w:vMerge w:val="restart"/>
            <w:tcBorders>
              <w:top w:val="single" w:sz="12" w:space="0" w:color="auto"/>
              <w:left w:val="single" w:sz="4" w:space="0" w:color="00000A"/>
              <w:bottom w:val="single" w:sz="4" w:space="0" w:color="00000A"/>
              <w:right w:val="single" w:sz="4" w:space="0" w:color="00000A"/>
            </w:tcBorders>
            <w:shd w:val="clear" w:color="auto" w:fill="auto"/>
            <w:tcMar>
              <w:left w:w="108" w:type="dxa"/>
            </w:tcMar>
            <w:vAlign w:val="center"/>
          </w:tcPr>
          <w:p w14:paraId="22D8D3E9" w14:textId="77777777" w:rsidR="004D5E5F" w:rsidRDefault="004D5E5F" w:rsidP="00B35A05">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主な学習内容</w:t>
            </w:r>
          </w:p>
          <w:p w14:paraId="73466017" w14:textId="77777777" w:rsidR="004D5E5F" w:rsidRDefault="004D5E5F" w:rsidP="00B35A05">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（★：基礎技能）</w:t>
            </w:r>
          </w:p>
        </w:tc>
        <w:tc>
          <w:tcPr>
            <w:tcW w:w="13775" w:type="dxa"/>
            <w:gridSpan w:val="3"/>
            <w:tcBorders>
              <w:top w:val="single" w:sz="12" w:space="0" w:color="auto"/>
              <w:left w:val="single" w:sz="4" w:space="0" w:color="00000A"/>
              <w:bottom w:val="single" w:sz="4" w:space="0" w:color="00000A"/>
              <w:right w:val="single" w:sz="12" w:space="0" w:color="auto"/>
            </w:tcBorders>
            <w:shd w:val="clear" w:color="auto" w:fill="auto"/>
            <w:tcMar>
              <w:left w:w="98" w:type="dxa"/>
            </w:tcMar>
            <w:vAlign w:val="center"/>
          </w:tcPr>
          <w:p w14:paraId="6DE15960" w14:textId="77777777" w:rsidR="004D5E5F" w:rsidRDefault="004D5E5F" w:rsidP="00B35A05">
            <w:pPr>
              <w:pStyle w:val="Standard"/>
              <w:spacing w:line="300" w:lineRule="exact"/>
              <w:jc w:val="center"/>
            </w:pPr>
            <w:r>
              <w:rPr>
                <w:rFonts w:ascii="ＭＳ ゴシック" w:eastAsia="ＭＳ ゴシック" w:hAnsi="ＭＳ ゴシック"/>
              </w:rPr>
              <w:t>観点別評価基準表例　　Ａ：十分満足　Ｂ：おおむね満足</w:t>
            </w:r>
          </w:p>
        </w:tc>
      </w:tr>
      <w:tr w:rsidR="004D5E5F" w14:paraId="082926BA" w14:textId="77777777" w:rsidTr="00B35A05">
        <w:trPr>
          <w:cantSplit/>
          <w:trHeight w:val="276"/>
        </w:trPr>
        <w:tc>
          <w:tcPr>
            <w:tcW w:w="2154" w:type="dxa"/>
            <w:vMerge/>
            <w:tcBorders>
              <w:top w:val="single" w:sz="12" w:space="0" w:color="00000A"/>
              <w:left w:val="single" w:sz="12" w:space="0" w:color="auto"/>
              <w:bottom w:val="single" w:sz="12" w:space="0" w:color="auto"/>
              <w:right w:val="single" w:sz="4" w:space="0" w:color="00000A"/>
            </w:tcBorders>
            <w:shd w:val="clear" w:color="auto" w:fill="auto"/>
            <w:tcMar>
              <w:left w:w="98" w:type="dxa"/>
            </w:tcMar>
            <w:vAlign w:val="center"/>
          </w:tcPr>
          <w:p w14:paraId="0C705605" w14:textId="77777777" w:rsidR="004D5E5F" w:rsidRDefault="004D5E5F" w:rsidP="00B35A05">
            <w:pPr>
              <w:jc w:val="left"/>
            </w:pPr>
          </w:p>
        </w:tc>
        <w:tc>
          <w:tcPr>
            <w:tcW w:w="2721" w:type="dxa"/>
            <w:vMerge/>
            <w:tcBorders>
              <w:top w:val="single" w:sz="12" w:space="0" w:color="00000A"/>
              <w:left w:val="single" w:sz="4" w:space="0" w:color="00000A"/>
              <w:bottom w:val="single" w:sz="12" w:space="0" w:color="auto"/>
              <w:right w:val="single" w:sz="4" w:space="0" w:color="00000A"/>
            </w:tcBorders>
            <w:shd w:val="clear" w:color="auto" w:fill="auto"/>
            <w:tcMar>
              <w:left w:w="108" w:type="dxa"/>
            </w:tcMar>
            <w:vAlign w:val="center"/>
          </w:tcPr>
          <w:p w14:paraId="4CA0C692" w14:textId="77777777" w:rsidR="004D5E5F" w:rsidRDefault="004D5E5F" w:rsidP="00B35A05">
            <w:pPr>
              <w:jc w:val="left"/>
            </w:pPr>
          </w:p>
        </w:tc>
        <w:tc>
          <w:tcPr>
            <w:tcW w:w="4592"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4EEEB730" w14:textId="77777777" w:rsidR="004D5E5F" w:rsidRDefault="004D5E5F" w:rsidP="00B35A05">
            <w:pPr>
              <w:pStyle w:val="Standard"/>
              <w:jc w:val="center"/>
              <w:rPr>
                <w:rFonts w:ascii="ＭＳ ゴシック" w:eastAsia="ＭＳ ゴシック" w:hAnsi="ＭＳ ゴシック"/>
              </w:rPr>
            </w:pPr>
            <w:r>
              <w:rPr>
                <w:rFonts w:ascii="ＭＳ ゴシック" w:eastAsia="ＭＳ ゴシック" w:hAnsi="ＭＳ ゴシック"/>
              </w:rPr>
              <w:t>知識・技能</w:t>
            </w:r>
          </w:p>
        </w:tc>
        <w:tc>
          <w:tcPr>
            <w:tcW w:w="4591"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36F698B6" w14:textId="77777777" w:rsidR="004D5E5F" w:rsidRDefault="004D5E5F" w:rsidP="00B35A05">
            <w:pPr>
              <w:pStyle w:val="Standard"/>
              <w:jc w:val="center"/>
              <w:rPr>
                <w:rFonts w:ascii="ＭＳ ゴシック" w:eastAsia="ＭＳ ゴシック" w:hAnsi="ＭＳ ゴシック"/>
              </w:rPr>
            </w:pPr>
            <w:r>
              <w:rPr>
                <w:rFonts w:ascii="ＭＳ ゴシック" w:eastAsia="ＭＳ ゴシック" w:hAnsi="ＭＳ ゴシック"/>
              </w:rPr>
              <w:t>思考・判断・表現</w:t>
            </w:r>
          </w:p>
        </w:tc>
        <w:tc>
          <w:tcPr>
            <w:tcW w:w="4592" w:type="dxa"/>
            <w:tcBorders>
              <w:top w:val="single" w:sz="4" w:space="0" w:color="00000A"/>
              <w:left w:val="single" w:sz="4" w:space="0" w:color="00000A"/>
              <w:bottom w:val="single" w:sz="12" w:space="0" w:color="auto"/>
              <w:right w:val="single" w:sz="12" w:space="0" w:color="auto"/>
            </w:tcBorders>
            <w:shd w:val="clear" w:color="auto" w:fill="auto"/>
            <w:tcMar>
              <w:left w:w="98" w:type="dxa"/>
            </w:tcMar>
            <w:vAlign w:val="center"/>
          </w:tcPr>
          <w:p w14:paraId="2D4D43A7" w14:textId="77777777" w:rsidR="004D5E5F" w:rsidRDefault="004D5E5F" w:rsidP="00B35A05">
            <w:pPr>
              <w:pStyle w:val="Standard"/>
              <w:jc w:val="center"/>
              <w:rPr>
                <w:rFonts w:ascii="ＭＳ ゴシック" w:eastAsia="ＭＳ ゴシック" w:hAnsi="ＭＳ ゴシック"/>
              </w:rPr>
            </w:pPr>
            <w:r>
              <w:rPr>
                <w:rFonts w:ascii="ＭＳ ゴシック" w:eastAsia="ＭＳ ゴシック" w:hAnsi="ＭＳ ゴシック"/>
              </w:rPr>
              <w:t>主体的に学習に取り組む態度</w:t>
            </w:r>
          </w:p>
        </w:tc>
      </w:tr>
      <w:tr w:rsidR="004D5E5F" w14:paraId="309424BC" w14:textId="77777777" w:rsidTr="00B35A05">
        <w:trPr>
          <w:cantSplit/>
          <w:trHeight w:val="20"/>
        </w:trPr>
        <w:tc>
          <w:tcPr>
            <w:tcW w:w="2154" w:type="dxa"/>
            <w:tcBorders>
              <w:top w:val="single" w:sz="12" w:space="0" w:color="auto"/>
              <w:left w:val="single" w:sz="12" w:space="0" w:color="auto"/>
              <w:bottom w:val="single" w:sz="12" w:space="0" w:color="auto"/>
              <w:right w:val="single" w:sz="4" w:space="0" w:color="00000A"/>
            </w:tcBorders>
            <w:shd w:val="clear" w:color="auto" w:fill="auto"/>
            <w:tcMar>
              <w:left w:w="98" w:type="dxa"/>
            </w:tcMar>
          </w:tcPr>
          <w:p w14:paraId="2DBF64DE" w14:textId="77777777" w:rsidR="004D5E5F" w:rsidRPr="00DB7CFC" w:rsidRDefault="004D5E5F" w:rsidP="00B35A05">
            <w:pPr>
              <w:pStyle w:val="Standard"/>
              <w:spacing w:line="300" w:lineRule="exact"/>
              <w:jc w:val="left"/>
              <w:rPr>
                <w:rFonts w:ascii="ＭＳ ゴシック" w:eastAsia="ＭＳ ゴシック" w:hAnsi="ＭＳ ゴシック"/>
              </w:rPr>
            </w:pPr>
            <w:r>
              <w:rPr>
                <w:rFonts w:ascii="ＭＳ ゴシック" w:eastAsia="ＭＳ ゴシック" w:hAnsi="ＭＳ ゴシック" w:hint="eastAsia"/>
              </w:rPr>
              <w:t>３節</w:t>
            </w:r>
          </w:p>
          <w:p w14:paraId="228D7470" w14:textId="77777777" w:rsidR="004D5E5F" w:rsidRPr="00DB7CFC" w:rsidRDefault="004D5E5F" w:rsidP="00B35A05">
            <w:pPr>
              <w:pStyle w:val="Standard"/>
              <w:spacing w:line="300" w:lineRule="exact"/>
              <w:jc w:val="left"/>
              <w:rPr>
                <w:rFonts w:ascii="ＭＳ ゴシック" w:eastAsia="ＭＳ ゴシック" w:hAnsi="ＭＳ ゴシック"/>
              </w:rPr>
            </w:pPr>
            <w:r w:rsidRPr="00DB7CFC">
              <w:rPr>
                <w:rFonts w:ascii="ＭＳ ゴシック" w:eastAsia="ＭＳ ゴシック" w:hAnsi="ＭＳ ゴシック"/>
              </w:rPr>
              <w:t>マグマからできる岩石</w:t>
            </w:r>
          </w:p>
          <w:p w14:paraId="27B8B3B9" w14:textId="77777777" w:rsidR="004D5E5F" w:rsidRPr="00B43306" w:rsidRDefault="004D5E5F" w:rsidP="00B35A05">
            <w:pPr>
              <w:pStyle w:val="Standard"/>
              <w:spacing w:line="300" w:lineRule="exact"/>
              <w:jc w:val="right"/>
              <w:rPr>
                <w:rFonts w:ascii="ＭＳ ゴシック" w:eastAsia="ＭＳ ゴシック" w:hAnsi="ＭＳ ゴシック"/>
                <w:sz w:val="18"/>
                <w:szCs w:val="18"/>
              </w:rPr>
            </w:pPr>
            <w:r w:rsidRPr="00B43306">
              <w:rPr>
                <w:rFonts w:ascii="ＭＳ ゴシック" w:eastAsia="ＭＳ ゴシック" w:hAnsi="ＭＳ ゴシック"/>
                <w:sz w:val="18"/>
                <w:szCs w:val="18"/>
              </w:rPr>
              <w:t>(教科書p.1</w:t>
            </w:r>
            <w:r>
              <w:rPr>
                <w:rFonts w:ascii="ＭＳ ゴシック" w:eastAsia="ＭＳ ゴシック" w:hAnsi="ＭＳ ゴシック" w:hint="eastAsia"/>
                <w:sz w:val="18"/>
                <w:szCs w:val="18"/>
              </w:rPr>
              <w:t>69</w:t>
            </w:r>
            <w:r w:rsidRPr="00B43306">
              <w:rPr>
                <w:rFonts w:ascii="ＭＳ ゴシック" w:eastAsia="ＭＳ ゴシック" w:hAnsi="ＭＳ ゴシック"/>
                <w:sz w:val="18"/>
                <w:szCs w:val="18"/>
              </w:rPr>
              <w:t>～1</w:t>
            </w:r>
            <w:r>
              <w:rPr>
                <w:rFonts w:ascii="ＭＳ ゴシック" w:eastAsia="ＭＳ ゴシック" w:hAnsi="ＭＳ ゴシック" w:hint="eastAsia"/>
                <w:sz w:val="18"/>
                <w:szCs w:val="18"/>
              </w:rPr>
              <w:t>73</w:t>
            </w:r>
            <w:r w:rsidRPr="00B43306">
              <w:rPr>
                <w:rFonts w:ascii="ＭＳ ゴシック" w:eastAsia="ＭＳ ゴシック" w:hAnsi="ＭＳ ゴシック"/>
                <w:sz w:val="18"/>
                <w:szCs w:val="18"/>
              </w:rPr>
              <w:t>)</w:t>
            </w:r>
          </w:p>
        </w:tc>
        <w:tc>
          <w:tcPr>
            <w:tcW w:w="2721" w:type="dxa"/>
            <w:tcBorders>
              <w:top w:val="single" w:sz="12" w:space="0" w:color="auto"/>
              <w:left w:val="single" w:sz="4" w:space="0" w:color="00000A"/>
              <w:bottom w:val="single" w:sz="12" w:space="0" w:color="auto"/>
              <w:right w:val="single" w:sz="4" w:space="0" w:color="00000A"/>
            </w:tcBorders>
            <w:shd w:val="clear" w:color="auto" w:fill="auto"/>
            <w:tcMar>
              <w:left w:w="108" w:type="dxa"/>
            </w:tcMar>
          </w:tcPr>
          <w:p w14:paraId="73D37B2C" w14:textId="77777777" w:rsidR="004D5E5F" w:rsidRPr="00B43306" w:rsidRDefault="004D5E5F" w:rsidP="00B35A05">
            <w:pPr>
              <w:pStyle w:val="Standard"/>
              <w:spacing w:line="210" w:lineRule="exact"/>
              <w:rPr>
                <w:rFonts w:ascii="ＭＳ ゴシック" w:eastAsia="ＭＳ ゴシック" w:hAnsi="ＭＳ ゴシック"/>
                <w:sz w:val="18"/>
                <w:szCs w:val="18"/>
              </w:rPr>
            </w:pPr>
            <w:r w:rsidRPr="00B43306">
              <w:rPr>
                <w:rFonts w:ascii="ＭＳ ゴシック" w:eastAsia="ＭＳ ゴシック" w:hAnsi="ＭＳ ゴシック"/>
                <w:sz w:val="18"/>
                <w:szCs w:val="18"/>
              </w:rPr>
              <w:t>火山岩と深成岩</w:t>
            </w:r>
          </w:p>
          <w:p w14:paraId="13294551" w14:textId="77777777" w:rsidR="004D5E5F" w:rsidRPr="00B43306" w:rsidRDefault="004D5E5F" w:rsidP="00B35A05">
            <w:pPr>
              <w:pStyle w:val="Standard"/>
              <w:spacing w:line="210" w:lineRule="exact"/>
              <w:rPr>
                <w:rFonts w:ascii="ＭＳ ゴシック" w:eastAsia="ＭＳ ゴシック" w:hAnsi="ＭＳ ゴシック"/>
                <w:sz w:val="18"/>
                <w:szCs w:val="18"/>
              </w:rPr>
            </w:pPr>
            <w:r w:rsidRPr="00B43306">
              <w:rPr>
                <w:rFonts w:ascii="ＭＳ ゴシック" w:eastAsia="ＭＳ ゴシック" w:hAnsi="ＭＳ ゴシック"/>
                <w:sz w:val="18"/>
                <w:szCs w:val="18"/>
              </w:rPr>
              <w:t>↓</w:t>
            </w:r>
          </w:p>
          <w:p w14:paraId="3154F17E" w14:textId="77777777" w:rsidR="004D5E5F" w:rsidRPr="00B43306" w:rsidRDefault="004D5E5F" w:rsidP="00B35A05">
            <w:pPr>
              <w:pStyle w:val="Standard"/>
              <w:spacing w:line="210" w:lineRule="exact"/>
              <w:rPr>
                <w:rFonts w:ascii="ＭＳ ゴシック" w:eastAsia="ＭＳ ゴシック" w:hAnsi="ＭＳ ゴシック"/>
                <w:sz w:val="18"/>
                <w:szCs w:val="18"/>
              </w:rPr>
            </w:pPr>
            <w:r w:rsidRPr="00B43306">
              <w:rPr>
                <w:rFonts w:ascii="ＭＳ ゴシック" w:eastAsia="ＭＳ ゴシック" w:hAnsi="ＭＳ ゴシック"/>
                <w:sz w:val="18"/>
                <w:szCs w:val="18"/>
              </w:rPr>
              <w:t>観察３　火成岩のつくりを</w:t>
            </w:r>
          </w:p>
          <w:p w14:paraId="22C14A0A" w14:textId="77777777" w:rsidR="004D5E5F" w:rsidRPr="00B43306" w:rsidRDefault="004D5E5F" w:rsidP="00B35A05">
            <w:pPr>
              <w:pStyle w:val="Standard"/>
              <w:spacing w:line="210" w:lineRule="exact"/>
              <w:rPr>
                <w:rFonts w:ascii="ＭＳ ゴシック" w:eastAsia="ＭＳ ゴシック" w:hAnsi="ＭＳ ゴシック"/>
                <w:sz w:val="18"/>
                <w:szCs w:val="18"/>
              </w:rPr>
            </w:pPr>
            <w:r w:rsidRPr="00B43306">
              <w:rPr>
                <w:rFonts w:ascii="ＭＳ ゴシック" w:eastAsia="ＭＳ ゴシック" w:hAnsi="ＭＳ ゴシック"/>
                <w:sz w:val="18"/>
                <w:szCs w:val="18"/>
              </w:rPr>
              <w:t xml:space="preserve">　　　　調べる</w:t>
            </w:r>
          </w:p>
          <w:p w14:paraId="6C421E3F" w14:textId="77777777" w:rsidR="004D5E5F" w:rsidRDefault="004D5E5F" w:rsidP="00B35A05">
            <w:pPr>
              <w:pStyle w:val="Standard"/>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F8F5511" w14:textId="77777777" w:rsidR="004D5E5F" w:rsidRDefault="004D5E5F" w:rsidP="00B35A05">
            <w:pPr>
              <w:pStyle w:val="Standard"/>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主な火成岩</w:t>
            </w:r>
          </w:p>
          <w:p w14:paraId="78BF4284" w14:textId="77777777" w:rsidR="004D5E5F" w:rsidRPr="00B43306" w:rsidRDefault="004D5E5F" w:rsidP="00B35A05">
            <w:pPr>
              <w:pStyle w:val="Standard"/>
              <w:spacing w:line="210" w:lineRule="exact"/>
              <w:rPr>
                <w:rFonts w:ascii="ＭＳ ゴシック" w:eastAsia="ＭＳ ゴシック" w:hAnsi="ＭＳ ゴシック"/>
                <w:sz w:val="18"/>
                <w:szCs w:val="18"/>
              </w:rPr>
            </w:pPr>
            <w:r w:rsidRPr="00B43306">
              <w:rPr>
                <w:rFonts w:ascii="ＭＳ ゴシック" w:eastAsia="ＭＳ ゴシック" w:hAnsi="ＭＳ ゴシック"/>
                <w:sz w:val="18"/>
                <w:szCs w:val="18"/>
              </w:rPr>
              <w:t>↓</w:t>
            </w:r>
          </w:p>
          <w:p w14:paraId="5C67BDE2" w14:textId="77777777" w:rsidR="004D5E5F" w:rsidRPr="00B43306" w:rsidRDefault="004D5E5F" w:rsidP="00B35A05">
            <w:pPr>
              <w:pStyle w:val="Standard"/>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石基、斑晶、</w:t>
            </w:r>
            <w:r w:rsidRPr="00B43306">
              <w:rPr>
                <w:rFonts w:ascii="ＭＳ ゴシック" w:eastAsia="ＭＳ ゴシック" w:hAnsi="ＭＳ ゴシック" w:hint="eastAsia"/>
                <w:sz w:val="18"/>
                <w:szCs w:val="18"/>
              </w:rPr>
              <w:t>斑状組織</w:t>
            </w:r>
            <w:r>
              <w:rPr>
                <w:rFonts w:ascii="ＭＳ ゴシック" w:eastAsia="ＭＳ ゴシック" w:hAnsi="ＭＳ ゴシック" w:hint="eastAsia"/>
                <w:sz w:val="18"/>
                <w:szCs w:val="18"/>
              </w:rPr>
              <w:t>、</w:t>
            </w:r>
            <w:r w:rsidRPr="00B43306">
              <w:rPr>
                <w:rFonts w:ascii="ＭＳ ゴシック" w:eastAsia="ＭＳ ゴシック" w:hAnsi="ＭＳ ゴシック" w:hint="eastAsia"/>
                <w:sz w:val="18"/>
                <w:szCs w:val="18"/>
              </w:rPr>
              <w:t>等粒状組織</w:t>
            </w:r>
          </w:p>
          <w:p w14:paraId="12EC71BA" w14:textId="77777777" w:rsidR="004D5E5F" w:rsidRPr="00B43306" w:rsidRDefault="004D5E5F" w:rsidP="00B35A05">
            <w:pPr>
              <w:pStyle w:val="Standard"/>
              <w:spacing w:line="210" w:lineRule="exact"/>
              <w:rPr>
                <w:rFonts w:ascii="ＭＳ ゴシック" w:eastAsia="ＭＳ ゴシック" w:hAnsi="ＭＳ ゴシック"/>
                <w:sz w:val="18"/>
                <w:szCs w:val="18"/>
              </w:rPr>
            </w:pPr>
            <w:r w:rsidRPr="00B43306">
              <w:rPr>
                <w:rFonts w:ascii="ＭＳ ゴシック" w:eastAsia="ＭＳ ゴシック" w:hAnsi="ＭＳ ゴシック" w:hint="eastAsia"/>
                <w:sz w:val="18"/>
                <w:szCs w:val="18"/>
              </w:rPr>
              <w:t>↓</w:t>
            </w:r>
          </w:p>
          <w:p w14:paraId="13D3B242" w14:textId="77777777" w:rsidR="004D5E5F" w:rsidRPr="00B43306" w:rsidRDefault="004D5E5F" w:rsidP="00B35A05">
            <w:pPr>
              <w:pStyle w:val="Standard"/>
              <w:spacing w:line="210" w:lineRule="exact"/>
              <w:rPr>
                <w:rFonts w:ascii="ＭＳ ゴシック" w:eastAsia="ＭＳ ゴシック" w:hAnsi="ＭＳ ゴシック"/>
                <w:sz w:val="18"/>
                <w:szCs w:val="18"/>
              </w:rPr>
            </w:pPr>
            <w:r w:rsidRPr="00B43306">
              <w:rPr>
                <w:rFonts w:ascii="ＭＳ ゴシック" w:eastAsia="ＭＳ ゴシック" w:hAnsi="ＭＳ ゴシック"/>
                <w:sz w:val="18"/>
                <w:szCs w:val="18"/>
              </w:rPr>
              <w:t>火成岩の分類</w:t>
            </w:r>
          </w:p>
        </w:tc>
        <w:tc>
          <w:tcPr>
            <w:tcW w:w="4592"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3B6A3E9B" w14:textId="77777777" w:rsidR="004D5E5F" w:rsidRPr="00B43306"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B43306">
              <w:rPr>
                <w:rFonts w:ascii="ＭＳ ゴシック" w:eastAsia="ＭＳ ゴシック" w:hAnsi="ＭＳ ゴシック" w:hint="eastAsia"/>
                <w:sz w:val="18"/>
                <w:szCs w:val="18"/>
              </w:rPr>
              <w:t>〇</w:t>
            </w:r>
            <w:r w:rsidRPr="00B43306">
              <w:rPr>
                <w:rFonts w:ascii="ＭＳ ゴシック" w:eastAsia="ＭＳ ゴシック" w:hAnsi="ＭＳ ゴシック"/>
                <w:sz w:val="18"/>
                <w:szCs w:val="18"/>
              </w:rPr>
              <w:t>火成岩には火山岩と深成岩があること</w:t>
            </w:r>
            <w:r>
              <w:rPr>
                <w:rFonts w:ascii="ＭＳ ゴシック" w:eastAsia="ＭＳ ゴシック" w:hAnsi="ＭＳ ゴシック" w:hint="eastAsia"/>
                <w:sz w:val="18"/>
                <w:szCs w:val="18"/>
              </w:rPr>
              <w:t>や、組織と</w:t>
            </w:r>
            <w:r w:rsidRPr="00B43306">
              <w:rPr>
                <w:rFonts w:ascii="ＭＳ ゴシック" w:eastAsia="ＭＳ ゴシック" w:hAnsi="ＭＳ ゴシック"/>
                <w:sz w:val="18"/>
                <w:szCs w:val="18"/>
              </w:rPr>
              <w:t>含まれる鉱物の</w:t>
            </w:r>
            <w:r>
              <w:rPr>
                <w:rFonts w:ascii="ＭＳ ゴシック" w:eastAsia="ＭＳ ゴシック" w:hAnsi="ＭＳ ゴシック" w:hint="eastAsia"/>
                <w:sz w:val="18"/>
                <w:szCs w:val="18"/>
              </w:rPr>
              <w:t>種類や割合</w:t>
            </w:r>
            <w:r w:rsidRPr="00B43306">
              <w:rPr>
                <w:rFonts w:ascii="ＭＳ ゴシック" w:eastAsia="ＭＳ ゴシック" w:hAnsi="ＭＳ ゴシック"/>
                <w:sz w:val="18"/>
                <w:szCs w:val="18"/>
              </w:rPr>
              <w:t>によって分類されることについて理解</w:t>
            </w:r>
            <w:r w:rsidRPr="00B43306">
              <w:rPr>
                <w:rFonts w:ascii="ＭＳ ゴシック" w:eastAsia="ＭＳ ゴシック" w:hAnsi="ＭＳ ゴシック" w:hint="eastAsia"/>
                <w:sz w:val="18"/>
                <w:szCs w:val="18"/>
              </w:rPr>
              <w:t>する。</w:t>
            </w:r>
          </w:p>
          <w:p w14:paraId="75F095B9" w14:textId="77777777" w:rsidR="004D5E5F" w:rsidRPr="00B43306" w:rsidRDefault="004D5E5F" w:rsidP="00B35A05">
            <w:pPr>
              <w:pStyle w:val="Standard"/>
              <w:spacing w:line="210" w:lineRule="exact"/>
              <w:ind w:left="190" w:hangingChars="100" w:hanging="190"/>
              <w:rPr>
                <w:rFonts w:ascii="ＭＳ 明朝" w:hAnsi="ＭＳ 明朝"/>
                <w:sz w:val="18"/>
                <w:szCs w:val="18"/>
              </w:rPr>
            </w:pPr>
            <w:r w:rsidRPr="00B43306">
              <w:rPr>
                <w:rFonts w:ascii="ＭＳ ゴシック" w:eastAsia="ＭＳ ゴシック" w:hAnsi="ＭＳ ゴシック" w:hint="eastAsia"/>
                <w:sz w:val="18"/>
                <w:szCs w:val="18"/>
              </w:rPr>
              <w:t>Ｂ：</w:t>
            </w:r>
            <w:r w:rsidRPr="00B43306">
              <w:rPr>
                <w:rFonts w:ascii="ＭＳ 明朝" w:hAnsi="ＭＳ 明朝"/>
                <w:sz w:val="18"/>
                <w:szCs w:val="18"/>
              </w:rPr>
              <w:t>火成岩には</w:t>
            </w:r>
            <w:r w:rsidRPr="005E4E3B">
              <w:rPr>
                <w:rFonts w:ascii="ＭＳ 明朝" w:hAnsi="ＭＳ 明朝" w:hint="eastAsia"/>
                <w:sz w:val="18"/>
                <w:szCs w:val="18"/>
              </w:rPr>
              <w:t>火山岩と深成岩があることや、組織と含まれる鉱物の種類や割合</w:t>
            </w:r>
            <w:r w:rsidRPr="00B43306">
              <w:rPr>
                <w:rFonts w:ascii="ＭＳ 明朝" w:hAnsi="ＭＳ 明朝"/>
                <w:sz w:val="18"/>
                <w:szCs w:val="18"/>
              </w:rPr>
              <w:t>によって分類されることについて理解</w:t>
            </w:r>
            <w:r w:rsidRPr="00B43306">
              <w:rPr>
                <w:rFonts w:ascii="ＭＳ 明朝" w:hAnsi="ＭＳ 明朝" w:hint="eastAsia"/>
                <w:sz w:val="18"/>
                <w:szCs w:val="18"/>
              </w:rPr>
              <w:t>している。</w:t>
            </w:r>
          </w:p>
          <w:p w14:paraId="29ACDD1C" w14:textId="77777777" w:rsidR="004D5E5F" w:rsidRPr="00B43306" w:rsidRDefault="004D5E5F" w:rsidP="00B35A05">
            <w:pPr>
              <w:pStyle w:val="Standard"/>
              <w:spacing w:line="210" w:lineRule="exact"/>
              <w:ind w:left="190" w:hangingChars="100" w:hanging="190"/>
              <w:rPr>
                <w:rFonts w:ascii="ＭＳ 明朝" w:hAnsi="ＭＳ 明朝"/>
                <w:sz w:val="18"/>
                <w:szCs w:val="18"/>
              </w:rPr>
            </w:pPr>
            <w:r w:rsidRPr="00B43306">
              <w:rPr>
                <w:rFonts w:ascii="ＭＳ ゴシック" w:eastAsia="ＭＳ ゴシック" w:hAnsi="ＭＳ ゴシック" w:hint="eastAsia"/>
                <w:sz w:val="18"/>
                <w:szCs w:val="18"/>
              </w:rPr>
              <w:t>Ａ：</w:t>
            </w:r>
            <w:r w:rsidRPr="00B43306">
              <w:rPr>
                <w:rFonts w:ascii="ＭＳ 明朝" w:hAnsi="ＭＳ 明朝"/>
                <w:sz w:val="18"/>
                <w:szCs w:val="18"/>
              </w:rPr>
              <w:t>火成岩には</w:t>
            </w:r>
            <w:r w:rsidRPr="005E4E3B">
              <w:rPr>
                <w:rFonts w:ascii="ＭＳ 明朝" w:hAnsi="ＭＳ 明朝" w:hint="eastAsia"/>
                <w:sz w:val="18"/>
                <w:szCs w:val="18"/>
              </w:rPr>
              <w:t>火山岩と深成岩があることや、組織と含まれる鉱物の種類や割合</w:t>
            </w:r>
            <w:r w:rsidRPr="00B43306">
              <w:rPr>
                <w:rFonts w:ascii="ＭＳ 明朝" w:hAnsi="ＭＳ 明朝"/>
                <w:sz w:val="18"/>
                <w:szCs w:val="18"/>
              </w:rPr>
              <w:t>によって分類されることについて</w:t>
            </w:r>
            <w:r w:rsidRPr="00B43306">
              <w:rPr>
                <w:rFonts w:ascii="ＭＳ 明朝" w:hAnsi="ＭＳ 明朝" w:hint="eastAsia"/>
                <w:sz w:val="18"/>
                <w:szCs w:val="18"/>
              </w:rPr>
              <w:t>具体的に特徴をあげて</w:t>
            </w:r>
            <w:r w:rsidRPr="00B43306">
              <w:rPr>
                <w:rFonts w:ascii="ＭＳ 明朝" w:hAnsi="ＭＳ 明朝"/>
                <w:sz w:val="18"/>
                <w:szCs w:val="18"/>
              </w:rPr>
              <w:t>理解</w:t>
            </w:r>
            <w:r w:rsidRPr="00B43306">
              <w:rPr>
                <w:rFonts w:ascii="ＭＳ 明朝" w:hAnsi="ＭＳ 明朝" w:hint="eastAsia"/>
                <w:sz w:val="18"/>
                <w:szCs w:val="18"/>
              </w:rPr>
              <w:t>している。</w:t>
            </w:r>
          </w:p>
          <w:p w14:paraId="67AB3B3C" w14:textId="77777777" w:rsidR="004D5E5F" w:rsidRPr="00B43306" w:rsidRDefault="004D5E5F" w:rsidP="00B35A05">
            <w:pPr>
              <w:pStyle w:val="Standard"/>
              <w:spacing w:line="210" w:lineRule="exact"/>
              <w:ind w:left="100" w:hanging="100"/>
              <w:rPr>
                <w:rFonts w:ascii="ＭＳ ゴシック" w:eastAsia="ＭＳ ゴシック" w:hAnsi="ＭＳ ゴシック"/>
                <w:sz w:val="18"/>
                <w:szCs w:val="18"/>
              </w:rPr>
            </w:pPr>
            <w:r w:rsidRPr="00B43306">
              <w:rPr>
                <w:rFonts w:ascii="ＭＳ ゴシック" w:eastAsia="ＭＳ ゴシック" w:hAnsi="ＭＳ ゴシック" w:cs="ＭＳ Ｐゴシック"/>
                <w:sz w:val="18"/>
                <w:szCs w:val="18"/>
              </w:rPr>
              <w:t>【言】【記】</w:t>
            </w:r>
          </w:p>
          <w:p w14:paraId="2F0C5240" w14:textId="77777777" w:rsidR="004D5E5F" w:rsidRPr="00B43306" w:rsidRDefault="004D5E5F" w:rsidP="00B35A05">
            <w:pPr>
              <w:pStyle w:val="Standard"/>
              <w:spacing w:line="210" w:lineRule="exact"/>
              <w:ind w:left="190" w:hangingChars="100" w:hanging="190"/>
              <w:rPr>
                <w:rFonts w:asciiTheme="minorEastAsia" w:eastAsiaTheme="minorEastAsia" w:hAnsiTheme="minorEastAsia"/>
                <w:sz w:val="18"/>
                <w:szCs w:val="18"/>
              </w:rPr>
            </w:pPr>
            <w:r w:rsidRPr="00B43306">
              <w:rPr>
                <w:rFonts w:ascii="ＭＳ ゴシック" w:eastAsia="ＭＳ ゴシック" w:hAnsi="ＭＳ ゴシック" w:hint="eastAsia"/>
                <w:sz w:val="18"/>
                <w:szCs w:val="18"/>
              </w:rPr>
              <w:t>支援：</w:t>
            </w:r>
            <w:r w:rsidRPr="00B43306">
              <w:rPr>
                <w:rFonts w:asciiTheme="minorEastAsia" w:eastAsiaTheme="minorEastAsia" w:hAnsiTheme="minorEastAsia" w:hint="eastAsia"/>
                <w:sz w:val="18"/>
                <w:szCs w:val="18"/>
              </w:rPr>
              <w:t>火山岩のつくりは斑状組織</w:t>
            </w:r>
            <w:r>
              <w:rPr>
                <w:rFonts w:asciiTheme="minorEastAsia" w:eastAsiaTheme="minorEastAsia" w:hAnsiTheme="minorEastAsia" w:hint="eastAsia"/>
                <w:sz w:val="18"/>
                <w:szCs w:val="18"/>
              </w:rPr>
              <w:t>、</w:t>
            </w:r>
            <w:r w:rsidRPr="00B43306">
              <w:rPr>
                <w:rFonts w:asciiTheme="minorEastAsia" w:eastAsiaTheme="minorEastAsia" w:hAnsiTheme="minorEastAsia" w:hint="eastAsia"/>
                <w:sz w:val="18"/>
                <w:szCs w:val="18"/>
              </w:rPr>
              <w:t>深成岩のつくりは等粒状組織であることを</w:t>
            </w:r>
            <w:r>
              <w:rPr>
                <w:rFonts w:asciiTheme="minorEastAsia" w:eastAsiaTheme="minorEastAsia" w:hAnsiTheme="minorEastAsia" w:hint="eastAsia"/>
                <w:sz w:val="18"/>
                <w:szCs w:val="18"/>
              </w:rPr>
              <w:t>教科書</w:t>
            </w:r>
            <w:r w:rsidRPr="00B43306">
              <w:rPr>
                <w:rFonts w:asciiTheme="minorEastAsia" w:eastAsiaTheme="minorEastAsia" w:hAnsiTheme="minorEastAsia"/>
                <w:sz w:val="18"/>
                <w:szCs w:val="18"/>
              </w:rPr>
              <w:t>1</w:t>
            </w:r>
            <w:r>
              <w:rPr>
                <w:rFonts w:asciiTheme="minorEastAsia" w:eastAsiaTheme="minorEastAsia" w:hAnsiTheme="minorEastAsia" w:hint="eastAsia"/>
                <w:sz w:val="18"/>
                <w:szCs w:val="18"/>
              </w:rPr>
              <w:t>72ページ</w:t>
            </w:r>
            <w:r w:rsidRPr="00B43306">
              <w:rPr>
                <w:rFonts w:asciiTheme="minorEastAsia" w:eastAsiaTheme="minorEastAsia" w:hAnsiTheme="minorEastAsia" w:hint="eastAsia"/>
                <w:sz w:val="18"/>
                <w:szCs w:val="18"/>
              </w:rPr>
              <w:t>の「やってみよう」の結果と関係づけて捉えられるように丁寧に説明する。</w:t>
            </w:r>
          </w:p>
          <w:p w14:paraId="06BC38D8" w14:textId="77777777" w:rsidR="004D5E5F" w:rsidRPr="00B43306" w:rsidRDefault="004D5E5F" w:rsidP="00B35A05">
            <w:pPr>
              <w:pStyle w:val="Standard"/>
              <w:spacing w:line="210" w:lineRule="exact"/>
              <w:ind w:left="190" w:hangingChars="100" w:hanging="190"/>
              <w:rPr>
                <w:rFonts w:ascii="ＭＳ ゴシック" w:eastAsia="ＭＳ ゴシック" w:hAnsi="ＭＳ ゴシック"/>
                <w:sz w:val="18"/>
                <w:szCs w:val="18"/>
              </w:rPr>
            </w:pPr>
          </w:p>
          <w:p w14:paraId="7DDD76E7" w14:textId="77777777" w:rsidR="004D5E5F" w:rsidRPr="00B43306"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B43306">
              <w:rPr>
                <w:rFonts w:ascii="ＭＳ ゴシック" w:eastAsia="ＭＳ ゴシック" w:hAnsi="ＭＳ ゴシック" w:hint="eastAsia"/>
                <w:sz w:val="18"/>
                <w:szCs w:val="18"/>
              </w:rPr>
              <w:t>〇</w:t>
            </w:r>
            <w:r w:rsidRPr="00B43306">
              <w:rPr>
                <w:rFonts w:ascii="ＭＳ ゴシック" w:eastAsia="ＭＳ ゴシック" w:hAnsi="ＭＳ ゴシック"/>
                <w:sz w:val="18"/>
                <w:szCs w:val="18"/>
              </w:rPr>
              <w:t>火山岩と深成岩</w:t>
            </w:r>
            <w:r w:rsidRPr="00B43306">
              <w:rPr>
                <w:rFonts w:ascii="ＭＳ ゴシック" w:eastAsia="ＭＳ ゴシック" w:hAnsi="ＭＳ ゴシック" w:hint="eastAsia"/>
                <w:sz w:val="18"/>
                <w:szCs w:val="18"/>
              </w:rPr>
              <w:t>の</w:t>
            </w:r>
            <w:r w:rsidRPr="00B43306">
              <w:rPr>
                <w:rFonts w:ascii="ＭＳ ゴシック" w:eastAsia="ＭＳ ゴシック" w:hAnsi="ＭＳ ゴシック"/>
                <w:sz w:val="18"/>
                <w:szCs w:val="18"/>
              </w:rPr>
              <w:t>つくり</w:t>
            </w:r>
            <w:r w:rsidRPr="00B43306">
              <w:rPr>
                <w:rFonts w:ascii="ＭＳ ゴシック" w:eastAsia="ＭＳ ゴシック" w:hAnsi="ＭＳ ゴシック" w:hint="eastAsia"/>
                <w:sz w:val="18"/>
                <w:szCs w:val="18"/>
              </w:rPr>
              <w:t>の</w:t>
            </w:r>
            <w:r w:rsidRPr="00B43306">
              <w:rPr>
                <w:rFonts w:ascii="ＭＳ ゴシック" w:eastAsia="ＭＳ ゴシック" w:hAnsi="ＭＳ ゴシック"/>
                <w:sz w:val="18"/>
                <w:szCs w:val="18"/>
              </w:rPr>
              <w:t>ちがい</w:t>
            </w:r>
            <w:r w:rsidRPr="00B43306">
              <w:rPr>
                <w:rFonts w:ascii="ＭＳ ゴシック" w:eastAsia="ＭＳ ゴシック" w:hAnsi="ＭＳ ゴシック" w:hint="eastAsia"/>
                <w:sz w:val="18"/>
                <w:szCs w:val="18"/>
              </w:rPr>
              <w:t>を調べるために必要な観察の仕方を身につけるとともに</w:t>
            </w:r>
            <w:r>
              <w:rPr>
                <w:rFonts w:ascii="ＭＳ ゴシック" w:eastAsia="ＭＳ ゴシック" w:hAnsi="ＭＳ ゴシック" w:hint="eastAsia"/>
                <w:sz w:val="18"/>
                <w:szCs w:val="18"/>
              </w:rPr>
              <w:t>、</w:t>
            </w:r>
            <w:r w:rsidRPr="00B43306">
              <w:rPr>
                <w:rFonts w:ascii="ＭＳ ゴシック" w:eastAsia="ＭＳ ゴシック" w:hAnsi="ＭＳ ゴシック" w:hint="eastAsia"/>
                <w:sz w:val="18"/>
                <w:szCs w:val="18"/>
              </w:rPr>
              <w:t>観察の結果を記録して整理する。</w:t>
            </w:r>
          </w:p>
          <w:p w14:paraId="34278437" w14:textId="77777777" w:rsidR="004D5E5F" w:rsidRPr="00B43306" w:rsidRDefault="004D5E5F" w:rsidP="00B35A05">
            <w:pPr>
              <w:pStyle w:val="Standard"/>
              <w:spacing w:line="210" w:lineRule="exact"/>
              <w:ind w:left="190" w:hangingChars="100" w:hanging="190"/>
              <w:rPr>
                <w:rFonts w:ascii="MS-Mincho" w:hAnsi="MS-Mincho" w:hint="eastAsia"/>
                <w:sz w:val="18"/>
                <w:szCs w:val="18"/>
              </w:rPr>
            </w:pPr>
            <w:r w:rsidRPr="00B43306">
              <w:rPr>
                <w:rFonts w:ascii="ＭＳ ゴシック" w:eastAsia="ＭＳ ゴシック" w:hAnsi="ＭＳ ゴシック" w:hint="eastAsia"/>
                <w:sz w:val="18"/>
                <w:szCs w:val="18"/>
              </w:rPr>
              <w:t>Ｂ：</w:t>
            </w:r>
            <w:r w:rsidRPr="00B43306">
              <w:rPr>
                <w:rFonts w:ascii="ＭＳ 明朝" w:hAnsi="ＭＳ 明朝"/>
                <w:sz w:val="18"/>
                <w:szCs w:val="18"/>
              </w:rPr>
              <w:t>火山岩と深成岩</w:t>
            </w:r>
            <w:r w:rsidRPr="00B43306">
              <w:rPr>
                <w:rFonts w:ascii="ＭＳ 明朝" w:hAnsi="ＭＳ 明朝" w:hint="eastAsia"/>
                <w:sz w:val="18"/>
                <w:szCs w:val="18"/>
              </w:rPr>
              <w:t>の</w:t>
            </w:r>
            <w:r w:rsidRPr="00B43306">
              <w:rPr>
                <w:rFonts w:ascii="ＭＳ 明朝" w:hAnsi="ＭＳ 明朝"/>
                <w:sz w:val="18"/>
                <w:szCs w:val="18"/>
              </w:rPr>
              <w:t>つくり</w:t>
            </w:r>
            <w:r w:rsidRPr="00B43306">
              <w:rPr>
                <w:rFonts w:ascii="ＭＳ 明朝" w:hAnsi="ＭＳ 明朝" w:hint="eastAsia"/>
                <w:sz w:val="18"/>
                <w:szCs w:val="18"/>
              </w:rPr>
              <w:t>の</w:t>
            </w:r>
            <w:r w:rsidRPr="00B43306">
              <w:rPr>
                <w:rFonts w:ascii="ＭＳ 明朝" w:hAnsi="ＭＳ 明朝"/>
                <w:sz w:val="18"/>
                <w:szCs w:val="18"/>
              </w:rPr>
              <w:t>ちがい</w:t>
            </w:r>
            <w:r w:rsidRPr="00B43306">
              <w:rPr>
                <w:rFonts w:ascii="ＭＳ 明朝" w:hAnsi="ＭＳ 明朝" w:hint="eastAsia"/>
                <w:sz w:val="18"/>
                <w:szCs w:val="18"/>
              </w:rPr>
              <w:t>を調べるために必要な観察の仕方を身につけているとともに</w:t>
            </w:r>
            <w:r>
              <w:rPr>
                <w:rFonts w:ascii="ＭＳ 明朝" w:hAnsi="ＭＳ 明朝" w:hint="eastAsia"/>
                <w:sz w:val="18"/>
                <w:szCs w:val="18"/>
              </w:rPr>
              <w:t>、</w:t>
            </w:r>
            <w:r w:rsidRPr="00B43306">
              <w:rPr>
                <w:rFonts w:ascii="ＭＳ 明朝" w:hAnsi="ＭＳ 明朝" w:hint="eastAsia"/>
                <w:sz w:val="18"/>
                <w:szCs w:val="18"/>
              </w:rPr>
              <w:t>観察の結果を記録して整理している。</w:t>
            </w:r>
          </w:p>
          <w:p w14:paraId="6B07F50A" w14:textId="77777777" w:rsidR="004D5E5F" w:rsidRPr="00B43306" w:rsidRDefault="004D5E5F" w:rsidP="00B35A05">
            <w:pPr>
              <w:pStyle w:val="Standard"/>
              <w:spacing w:line="210" w:lineRule="exact"/>
              <w:ind w:left="190" w:hangingChars="100" w:hanging="190"/>
              <w:rPr>
                <w:rFonts w:ascii="MS-Mincho" w:hAnsi="MS-Mincho" w:hint="eastAsia"/>
                <w:sz w:val="18"/>
                <w:szCs w:val="18"/>
              </w:rPr>
            </w:pPr>
            <w:r w:rsidRPr="00B43306">
              <w:rPr>
                <w:rFonts w:ascii="ＭＳ ゴシック" w:eastAsia="ＭＳ ゴシック" w:hAnsi="ＭＳ ゴシック" w:hint="eastAsia"/>
                <w:sz w:val="18"/>
                <w:szCs w:val="18"/>
              </w:rPr>
              <w:t>Ａ：</w:t>
            </w:r>
            <w:r w:rsidRPr="00B43306">
              <w:rPr>
                <w:rFonts w:ascii="ＭＳ 明朝" w:hAnsi="ＭＳ 明朝"/>
                <w:sz w:val="18"/>
                <w:szCs w:val="18"/>
              </w:rPr>
              <w:t>火山岩と深成岩</w:t>
            </w:r>
            <w:r w:rsidRPr="00B43306">
              <w:rPr>
                <w:rFonts w:ascii="ＭＳ 明朝" w:hAnsi="ＭＳ 明朝" w:hint="eastAsia"/>
                <w:sz w:val="18"/>
                <w:szCs w:val="18"/>
              </w:rPr>
              <w:t>の</w:t>
            </w:r>
            <w:r w:rsidRPr="00B43306">
              <w:rPr>
                <w:rFonts w:ascii="ＭＳ 明朝" w:hAnsi="ＭＳ 明朝"/>
                <w:sz w:val="18"/>
                <w:szCs w:val="18"/>
              </w:rPr>
              <w:t>つくり</w:t>
            </w:r>
            <w:r w:rsidRPr="00B43306">
              <w:rPr>
                <w:rFonts w:ascii="ＭＳ 明朝" w:hAnsi="ＭＳ 明朝" w:hint="eastAsia"/>
                <w:sz w:val="18"/>
                <w:szCs w:val="18"/>
              </w:rPr>
              <w:t>の</w:t>
            </w:r>
            <w:r w:rsidRPr="00B43306">
              <w:rPr>
                <w:rFonts w:ascii="ＭＳ 明朝" w:hAnsi="ＭＳ 明朝"/>
                <w:sz w:val="18"/>
                <w:szCs w:val="18"/>
              </w:rPr>
              <w:t>ちがい</w:t>
            </w:r>
            <w:r w:rsidRPr="00B43306">
              <w:rPr>
                <w:rFonts w:ascii="ＭＳ 明朝" w:hAnsi="ＭＳ 明朝" w:hint="eastAsia"/>
                <w:sz w:val="18"/>
                <w:szCs w:val="18"/>
              </w:rPr>
              <w:t>を調べるために必要な観察の仕方を確実に身につけているとともに</w:t>
            </w:r>
            <w:r>
              <w:rPr>
                <w:rFonts w:ascii="ＭＳ 明朝" w:hAnsi="ＭＳ 明朝" w:hint="eastAsia"/>
                <w:sz w:val="18"/>
                <w:szCs w:val="18"/>
              </w:rPr>
              <w:t>、</w:t>
            </w:r>
            <w:r w:rsidRPr="00B43306">
              <w:rPr>
                <w:rFonts w:ascii="ＭＳ 明朝" w:hAnsi="ＭＳ 明朝" w:hint="eastAsia"/>
                <w:sz w:val="18"/>
                <w:szCs w:val="18"/>
              </w:rPr>
              <w:t>観察の結果を正確に記録してわかりやすく整理している。</w:t>
            </w:r>
          </w:p>
          <w:p w14:paraId="2B507047" w14:textId="77777777" w:rsidR="004D5E5F" w:rsidRPr="00B43306" w:rsidRDefault="004D5E5F" w:rsidP="00B35A05">
            <w:pPr>
              <w:pStyle w:val="Standard"/>
              <w:spacing w:line="210" w:lineRule="exact"/>
              <w:ind w:left="100" w:hanging="100"/>
              <w:rPr>
                <w:rFonts w:ascii="ＭＳ ゴシック" w:eastAsia="ＭＳ ゴシック" w:hAnsi="ＭＳ ゴシック"/>
                <w:sz w:val="18"/>
                <w:szCs w:val="18"/>
              </w:rPr>
            </w:pPr>
            <w:r>
              <w:rPr>
                <w:rFonts w:ascii="ＭＳ ゴシック" w:eastAsia="ＭＳ ゴシック" w:hAnsi="ＭＳ ゴシック" w:cs="ＭＳ Ｐゴシック"/>
                <w:sz w:val="18"/>
                <w:szCs w:val="18"/>
              </w:rPr>
              <w:t>【行】</w:t>
            </w:r>
            <w:r w:rsidRPr="00B43306">
              <w:rPr>
                <w:rFonts w:ascii="ＭＳ ゴシック" w:eastAsia="ＭＳ ゴシック" w:hAnsi="ＭＳ ゴシック" w:cs="ＭＳ Ｐゴシック"/>
                <w:sz w:val="18"/>
                <w:szCs w:val="18"/>
              </w:rPr>
              <w:t>【記】</w:t>
            </w:r>
          </w:p>
          <w:p w14:paraId="47F02025" w14:textId="77777777" w:rsidR="004D5E5F" w:rsidRPr="00B43306" w:rsidRDefault="004D5E5F" w:rsidP="00B35A05">
            <w:pPr>
              <w:pStyle w:val="Standard"/>
              <w:spacing w:line="210" w:lineRule="exact"/>
              <w:ind w:left="190" w:hangingChars="100" w:hanging="190"/>
              <w:rPr>
                <w:rFonts w:ascii="ＭＳ Ｐゴシック" w:hAnsi="ＭＳ Ｐゴシック"/>
                <w:sz w:val="18"/>
                <w:szCs w:val="18"/>
              </w:rPr>
            </w:pPr>
            <w:r w:rsidRPr="00B43306">
              <w:rPr>
                <w:rFonts w:ascii="ＭＳ ゴシック" w:eastAsia="ＭＳ ゴシック" w:hAnsi="ＭＳ ゴシック" w:hint="eastAsia"/>
                <w:sz w:val="18"/>
                <w:szCs w:val="18"/>
              </w:rPr>
              <w:t>支援：</w:t>
            </w:r>
            <w:r w:rsidRPr="00B43306">
              <w:rPr>
                <w:rFonts w:asciiTheme="minorEastAsia" w:eastAsiaTheme="minorEastAsia" w:hAnsiTheme="minorEastAsia" w:hint="eastAsia"/>
                <w:sz w:val="18"/>
                <w:szCs w:val="18"/>
              </w:rPr>
              <w:t>ルーペの使い方を確認し</w:t>
            </w:r>
            <w:r>
              <w:rPr>
                <w:rFonts w:asciiTheme="minorEastAsia" w:eastAsiaTheme="minorEastAsia" w:hAnsiTheme="minorEastAsia" w:hint="eastAsia"/>
                <w:sz w:val="18"/>
                <w:szCs w:val="18"/>
              </w:rPr>
              <w:t>、</w:t>
            </w:r>
            <w:r w:rsidRPr="00B43306">
              <w:rPr>
                <w:rFonts w:asciiTheme="minorEastAsia" w:eastAsiaTheme="minorEastAsia" w:hAnsiTheme="minorEastAsia" w:hint="eastAsia"/>
                <w:sz w:val="18"/>
                <w:szCs w:val="18"/>
              </w:rPr>
              <w:t>確実に岩石に含まれる鉱物の大きさや集まり方</w:t>
            </w:r>
            <w:r>
              <w:rPr>
                <w:rFonts w:asciiTheme="minorEastAsia" w:eastAsiaTheme="minorEastAsia" w:hAnsiTheme="minorEastAsia" w:hint="eastAsia"/>
                <w:sz w:val="18"/>
                <w:szCs w:val="18"/>
              </w:rPr>
              <w:t>、</w:t>
            </w:r>
            <w:r w:rsidRPr="00B43306">
              <w:rPr>
                <w:rFonts w:asciiTheme="minorEastAsia" w:eastAsiaTheme="minorEastAsia" w:hAnsiTheme="minorEastAsia" w:hint="eastAsia"/>
                <w:sz w:val="18"/>
                <w:szCs w:val="18"/>
              </w:rPr>
              <w:t>色や形を捉えられるようにする。</w:t>
            </w:r>
          </w:p>
        </w:tc>
        <w:tc>
          <w:tcPr>
            <w:tcW w:w="4591"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620E08CD" w14:textId="77777777" w:rsidR="004D5E5F" w:rsidRPr="00B43306"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B43306">
              <w:rPr>
                <w:rFonts w:ascii="ＭＳ ゴシック" w:eastAsia="ＭＳ ゴシック" w:hAnsi="ＭＳ ゴシック" w:hint="eastAsia"/>
                <w:sz w:val="18"/>
                <w:szCs w:val="18"/>
              </w:rPr>
              <w:t>〇</w:t>
            </w:r>
            <w:r w:rsidRPr="00B43306">
              <w:rPr>
                <w:rFonts w:ascii="ＭＳ ゴシック" w:eastAsia="ＭＳ ゴシック" w:hAnsi="ＭＳ ゴシック"/>
                <w:sz w:val="18"/>
                <w:szCs w:val="18"/>
              </w:rPr>
              <w:t>火成岩について問題を見いだし見通しをもって観察を行い</w:t>
            </w:r>
            <w:r>
              <w:rPr>
                <w:rFonts w:ascii="ＭＳ ゴシック" w:eastAsia="ＭＳ ゴシック" w:hAnsi="ＭＳ ゴシック" w:hint="eastAsia"/>
                <w:sz w:val="18"/>
                <w:szCs w:val="18"/>
              </w:rPr>
              <w:t>、</w:t>
            </w:r>
            <w:r w:rsidRPr="00B43306">
              <w:rPr>
                <w:rFonts w:ascii="ＭＳ ゴシック" w:eastAsia="ＭＳ ゴシック" w:hAnsi="ＭＳ ゴシック"/>
                <w:sz w:val="18"/>
                <w:szCs w:val="18"/>
              </w:rPr>
              <w:t>火成岩には火山岩と深成岩があること</w:t>
            </w:r>
            <w:r>
              <w:rPr>
                <w:rFonts w:ascii="ＭＳ ゴシック" w:eastAsia="ＭＳ ゴシック" w:hAnsi="ＭＳ ゴシック"/>
                <w:sz w:val="18"/>
                <w:szCs w:val="18"/>
              </w:rPr>
              <w:t>、</w:t>
            </w:r>
            <w:r w:rsidRPr="00B43306">
              <w:rPr>
                <w:rFonts w:ascii="ＭＳ ゴシック" w:eastAsia="ＭＳ ゴシック" w:hAnsi="ＭＳ ゴシック"/>
                <w:sz w:val="18"/>
                <w:szCs w:val="18"/>
              </w:rPr>
              <w:t>それらはつくりや含まれる鉱物のちがいによって分類されることなどを見いだして</w:t>
            </w:r>
            <w:r>
              <w:rPr>
                <w:rFonts w:ascii="ＭＳ ゴシック" w:eastAsia="ＭＳ ゴシック" w:hAnsi="ＭＳ ゴシック" w:hint="eastAsia"/>
                <w:sz w:val="18"/>
                <w:szCs w:val="18"/>
              </w:rPr>
              <w:t>、</w:t>
            </w:r>
            <w:r w:rsidRPr="00B43306">
              <w:rPr>
                <w:rFonts w:ascii="ＭＳ ゴシック" w:eastAsia="ＭＳ ゴシック" w:hAnsi="ＭＳ ゴシック"/>
                <w:sz w:val="18"/>
                <w:szCs w:val="18"/>
              </w:rPr>
              <w:t>表現</w:t>
            </w:r>
            <w:r w:rsidRPr="00B43306">
              <w:rPr>
                <w:rFonts w:ascii="ＭＳ ゴシック" w:eastAsia="ＭＳ ゴシック" w:hAnsi="ＭＳ ゴシック" w:hint="eastAsia"/>
                <w:sz w:val="18"/>
                <w:szCs w:val="18"/>
              </w:rPr>
              <w:t>する</w:t>
            </w:r>
            <w:r w:rsidRPr="00B43306">
              <w:rPr>
                <w:rFonts w:ascii="ＭＳ ゴシック" w:eastAsia="ＭＳ ゴシック" w:hAnsi="ＭＳ ゴシック"/>
                <w:sz w:val="18"/>
                <w:szCs w:val="18"/>
              </w:rPr>
              <w:t>。</w:t>
            </w:r>
          </w:p>
          <w:p w14:paraId="4F7486C0" w14:textId="77777777" w:rsidR="004D5E5F" w:rsidRPr="00B43306" w:rsidRDefault="004D5E5F" w:rsidP="00B35A05">
            <w:pPr>
              <w:pStyle w:val="Standard"/>
              <w:spacing w:line="210" w:lineRule="exact"/>
              <w:ind w:left="190" w:hangingChars="100" w:hanging="190"/>
              <w:rPr>
                <w:rFonts w:ascii="MS-Mincho" w:hAnsi="MS-Mincho" w:hint="eastAsia"/>
                <w:sz w:val="18"/>
                <w:szCs w:val="18"/>
              </w:rPr>
            </w:pPr>
            <w:r w:rsidRPr="00B43306">
              <w:rPr>
                <w:rFonts w:asciiTheme="majorEastAsia" w:eastAsiaTheme="majorEastAsia" w:hAnsiTheme="majorEastAsia" w:hint="eastAsia"/>
                <w:sz w:val="18"/>
                <w:szCs w:val="18"/>
              </w:rPr>
              <w:t>Ｂ</w:t>
            </w:r>
            <w:r w:rsidRPr="00B43306">
              <w:rPr>
                <w:rFonts w:ascii="MS-Mincho" w:hAnsi="MS-Mincho" w:hint="eastAsia"/>
                <w:sz w:val="18"/>
                <w:szCs w:val="18"/>
              </w:rPr>
              <w:t>：</w:t>
            </w:r>
            <w:r w:rsidRPr="00B43306">
              <w:rPr>
                <w:rFonts w:ascii="MS-Mincho" w:hAnsi="MS-Mincho"/>
                <w:sz w:val="18"/>
                <w:szCs w:val="18"/>
              </w:rPr>
              <w:t>火成岩について問題を見いだし見通しをもって観察を行い</w:t>
            </w:r>
            <w:r>
              <w:rPr>
                <w:rFonts w:ascii="MS-Mincho" w:hAnsi="MS-Mincho" w:hint="eastAsia"/>
                <w:sz w:val="18"/>
                <w:szCs w:val="18"/>
              </w:rPr>
              <w:t>、</w:t>
            </w:r>
            <w:r w:rsidRPr="00B43306">
              <w:rPr>
                <w:rFonts w:ascii="MS-Mincho" w:hAnsi="MS-Mincho"/>
                <w:sz w:val="18"/>
                <w:szCs w:val="18"/>
              </w:rPr>
              <w:t>火成岩には火山岩と深成岩があること</w:t>
            </w:r>
            <w:r>
              <w:rPr>
                <w:rFonts w:ascii="MS-Mincho" w:hAnsi="MS-Mincho"/>
                <w:sz w:val="18"/>
                <w:szCs w:val="18"/>
              </w:rPr>
              <w:t>、</w:t>
            </w:r>
            <w:r w:rsidRPr="00B43306">
              <w:rPr>
                <w:rFonts w:ascii="MS-Mincho" w:hAnsi="MS-Mincho"/>
                <w:sz w:val="18"/>
                <w:szCs w:val="18"/>
              </w:rPr>
              <w:t>それらはつくりや含まれる鉱物のちがいによって分類されることなどを見いだして表現している</w:t>
            </w:r>
            <w:r w:rsidRPr="00B43306">
              <w:rPr>
                <w:rFonts w:ascii="MS-Mincho" w:hAnsi="MS-Mincho" w:hint="eastAsia"/>
                <w:sz w:val="18"/>
                <w:szCs w:val="18"/>
              </w:rPr>
              <w:t>。</w:t>
            </w:r>
          </w:p>
          <w:p w14:paraId="44624B44" w14:textId="77777777" w:rsidR="004D5E5F" w:rsidRPr="00B43306" w:rsidRDefault="004D5E5F" w:rsidP="00B35A05">
            <w:pPr>
              <w:pStyle w:val="Standard"/>
              <w:spacing w:line="210" w:lineRule="exact"/>
              <w:ind w:left="190" w:hangingChars="100" w:hanging="190"/>
              <w:rPr>
                <w:rFonts w:ascii="MS-Mincho" w:hAnsi="MS-Mincho" w:hint="eastAsia"/>
                <w:sz w:val="18"/>
                <w:szCs w:val="18"/>
              </w:rPr>
            </w:pPr>
            <w:r w:rsidRPr="00B43306">
              <w:rPr>
                <w:rFonts w:asciiTheme="majorEastAsia" w:eastAsiaTheme="majorEastAsia" w:hAnsiTheme="majorEastAsia" w:hint="eastAsia"/>
                <w:sz w:val="18"/>
                <w:szCs w:val="18"/>
              </w:rPr>
              <w:t>Ａ</w:t>
            </w:r>
            <w:r w:rsidRPr="00B43306">
              <w:rPr>
                <w:rFonts w:ascii="MS-Mincho" w:hAnsi="MS-Mincho" w:hint="eastAsia"/>
                <w:sz w:val="18"/>
                <w:szCs w:val="18"/>
              </w:rPr>
              <w:t>：</w:t>
            </w:r>
            <w:r w:rsidRPr="00B43306">
              <w:rPr>
                <w:rFonts w:ascii="MS-Mincho" w:hAnsi="MS-Mincho"/>
                <w:sz w:val="18"/>
                <w:szCs w:val="18"/>
              </w:rPr>
              <w:t>火成岩について問題を見いだし見通しをもって観察を行い</w:t>
            </w:r>
            <w:r>
              <w:rPr>
                <w:rFonts w:ascii="MS-Mincho" w:hAnsi="MS-Mincho" w:hint="eastAsia"/>
                <w:sz w:val="18"/>
                <w:szCs w:val="18"/>
              </w:rPr>
              <w:t>、</w:t>
            </w:r>
            <w:r w:rsidRPr="00B43306">
              <w:rPr>
                <w:rFonts w:ascii="MS-Mincho" w:hAnsi="MS-Mincho"/>
                <w:sz w:val="18"/>
                <w:szCs w:val="18"/>
              </w:rPr>
              <w:t>火成岩には火山岩と深成岩があること</w:t>
            </w:r>
            <w:r>
              <w:rPr>
                <w:rFonts w:ascii="MS-Mincho" w:hAnsi="MS-Mincho"/>
                <w:sz w:val="18"/>
                <w:szCs w:val="18"/>
              </w:rPr>
              <w:t>、</w:t>
            </w:r>
            <w:r w:rsidRPr="00B43306">
              <w:rPr>
                <w:rFonts w:ascii="MS-Mincho" w:hAnsi="MS-Mincho"/>
                <w:sz w:val="18"/>
                <w:szCs w:val="18"/>
              </w:rPr>
              <w:t>それらはつくりや含まれる鉱物のちがいによって分類されることなどを見いだして</w:t>
            </w:r>
            <w:r w:rsidRPr="00B43306">
              <w:rPr>
                <w:rFonts w:ascii="ＭＳ Ｐゴシック" w:hAnsi="ＭＳ Ｐゴシック" w:hint="eastAsia"/>
                <w:sz w:val="18"/>
                <w:szCs w:val="18"/>
              </w:rPr>
              <w:t>他者に伝わりやすいように工夫して</w:t>
            </w:r>
            <w:r w:rsidRPr="00B43306">
              <w:rPr>
                <w:rFonts w:ascii="MS-Mincho" w:hAnsi="MS-Mincho"/>
                <w:sz w:val="18"/>
                <w:szCs w:val="18"/>
              </w:rPr>
              <w:t>表現している。</w:t>
            </w:r>
          </w:p>
          <w:p w14:paraId="09EE4F8A" w14:textId="77777777" w:rsidR="004D5E5F" w:rsidRPr="00B43306" w:rsidRDefault="004D5E5F" w:rsidP="00B35A05">
            <w:pPr>
              <w:pStyle w:val="Standard"/>
              <w:spacing w:line="210" w:lineRule="exact"/>
              <w:ind w:left="100" w:hanging="100"/>
              <w:rPr>
                <w:rFonts w:ascii="ＭＳ ゴシック" w:eastAsia="ＭＳ ゴシック" w:hAnsi="ＭＳ ゴシック"/>
                <w:sz w:val="18"/>
                <w:szCs w:val="18"/>
              </w:rPr>
            </w:pPr>
            <w:r w:rsidRPr="00B43306">
              <w:rPr>
                <w:rFonts w:ascii="ＭＳ ゴシック" w:eastAsia="ＭＳ ゴシック" w:hAnsi="ＭＳ ゴシック" w:cs="ＭＳ Ｐゴシック"/>
                <w:sz w:val="18"/>
                <w:szCs w:val="18"/>
              </w:rPr>
              <w:t>【言】【記】</w:t>
            </w:r>
          </w:p>
          <w:p w14:paraId="166E20D3" w14:textId="77777777" w:rsidR="004D5E5F" w:rsidRPr="00B43306" w:rsidRDefault="004D5E5F" w:rsidP="00B35A05">
            <w:pPr>
              <w:pStyle w:val="Standard"/>
              <w:spacing w:line="210" w:lineRule="exact"/>
              <w:ind w:left="190" w:hangingChars="100" w:hanging="190"/>
              <w:rPr>
                <w:sz w:val="18"/>
                <w:szCs w:val="18"/>
              </w:rPr>
            </w:pPr>
            <w:r w:rsidRPr="00B43306">
              <w:rPr>
                <w:rFonts w:ascii="ＭＳ ゴシック" w:eastAsia="ＭＳ ゴシック" w:hAnsi="ＭＳ ゴシック" w:hint="eastAsia"/>
                <w:sz w:val="18"/>
                <w:szCs w:val="18"/>
              </w:rPr>
              <w:t>支援：</w:t>
            </w:r>
            <w:r w:rsidRPr="00B43306">
              <w:rPr>
                <w:rFonts w:asciiTheme="minorEastAsia" w:eastAsiaTheme="minorEastAsia" w:hAnsiTheme="minorEastAsia" w:hint="eastAsia"/>
                <w:sz w:val="18"/>
                <w:szCs w:val="18"/>
              </w:rPr>
              <w:t>安山岩と花こう岩のつくりのちがいができることとミョウバンの結晶のでき方とを関係づけて捉えられるようにする。</w:t>
            </w:r>
          </w:p>
        </w:tc>
        <w:tc>
          <w:tcPr>
            <w:tcW w:w="4592" w:type="dxa"/>
            <w:tcBorders>
              <w:top w:val="single" w:sz="12" w:space="0" w:color="auto"/>
              <w:left w:val="single" w:sz="4" w:space="0" w:color="00000A"/>
              <w:bottom w:val="single" w:sz="12" w:space="0" w:color="auto"/>
              <w:right w:val="single" w:sz="12" w:space="0" w:color="auto"/>
            </w:tcBorders>
            <w:shd w:val="clear" w:color="auto" w:fill="auto"/>
            <w:tcMar>
              <w:left w:w="98" w:type="dxa"/>
            </w:tcMar>
          </w:tcPr>
          <w:p w14:paraId="19EE0144" w14:textId="77777777" w:rsidR="004D5E5F" w:rsidRPr="00B43306"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B43306">
              <w:rPr>
                <w:rFonts w:asciiTheme="majorEastAsia" w:eastAsiaTheme="majorEastAsia" w:hAnsiTheme="majorEastAsia" w:hint="eastAsia"/>
                <w:sz w:val="18"/>
                <w:szCs w:val="18"/>
              </w:rPr>
              <w:t>〇</w:t>
            </w:r>
            <w:r w:rsidRPr="00B43306">
              <w:rPr>
                <w:rFonts w:asciiTheme="majorEastAsia" w:eastAsiaTheme="majorEastAsia" w:hAnsiTheme="majorEastAsia"/>
                <w:sz w:val="18"/>
                <w:szCs w:val="18"/>
              </w:rPr>
              <w:t>火成岩に関する</w:t>
            </w:r>
            <w:r w:rsidRPr="00B43306">
              <w:rPr>
                <w:rFonts w:asciiTheme="majorEastAsia" w:eastAsiaTheme="majorEastAsia" w:hAnsiTheme="majorEastAsia" w:hint="eastAsia"/>
                <w:sz w:val="18"/>
                <w:szCs w:val="18"/>
              </w:rPr>
              <w:t>事物</w:t>
            </w:r>
            <w:r w:rsidRPr="00B43306">
              <w:rPr>
                <w:rFonts w:asciiTheme="majorEastAsia" w:eastAsiaTheme="majorEastAsia" w:hAnsiTheme="majorEastAsia"/>
                <w:sz w:val="18"/>
                <w:szCs w:val="18"/>
              </w:rPr>
              <w:t>・現象に進んで関わり</w:t>
            </w:r>
            <w:r>
              <w:rPr>
                <w:rFonts w:asciiTheme="majorEastAsia" w:eastAsiaTheme="majorEastAsia" w:hAnsiTheme="majorEastAsia"/>
                <w:sz w:val="18"/>
                <w:szCs w:val="18"/>
              </w:rPr>
              <w:t>、</w:t>
            </w:r>
            <w:r w:rsidRPr="00B43306">
              <w:rPr>
                <w:rFonts w:asciiTheme="majorEastAsia" w:eastAsiaTheme="majorEastAsia" w:hAnsiTheme="majorEastAsia"/>
                <w:sz w:val="18"/>
                <w:szCs w:val="18"/>
              </w:rPr>
              <w:t>見通しをもったり振り返ったり</w:t>
            </w:r>
            <w:r w:rsidRPr="00B43306">
              <w:rPr>
                <w:rFonts w:asciiTheme="majorEastAsia" w:eastAsiaTheme="majorEastAsia" w:hAnsiTheme="majorEastAsia" w:hint="eastAsia"/>
                <w:sz w:val="18"/>
                <w:szCs w:val="18"/>
              </w:rPr>
              <w:t>するなど</w:t>
            </w:r>
            <w:r>
              <w:rPr>
                <w:rFonts w:asciiTheme="majorEastAsia" w:eastAsiaTheme="majorEastAsia" w:hAnsiTheme="majorEastAsia"/>
                <w:sz w:val="18"/>
                <w:szCs w:val="18"/>
              </w:rPr>
              <w:t>、</w:t>
            </w:r>
            <w:r w:rsidRPr="00B43306">
              <w:rPr>
                <w:rFonts w:ascii="ＭＳ ゴシック" w:eastAsia="ＭＳ ゴシック" w:hAnsi="ＭＳ ゴシック" w:hint="eastAsia"/>
                <w:sz w:val="18"/>
                <w:szCs w:val="18"/>
              </w:rPr>
              <w:t>自らの学習を調整しながら粘り強く取り組み</w:t>
            </w:r>
            <w:r>
              <w:rPr>
                <w:rFonts w:ascii="ＭＳ ゴシック" w:eastAsia="ＭＳ ゴシック" w:hAnsi="ＭＳ ゴシック" w:hint="eastAsia"/>
                <w:sz w:val="18"/>
                <w:szCs w:val="18"/>
              </w:rPr>
              <w:t>、</w:t>
            </w:r>
            <w:r w:rsidRPr="00B43306">
              <w:rPr>
                <w:rFonts w:ascii="ＭＳ ゴシック" w:eastAsia="ＭＳ ゴシック" w:hAnsi="ＭＳ ゴシック"/>
                <w:sz w:val="18"/>
                <w:szCs w:val="18"/>
              </w:rPr>
              <w:t>科学的に探究</w:t>
            </w:r>
            <w:r w:rsidRPr="00B43306">
              <w:rPr>
                <w:rFonts w:ascii="ＭＳ ゴシック" w:eastAsia="ＭＳ ゴシック" w:hAnsi="ＭＳ ゴシック" w:hint="eastAsia"/>
                <w:sz w:val="18"/>
                <w:szCs w:val="18"/>
              </w:rPr>
              <w:t>しようとす</w:t>
            </w:r>
            <w:r w:rsidRPr="00B43306">
              <w:rPr>
                <w:rFonts w:ascii="ＭＳ ゴシック" w:eastAsia="ＭＳ ゴシック" w:hAnsi="ＭＳ ゴシック"/>
                <w:sz w:val="18"/>
                <w:szCs w:val="18"/>
              </w:rPr>
              <w:t>る。</w:t>
            </w:r>
          </w:p>
          <w:p w14:paraId="5AB35389" w14:textId="77777777" w:rsidR="004D5E5F" w:rsidRPr="00B43306" w:rsidRDefault="004D5E5F" w:rsidP="00B35A05">
            <w:pPr>
              <w:pStyle w:val="Standard"/>
              <w:spacing w:line="210" w:lineRule="exact"/>
              <w:ind w:left="190" w:hangingChars="100" w:hanging="190"/>
              <w:rPr>
                <w:rFonts w:ascii="ＭＳ Ｐゴシック" w:hAnsi="ＭＳ Ｐゴシック"/>
                <w:sz w:val="18"/>
                <w:szCs w:val="18"/>
              </w:rPr>
            </w:pPr>
            <w:r w:rsidRPr="00B43306">
              <w:rPr>
                <w:rFonts w:ascii="ＭＳ ゴシック" w:eastAsia="ＭＳ ゴシック" w:hAnsi="ＭＳ ゴシック" w:hint="eastAsia"/>
                <w:sz w:val="18"/>
                <w:szCs w:val="18"/>
              </w:rPr>
              <w:t>Ｂ：</w:t>
            </w:r>
            <w:r w:rsidRPr="00B43306">
              <w:rPr>
                <w:rFonts w:ascii="MS-Mincho" w:hAnsi="MS-Mincho"/>
                <w:sz w:val="18"/>
                <w:szCs w:val="18"/>
              </w:rPr>
              <w:t>火成岩に関する事物・現象に進んで関わり</w:t>
            </w:r>
            <w:r>
              <w:rPr>
                <w:rFonts w:ascii="MS-Mincho" w:hAnsi="MS-Mincho"/>
                <w:sz w:val="18"/>
                <w:szCs w:val="18"/>
              </w:rPr>
              <w:t>、</w:t>
            </w:r>
            <w:r w:rsidRPr="00B43306">
              <w:rPr>
                <w:rFonts w:ascii="MS-Mincho" w:hAnsi="MS-Mincho"/>
                <w:sz w:val="18"/>
                <w:szCs w:val="18"/>
              </w:rPr>
              <w:t>見通しをもったり振り返ったりするなど</w:t>
            </w:r>
            <w:r>
              <w:rPr>
                <w:rFonts w:ascii="MS-Mincho" w:hAnsi="MS-Mincho"/>
                <w:sz w:val="18"/>
                <w:szCs w:val="18"/>
              </w:rPr>
              <w:t>、</w:t>
            </w:r>
            <w:r w:rsidRPr="00B43306">
              <w:rPr>
                <w:rFonts w:ascii="ＭＳ Ｐゴシック" w:hAnsi="ＭＳ Ｐゴシック"/>
                <w:sz w:val="18"/>
                <w:szCs w:val="18"/>
              </w:rPr>
              <w:t>自らの学習を調整しながら粘り</w:t>
            </w:r>
            <w:r w:rsidRPr="00B43306">
              <w:rPr>
                <w:rFonts w:ascii="ＭＳ Ｐゴシック" w:hAnsi="ＭＳ Ｐゴシック" w:hint="eastAsia"/>
                <w:sz w:val="18"/>
                <w:szCs w:val="18"/>
              </w:rPr>
              <w:t>強く</w:t>
            </w:r>
            <w:r w:rsidRPr="00B43306">
              <w:rPr>
                <w:rFonts w:ascii="ＭＳ Ｐゴシック" w:hAnsi="ＭＳ Ｐゴシック"/>
                <w:sz w:val="18"/>
                <w:szCs w:val="18"/>
              </w:rPr>
              <w:t>取り</w:t>
            </w:r>
            <w:r w:rsidRPr="00B43306">
              <w:rPr>
                <w:rFonts w:ascii="ＭＳ Ｐゴシック" w:hAnsi="ＭＳ Ｐゴシック" w:hint="eastAsia"/>
                <w:sz w:val="18"/>
                <w:szCs w:val="18"/>
              </w:rPr>
              <w:t>組</w:t>
            </w:r>
            <w:r w:rsidRPr="00B43306">
              <w:rPr>
                <w:rFonts w:ascii="ＭＳ Ｐゴシック" w:hAnsi="ＭＳ Ｐゴシック"/>
                <w:sz w:val="18"/>
                <w:szCs w:val="18"/>
              </w:rPr>
              <w:t>み</w:t>
            </w:r>
            <w:r>
              <w:rPr>
                <w:rFonts w:ascii="ＭＳ Ｐゴシック" w:hAnsi="ＭＳ Ｐゴシック"/>
                <w:sz w:val="18"/>
                <w:szCs w:val="18"/>
              </w:rPr>
              <w:t>、</w:t>
            </w:r>
            <w:r w:rsidRPr="00B43306">
              <w:rPr>
                <w:rFonts w:ascii="ＭＳ Ｐゴシック" w:hAnsi="ＭＳ Ｐゴシック"/>
                <w:sz w:val="18"/>
                <w:szCs w:val="18"/>
              </w:rPr>
              <w:t>科学的に探究しようとしている。</w:t>
            </w:r>
          </w:p>
          <w:p w14:paraId="2C9893B3" w14:textId="77777777" w:rsidR="004D5E5F" w:rsidRPr="00B43306" w:rsidRDefault="004D5E5F" w:rsidP="00B35A05">
            <w:pPr>
              <w:pStyle w:val="Standard"/>
              <w:spacing w:line="210" w:lineRule="exact"/>
              <w:ind w:left="190" w:hangingChars="100" w:hanging="190"/>
              <w:rPr>
                <w:rFonts w:ascii="ＭＳ Ｐゴシック" w:hAnsi="ＭＳ Ｐゴシック"/>
                <w:sz w:val="18"/>
                <w:szCs w:val="18"/>
              </w:rPr>
            </w:pPr>
            <w:r w:rsidRPr="00B43306">
              <w:rPr>
                <w:rFonts w:asciiTheme="majorEastAsia" w:eastAsiaTheme="majorEastAsia" w:hAnsiTheme="majorEastAsia" w:hint="eastAsia"/>
                <w:sz w:val="18"/>
                <w:szCs w:val="18"/>
              </w:rPr>
              <w:t>Ａ</w:t>
            </w:r>
            <w:r w:rsidRPr="00B43306">
              <w:rPr>
                <w:rFonts w:ascii="MS-Mincho" w:hAnsi="MS-Mincho" w:hint="eastAsia"/>
                <w:sz w:val="18"/>
                <w:szCs w:val="18"/>
              </w:rPr>
              <w:t>：</w:t>
            </w:r>
            <w:r w:rsidRPr="00B43306">
              <w:rPr>
                <w:rFonts w:ascii="MS-Mincho" w:hAnsi="MS-Mincho"/>
                <w:sz w:val="18"/>
                <w:szCs w:val="18"/>
              </w:rPr>
              <w:t>火成岩に関する事物・現象に進んで関わり</w:t>
            </w:r>
            <w:r>
              <w:rPr>
                <w:rFonts w:ascii="MS-Mincho" w:hAnsi="MS-Mincho"/>
                <w:sz w:val="18"/>
                <w:szCs w:val="18"/>
              </w:rPr>
              <w:t>、</w:t>
            </w:r>
            <w:r w:rsidRPr="00B43306">
              <w:rPr>
                <w:rFonts w:ascii="MS-Mincho" w:hAnsi="MS-Mincho"/>
                <w:sz w:val="18"/>
                <w:szCs w:val="18"/>
              </w:rPr>
              <w:t>見通しをもったり振り返ったりするなど</w:t>
            </w:r>
            <w:r>
              <w:rPr>
                <w:rFonts w:ascii="MS-Mincho" w:hAnsi="MS-Mincho"/>
                <w:sz w:val="18"/>
                <w:szCs w:val="18"/>
              </w:rPr>
              <w:t>、</w:t>
            </w:r>
            <w:r w:rsidRPr="00B43306">
              <w:rPr>
                <w:rFonts w:ascii="ＭＳ Ｐゴシック" w:hAnsi="ＭＳ Ｐゴシック"/>
                <w:sz w:val="18"/>
                <w:szCs w:val="18"/>
              </w:rPr>
              <w:t>自らの学習を調整しながら粘り強く取り組み</w:t>
            </w:r>
            <w:r>
              <w:rPr>
                <w:rFonts w:ascii="ＭＳ Ｐゴシック" w:hAnsi="ＭＳ Ｐゴシック"/>
                <w:sz w:val="18"/>
                <w:szCs w:val="18"/>
              </w:rPr>
              <w:t>、</w:t>
            </w:r>
            <w:r w:rsidRPr="00B43306">
              <w:rPr>
                <w:rFonts w:ascii="ＭＳ Ｐゴシック" w:hAnsi="ＭＳ Ｐゴシック" w:hint="eastAsia"/>
                <w:sz w:val="18"/>
                <w:szCs w:val="18"/>
              </w:rPr>
              <w:t>考察と課題が対応しているか</w:t>
            </w:r>
            <w:r>
              <w:rPr>
                <w:rFonts w:ascii="ＭＳ Ｐゴシック" w:hAnsi="ＭＳ Ｐゴシック" w:hint="eastAsia"/>
                <w:sz w:val="18"/>
                <w:szCs w:val="18"/>
              </w:rPr>
              <w:t>、</w:t>
            </w:r>
            <w:r w:rsidRPr="00B43306">
              <w:rPr>
                <w:rFonts w:ascii="ＭＳ Ｐゴシック" w:hAnsi="ＭＳ Ｐゴシック" w:hint="eastAsia"/>
                <w:sz w:val="18"/>
                <w:szCs w:val="18"/>
              </w:rPr>
              <w:t>根拠をもとに結論を導いているかなどを確認しながら</w:t>
            </w:r>
            <w:r w:rsidRPr="00B43306">
              <w:rPr>
                <w:rFonts w:ascii="ＭＳ Ｐゴシック" w:hAnsi="ＭＳ Ｐゴシック"/>
                <w:sz w:val="18"/>
                <w:szCs w:val="18"/>
              </w:rPr>
              <w:t>科学的に探究しようとしている。</w:t>
            </w:r>
          </w:p>
          <w:p w14:paraId="74670733" w14:textId="77777777" w:rsidR="004D5E5F" w:rsidRPr="00B43306" w:rsidRDefault="004D5E5F" w:rsidP="00B35A05">
            <w:pPr>
              <w:pStyle w:val="Standard"/>
              <w:spacing w:line="210" w:lineRule="exact"/>
              <w:ind w:left="100" w:hanging="100"/>
              <w:rPr>
                <w:rFonts w:ascii="ＭＳ ゴシック" w:eastAsia="ＭＳ ゴシック" w:hAnsi="ＭＳ ゴシック"/>
                <w:sz w:val="18"/>
                <w:szCs w:val="18"/>
              </w:rPr>
            </w:pPr>
            <w:r>
              <w:rPr>
                <w:rFonts w:ascii="ＭＳ ゴシック" w:eastAsia="ＭＳ ゴシック" w:hAnsi="ＭＳ ゴシック" w:cs="ＭＳ Ｐゴシック"/>
                <w:sz w:val="18"/>
                <w:szCs w:val="18"/>
              </w:rPr>
              <w:t>【行】</w:t>
            </w:r>
          </w:p>
          <w:p w14:paraId="2F8C332D" w14:textId="77777777" w:rsidR="004D5E5F" w:rsidRPr="00B43306" w:rsidRDefault="004D5E5F" w:rsidP="00B35A05">
            <w:pPr>
              <w:pStyle w:val="Standard"/>
              <w:spacing w:line="210" w:lineRule="exact"/>
              <w:ind w:left="190" w:hangingChars="100" w:hanging="190"/>
              <w:rPr>
                <w:sz w:val="18"/>
                <w:szCs w:val="18"/>
              </w:rPr>
            </w:pPr>
            <w:r w:rsidRPr="00B43306">
              <w:rPr>
                <w:rFonts w:ascii="ＭＳ ゴシック" w:eastAsia="ＭＳ ゴシック" w:hAnsi="ＭＳ ゴシック" w:hint="eastAsia"/>
                <w:sz w:val="18"/>
                <w:szCs w:val="18"/>
              </w:rPr>
              <w:t>支援：</w:t>
            </w:r>
            <w:r w:rsidRPr="00B43306">
              <w:rPr>
                <w:rFonts w:asciiTheme="minorEastAsia" w:eastAsiaTheme="minorEastAsia" w:hAnsiTheme="minorEastAsia" w:hint="eastAsia"/>
                <w:sz w:val="18"/>
                <w:szCs w:val="18"/>
              </w:rPr>
              <w:t>安山岩も花こう岩もどちらもマグマが冷えて固まってできたものであり</w:t>
            </w:r>
            <w:r>
              <w:rPr>
                <w:rFonts w:asciiTheme="minorEastAsia" w:eastAsiaTheme="minorEastAsia" w:hAnsiTheme="minorEastAsia" w:hint="eastAsia"/>
                <w:sz w:val="18"/>
                <w:szCs w:val="18"/>
              </w:rPr>
              <w:t>、含まれる鉱物の種類が同じであっても、</w:t>
            </w:r>
            <w:r w:rsidRPr="00B43306">
              <w:rPr>
                <w:rFonts w:asciiTheme="minorEastAsia" w:eastAsiaTheme="minorEastAsia" w:hAnsiTheme="minorEastAsia" w:hint="eastAsia"/>
                <w:sz w:val="18"/>
                <w:szCs w:val="18"/>
              </w:rPr>
              <w:t>冷え方のちがいで全くつくりが</w:t>
            </w:r>
            <w:r>
              <w:rPr>
                <w:rFonts w:asciiTheme="minorEastAsia" w:eastAsiaTheme="minorEastAsia" w:hAnsiTheme="minorEastAsia" w:hint="eastAsia"/>
                <w:sz w:val="18"/>
                <w:szCs w:val="18"/>
              </w:rPr>
              <w:t>ちが</w:t>
            </w:r>
            <w:r w:rsidRPr="00B43306">
              <w:rPr>
                <w:rFonts w:asciiTheme="minorEastAsia" w:eastAsiaTheme="minorEastAsia" w:hAnsiTheme="minorEastAsia" w:hint="eastAsia"/>
                <w:sz w:val="18"/>
                <w:szCs w:val="18"/>
              </w:rPr>
              <w:t>ってくることに興味をもたせる。</w:t>
            </w:r>
          </w:p>
        </w:tc>
      </w:tr>
    </w:tbl>
    <w:p w14:paraId="6A521578" w14:textId="77777777" w:rsidR="004D5E5F" w:rsidRPr="0050643A" w:rsidRDefault="004D5E5F" w:rsidP="004D5E5F">
      <w:pPr>
        <w:widowControl/>
        <w:jc w:val="left"/>
      </w:pPr>
    </w:p>
    <w:p w14:paraId="6A0E868A" w14:textId="77777777" w:rsidR="004D5E5F" w:rsidRDefault="004D5E5F" w:rsidP="004D5E5F">
      <w:pPr>
        <w:widowControl/>
        <w:jc w:val="left"/>
      </w:pPr>
      <w:r>
        <w:br w:type="page"/>
      </w:r>
    </w:p>
    <w:p w14:paraId="4A4C5631" w14:textId="77777777" w:rsidR="004D5E5F" w:rsidRDefault="004D5E5F" w:rsidP="004D5E5F">
      <w:pPr>
        <w:pStyle w:val="Standard"/>
        <w:rPr>
          <w:rFonts w:ascii="ＭＳ ゴシック" w:eastAsia="ＭＳ ゴシック" w:hAnsi="ＭＳ ゴシック"/>
          <w:b/>
        </w:rPr>
      </w:pPr>
      <w:r>
        <w:rPr>
          <w:noProof/>
          <w:sz w:val="18"/>
          <w:szCs w:val="18"/>
        </w:rPr>
        <w:lastRenderedPageBreak/>
        <mc:AlternateContent>
          <mc:Choice Requires="wps">
            <w:drawing>
              <wp:anchor distT="0" distB="0" distL="114300" distR="114300" simplePos="0" relativeHeight="251658240" behindDoc="0" locked="0" layoutInCell="1" allowOverlap="1" wp14:anchorId="1E95A5DE" wp14:editId="6E08F8B5">
                <wp:simplePos x="0" y="0"/>
                <wp:positionH relativeFrom="column">
                  <wp:posOffset>-378149</wp:posOffset>
                </wp:positionH>
                <wp:positionV relativeFrom="paragraph">
                  <wp:posOffset>-4060731</wp:posOffset>
                </wp:positionV>
                <wp:extent cx="342900" cy="334327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4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0D337" w14:textId="77777777" w:rsidR="004D5E5F" w:rsidRPr="00BF6B18" w:rsidRDefault="004D5E5F" w:rsidP="004D5E5F">
                            <w:pPr>
                              <w:rPr>
                                <w:rFonts w:asciiTheme="majorEastAsia" w:eastAsiaTheme="majorEastAsia" w:hAnsiTheme="majorEastAsia"/>
                                <w:sz w:val="18"/>
                                <w:szCs w:val="18"/>
                              </w:rPr>
                            </w:pPr>
                            <w:r w:rsidRPr="00BF6B18">
                              <w:rPr>
                                <w:rFonts w:asciiTheme="majorEastAsia" w:eastAsiaTheme="majorEastAsia" w:hAnsiTheme="majorEastAsia" w:hint="eastAsia"/>
                                <w:sz w:val="18"/>
                                <w:szCs w:val="18"/>
                              </w:rPr>
                              <w:t>単元３　大地の成り立ちと変化　観点別評価基準例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5A5DE" id="Text Box 13" o:spid="_x0000_s1030" type="#_x0000_t202" style="position:absolute;left:0;text-align:left;margin-left:-29.8pt;margin-top:-319.75pt;width:27pt;height:26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" stroked="f">
                <v:textbox style="layout-flow:vertical-ideographic" inset="5.85pt,.7pt,5.85pt,.7pt">
                  <w:txbxContent>
                    <w:p w14:paraId="5020D337" w14:textId="77777777" w:rsidR="004D5E5F" w:rsidRPr="00BF6B18" w:rsidRDefault="004D5E5F" w:rsidP="004D5E5F">
                      <w:pPr>
                        <w:rPr>
                          <w:rFonts w:asciiTheme="majorEastAsia" w:eastAsiaTheme="majorEastAsia" w:hAnsiTheme="majorEastAsia"/>
                          <w:sz w:val="18"/>
                          <w:szCs w:val="18"/>
                        </w:rPr>
                      </w:pPr>
                      <w:r w:rsidRPr="00BF6B18">
                        <w:rPr>
                          <w:rFonts w:asciiTheme="majorEastAsia" w:eastAsiaTheme="majorEastAsia" w:hAnsiTheme="majorEastAsia" w:hint="eastAsia"/>
                          <w:sz w:val="18"/>
                          <w:szCs w:val="18"/>
                        </w:rPr>
                        <w:t>単元３　大地の成り立ちと変化　観点別評価基準例</w:t>
                      </w:r>
                    </w:p>
                  </w:txbxContent>
                </v:textbox>
              </v:shape>
            </w:pict>
          </mc:Fallback>
        </mc:AlternateContent>
      </w:r>
      <w:r w:rsidRPr="00DC5FB6">
        <w:rPr>
          <w:rFonts w:ascii="ＭＳ ゴシック" w:eastAsia="ＭＳ ゴシック" w:hAnsi="ＭＳ ゴシック"/>
          <w:noProof/>
          <w:color w:val="0070C0"/>
          <w:sz w:val="18"/>
          <w:szCs w:val="18"/>
        </w:rPr>
        <mc:AlternateContent>
          <mc:Choice Requires="wps">
            <w:drawing>
              <wp:anchor distT="0" distB="0" distL="114300" distR="114300" simplePos="0" relativeHeight="251660288" behindDoc="0" locked="0" layoutInCell="1" allowOverlap="1" wp14:anchorId="693A2765" wp14:editId="77064067">
                <wp:simplePos x="0" y="0"/>
                <wp:positionH relativeFrom="column">
                  <wp:posOffset>-365773</wp:posOffset>
                </wp:positionH>
                <wp:positionV relativeFrom="paragraph">
                  <wp:posOffset>-8249649</wp:posOffset>
                </wp:positionV>
                <wp:extent cx="342900" cy="3343275"/>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4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C2474" w14:textId="77777777" w:rsidR="004D5E5F" w:rsidRPr="00E020F6" w:rsidRDefault="004D5E5F" w:rsidP="004D5E5F">
                            <w:pPr>
                              <w:rPr>
                                <w:rFonts w:ascii="ＭＳ ゴシック" w:eastAsia="ＭＳ ゴシック" w:hAnsi="ＭＳ ゴシック"/>
                                <w:sz w:val="18"/>
                                <w:szCs w:val="18"/>
                              </w:rPr>
                            </w:pPr>
                            <w:r w:rsidRPr="00E020F6">
                              <w:rPr>
                                <w:rFonts w:ascii="ＭＳ ゴシック" w:eastAsia="ＭＳ ゴシック" w:hAnsi="ＭＳ ゴシック" w:hint="eastAsia"/>
                                <w:sz w:val="18"/>
                                <w:szCs w:val="18"/>
                              </w:rPr>
                              <w:t>単元３　大地の成り立ちと変化　観点別評価基準例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A2765" id="Text Box 11" o:spid="_x0000_s1031" type="#_x0000_t202" style="position:absolute;left:0;text-align:left;margin-left:-28.8pt;margin-top:-649.6pt;width:27pt;height:26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" stroked="f">
                <v:textbox style="layout-flow:vertical-ideographic" inset="5.85pt,.7pt,5.85pt,.7pt">
                  <w:txbxContent>
                    <w:p w14:paraId="26CC2474" w14:textId="77777777" w:rsidR="004D5E5F" w:rsidRPr="00E020F6" w:rsidRDefault="004D5E5F" w:rsidP="004D5E5F">
                      <w:pPr>
                        <w:rPr>
                          <w:rFonts w:ascii="ＭＳ ゴシック" w:eastAsia="ＭＳ ゴシック" w:hAnsi="ＭＳ ゴシック"/>
                          <w:sz w:val="18"/>
                          <w:szCs w:val="18"/>
                        </w:rPr>
                      </w:pPr>
                      <w:r w:rsidRPr="00E020F6">
                        <w:rPr>
                          <w:rFonts w:ascii="ＭＳ ゴシック" w:eastAsia="ＭＳ ゴシック" w:hAnsi="ＭＳ ゴシック" w:hint="eastAsia"/>
                          <w:sz w:val="18"/>
                          <w:szCs w:val="18"/>
                        </w:rPr>
                        <w:t>単元３　大地の成り立ちと変化　観点別評価基準例</w:t>
                      </w:r>
                    </w:p>
                  </w:txbxContent>
                </v:textbox>
              </v:shape>
            </w:pict>
          </mc:Fallback>
        </mc:AlternateContent>
      </w:r>
      <w:r>
        <w:rPr>
          <w:rFonts w:ascii="ＭＳ ゴシック" w:eastAsia="ＭＳ ゴシック" w:hAnsi="ＭＳ ゴシック" w:hint="eastAsia"/>
          <w:b/>
        </w:rPr>
        <w:t>３</w:t>
      </w:r>
      <w:r>
        <w:rPr>
          <w:rFonts w:ascii="ＭＳ ゴシック" w:eastAsia="ＭＳ ゴシック" w:hAnsi="ＭＳ ゴシック"/>
          <w:b/>
        </w:rPr>
        <w:t xml:space="preserve">章　</w:t>
      </w:r>
      <w:r>
        <w:rPr>
          <w:rFonts w:ascii="ＭＳ ゴシック" w:eastAsia="ＭＳ ゴシック" w:hAnsi="ＭＳ ゴシック" w:hint="eastAsia"/>
          <w:b/>
        </w:rPr>
        <w:t>地震と大地の変化</w:t>
      </w:r>
      <w:r>
        <w:rPr>
          <w:rFonts w:ascii="ＭＳ ゴシック" w:eastAsia="ＭＳ ゴシック" w:hAnsi="ＭＳ ゴシック"/>
          <w:b/>
        </w:rPr>
        <w:t>(</w:t>
      </w:r>
      <w:r>
        <w:rPr>
          <w:rFonts w:ascii="ＭＳ ゴシック" w:eastAsia="ＭＳ ゴシック" w:hAnsi="ＭＳ ゴシック" w:hint="eastAsia"/>
          <w:b/>
        </w:rPr>
        <w:t>７</w:t>
      </w:r>
      <w:r>
        <w:rPr>
          <w:rFonts w:ascii="ＭＳ ゴシック" w:eastAsia="ＭＳ ゴシック" w:hAnsi="ＭＳ ゴシック"/>
          <w:b/>
        </w:rPr>
        <w:t>時間)</w:t>
      </w:r>
    </w:p>
    <w:p w14:paraId="6D936B84" w14:textId="77777777" w:rsidR="004D5E5F" w:rsidRDefault="004D5E5F" w:rsidP="004D5E5F">
      <w:pPr>
        <w:pStyle w:val="Standard"/>
        <w:rPr>
          <w:rFonts w:ascii="ＭＳ ゴシック" w:eastAsia="ＭＳ ゴシック" w:hAnsi="ＭＳ ゴシック"/>
        </w:rPr>
      </w:pPr>
      <w:r>
        <w:rPr>
          <w:rFonts w:ascii="ＭＳ ゴシック" w:eastAsia="ＭＳ ゴシック" w:hAnsi="ＭＳ ゴシック"/>
        </w:rPr>
        <w:t>●章の目標</w:t>
      </w:r>
    </w:p>
    <w:p w14:paraId="4B909F5D" w14:textId="77777777" w:rsidR="004D5E5F" w:rsidRPr="00BF6B18" w:rsidRDefault="004D5E5F" w:rsidP="004D5E5F">
      <w:pPr>
        <w:pStyle w:val="Standard"/>
        <w:ind w:left="180" w:hanging="180"/>
        <w:rPr>
          <w:sz w:val="18"/>
          <w:szCs w:val="18"/>
        </w:rPr>
      </w:pPr>
      <w:r w:rsidRPr="00BF6B18">
        <w:rPr>
          <w:sz w:val="18"/>
          <w:szCs w:val="18"/>
        </w:rPr>
        <w:t>・</w:t>
      </w:r>
      <w:r w:rsidRPr="00BF6B18">
        <w:rPr>
          <w:rFonts w:hint="eastAsia"/>
          <w:sz w:val="18"/>
          <w:szCs w:val="18"/>
        </w:rPr>
        <w:t>地震の体験や記録をもとに</w:t>
      </w:r>
      <w:r>
        <w:rPr>
          <w:rFonts w:hint="eastAsia"/>
          <w:sz w:val="18"/>
          <w:szCs w:val="18"/>
        </w:rPr>
        <w:t>、</w:t>
      </w:r>
      <w:r w:rsidRPr="00BF6B18">
        <w:rPr>
          <w:rFonts w:hint="eastAsia"/>
          <w:sz w:val="18"/>
          <w:szCs w:val="18"/>
        </w:rPr>
        <w:t>その揺れの大きさや伝わり方の規則性に気づくとともに</w:t>
      </w:r>
      <w:r>
        <w:rPr>
          <w:rFonts w:hint="eastAsia"/>
          <w:sz w:val="18"/>
          <w:szCs w:val="18"/>
        </w:rPr>
        <w:t>、</w:t>
      </w:r>
      <w:r w:rsidRPr="00BF6B18">
        <w:rPr>
          <w:rFonts w:hint="eastAsia"/>
          <w:sz w:val="18"/>
          <w:szCs w:val="18"/>
        </w:rPr>
        <w:t>地震の原因を地球内部のはたらきと関連づけて</w:t>
      </w:r>
      <w:r w:rsidRPr="00BF6B18">
        <w:rPr>
          <w:sz w:val="18"/>
          <w:szCs w:val="18"/>
        </w:rPr>
        <w:t>理解</w:t>
      </w:r>
      <w:r w:rsidRPr="00BF6B18">
        <w:rPr>
          <w:rFonts w:hint="eastAsia"/>
          <w:sz w:val="18"/>
          <w:szCs w:val="18"/>
        </w:rPr>
        <w:t>し</w:t>
      </w:r>
      <w:r>
        <w:rPr>
          <w:rFonts w:hint="eastAsia"/>
          <w:sz w:val="18"/>
          <w:szCs w:val="18"/>
        </w:rPr>
        <w:t>、</w:t>
      </w:r>
      <w:r w:rsidRPr="00BF6B18">
        <w:rPr>
          <w:rFonts w:hint="eastAsia"/>
          <w:sz w:val="18"/>
          <w:szCs w:val="18"/>
        </w:rPr>
        <w:t>地震に伴う土地の変化の様子を理解</w:t>
      </w:r>
      <w:r w:rsidRPr="00BF6B18">
        <w:rPr>
          <w:sz w:val="18"/>
          <w:szCs w:val="18"/>
        </w:rPr>
        <w:t>する。</w:t>
      </w:r>
    </w:p>
    <w:p w14:paraId="063E88BB" w14:textId="77777777" w:rsidR="004D5E5F" w:rsidRPr="00BF6B18" w:rsidRDefault="004D5E5F" w:rsidP="004D5E5F">
      <w:pPr>
        <w:pStyle w:val="Standard"/>
        <w:rPr>
          <w:rFonts w:ascii="ＭＳ ゴシック" w:eastAsia="ＭＳ ゴシック" w:hAnsi="ＭＳ ゴシック"/>
        </w:rPr>
      </w:pPr>
      <w:r w:rsidRPr="00BF6B18">
        <w:rPr>
          <w:rFonts w:ascii="ＭＳ ゴシック" w:eastAsia="ＭＳ ゴシック" w:hAnsi="ＭＳ ゴシック"/>
        </w:rPr>
        <w:t>●章の観点別評価規準</w:t>
      </w:r>
    </w:p>
    <w:tbl>
      <w:tblPr>
        <w:tblW w:w="4978" w:type="pct"/>
        <w:jc w:val="center"/>
        <w:tblBorders>
          <w:top w:val="single" w:sz="12" w:space="0" w:color="00000A"/>
          <w:left w:val="single" w:sz="12" w:space="0" w:color="00000A"/>
          <w:bottom w:val="single" w:sz="12" w:space="0" w:color="00000A"/>
          <w:right w:val="single" w:sz="4" w:space="0" w:color="00000A"/>
          <w:insideH w:val="single" w:sz="12" w:space="0" w:color="00000A"/>
          <w:insideV w:val="single" w:sz="4" w:space="0" w:color="00000A"/>
        </w:tblBorders>
        <w:tblCellMar>
          <w:top w:w="28" w:type="dxa"/>
          <w:left w:w="98" w:type="dxa"/>
          <w:bottom w:w="28" w:type="dxa"/>
        </w:tblCellMar>
        <w:tblLook w:val="04A0" w:firstRow="1" w:lastRow="0" w:firstColumn="1" w:lastColumn="0" w:noHBand="0" w:noVBand="1"/>
      </w:tblPr>
      <w:tblGrid>
        <w:gridCol w:w="6237"/>
        <w:gridCol w:w="6236"/>
        <w:gridCol w:w="6236"/>
      </w:tblGrid>
      <w:tr w:rsidR="004D5E5F" w:rsidRPr="00BF6B18" w14:paraId="6F4DBE22" w14:textId="77777777" w:rsidTr="00B35A05">
        <w:trPr>
          <w:trHeight w:val="219"/>
          <w:jc w:val="center"/>
        </w:trPr>
        <w:tc>
          <w:tcPr>
            <w:tcW w:w="6236"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28102E86" w14:textId="77777777" w:rsidR="004D5E5F" w:rsidRPr="00BF6B18" w:rsidRDefault="004D5E5F" w:rsidP="00B35A05">
            <w:pPr>
              <w:pStyle w:val="Standard"/>
              <w:spacing w:line="300" w:lineRule="exact"/>
              <w:jc w:val="center"/>
              <w:rPr>
                <w:rFonts w:ascii="ＭＳ ゴシック" w:eastAsia="ＭＳ ゴシック" w:hAnsi="ＭＳ ゴシック"/>
              </w:rPr>
            </w:pPr>
            <w:r w:rsidRPr="00BF6B18">
              <w:rPr>
                <w:rFonts w:ascii="ＭＳ ゴシック" w:eastAsia="ＭＳ ゴシック" w:hAnsi="ＭＳ ゴシック"/>
              </w:rPr>
              <w:t>知識・技能</w:t>
            </w:r>
          </w:p>
        </w:tc>
        <w:tc>
          <w:tcPr>
            <w:tcW w:w="623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0FD59430" w14:textId="77777777" w:rsidR="004D5E5F" w:rsidRPr="00BF6B18" w:rsidRDefault="004D5E5F" w:rsidP="00B35A05">
            <w:pPr>
              <w:pStyle w:val="Standard"/>
              <w:spacing w:line="300" w:lineRule="exact"/>
              <w:jc w:val="center"/>
              <w:rPr>
                <w:rFonts w:ascii="ＭＳ ゴシック" w:eastAsia="ＭＳ ゴシック" w:hAnsi="ＭＳ ゴシック"/>
              </w:rPr>
            </w:pPr>
            <w:r w:rsidRPr="00BF6B18">
              <w:rPr>
                <w:rFonts w:ascii="ＭＳ ゴシック" w:eastAsia="ＭＳ ゴシック" w:hAnsi="ＭＳ ゴシック"/>
              </w:rPr>
              <w:t>思考・判断・表現</w:t>
            </w:r>
          </w:p>
        </w:tc>
        <w:tc>
          <w:tcPr>
            <w:tcW w:w="6236"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0FA2B02F" w14:textId="77777777" w:rsidR="004D5E5F" w:rsidRPr="00BF6B18" w:rsidRDefault="004D5E5F" w:rsidP="00B35A05">
            <w:pPr>
              <w:pStyle w:val="Standard"/>
              <w:spacing w:line="300" w:lineRule="exact"/>
              <w:jc w:val="center"/>
              <w:rPr>
                <w:rFonts w:ascii="ＭＳ ゴシック" w:eastAsia="ＭＳ ゴシック" w:hAnsi="ＭＳ ゴシック"/>
              </w:rPr>
            </w:pPr>
            <w:r w:rsidRPr="00BF6B18">
              <w:rPr>
                <w:rFonts w:ascii="ＭＳ ゴシック" w:eastAsia="ＭＳ ゴシック" w:hAnsi="ＭＳ ゴシック"/>
              </w:rPr>
              <w:t>主体的に学習に取り組む態度</w:t>
            </w:r>
          </w:p>
        </w:tc>
      </w:tr>
      <w:tr w:rsidR="004D5E5F" w:rsidRPr="00BF6B18" w14:paraId="4F565B58" w14:textId="77777777" w:rsidTr="00B35A05">
        <w:trPr>
          <w:trHeight w:val="916"/>
          <w:jc w:val="center"/>
        </w:trPr>
        <w:tc>
          <w:tcPr>
            <w:tcW w:w="6236"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14840DFF" w14:textId="77777777" w:rsidR="004D5E5F" w:rsidRPr="00BF6B18" w:rsidRDefault="004D5E5F" w:rsidP="00B35A05">
            <w:pPr>
              <w:pStyle w:val="Default"/>
              <w:spacing w:line="210" w:lineRule="exact"/>
              <w:ind w:firstLineChars="100" w:firstLine="190"/>
              <w:jc w:val="both"/>
              <w:rPr>
                <w:color w:val="auto"/>
                <w:sz w:val="18"/>
                <w:szCs w:val="18"/>
              </w:rPr>
            </w:pPr>
            <w:r w:rsidRPr="00BF6B18">
              <w:rPr>
                <w:rFonts w:asciiTheme="minorEastAsia" w:eastAsiaTheme="minorEastAsia" w:hAnsiTheme="minorEastAsia" w:hint="eastAsia"/>
                <w:color w:val="auto"/>
                <w:sz w:val="18"/>
                <w:szCs w:val="18"/>
              </w:rPr>
              <w:t>大地の成り立ちと変化を地表に見られるさまざまな事物・現象と関連づけながら</w:t>
            </w:r>
            <w:r>
              <w:rPr>
                <w:rFonts w:asciiTheme="minorEastAsia" w:eastAsiaTheme="minorEastAsia" w:hAnsiTheme="minorEastAsia" w:hint="eastAsia"/>
                <w:color w:val="auto"/>
                <w:sz w:val="18"/>
                <w:szCs w:val="18"/>
              </w:rPr>
              <w:t>、</w:t>
            </w:r>
            <w:r w:rsidRPr="00BF6B18">
              <w:rPr>
                <w:rFonts w:asciiTheme="minorEastAsia" w:eastAsiaTheme="minorEastAsia" w:hAnsiTheme="minorEastAsia" w:hint="eastAsia"/>
                <w:color w:val="auto"/>
                <w:sz w:val="18"/>
                <w:szCs w:val="18"/>
              </w:rPr>
              <w:t>地震の伝わり方と地球内部のはたらきについての基本的な概念や原理・法則などを理解しているとともに</w:t>
            </w:r>
            <w:r>
              <w:rPr>
                <w:rFonts w:asciiTheme="minorEastAsia" w:eastAsiaTheme="minorEastAsia" w:hAnsiTheme="minorEastAsia" w:hint="eastAsia"/>
                <w:color w:val="auto"/>
                <w:sz w:val="18"/>
                <w:szCs w:val="18"/>
              </w:rPr>
              <w:t>、</w:t>
            </w:r>
            <w:r w:rsidRPr="00BF6B18">
              <w:rPr>
                <w:rFonts w:asciiTheme="minorEastAsia" w:eastAsiaTheme="minorEastAsia" w:hAnsiTheme="minorEastAsia" w:hint="eastAsia"/>
                <w:color w:val="auto"/>
                <w:sz w:val="18"/>
                <w:szCs w:val="18"/>
              </w:rPr>
              <w:t>科学的に探究するために必要な観察</w:t>
            </w:r>
            <w:r>
              <w:rPr>
                <w:rFonts w:asciiTheme="minorEastAsia" w:eastAsiaTheme="minorEastAsia" w:hAnsiTheme="minorEastAsia" w:hint="eastAsia"/>
                <w:color w:val="auto"/>
                <w:sz w:val="18"/>
                <w:szCs w:val="18"/>
              </w:rPr>
              <w:t>、</w:t>
            </w:r>
            <w:r w:rsidRPr="00BF6B18">
              <w:rPr>
                <w:rFonts w:asciiTheme="minorEastAsia" w:eastAsiaTheme="minorEastAsia" w:hAnsiTheme="minorEastAsia" w:hint="eastAsia"/>
                <w:color w:val="auto"/>
                <w:sz w:val="18"/>
                <w:szCs w:val="18"/>
              </w:rPr>
              <w:t>実験などに関する基本操作や記録などの基本的な技能を身に</w:t>
            </w:r>
            <w:r w:rsidRPr="00BF6B18">
              <w:rPr>
                <w:color w:val="auto"/>
                <w:sz w:val="18"/>
                <w:szCs w:val="18"/>
              </w:rPr>
              <w:t>つけている。</w:t>
            </w:r>
          </w:p>
        </w:tc>
        <w:tc>
          <w:tcPr>
            <w:tcW w:w="623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2919BBFE" w14:textId="77777777" w:rsidR="004D5E5F" w:rsidRPr="00BF6B18" w:rsidRDefault="004D5E5F" w:rsidP="00B35A05">
            <w:pPr>
              <w:spacing w:line="210" w:lineRule="exact"/>
              <w:ind w:firstLineChars="100" w:firstLine="190"/>
              <w:rPr>
                <w:sz w:val="18"/>
                <w:szCs w:val="18"/>
              </w:rPr>
            </w:pPr>
            <w:r w:rsidRPr="00BF6B18">
              <w:rPr>
                <w:sz w:val="18"/>
                <w:szCs w:val="18"/>
              </w:rPr>
              <w:t>地震について</w:t>
            </w:r>
            <w:r>
              <w:rPr>
                <w:sz w:val="18"/>
                <w:szCs w:val="18"/>
              </w:rPr>
              <w:t>、</w:t>
            </w:r>
            <w:r w:rsidRPr="00BF6B18">
              <w:rPr>
                <w:sz w:val="18"/>
                <w:szCs w:val="18"/>
              </w:rPr>
              <w:t>問題を見いだし見通しをもって観察</w:t>
            </w:r>
            <w:r>
              <w:rPr>
                <w:sz w:val="18"/>
                <w:szCs w:val="18"/>
              </w:rPr>
              <w:t>、</w:t>
            </w:r>
            <w:r w:rsidRPr="00BF6B18">
              <w:rPr>
                <w:sz w:val="18"/>
                <w:szCs w:val="18"/>
              </w:rPr>
              <w:t>実験などを行い</w:t>
            </w:r>
            <w:r>
              <w:rPr>
                <w:sz w:val="18"/>
                <w:szCs w:val="18"/>
              </w:rPr>
              <w:t>、</w:t>
            </w:r>
            <w:r w:rsidRPr="00BF6B18">
              <w:rPr>
                <w:rFonts w:hint="eastAsia"/>
                <w:sz w:val="18"/>
                <w:szCs w:val="18"/>
              </w:rPr>
              <w:t>地震の揺れの大きさや伝わり方の規則性</w:t>
            </w:r>
            <w:r w:rsidRPr="00BF6B18">
              <w:rPr>
                <w:sz w:val="18"/>
                <w:szCs w:val="18"/>
              </w:rPr>
              <w:t>などを見</w:t>
            </w:r>
            <w:r w:rsidRPr="00BF6B18">
              <w:rPr>
                <w:rFonts w:hint="eastAsia"/>
                <w:sz w:val="18"/>
                <w:szCs w:val="18"/>
              </w:rPr>
              <w:t>い</w:t>
            </w:r>
            <w:r w:rsidRPr="00BF6B18">
              <w:rPr>
                <w:sz w:val="18"/>
                <w:szCs w:val="18"/>
              </w:rPr>
              <w:t>だして表現しているなど</w:t>
            </w:r>
            <w:r>
              <w:rPr>
                <w:sz w:val="18"/>
                <w:szCs w:val="18"/>
              </w:rPr>
              <w:t>、</w:t>
            </w:r>
            <w:r w:rsidRPr="00BF6B18">
              <w:rPr>
                <w:sz w:val="18"/>
                <w:szCs w:val="18"/>
              </w:rPr>
              <w:t>科学的に探究している。</w:t>
            </w:r>
          </w:p>
        </w:tc>
        <w:tc>
          <w:tcPr>
            <w:tcW w:w="6236"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5B4DB645" w14:textId="77777777" w:rsidR="004D5E5F" w:rsidRPr="00BF6B18" w:rsidRDefault="004D5E5F" w:rsidP="00B35A05">
            <w:pPr>
              <w:spacing w:line="210" w:lineRule="exact"/>
              <w:ind w:firstLineChars="100" w:firstLine="190"/>
              <w:rPr>
                <w:sz w:val="18"/>
                <w:szCs w:val="18"/>
              </w:rPr>
            </w:pPr>
            <w:r w:rsidRPr="00BF6B18">
              <w:rPr>
                <w:sz w:val="18"/>
                <w:szCs w:val="18"/>
              </w:rPr>
              <w:t>地震に関する事物・現象に進んで関わり</w:t>
            </w:r>
            <w:r>
              <w:rPr>
                <w:sz w:val="18"/>
                <w:szCs w:val="18"/>
              </w:rPr>
              <w:t>、</w:t>
            </w:r>
            <w:r w:rsidRPr="00BF6B18">
              <w:rPr>
                <w:sz w:val="18"/>
                <w:szCs w:val="18"/>
              </w:rPr>
              <w:t>見通しをもったり振り返ったりするなど</w:t>
            </w:r>
            <w:r>
              <w:rPr>
                <w:sz w:val="18"/>
                <w:szCs w:val="18"/>
              </w:rPr>
              <w:t>、</w:t>
            </w:r>
            <w:r w:rsidRPr="00BF6B18">
              <w:rPr>
                <w:sz w:val="18"/>
                <w:szCs w:val="18"/>
              </w:rPr>
              <w:t>科学的に探究しようとしている。</w:t>
            </w:r>
          </w:p>
        </w:tc>
      </w:tr>
    </w:tbl>
    <w:p w14:paraId="3EFB167C" w14:textId="77777777" w:rsidR="004D5E5F" w:rsidRPr="007247BA" w:rsidRDefault="004D5E5F" w:rsidP="004D5E5F">
      <w:pPr>
        <w:pStyle w:val="Standard"/>
        <w:rPr>
          <w:rFonts w:ascii="ＭＳ ゴシック" w:eastAsia="ＭＳ ゴシック" w:hAnsi="ＭＳ ゴシック"/>
        </w:rPr>
      </w:pPr>
    </w:p>
    <w:p w14:paraId="419A72E1" w14:textId="77777777" w:rsidR="004D5E5F" w:rsidRDefault="004D5E5F" w:rsidP="004D5E5F">
      <w:pPr>
        <w:pStyle w:val="Standard"/>
        <w:rPr>
          <w:rFonts w:ascii="ＭＳ ゴシック" w:eastAsia="ＭＳ ゴシック" w:hAnsi="ＭＳ ゴシック"/>
        </w:rPr>
      </w:pPr>
      <w:r>
        <w:rPr>
          <w:rFonts w:ascii="ＭＳ ゴシック" w:eastAsia="ＭＳ ゴシック" w:hAnsi="ＭＳ ゴシック"/>
        </w:rPr>
        <w:t>●節ごとの観点別評価基準表例</w:t>
      </w:r>
    </w:p>
    <w:tbl>
      <w:tblPr>
        <w:tblW w:w="18650" w:type="dxa"/>
        <w:tblInd w:w="103"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28" w:type="dxa"/>
          <w:left w:w="98" w:type="dxa"/>
          <w:bottom w:w="28" w:type="dxa"/>
        </w:tblCellMar>
        <w:tblLook w:val="04A0" w:firstRow="1" w:lastRow="0" w:firstColumn="1" w:lastColumn="0" w:noHBand="0" w:noVBand="1"/>
      </w:tblPr>
      <w:tblGrid>
        <w:gridCol w:w="2154"/>
        <w:gridCol w:w="2721"/>
        <w:gridCol w:w="4592"/>
        <w:gridCol w:w="4591"/>
        <w:gridCol w:w="4592"/>
      </w:tblGrid>
      <w:tr w:rsidR="004D5E5F" w14:paraId="46885FAC" w14:textId="77777777" w:rsidTr="00B35A05">
        <w:trPr>
          <w:cantSplit/>
          <w:trHeight w:val="212"/>
        </w:trPr>
        <w:tc>
          <w:tcPr>
            <w:tcW w:w="2154" w:type="dxa"/>
            <w:vMerge w:val="restart"/>
            <w:tcBorders>
              <w:top w:val="single" w:sz="12" w:space="0" w:color="auto"/>
              <w:left w:val="single" w:sz="12" w:space="0" w:color="auto"/>
              <w:bottom w:val="single" w:sz="4" w:space="0" w:color="00000A"/>
              <w:right w:val="single" w:sz="4" w:space="0" w:color="00000A"/>
            </w:tcBorders>
            <w:shd w:val="clear" w:color="auto" w:fill="auto"/>
            <w:tcMar>
              <w:left w:w="98" w:type="dxa"/>
            </w:tcMar>
            <w:vAlign w:val="center"/>
          </w:tcPr>
          <w:p w14:paraId="5D3607CA" w14:textId="77777777" w:rsidR="004D5E5F" w:rsidRDefault="004D5E5F" w:rsidP="00B35A05">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節</w:t>
            </w:r>
          </w:p>
        </w:tc>
        <w:tc>
          <w:tcPr>
            <w:tcW w:w="2721" w:type="dxa"/>
            <w:vMerge w:val="restart"/>
            <w:tcBorders>
              <w:top w:val="single" w:sz="12" w:space="0" w:color="auto"/>
              <w:left w:val="single" w:sz="4" w:space="0" w:color="00000A"/>
              <w:bottom w:val="single" w:sz="4" w:space="0" w:color="00000A"/>
              <w:right w:val="single" w:sz="4" w:space="0" w:color="00000A"/>
            </w:tcBorders>
            <w:shd w:val="clear" w:color="auto" w:fill="auto"/>
            <w:tcMar>
              <w:left w:w="108" w:type="dxa"/>
            </w:tcMar>
            <w:vAlign w:val="center"/>
          </w:tcPr>
          <w:p w14:paraId="7CD5B95B" w14:textId="77777777" w:rsidR="004D5E5F" w:rsidRDefault="004D5E5F" w:rsidP="00B35A05">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主な学習内容</w:t>
            </w:r>
          </w:p>
          <w:p w14:paraId="2E34C442" w14:textId="77777777" w:rsidR="004D5E5F" w:rsidRDefault="004D5E5F" w:rsidP="00B35A05">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（★：基礎技能）</w:t>
            </w:r>
          </w:p>
        </w:tc>
        <w:tc>
          <w:tcPr>
            <w:tcW w:w="13775" w:type="dxa"/>
            <w:gridSpan w:val="3"/>
            <w:tcBorders>
              <w:top w:val="single" w:sz="12" w:space="0" w:color="auto"/>
              <w:left w:val="single" w:sz="4" w:space="0" w:color="00000A"/>
              <w:bottom w:val="single" w:sz="4" w:space="0" w:color="00000A"/>
              <w:right w:val="single" w:sz="12" w:space="0" w:color="auto"/>
            </w:tcBorders>
            <w:shd w:val="clear" w:color="auto" w:fill="auto"/>
            <w:tcMar>
              <w:left w:w="98" w:type="dxa"/>
            </w:tcMar>
            <w:vAlign w:val="center"/>
          </w:tcPr>
          <w:p w14:paraId="3959D68B" w14:textId="77777777" w:rsidR="004D5E5F" w:rsidRDefault="004D5E5F" w:rsidP="00B35A05">
            <w:pPr>
              <w:pStyle w:val="Standard"/>
              <w:spacing w:line="300" w:lineRule="exact"/>
              <w:jc w:val="center"/>
            </w:pPr>
            <w:r>
              <w:rPr>
                <w:rFonts w:ascii="ＭＳ ゴシック" w:eastAsia="ＭＳ ゴシック" w:hAnsi="ＭＳ ゴシック"/>
              </w:rPr>
              <w:t>観点別評価基準表例　　Ａ：十分満足　Ｂ：おおむね満足</w:t>
            </w:r>
          </w:p>
        </w:tc>
      </w:tr>
      <w:tr w:rsidR="004D5E5F" w14:paraId="772C625B" w14:textId="77777777" w:rsidTr="00B35A05">
        <w:trPr>
          <w:cantSplit/>
          <w:trHeight w:val="276"/>
        </w:trPr>
        <w:tc>
          <w:tcPr>
            <w:tcW w:w="2154" w:type="dxa"/>
            <w:vMerge/>
            <w:tcBorders>
              <w:top w:val="single" w:sz="12" w:space="0" w:color="00000A"/>
              <w:left w:val="single" w:sz="12" w:space="0" w:color="auto"/>
              <w:bottom w:val="single" w:sz="12" w:space="0" w:color="auto"/>
              <w:right w:val="single" w:sz="4" w:space="0" w:color="00000A"/>
            </w:tcBorders>
            <w:shd w:val="clear" w:color="auto" w:fill="auto"/>
            <w:tcMar>
              <w:left w:w="98" w:type="dxa"/>
            </w:tcMar>
            <w:vAlign w:val="center"/>
          </w:tcPr>
          <w:p w14:paraId="78CB26C4" w14:textId="77777777" w:rsidR="004D5E5F" w:rsidRDefault="004D5E5F" w:rsidP="00B35A05">
            <w:pPr>
              <w:jc w:val="left"/>
            </w:pPr>
          </w:p>
        </w:tc>
        <w:tc>
          <w:tcPr>
            <w:tcW w:w="2721" w:type="dxa"/>
            <w:vMerge/>
            <w:tcBorders>
              <w:top w:val="single" w:sz="12" w:space="0" w:color="00000A"/>
              <w:left w:val="single" w:sz="4" w:space="0" w:color="00000A"/>
              <w:bottom w:val="single" w:sz="12" w:space="0" w:color="auto"/>
              <w:right w:val="single" w:sz="4" w:space="0" w:color="00000A"/>
            </w:tcBorders>
            <w:shd w:val="clear" w:color="auto" w:fill="auto"/>
            <w:tcMar>
              <w:left w:w="108" w:type="dxa"/>
            </w:tcMar>
            <w:vAlign w:val="center"/>
          </w:tcPr>
          <w:p w14:paraId="249B32E1" w14:textId="77777777" w:rsidR="004D5E5F" w:rsidRDefault="004D5E5F" w:rsidP="00B35A05">
            <w:pPr>
              <w:jc w:val="left"/>
            </w:pPr>
          </w:p>
        </w:tc>
        <w:tc>
          <w:tcPr>
            <w:tcW w:w="4592"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70FB9702" w14:textId="77777777" w:rsidR="004D5E5F" w:rsidRDefault="004D5E5F" w:rsidP="00B35A05">
            <w:pPr>
              <w:pStyle w:val="Standard"/>
              <w:jc w:val="center"/>
              <w:rPr>
                <w:rFonts w:ascii="ＭＳ ゴシック" w:eastAsia="ＭＳ ゴシック" w:hAnsi="ＭＳ ゴシック"/>
              </w:rPr>
            </w:pPr>
            <w:r>
              <w:rPr>
                <w:rFonts w:ascii="ＭＳ ゴシック" w:eastAsia="ＭＳ ゴシック" w:hAnsi="ＭＳ ゴシック"/>
              </w:rPr>
              <w:t>知識・技能</w:t>
            </w:r>
          </w:p>
        </w:tc>
        <w:tc>
          <w:tcPr>
            <w:tcW w:w="4591"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7EDD2D8C" w14:textId="77777777" w:rsidR="004D5E5F" w:rsidRDefault="004D5E5F" w:rsidP="00B35A05">
            <w:pPr>
              <w:pStyle w:val="Standard"/>
              <w:jc w:val="center"/>
              <w:rPr>
                <w:rFonts w:ascii="ＭＳ ゴシック" w:eastAsia="ＭＳ ゴシック" w:hAnsi="ＭＳ ゴシック"/>
              </w:rPr>
            </w:pPr>
            <w:r>
              <w:rPr>
                <w:rFonts w:ascii="ＭＳ ゴシック" w:eastAsia="ＭＳ ゴシック" w:hAnsi="ＭＳ ゴシック"/>
              </w:rPr>
              <w:t>思考・判断・表現</w:t>
            </w:r>
          </w:p>
        </w:tc>
        <w:tc>
          <w:tcPr>
            <w:tcW w:w="4592" w:type="dxa"/>
            <w:tcBorders>
              <w:top w:val="single" w:sz="4" w:space="0" w:color="00000A"/>
              <w:left w:val="single" w:sz="4" w:space="0" w:color="00000A"/>
              <w:bottom w:val="single" w:sz="12" w:space="0" w:color="auto"/>
              <w:right w:val="single" w:sz="12" w:space="0" w:color="auto"/>
            </w:tcBorders>
            <w:shd w:val="clear" w:color="auto" w:fill="auto"/>
            <w:tcMar>
              <w:left w:w="98" w:type="dxa"/>
            </w:tcMar>
            <w:vAlign w:val="center"/>
          </w:tcPr>
          <w:p w14:paraId="06293D96" w14:textId="77777777" w:rsidR="004D5E5F" w:rsidRDefault="004D5E5F" w:rsidP="00B35A05">
            <w:pPr>
              <w:pStyle w:val="Standard"/>
              <w:jc w:val="center"/>
              <w:rPr>
                <w:rFonts w:ascii="ＭＳ ゴシック" w:eastAsia="ＭＳ ゴシック" w:hAnsi="ＭＳ ゴシック"/>
              </w:rPr>
            </w:pPr>
            <w:r>
              <w:rPr>
                <w:rFonts w:ascii="ＭＳ ゴシック" w:eastAsia="ＭＳ ゴシック" w:hAnsi="ＭＳ ゴシック"/>
              </w:rPr>
              <w:t>主体的に学習に取り組む態度</w:t>
            </w:r>
          </w:p>
        </w:tc>
      </w:tr>
      <w:tr w:rsidR="004D5E5F" w:rsidRPr="001F6E0A" w14:paraId="20D3D7F3" w14:textId="77777777" w:rsidTr="00B35A05">
        <w:trPr>
          <w:cantSplit/>
          <w:trHeight w:val="443"/>
        </w:trPr>
        <w:tc>
          <w:tcPr>
            <w:tcW w:w="2154" w:type="dxa"/>
            <w:tcBorders>
              <w:top w:val="single" w:sz="12" w:space="0" w:color="auto"/>
              <w:left w:val="single" w:sz="12" w:space="0" w:color="auto"/>
              <w:bottom w:val="single" w:sz="12" w:space="0" w:color="auto"/>
              <w:right w:val="single" w:sz="4" w:space="0" w:color="00000A"/>
            </w:tcBorders>
            <w:shd w:val="clear" w:color="auto" w:fill="auto"/>
            <w:tcMar>
              <w:left w:w="98" w:type="dxa"/>
            </w:tcMar>
          </w:tcPr>
          <w:p w14:paraId="7CC6261B" w14:textId="77777777" w:rsidR="004D5E5F" w:rsidRPr="00B43306" w:rsidRDefault="004D5E5F" w:rsidP="00B35A05">
            <w:pPr>
              <w:pStyle w:val="Standard"/>
              <w:spacing w:line="300" w:lineRule="exact"/>
              <w:jc w:val="left"/>
              <w:rPr>
                <w:rFonts w:ascii="ＭＳ ゴシック" w:eastAsia="ＭＳ ゴシック" w:hAnsi="ＭＳ ゴシック"/>
              </w:rPr>
            </w:pPr>
            <w:r>
              <w:rPr>
                <w:rFonts w:ascii="ＭＳ ゴシック" w:eastAsia="ＭＳ ゴシック" w:hAnsi="ＭＳ ゴシック" w:hint="eastAsia"/>
              </w:rPr>
              <w:t>１節</w:t>
            </w:r>
          </w:p>
          <w:p w14:paraId="58B0CD1F" w14:textId="77777777" w:rsidR="004D5E5F" w:rsidRPr="00B43306" w:rsidRDefault="004D5E5F" w:rsidP="00B35A05">
            <w:pPr>
              <w:pStyle w:val="Standard"/>
              <w:spacing w:line="300" w:lineRule="exact"/>
              <w:jc w:val="left"/>
              <w:rPr>
                <w:rFonts w:ascii="ＭＳ ゴシック" w:eastAsia="ＭＳ ゴシック" w:hAnsi="ＭＳ ゴシック"/>
              </w:rPr>
            </w:pPr>
            <w:r w:rsidRPr="00B43306">
              <w:rPr>
                <w:rFonts w:ascii="ＭＳ ゴシック" w:eastAsia="ＭＳ ゴシック" w:hAnsi="ＭＳ ゴシック" w:hint="eastAsia"/>
              </w:rPr>
              <w:t>地震</w:t>
            </w:r>
            <w:r>
              <w:rPr>
                <w:rFonts w:ascii="ＭＳ ゴシック" w:eastAsia="ＭＳ ゴシック" w:hAnsi="ＭＳ ゴシック" w:hint="eastAsia"/>
              </w:rPr>
              <w:t>とは</w:t>
            </w:r>
          </w:p>
          <w:p w14:paraId="11BA0D15" w14:textId="77777777" w:rsidR="004D5E5F" w:rsidRPr="00B43306" w:rsidRDefault="004D5E5F" w:rsidP="00B35A05">
            <w:pPr>
              <w:pStyle w:val="Standard"/>
              <w:wordWrap w:val="0"/>
              <w:spacing w:line="300" w:lineRule="exact"/>
              <w:jc w:val="right"/>
              <w:rPr>
                <w:rFonts w:ascii="ＭＳ ゴシック" w:eastAsia="ＭＳ ゴシック" w:hAnsi="ＭＳ ゴシック"/>
                <w:sz w:val="18"/>
                <w:szCs w:val="18"/>
              </w:rPr>
            </w:pPr>
            <w:r w:rsidRPr="00B43306">
              <w:rPr>
                <w:rFonts w:ascii="ＭＳ ゴシック" w:eastAsia="ＭＳ ゴシック" w:hAnsi="ＭＳ ゴシック"/>
                <w:sz w:val="18"/>
                <w:szCs w:val="18"/>
              </w:rPr>
              <w:t>(教科書p.1</w:t>
            </w:r>
            <w:r>
              <w:rPr>
                <w:rFonts w:ascii="ＭＳ ゴシック" w:eastAsia="ＭＳ ゴシック" w:hAnsi="ＭＳ ゴシック" w:hint="eastAsia"/>
                <w:sz w:val="18"/>
                <w:szCs w:val="18"/>
              </w:rPr>
              <w:t>74</w:t>
            </w:r>
            <w:r w:rsidRPr="00B43306">
              <w:rPr>
                <w:rFonts w:ascii="ＭＳ ゴシック" w:eastAsia="ＭＳ ゴシック" w:hAnsi="ＭＳ ゴシック"/>
                <w:sz w:val="18"/>
                <w:szCs w:val="18"/>
              </w:rPr>
              <w:t>～</w:t>
            </w:r>
            <w:r w:rsidRPr="00B43306">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75</w:t>
            </w:r>
            <w:r w:rsidRPr="00B43306">
              <w:rPr>
                <w:rFonts w:ascii="ＭＳ ゴシック" w:eastAsia="ＭＳ ゴシック" w:hAnsi="ＭＳ ゴシック"/>
                <w:sz w:val="18"/>
                <w:szCs w:val="18"/>
              </w:rPr>
              <w:t>)</w:t>
            </w:r>
          </w:p>
        </w:tc>
        <w:tc>
          <w:tcPr>
            <w:tcW w:w="2721" w:type="dxa"/>
            <w:tcBorders>
              <w:top w:val="single" w:sz="12" w:space="0" w:color="auto"/>
              <w:left w:val="single" w:sz="4" w:space="0" w:color="00000A"/>
              <w:bottom w:val="single" w:sz="12" w:space="0" w:color="auto"/>
              <w:right w:val="single" w:sz="4" w:space="0" w:color="00000A"/>
            </w:tcBorders>
            <w:shd w:val="clear" w:color="auto" w:fill="auto"/>
            <w:tcMar>
              <w:left w:w="108" w:type="dxa"/>
            </w:tcMar>
          </w:tcPr>
          <w:p w14:paraId="2994AAE8" w14:textId="77777777" w:rsidR="004D5E5F" w:rsidRPr="00B43306" w:rsidRDefault="004D5E5F" w:rsidP="00B35A05">
            <w:pPr>
              <w:pStyle w:val="Standard"/>
              <w:spacing w:line="210" w:lineRule="exact"/>
              <w:rPr>
                <w:rFonts w:ascii="ＭＳ ゴシック" w:eastAsia="ＭＳ ゴシック" w:hAnsi="ＭＳ ゴシック"/>
                <w:sz w:val="18"/>
                <w:szCs w:val="18"/>
              </w:rPr>
            </w:pPr>
            <w:r w:rsidRPr="00B43306">
              <w:rPr>
                <w:rFonts w:ascii="ＭＳ ゴシック" w:eastAsia="ＭＳ ゴシック" w:hAnsi="ＭＳ ゴシック" w:hint="eastAsia"/>
                <w:sz w:val="18"/>
                <w:szCs w:val="18"/>
              </w:rPr>
              <w:t>地震によって起こる現象</w:t>
            </w:r>
          </w:p>
          <w:p w14:paraId="476D5CAC" w14:textId="77777777" w:rsidR="004D5E5F" w:rsidRPr="00B43306" w:rsidRDefault="004D5E5F" w:rsidP="00B35A05">
            <w:pPr>
              <w:pStyle w:val="Standard"/>
              <w:spacing w:line="210" w:lineRule="exact"/>
              <w:rPr>
                <w:rFonts w:ascii="ＭＳ ゴシック" w:eastAsia="ＭＳ ゴシック" w:hAnsi="ＭＳ ゴシック"/>
                <w:sz w:val="18"/>
                <w:szCs w:val="18"/>
              </w:rPr>
            </w:pPr>
            <w:r w:rsidRPr="00B43306">
              <w:rPr>
                <w:rFonts w:ascii="ＭＳ ゴシック" w:eastAsia="ＭＳ ゴシック" w:hAnsi="ＭＳ ゴシック" w:hint="eastAsia"/>
                <w:sz w:val="18"/>
                <w:szCs w:val="18"/>
              </w:rPr>
              <w:t>↓</w:t>
            </w:r>
          </w:p>
          <w:p w14:paraId="49891CE2" w14:textId="77777777" w:rsidR="004D5E5F" w:rsidRPr="00B43306" w:rsidRDefault="004D5E5F" w:rsidP="00B35A05">
            <w:pPr>
              <w:pStyle w:val="Standard"/>
              <w:spacing w:line="210" w:lineRule="exact"/>
              <w:rPr>
                <w:rFonts w:ascii="ＭＳ ゴシック" w:eastAsia="ＭＳ ゴシック" w:hAnsi="ＭＳ ゴシック"/>
                <w:sz w:val="18"/>
                <w:szCs w:val="18"/>
              </w:rPr>
            </w:pPr>
            <w:r w:rsidRPr="00B43306">
              <w:rPr>
                <w:rFonts w:ascii="ＭＳ ゴシック" w:eastAsia="ＭＳ ゴシック" w:hAnsi="ＭＳ ゴシック" w:hint="eastAsia"/>
                <w:sz w:val="18"/>
                <w:szCs w:val="18"/>
              </w:rPr>
              <w:t>震源と震央</w:t>
            </w:r>
          </w:p>
          <w:p w14:paraId="2C25E13F" w14:textId="77777777" w:rsidR="004D5E5F" w:rsidRPr="00B43306" w:rsidRDefault="004D5E5F" w:rsidP="00B35A05">
            <w:pPr>
              <w:pStyle w:val="Standard"/>
              <w:spacing w:line="210" w:lineRule="exact"/>
              <w:rPr>
                <w:rFonts w:ascii="ＭＳ ゴシック" w:eastAsia="ＭＳ ゴシック" w:hAnsi="ＭＳ ゴシック"/>
                <w:sz w:val="18"/>
                <w:szCs w:val="18"/>
              </w:rPr>
            </w:pPr>
            <w:r w:rsidRPr="00B43306">
              <w:rPr>
                <w:rFonts w:ascii="ＭＳ ゴシック" w:eastAsia="ＭＳ ゴシック" w:hAnsi="ＭＳ ゴシック" w:hint="eastAsia"/>
                <w:sz w:val="18"/>
                <w:szCs w:val="18"/>
              </w:rPr>
              <w:t>↓</w:t>
            </w:r>
          </w:p>
          <w:p w14:paraId="443EEAE1" w14:textId="77777777" w:rsidR="004D5E5F" w:rsidRDefault="004D5E5F" w:rsidP="00B35A05">
            <w:pPr>
              <w:pStyle w:val="Standard"/>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地震による土地の変化</w:t>
            </w:r>
          </w:p>
          <w:p w14:paraId="3CC58E08" w14:textId="77777777" w:rsidR="004D5E5F" w:rsidRPr="00B43306" w:rsidRDefault="004D5E5F" w:rsidP="00B35A05">
            <w:pPr>
              <w:pStyle w:val="Standard"/>
              <w:spacing w:line="210" w:lineRule="exact"/>
              <w:rPr>
                <w:rFonts w:ascii="ＭＳ ゴシック" w:eastAsia="ＭＳ ゴシック" w:hAnsi="ＭＳ ゴシック"/>
                <w:sz w:val="18"/>
                <w:szCs w:val="18"/>
              </w:rPr>
            </w:pPr>
            <w:r w:rsidRPr="00B43306">
              <w:rPr>
                <w:rFonts w:ascii="ＭＳ ゴシック" w:eastAsia="ＭＳ ゴシック" w:hAnsi="ＭＳ ゴシック" w:hint="eastAsia"/>
                <w:sz w:val="18"/>
                <w:szCs w:val="18"/>
              </w:rPr>
              <w:t>↓</w:t>
            </w:r>
          </w:p>
          <w:p w14:paraId="01E6B003" w14:textId="77777777" w:rsidR="004D5E5F" w:rsidRPr="00B43306" w:rsidRDefault="004D5E5F" w:rsidP="00B35A05">
            <w:pPr>
              <w:pStyle w:val="Standard"/>
              <w:spacing w:line="210" w:lineRule="exact"/>
              <w:rPr>
                <w:rFonts w:ascii="ＭＳ ゴシック" w:eastAsia="ＭＳ ゴシック" w:hAnsi="ＭＳ ゴシック"/>
                <w:sz w:val="18"/>
                <w:szCs w:val="18"/>
              </w:rPr>
            </w:pPr>
            <w:r w:rsidRPr="00B43306">
              <w:rPr>
                <w:rFonts w:ascii="ＭＳ ゴシック" w:eastAsia="ＭＳ ゴシック" w:hAnsi="ＭＳ ゴシック" w:hint="eastAsia"/>
                <w:sz w:val="18"/>
                <w:szCs w:val="18"/>
              </w:rPr>
              <w:t>隆起と沈降</w:t>
            </w:r>
          </w:p>
          <w:p w14:paraId="09FB142C" w14:textId="77777777" w:rsidR="004D5E5F" w:rsidRPr="00B43306" w:rsidRDefault="004D5E5F" w:rsidP="00B35A05">
            <w:pPr>
              <w:pStyle w:val="Standard"/>
              <w:spacing w:line="210" w:lineRule="exact"/>
              <w:rPr>
                <w:rFonts w:ascii="ＭＳ ゴシック" w:eastAsia="ＭＳ ゴシック" w:hAnsi="ＭＳ ゴシック"/>
                <w:sz w:val="18"/>
                <w:szCs w:val="18"/>
              </w:rPr>
            </w:pPr>
          </w:p>
        </w:tc>
        <w:tc>
          <w:tcPr>
            <w:tcW w:w="4592"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00418E7E" w14:textId="77777777" w:rsidR="004D5E5F" w:rsidRPr="00B43306" w:rsidRDefault="004D5E5F" w:rsidP="00B35A05">
            <w:pPr>
              <w:pStyle w:val="Standard"/>
              <w:spacing w:line="210" w:lineRule="exact"/>
              <w:ind w:left="190" w:hangingChars="100" w:hanging="190"/>
              <w:rPr>
                <w:rFonts w:ascii="ＭＳ Ｐゴシック" w:eastAsia="ＭＳ ゴシック" w:hAnsi="ＭＳ Ｐゴシック"/>
                <w:sz w:val="18"/>
                <w:szCs w:val="18"/>
              </w:rPr>
            </w:pPr>
            <w:r w:rsidRPr="00B43306">
              <w:rPr>
                <w:rFonts w:ascii="ＭＳ Ｐゴシック" w:eastAsia="ＭＳ ゴシック" w:hAnsi="ＭＳ Ｐゴシック"/>
                <w:sz w:val="18"/>
                <w:szCs w:val="18"/>
              </w:rPr>
              <w:t>〇</w:t>
            </w:r>
            <w:r w:rsidRPr="00B43306">
              <w:rPr>
                <w:rFonts w:ascii="ＭＳ Ｐゴシック" w:eastAsia="ＭＳ ゴシック" w:hAnsi="ＭＳ Ｐゴシック" w:hint="eastAsia"/>
                <w:sz w:val="18"/>
                <w:szCs w:val="18"/>
              </w:rPr>
              <w:t>地震に関する</w:t>
            </w:r>
            <w:r>
              <w:rPr>
                <w:rFonts w:ascii="ＭＳ Ｐゴシック" w:eastAsia="ＭＳ ゴシック" w:hAnsi="ＭＳ Ｐゴシック" w:hint="eastAsia"/>
                <w:sz w:val="18"/>
                <w:szCs w:val="18"/>
              </w:rPr>
              <w:t>用語を理解するとともに、</w:t>
            </w:r>
            <w:r w:rsidRPr="00B43306">
              <w:rPr>
                <w:rFonts w:ascii="ＭＳ Ｐゴシック" w:eastAsia="ＭＳ ゴシック" w:hAnsi="ＭＳ Ｐゴシック" w:hint="eastAsia"/>
                <w:sz w:val="18"/>
                <w:szCs w:val="18"/>
              </w:rPr>
              <w:t>地震によって起こる現象や地形の変化を理解する</w:t>
            </w:r>
            <w:r w:rsidRPr="00B43306">
              <w:rPr>
                <w:rFonts w:ascii="ＭＳ Ｐゴシック" w:eastAsia="ＭＳ ゴシック" w:hAnsi="ＭＳ Ｐゴシック"/>
                <w:sz w:val="18"/>
                <w:szCs w:val="18"/>
              </w:rPr>
              <w:t>。</w:t>
            </w:r>
          </w:p>
          <w:p w14:paraId="6E042C36" w14:textId="77777777" w:rsidR="004D5E5F" w:rsidRPr="00B43306" w:rsidRDefault="004D5E5F" w:rsidP="00B35A05">
            <w:pPr>
              <w:pStyle w:val="Standard"/>
              <w:spacing w:line="210" w:lineRule="exact"/>
              <w:ind w:left="190" w:hangingChars="100" w:hanging="190"/>
              <w:rPr>
                <w:rFonts w:ascii="ＭＳ Ｐゴシック" w:eastAsia="ＭＳ ゴシック" w:hAnsi="ＭＳ Ｐゴシック"/>
                <w:sz w:val="18"/>
                <w:szCs w:val="18"/>
              </w:rPr>
            </w:pPr>
            <w:r w:rsidRPr="00B43306">
              <w:rPr>
                <w:rFonts w:ascii="ＭＳ Ｐゴシック" w:eastAsia="ＭＳ ゴシック" w:hAnsi="ＭＳ Ｐゴシック"/>
                <w:sz w:val="18"/>
                <w:szCs w:val="18"/>
              </w:rPr>
              <w:t>Ｂ：</w:t>
            </w:r>
            <w:r w:rsidRPr="009D7240">
              <w:rPr>
                <w:rFonts w:asciiTheme="minorEastAsia" w:eastAsiaTheme="minorEastAsia" w:hAnsiTheme="minorEastAsia" w:hint="eastAsia"/>
                <w:sz w:val="18"/>
                <w:szCs w:val="18"/>
              </w:rPr>
              <w:t>地震に関する用語を知るとともに、地震によって起こる現象や地形の変化を理解している。</w:t>
            </w:r>
          </w:p>
          <w:p w14:paraId="31210A42" w14:textId="77777777" w:rsidR="004D5E5F" w:rsidRPr="00B43306" w:rsidRDefault="004D5E5F" w:rsidP="00B35A05">
            <w:pPr>
              <w:pStyle w:val="Standard"/>
              <w:spacing w:line="210" w:lineRule="exact"/>
              <w:ind w:left="190" w:hangingChars="100" w:hanging="190"/>
              <w:rPr>
                <w:rFonts w:ascii="ＭＳ Ｐゴシック" w:eastAsia="ＭＳ ゴシック" w:hAnsi="ＭＳ Ｐゴシック"/>
                <w:sz w:val="18"/>
                <w:szCs w:val="18"/>
              </w:rPr>
            </w:pPr>
            <w:r w:rsidRPr="00B43306">
              <w:rPr>
                <w:rFonts w:ascii="ＭＳ Ｐゴシック" w:eastAsia="ＭＳ ゴシック" w:hAnsi="ＭＳ Ｐゴシック"/>
                <w:sz w:val="18"/>
                <w:szCs w:val="18"/>
              </w:rPr>
              <w:t>Ａ：</w:t>
            </w:r>
            <w:r w:rsidRPr="009D7240">
              <w:rPr>
                <w:rFonts w:asciiTheme="minorEastAsia" w:eastAsiaTheme="minorEastAsia" w:hAnsiTheme="minorEastAsia" w:hint="eastAsia"/>
                <w:sz w:val="18"/>
                <w:szCs w:val="18"/>
              </w:rPr>
              <w:t>地震に関する用語を地下と地上での現象を関連づけながら</w:t>
            </w:r>
            <w:r w:rsidRPr="009D7240">
              <w:rPr>
                <w:rFonts w:asciiTheme="minorEastAsia" w:eastAsiaTheme="minorEastAsia" w:hAnsiTheme="minorEastAsia"/>
                <w:sz w:val="18"/>
                <w:szCs w:val="18"/>
              </w:rPr>
              <w:t>理解</w:t>
            </w:r>
            <w:r w:rsidRPr="009D7240">
              <w:rPr>
                <w:rFonts w:asciiTheme="minorEastAsia" w:eastAsiaTheme="minorEastAsia" w:hAnsiTheme="minorEastAsia" w:hint="eastAsia"/>
                <w:sz w:val="18"/>
                <w:szCs w:val="18"/>
              </w:rPr>
              <w:t>してい</w:t>
            </w:r>
            <w:r w:rsidRPr="009D7240">
              <w:rPr>
                <w:rFonts w:asciiTheme="minorEastAsia" w:eastAsiaTheme="minorEastAsia" w:hAnsiTheme="minorEastAsia"/>
                <w:sz w:val="18"/>
                <w:szCs w:val="18"/>
              </w:rPr>
              <w:t>る</w:t>
            </w:r>
            <w:r w:rsidRPr="009D7240">
              <w:rPr>
                <w:rFonts w:asciiTheme="minorEastAsia" w:eastAsiaTheme="minorEastAsia" w:hAnsiTheme="minorEastAsia" w:hint="eastAsia"/>
                <w:sz w:val="18"/>
                <w:szCs w:val="18"/>
              </w:rPr>
              <w:t>とともに、地形の変化によって起こる現象について正しく理解している</w:t>
            </w:r>
            <w:r w:rsidRPr="009D7240">
              <w:rPr>
                <w:rFonts w:asciiTheme="minorEastAsia" w:eastAsiaTheme="minorEastAsia" w:hAnsiTheme="minorEastAsia"/>
                <w:sz w:val="18"/>
                <w:szCs w:val="18"/>
              </w:rPr>
              <w:t>。</w:t>
            </w:r>
          </w:p>
          <w:p w14:paraId="5B9363DC" w14:textId="77777777" w:rsidR="004D5E5F" w:rsidRPr="00B43306" w:rsidRDefault="004D5E5F" w:rsidP="00B35A05">
            <w:pPr>
              <w:pStyle w:val="Standard"/>
              <w:spacing w:line="210" w:lineRule="exact"/>
              <w:ind w:left="100" w:hanging="100"/>
            </w:pPr>
            <w:r w:rsidRPr="00B43306">
              <w:rPr>
                <w:rFonts w:ascii="ＭＳ ゴシック" w:eastAsia="ＭＳ ゴシック" w:hAnsi="ＭＳ ゴシック" w:cs="ＭＳ Ｐゴシック"/>
                <w:sz w:val="18"/>
                <w:szCs w:val="18"/>
              </w:rPr>
              <w:t>【言】【記】</w:t>
            </w:r>
          </w:p>
          <w:p w14:paraId="406ADF9D" w14:textId="77777777" w:rsidR="004D5E5F" w:rsidRDefault="004D5E5F" w:rsidP="00B35A05">
            <w:pPr>
              <w:pStyle w:val="Standard"/>
              <w:spacing w:line="210" w:lineRule="exact"/>
              <w:ind w:left="190" w:hangingChars="100" w:hanging="190"/>
            </w:pPr>
            <w:r w:rsidRPr="00B43306">
              <w:rPr>
                <w:rFonts w:ascii="ＭＳ Ｐゴシック" w:eastAsia="ＭＳ ゴシック" w:hAnsi="ＭＳ Ｐゴシック" w:cs="ＭＳ Ｐゴシック"/>
                <w:sz w:val="18"/>
                <w:szCs w:val="18"/>
              </w:rPr>
              <w:t>支援：</w:t>
            </w:r>
            <w:r w:rsidRPr="00B43306">
              <w:rPr>
                <w:rFonts w:asciiTheme="minorEastAsia" w:eastAsiaTheme="minorEastAsia" w:hAnsiTheme="minorEastAsia" w:cs="ＭＳ Ｐゴシック" w:hint="eastAsia"/>
                <w:sz w:val="18"/>
                <w:szCs w:val="18"/>
              </w:rPr>
              <w:t>地震によって起こる</w:t>
            </w:r>
            <w:r>
              <w:rPr>
                <w:rFonts w:asciiTheme="minorEastAsia" w:eastAsiaTheme="minorEastAsia" w:hAnsiTheme="minorEastAsia" w:cs="ＭＳ Ｐゴシック" w:hint="eastAsia"/>
                <w:sz w:val="18"/>
                <w:szCs w:val="18"/>
              </w:rPr>
              <w:t>隆起や沈降など、土地</w:t>
            </w:r>
            <w:r w:rsidRPr="00B43306">
              <w:rPr>
                <w:rFonts w:asciiTheme="minorEastAsia" w:eastAsiaTheme="minorEastAsia" w:hAnsiTheme="minorEastAsia" w:cs="ＭＳ Ｐゴシック" w:hint="eastAsia"/>
                <w:sz w:val="18"/>
                <w:szCs w:val="18"/>
              </w:rPr>
              <w:t>の変化を整理して捉えるように助言する。</w:t>
            </w:r>
          </w:p>
        </w:tc>
        <w:tc>
          <w:tcPr>
            <w:tcW w:w="4591"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5F116B11" w14:textId="77777777" w:rsidR="004D5E5F" w:rsidRDefault="004D5E5F" w:rsidP="00B35A05">
            <w:pPr>
              <w:pStyle w:val="Standard"/>
              <w:spacing w:line="210" w:lineRule="exact"/>
              <w:ind w:left="210" w:hangingChars="100" w:hanging="210"/>
            </w:pPr>
          </w:p>
        </w:tc>
        <w:tc>
          <w:tcPr>
            <w:tcW w:w="4592" w:type="dxa"/>
            <w:tcBorders>
              <w:top w:val="single" w:sz="12" w:space="0" w:color="auto"/>
              <w:left w:val="single" w:sz="4" w:space="0" w:color="00000A"/>
              <w:bottom w:val="single" w:sz="12" w:space="0" w:color="auto"/>
              <w:right w:val="single" w:sz="12" w:space="0" w:color="auto"/>
            </w:tcBorders>
            <w:shd w:val="clear" w:color="auto" w:fill="auto"/>
            <w:tcMar>
              <w:left w:w="98" w:type="dxa"/>
            </w:tcMar>
          </w:tcPr>
          <w:p w14:paraId="3A454DA2" w14:textId="77777777" w:rsidR="004D5E5F" w:rsidRPr="00B43306"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B43306">
              <w:rPr>
                <w:rFonts w:ascii="ＭＳ Ｐゴシック" w:eastAsia="ＭＳ ゴシック" w:hAnsi="ＭＳ Ｐゴシック"/>
                <w:sz w:val="18"/>
                <w:szCs w:val="18"/>
              </w:rPr>
              <w:t>〇</w:t>
            </w:r>
            <w:r w:rsidRPr="00B43306">
              <w:rPr>
                <w:rFonts w:ascii="ＭＳ ゴシック" w:eastAsia="ＭＳ ゴシック" w:hAnsi="ＭＳ ゴシック" w:hint="eastAsia"/>
                <w:sz w:val="18"/>
                <w:szCs w:val="18"/>
              </w:rPr>
              <w:t>地震</w:t>
            </w:r>
            <w:r w:rsidRPr="00B43306">
              <w:rPr>
                <w:rFonts w:ascii="ＭＳ ゴシック" w:eastAsia="ＭＳ ゴシック" w:hAnsi="ＭＳ ゴシック"/>
                <w:sz w:val="18"/>
                <w:szCs w:val="18"/>
              </w:rPr>
              <w:t>に</w:t>
            </w:r>
            <w:r>
              <w:rPr>
                <w:rFonts w:ascii="ＭＳ ゴシック" w:eastAsia="ＭＳ ゴシック" w:hAnsi="ＭＳ ゴシック" w:hint="eastAsia"/>
                <w:sz w:val="18"/>
                <w:szCs w:val="18"/>
              </w:rPr>
              <w:t>よる土地の変化に</w:t>
            </w:r>
            <w:r w:rsidRPr="00B43306">
              <w:rPr>
                <w:rFonts w:ascii="ＭＳ ゴシック" w:eastAsia="ＭＳ ゴシック" w:hAnsi="ＭＳ ゴシック"/>
                <w:sz w:val="18"/>
                <w:szCs w:val="18"/>
              </w:rPr>
              <w:t>進んで関わり</w:t>
            </w:r>
            <w:r>
              <w:rPr>
                <w:rFonts w:ascii="ＭＳ ゴシック" w:eastAsia="ＭＳ ゴシック" w:hAnsi="ＭＳ ゴシック" w:hint="eastAsia"/>
                <w:sz w:val="18"/>
                <w:szCs w:val="18"/>
              </w:rPr>
              <w:t>、</w:t>
            </w:r>
            <w:r w:rsidRPr="00B43306">
              <w:rPr>
                <w:rFonts w:asciiTheme="majorEastAsia" w:eastAsiaTheme="majorEastAsia" w:hAnsiTheme="majorEastAsia"/>
                <w:sz w:val="18"/>
                <w:szCs w:val="18"/>
              </w:rPr>
              <w:t>見通しをもったり振り返ったり</w:t>
            </w:r>
            <w:r w:rsidRPr="00B43306">
              <w:rPr>
                <w:rFonts w:asciiTheme="majorEastAsia" w:eastAsiaTheme="majorEastAsia" w:hAnsiTheme="majorEastAsia" w:hint="eastAsia"/>
                <w:sz w:val="18"/>
                <w:szCs w:val="18"/>
              </w:rPr>
              <w:t>するなど</w:t>
            </w:r>
            <w:r>
              <w:rPr>
                <w:rFonts w:asciiTheme="majorEastAsia" w:eastAsiaTheme="majorEastAsia" w:hAnsiTheme="majorEastAsia" w:hint="eastAsia"/>
                <w:sz w:val="18"/>
                <w:szCs w:val="18"/>
              </w:rPr>
              <w:t>、</w:t>
            </w:r>
            <w:r w:rsidRPr="00B43306">
              <w:rPr>
                <w:rFonts w:ascii="ＭＳ ゴシック" w:eastAsia="ＭＳ ゴシック" w:hAnsi="ＭＳ ゴシック" w:hint="eastAsia"/>
                <w:sz w:val="18"/>
                <w:szCs w:val="18"/>
              </w:rPr>
              <w:t>自らの学習を調整しながら粘り強く取り組み</w:t>
            </w:r>
            <w:r>
              <w:rPr>
                <w:rFonts w:ascii="ＭＳ ゴシック" w:eastAsia="ＭＳ ゴシック" w:hAnsi="ＭＳ ゴシック" w:hint="eastAsia"/>
                <w:sz w:val="18"/>
                <w:szCs w:val="18"/>
              </w:rPr>
              <w:t>、</w:t>
            </w:r>
            <w:r w:rsidRPr="00B43306">
              <w:rPr>
                <w:rFonts w:ascii="ＭＳ ゴシック" w:eastAsia="ＭＳ ゴシック" w:hAnsi="ＭＳ ゴシック"/>
                <w:sz w:val="18"/>
                <w:szCs w:val="18"/>
              </w:rPr>
              <w:t>科学的に探究しようと</w:t>
            </w:r>
            <w:r w:rsidRPr="00B43306">
              <w:rPr>
                <w:rFonts w:ascii="ＭＳ ゴシック" w:eastAsia="ＭＳ ゴシック" w:hAnsi="ＭＳ ゴシック" w:hint="eastAsia"/>
                <w:sz w:val="18"/>
                <w:szCs w:val="18"/>
              </w:rPr>
              <w:t>す</w:t>
            </w:r>
            <w:r w:rsidRPr="00B43306">
              <w:rPr>
                <w:rFonts w:ascii="ＭＳ ゴシック" w:eastAsia="ＭＳ ゴシック" w:hAnsi="ＭＳ ゴシック"/>
                <w:sz w:val="18"/>
                <w:szCs w:val="18"/>
              </w:rPr>
              <w:t>る。</w:t>
            </w:r>
          </w:p>
          <w:p w14:paraId="0FC00D41" w14:textId="77777777" w:rsidR="004D5E5F" w:rsidRPr="00B43306" w:rsidRDefault="004D5E5F" w:rsidP="00B35A05">
            <w:pPr>
              <w:pStyle w:val="Standard"/>
              <w:spacing w:line="210" w:lineRule="exact"/>
              <w:ind w:left="190" w:hangingChars="100" w:hanging="190"/>
            </w:pPr>
            <w:r w:rsidRPr="00B43306">
              <w:rPr>
                <w:rFonts w:eastAsia="ＭＳ ゴシック"/>
                <w:sz w:val="18"/>
                <w:szCs w:val="18"/>
              </w:rPr>
              <w:t>Ｂ：</w:t>
            </w:r>
            <w:r w:rsidRPr="00B43306">
              <w:rPr>
                <w:rFonts w:ascii="ＭＳ 明朝" w:hAnsi="ＭＳ 明朝" w:hint="eastAsia"/>
                <w:sz w:val="18"/>
                <w:szCs w:val="18"/>
              </w:rPr>
              <w:t>地震</w:t>
            </w:r>
            <w:r w:rsidRPr="005E4E3B">
              <w:rPr>
                <w:rFonts w:ascii="ＭＳ 明朝" w:hAnsi="ＭＳ 明朝" w:hint="eastAsia"/>
                <w:sz w:val="18"/>
                <w:szCs w:val="18"/>
              </w:rPr>
              <w:t>による土地の変化に進んで関わり、</w:t>
            </w:r>
            <w:r w:rsidRPr="00B43306">
              <w:rPr>
                <w:rFonts w:ascii="ＭＳ 明朝" w:hAnsi="ＭＳ 明朝"/>
                <w:sz w:val="18"/>
                <w:szCs w:val="18"/>
              </w:rPr>
              <w:t>見通しをもったり振り返ったりするなど</w:t>
            </w:r>
            <w:r>
              <w:rPr>
                <w:rFonts w:ascii="ＭＳ 明朝" w:hAnsi="ＭＳ 明朝" w:hint="eastAsia"/>
                <w:sz w:val="18"/>
                <w:szCs w:val="18"/>
              </w:rPr>
              <w:t>、</w:t>
            </w:r>
            <w:r w:rsidRPr="00B43306">
              <w:rPr>
                <w:sz w:val="18"/>
                <w:szCs w:val="18"/>
              </w:rPr>
              <w:t>自らの学習を調整しながら粘り強く取り組み</w:t>
            </w:r>
            <w:r>
              <w:rPr>
                <w:rFonts w:hint="eastAsia"/>
                <w:sz w:val="18"/>
                <w:szCs w:val="18"/>
              </w:rPr>
              <w:t>、</w:t>
            </w:r>
            <w:r w:rsidRPr="00B43306">
              <w:rPr>
                <w:rFonts w:ascii="ＭＳ 明朝" w:hAnsi="ＭＳ 明朝"/>
                <w:sz w:val="18"/>
                <w:szCs w:val="18"/>
              </w:rPr>
              <w:t>科学的に探究しようとしている。</w:t>
            </w:r>
          </w:p>
          <w:p w14:paraId="55C94271" w14:textId="77777777" w:rsidR="004D5E5F" w:rsidRPr="00B43306" w:rsidRDefault="004D5E5F" w:rsidP="00B35A05">
            <w:pPr>
              <w:pStyle w:val="Standard"/>
              <w:spacing w:line="210" w:lineRule="exact"/>
              <w:ind w:left="190" w:hangingChars="100" w:hanging="190"/>
            </w:pPr>
            <w:r w:rsidRPr="00B43306">
              <w:rPr>
                <w:rFonts w:ascii="ＭＳ Ｐゴシック" w:eastAsia="ＭＳ ゴシック" w:hAnsi="ＭＳ Ｐゴシック"/>
                <w:sz w:val="18"/>
                <w:szCs w:val="18"/>
              </w:rPr>
              <w:t>Ａ：</w:t>
            </w:r>
            <w:r w:rsidRPr="00B43306">
              <w:rPr>
                <w:rFonts w:ascii="ＭＳ 明朝" w:hAnsi="ＭＳ 明朝" w:hint="eastAsia"/>
                <w:sz w:val="18"/>
                <w:szCs w:val="18"/>
              </w:rPr>
              <w:t>地震</w:t>
            </w:r>
            <w:r w:rsidRPr="005E4E3B">
              <w:rPr>
                <w:rFonts w:ascii="ＭＳ 明朝" w:hAnsi="ＭＳ 明朝" w:hint="eastAsia"/>
                <w:sz w:val="18"/>
                <w:szCs w:val="18"/>
              </w:rPr>
              <w:t>による土地の変化に進んで関わり、</w:t>
            </w:r>
            <w:r w:rsidRPr="00B43306">
              <w:rPr>
                <w:rFonts w:ascii="ＭＳ 明朝" w:hAnsi="ＭＳ 明朝"/>
                <w:sz w:val="18"/>
                <w:szCs w:val="18"/>
              </w:rPr>
              <w:t>見通しをもったり振り返ったりするなど</w:t>
            </w:r>
            <w:r>
              <w:rPr>
                <w:rFonts w:ascii="ＭＳ 明朝" w:hAnsi="ＭＳ 明朝" w:hint="eastAsia"/>
                <w:sz w:val="18"/>
                <w:szCs w:val="18"/>
              </w:rPr>
              <w:t>、</w:t>
            </w:r>
            <w:r w:rsidRPr="00B43306">
              <w:rPr>
                <w:sz w:val="18"/>
                <w:szCs w:val="18"/>
              </w:rPr>
              <w:t>自らの学習を調整しながら粘り強く取り組み</w:t>
            </w:r>
            <w:r>
              <w:rPr>
                <w:rFonts w:hint="eastAsia"/>
                <w:sz w:val="18"/>
                <w:szCs w:val="18"/>
              </w:rPr>
              <w:t>、</w:t>
            </w:r>
            <w:r w:rsidRPr="00B43306">
              <w:rPr>
                <w:rFonts w:ascii="ＭＳ Ｐゴシック" w:hAnsi="ＭＳ Ｐゴシック" w:hint="eastAsia"/>
                <w:sz w:val="18"/>
                <w:szCs w:val="18"/>
              </w:rPr>
              <w:t>考察と課題が対応しているか</w:t>
            </w:r>
            <w:r>
              <w:rPr>
                <w:rFonts w:ascii="ＭＳ Ｐゴシック" w:hAnsi="ＭＳ Ｐゴシック" w:hint="eastAsia"/>
                <w:sz w:val="18"/>
                <w:szCs w:val="18"/>
              </w:rPr>
              <w:t>、</w:t>
            </w:r>
            <w:r w:rsidRPr="00B43306">
              <w:rPr>
                <w:rFonts w:ascii="ＭＳ Ｐゴシック" w:hAnsi="ＭＳ Ｐゴシック" w:hint="eastAsia"/>
                <w:sz w:val="18"/>
                <w:szCs w:val="18"/>
              </w:rPr>
              <w:t>根拠をもとに結論を導いているかなどを確認しながら</w:t>
            </w:r>
            <w:r w:rsidRPr="00B43306">
              <w:rPr>
                <w:rFonts w:ascii="ＭＳ 明朝" w:hAnsi="ＭＳ 明朝"/>
                <w:sz w:val="18"/>
                <w:szCs w:val="18"/>
              </w:rPr>
              <w:t>科学的に探究しようとしている。</w:t>
            </w:r>
          </w:p>
          <w:p w14:paraId="2506BC00" w14:textId="77777777" w:rsidR="004D5E5F" w:rsidRPr="00B43306" w:rsidRDefault="004D5E5F" w:rsidP="00B35A05">
            <w:pPr>
              <w:pStyle w:val="Standard"/>
              <w:spacing w:line="210" w:lineRule="exact"/>
              <w:ind w:left="100" w:hanging="100"/>
            </w:pPr>
            <w:r>
              <w:rPr>
                <w:rFonts w:ascii="ＭＳ ゴシック" w:eastAsia="ＭＳ ゴシック" w:hAnsi="ＭＳ ゴシック" w:cs="ＭＳ Ｐゴシック"/>
                <w:sz w:val="18"/>
                <w:szCs w:val="18"/>
              </w:rPr>
              <w:t>【行】</w:t>
            </w:r>
          </w:p>
          <w:p w14:paraId="0E670267" w14:textId="77777777" w:rsidR="004D5E5F" w:rsidRPr="00B43306" w:rsidRDefault="004D5E5F" w:rsidP="00B35A05">
            <w:pPr>
              <w:pStyle w:val="Standard"/>
              <w:spacing w:line="210" w:lineRule="exact"/>
              <w:ind w:left="190" w:hangingChars="100" w:hanging="190"/>
            </w:pPr>
            <w:r w:rsidRPr="00B43306">
              <w:rPr>
                <w:rFonts w:ascii="ＭＳ Ｐゴシック" w:eastAsia="ＭＳ ゴシック" w:hAnsi="ＭＳ Ｐゴシック" w:cs="ＭＳ Ｐゴシック"/>
                <w:sz w:val="18"/>
                <w:szCs w:val="18"/>
              </w:rPr>
              <w:t>支援：</w:t>
            </w:r>
            <w:r w:rsidRPr="005E4E3B">
              <w:rPr>
                <w:rFonts w:asciiTheme="minorEastAsia" w:eastAsiaTheme="minorEastAsia" w:hAnsiTheme="minorEastAsia" w:cs="ＭＳ Ｐゴシック" w:hint="eastAsia"/>
                <w:sz w:val="18"/>
                <w:szCs w:val="18"/>
              </w:rPr>
              <w:t>地震による土地の変化</w:t>
            </w:r>
            <w:r>
              <w:rPr>
                <w:rFonts w:asciiTheme="minorEastAsia" w:eastAsiaTheme="minorEastAsia" w:hAnsiTheme="minorEastAsia" w:cs="ＭＳ Ｐゴシック" w:hint="eastAsia"/>
                <w:sz w:val="18"/>
                <w:szCs w:val="18"/>
              </w:rPr>
              <w:t>に</w:t>
            </w:r>
            <w:r w:rsidRPr="00B43306">
              <w:rPr>
                <w:rFonts w:ascii="ＭＳ Ｐゴシック" w:hAnsi="ＭＳ Ｐゴシック" w:cs="ＭＳ Ｐゴシック"/>
                <w:sz w:val="18"/>
                <w:szCs w:val="18"/>
              </w:rPr>
              <w:t>ついて</w:t>
            </w:r>
            <w:r>
              <w:rPr>
                <w:rFonts w:ascii="ＭＳ Ｐゴシック" w:hAnsi="ＭＳ Ｐゴシック" w:cs="ＭＳ Ｐゴシック" w:hint="eastAsia"/>
                <w:sz w:val="18"/>
                <w:szCs w:val="18"/>
              </w:rPr>
              <w:t>、教科書の例のような地形について、</w:t>
            </w:r>
            <w:r w:rsidRPr="00B43306">
              <w:rPr>
                <w:rFonts w:ascii="ＭＳ Ｐゴシック" w:hAnsi="ＭＳ Ｐゴシック" w:cs="ＭＳ Ｐゴシック"/>
                <w:sz w:val="18"/>
                <w:szCs w:val="18"/>
              </w:rPr>
              <w:t>資料やインターネット</w:t>
            </w:r>
            <w:r>
              <w:rPr>
                <w:rFonts w:ascii="ＭＳ Ｐゴシック" w:hAnsi="ＭＳ Ｐゴシック" w:cs="ＭＳ Ｐゴシック" w:hint="eastAsia"/>
                <w:sz w:val="18"/>
                <w:szCs w:val="18"/>
              </w:rPr>
              <w:t>等で調べてみたり、地図などを参照させたりして、地震によって起こる現象に興味をもたせる</w:t>
            </w:r>
            <w:r w:rsidRPr="00B43306">
              <w:rPr>
                <w:rFonts w:ascii="ＭＳ Ｐゴシック" w:hAnsi="ＭＳ Ｐゴシック" w:cs="ＭＳ Ｐゴシック"/>
                <w:sz w:val="18"/>
                <w:szCs w:val="18"/>
              </w:rPr>
              <w:t>。</w:t>
            </w:r>
          </w:p>
        </w:tc>
      </w:tr>
    </w:tbl>
    <w:p w14:paraId="7A105765" w14:textId="77777777" w:rsidR="004D5E5F" w:rsidRDefault="004D5E5F" w:rsidP="004D5E5F">
      <w:pPr>
        <w:pStyle w:val="Standard"/>
      </w:pPr>
    </w:p>
    <w:p w14:paraId="5FF5C0E4" w14:textId="77777777" w:rsidR="004D5E5F" w:rsidRDefault="004D5E5F" w:rsidP="004D5E5F">
      <w:pPr>
        <w:widowControl/>
        <w:jc w:val="left"/>
        <w:rPr>
          <w:rFonts w:ascii="ＭＳ ゴシック" w:eastAsia="ＭＳ ゴシック" w:hAnsi="ＭＳ ゴシック"/>
          <w:b/>
        </w:rPr>
      </w:pPr>
      <w:r>
        <w:rPr>
          <w:rFonts w:ascii="ＭＳ ゴシック" w:eastAsia="ＭＳ ゴシック" w:hAnsi="ＭＳ ゴシック"/>
          <w:b/>
        </w:rPr>
        <w:br w:type="page"/>
      </w:r>
    </w:p>
    <w:tbl>
      <w:tblPr>
        <w:tblW w:w="18650" w:type="dxa"/>
        <w:tblInd w:w="103"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28" w:type="dxa"/>
          <w:left w:w="98" w:type="dxa"/>
          <w:bottom w:w="28" w:type="dxa"/>
        </w:tblCellMar>
        <w:tblLook w:val="04A0" w:firstRow="1" w:lastRow="0" w:firstColumn="1" w:lastColumn="0" w:noHBand="0" w:noVBand="1"/>
      </w:tblPr>
      <w:tblGrid>
        <w:gridCol w:w="2154"/>
        <w:gridCol w:w="2721"/>
        <w:gridCol w:w="4592"/>
        <w:gridCol w:w="4591"/>
        <w:gridCol w:w="4592"/>
      </w:tblGrid>
      <w:tr w:rsidR="004D5E5F" w14:paraId="1521ED4A" w14:textId="77777777" w:rsidTr="00B35A05">
        <w:trPr>
          <w:cantSplit/>
          <w:trHeight w:val="212"/>
        </w:trPr>
        <w:tc>
          <w:tcPr>
            <w:tcW w:w="2154" w:type="dxa"/>
            <w:vMerge w:val="restart"/>
            <w:tcBorders>
              <w:top w:val="single" w:sz="12" w:space="0" w:color="auto"/>
              <w:left w:val="single" w:sz="12" w:space="0" w:color="auto"/>
              <w:bottom w:val="single" w:sz="4" w:space="0" w:color="00000A"/>
              <w:right w:val="single" w:sz="4" w:space="0" w:color="00000A"/>
            </w:tcBorders>
            <w:shd w:val="clear" w:color="auto" w:fill="auto"/>
            <w:tcMar>
              <w:left w:w="98" w:type="dxa"/>
            </w:tcMar>
            <w:vAlign w:val="center"/>
          </w:tcPr>
          <w:p w14:paraId="71F5C6C3" w14:textId="77777777" w:rsidR="004D5E5F" w:rsidRDefault="004D5E5F" w:rsidP="00B35A05">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lastRenderedPageBreak/>
              <w:t>節</w:t>
            </w:r>
          </w:p>
        </w:tc>
        <w:tc>
          <w:tcPr>
            <w:tcW w:w="2721" w:type="dxa"/>
            <w:vMerge w:val="restart"/>
            <w:tcBorders>
              <w:top w:val="single" w:sz="12" w:space="0" w:color="auto"/>
              <w:left w:val="single" w:sz="4" w:space="0" w:color="00000A"/>
              <w:bottom w:val="single" w:sz="4" w:space="0" w:color="00000A"/>
              <w:right w:val="single" w:sz="4" w:space="0" w:color="00000A"/>
            </w:tcBorders>
            <w:shd w:val="clear" w:color="auto" w:fill="auto"/>
            <w:tcMar>
              <w:left w:w="108" w:type="dxa"/>
            </w:tcMar>
            <w:vAlign w:val="center"/>
          </w:tcPr>
          <w:p w14:paraId="7CD7222B" w14:textId="77777777" w:rsidR="004D5E5F" w:rsidRDefault="004D5E5F" w:rsidP="00B35A05">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主な学習内容</w:t>
            </w:r>
          </w:p>
          <w:p w14:paraId="6446CB39" w14:textId="77777777" w:rsidR="004D5E5F" w:rsidRDefault="004D5E5F" w:rsidP="00B35A05">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（★：基礎技能）</w:t>
            </w:r>
          </w:p>
        </w:tc>
        <w:tc>
          <w:tcPr>
            <w:tcW w:w="13775" w:type="dxa"/>
            <w:gridSpan w:val="3"/>
            <w:tcBorders>
              <w:top w:val="single" w:sz="12" w:space="0" w:color="auto"/>
              <w:left w:val="single" w:sz="4" w:space="0" w:color="00000A"/>
              <w:bottom w:val="single" w:sz="4" w:space="0" w:color="00000A"/>
              <w:right w:val="single" w:sz="12" w:space="0" w:color="auto"/>
            </w:tcBorders>
            <w:shd w:val="clear" w:color="auto" w:fill="auto"/>
            <w:tcMar>
              <w:left w:w="98" w:type="dxa"/>
            </w:tcMar>
            <w:vAlign w:val="center"/>
          </w:tcPr>
          <w:p w14:paraId="0AEF3070" w14:textId="77777777" w:rsidR="004D5E5F" w:rsidRDefault="004D5E5F" w:rsidP="00B35A05">
            <w:pPr>
              <w:pStyle w:val="Standard"/>
              <w:spacing w:line="300" w:lineRule="exact"/>
              <w:jc w:val="center"/>
            </w:pPr>
            <w:r>
              <w:rPr>
                <w:rFonts w:ascii="ＭＳ ゴシック" w:eastAsia="ＭＳ ゴシック" w:hAnsi="ＭＳ ゴシック"/>
              </w:rPr>
              <w:t>観点別評価基準表例　　Ａ：十分満足　Ｂ：おおむね満足</w:t>
            </w:r>
          </w:p>
        </w:tc>
      </w:tr>
      <w:tr w:rsidR="004D5E5F" w14:paraId="1A54E4B5" w14:textId="77777777" w:rsidTr="00B35A05">
        <w:trPr>
          <w:cantSplit/>
          <w:trHeight w:val="276"/>
        </w:trPr>
        <w:tc>
          <w:tcPr>
            <w:tcW w:w="2154" w:type="dxa"/>
            <w:vMerge/>
            <w:tcBorders>
              <w:top w:val="single" w:sz="12" w:space="0" w:color="00000A"/>
              <w:left w:val="single" w:sz="12" w:space="0" w:color="auto"/>
              <w:bottom w:val="single" w:sz="12" w:space="0" w:color="auto"/>
              <w:right w:val="single" w:sz="4" w:space="0" w:color="00000A"/>
            </w:tcBorders>
            <w:shd w:val="clear" w:color="auto" w:fill="auto"/>
            <w:tcMar>
              <w:left w:w="98" w:type="dxa"/>
            </w:tcMar>
            <w:vAlign w:val="center"/>
          </w:tcPr>
          <w:p w14:paraId="5198F6FD" w14:textId="77777777" w:rsidR="004D5E5F" w:rsidRDefault="004D5E5F" w:rsidP="00B35A05">
            <w:pPr>
              <w:jc w:val="left"/>
            </w:pPr>
          </w:p>
        </w:tc>
        <w:tc>
          <w:tcPr>
            <w:tcW w:w="2721" w:type="dxa"/>
            <w:vMerge/>
            <w:tcBorders>
              <w:top w:val="single" w:sz="12" w:space="0" w:color="00000A"/>
              <w:left w:val="single" w:sz="4" w:space="0" w:color="00000A"/>
              <w:bottom w:val="single" w:sz="12" w:space="0" w:color="auto"/>
              <w:right w:val="single" w:sz="4" w:space="0" w:color="00000A"/>
            </w:tcBorders>
            <w:shd w:val="clear" w:color="auto" w:fill="auto"/>
            <w:tcMar>
              <w:left w:w="108" w:type="dxa"/>
            </w:tcMar>
            <w:vAlign w:val="center"/>
          </w:tcPr>
          <w:p w14:paraId="74483035" w14:textId="77777777" w:rsidR="004D5E5F" w:rsidRDefault="004D5E5F" w:rsidP="00B35A05">
            <w:pPr>
              <w:jc w:val="left"/>
            </w:pPr>
          </w:p>
        </w:tc>
        <w:tc>
          <w:tcPr>
            <w:tcW w:w="4592"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106E5B77" w14:textId="77777777" w:rsidR="004D5E5F" w:rsidRDefault="004D5E5F" w:rsidP="00B35A05">
            <w:pPr>
              <w:pStyle w:val="Standard"/>
              <w:jc w:val="center"/>
              <w:rPr>
                <w:rFonts w:ascii="ＭＳ ゴシック" w:eastAsia="ＭＳ ゴシック" w:hAnsi="ＭＳ ゴシック"/>
              </w:rPr>
            </w:pPr>
            <w:r>
              <w:rPr>
                <w:rFonts w:ascii="ＭＳ ゴシック" w:eastAsia="ＭＳ ゴシック" w:hAnsi="ＭＳ ゴシック"/>
              </w:rPr>
              <w:t>知識・技能</w:t>
            </w:r>
          </w:p>
        </w:tc>
        <w:tc>
          <w:tcPr>
            <w:tcW w:w="4591"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74B7A198" w14:textId="77777777" w:rsidR="004D5E5F" w:rsidRDefault="004D5E5F" w:rsidP="00B35A05">
            <w:pPr>
              <w:pStyle w:val="Standard"/>
              <w:jc w:val="center"/>
              <w:rPr>
                <w:rFonts w:ascii="ＭＳ ゴシック" w:eastAsia="ＭＳ ゴシック" w:hAnsi="ＭＳ ゴシック"/>
              </w:rPr>
            </w:pPr>
            <w:r>
              <w:rPr>
                <w:rFonts w:ascii="ＭＳ ゴシック" w:eastAsia="ＭＳ ゴシック" w:hAnsi="ＭＳ ゴシック"/>
              </w:rPr>
              <w:t>思考・判断・表現</w:t>
            </w:r>
          </w:p>
        </w:tc>
        <w:tc>
          <w:tcPr>
            <w:tcW w:w="4592" w:type="dxa"/>
            <w:tcBorders>
              <w:top w:val="single" w:sz="4" w:space="0" w:color="00000A"/>
              <w:left w:val="single" w:sz="4" w:space="0" w:color="00000A"/>
              <w:bottom w:val="single" w:sz="12" w:space="0" w:color="auto"/>
              <w:right w:val="single" w:sz="12" w:space="0" w:color="auto"/>
            </w:tcBorders>
            <w:shd w:val="clear" w:color="auto" w:fill="auto"/>
            <w:tcMar>
              <w:left w:w="98" w:type="dxa"/>
            </w:tcMar>
            <w:vAlign w:val="center"/>
          </w:tcPr>
          <w:p w14:paraId="43BF3B5B" w14:textId="77777777" w:rsidR="004D5E5F" w:rsidRDefault="004D5E5F" w:rsidP="00B35A05">
            <w:pPr>
              <w:pStyle w:val="Standard"/>
              <w:jc w:val="center"/>
              <w:rPr>
                <w:rFonts w:ascii="ＭＳ ゴシック" w:eastAsia="ＭＳ ゴシック" w:hAnsi="ＭＳ ゴシック"/>
              </w:rPr>
            </w:pPr>
            <w:r>
              <w:rPr>
                <w:rFonts w:ascii="ＭＳ ゴシック" w:eastAsia="ＭＳ ゴシック" w:hAnsi="ＭＳ ゴシック"/>
              </w:rPr>
              <w:t>主体的に学習に取り組む態度</w:t>
            </w:r>
          </w:p>
        </w:tc>
      </w:tr>
      <w:tr w:rsidR="004D5E5F" w14:paraId="7D899C6F" w14:textId="77777777" w:rsidTr="00B35A05">
        <w:trPr>
          <w:cantSplit/>
          <w:trHeight w:val="803"/>
        </w:trPr>
        <w:tc>
          <w:tcPr>
            <w:tcW w:w="2154" w:type="dxa"/>
            <w:tcBorders>
              <w:top w:val="single" w:sz="12" w:space="0" w:color="auto"/>
              <w:left w:val="single" w:sz="12" w:space="0" w:color="auto"/>
              <w:bottom w:val="single" w:sz="12" w:space="0" w:color="auto"/>
              <w:right w:val="single" w:sz="4" w:space="0" w:color="00000A"/>
            </w:tcBorders>
            <w:shd w:val="clear" w:color="auto" w:fill="auto"/>
            <w:tcMar>
              <w:left w:w="98" w:type="dxa"/>
            </w:tcMar>
          </w:tcPr>
          <w:p w14:paraId="45D6B4A4" w14:textId="77777777" w:rsidR="004D5E5F" w:rsidRPr="001B7F5E" w:rsidRDefault="004D5E5F" w:rsidP="00B35A05">
            <w:pPr>
              <w:pStyle w:val="Standard"/>
              <w:spacing w:line="300" w:lineRule="exact"/>
              <w:jc w:val="left"/>
              <w:rPr>
                <w:rFonts w:ascii="ＭＳ ゴシック" w:eastAsia="ＭＳ ゴシック" w:hAnsi="ＭＳ ゴシック"/>
              </w:rPr>
            </w:pPr>
            <w:r w:rsidRPr="001B7F5E">
              <w:rPr>
                <w:rFonts w:ascii="ＭＳ ゴシック" w:eastAsia="ＭＳ ゴシック" w:hAnsi="ＭＳ ゴシック"/>
              </w:rPr>
              <w:t>２</w:t>
            </w:r>
            <w:r>
              <w:rPr>
                <w:rFonts w:ascii="ＭＳ ゴシック" w:eastAsia="ＭＳ ゴシック" w:hAnsi="ＭＳ ゴシック" w:hint="eastAsia"/>
              </w:rPr>
              <w:t>節</w:t>
            </w:r>
          </w:p>
          <w:p w14:paraId="58DCDCF4" w14:textId="77777777" w:rsidR="004D5E5F" w:rsidRPr="001B7F5E" w:rsidRDefault="004D5E5F" w:rsidP="00B35A05">
            <w:pPr>
              <w:pStyle w:val="Standard"/>
              <w:spacing w:line="300" w:lineRule="exact"/>
              <w:jc w:val="left"/>
              <w:rPr>
                <w:rFonts w:ascii="ＭＳ ゴシック" w:eastAsia="ＭＳ ゴシック" w:hAnsi="ＭＳ ゴシック"/>
              </w:rPr>
            </w:pPr>
            <w:r w:rsidRPr="001B7F5E">
              <w:rPr>
                <w:rFonts w:ascii="ＭＳ ゴシック" w:eastAsia="ＭＳ ゴシック" w:hAnsi="ＭＳ ゴシック" w:hint="eastAsia"/>
              </w:rPr>
              <w:t>地震の揺れの伝わり方</w:t>
            </w:r>
          </w:p>
          <w:p w14:paraId="2C1573A1" w14:textId="77777777" w:rsidR="004D5E5F" w:rsidRPr="001B7F5E" w:rsidRDefault="004D5E5F" w:rsidP="00B35A05">
            <w:pPr>
              <w:pStyle w:val="Standard"/>
              <w:spacing w:line="300" w:lineRule="exact"/>
              <w:jc w:val="right"/>
              <w:rPr>
                <w:rFonts w:ascii="ＭＳ ゴシック" w:eastAsia="ＭＳ ゴシック" w:hAnsi="ＭＳ ゴシック"/>
                <w:sz w:val="18"/>
                <w:szCs w:val="18"/>
              </w:rPr>
            </w:pPr>
            <w:r w:rsidRPr="001B7F5E">
              <w:rPr>
                <w:rFonts w:ascii="ＭＳ ゴシック" w:eastAsia="ＭＳ ゴシック" w:hAnsi="ＭＳ ゴシック"/>
                <w:sz w:val="18"/>
                <w:szCs w:val="18"/>
              </w:rPr>
              <w:t>(教科書p.1</w:t>
            </w:r>
            <w:r>
              <w:rPr>
                <w:rFonts w:ascii="ＭＳ ゴシック" w:eastAsia="ＭＳ ゴシック" w:hAnsi="ＭＳ ゴシック" w:hint="eastAsia"/>
                <w:sz w:val="18"/>
                <w:szCs w:val="18"/>
              </w:rPr>
              <w:t>76</w:t>
            </w:r>
            <w:r w:rsidRPr="001B7F5E">
              <w:rPr>
                <w:rFonts w:ascii="ＭＳ ゴシック" w:eastAsia="ＭＳ ゴシック" w:hAnsi="ＭＳ ゴシック"/>
                <w:sz w:val="18"/>
                <w:szCs w:val="18"/>
              </w:rPr>
              <w:t>～</w:t>
            </w:r>
            <w:r>
              <w:rPr>
                <w:rFonts w:ascii="ＭＳ ゴシック" w:eastAsia="ＭＳ ゴシック" w:hAnsi="ＭＳ ゴシック" w:hint="eastAsia"/>
                <w:sz w:val="18"/>
                <w:szCs w:val="18"/>
              </w:rPr>
              <w:t>184</w:t>
            </w:r>
            <w:r w:rsidRPr="001B7F5E">
              <w:rPr>
                <w:rFonts w:ascii="ＭＳ ゴシック" w:eastAsia="ＭＳ ゴシック" w:hAnsi="ＭＳ ゴシック"/>
                <w:sz w:val="18"/>
                <w:szCs w:val="18"/>
              </w:rPr>
              <w:t>)</w:t>
            </w:r>
          </w:p>
        </w:tc>
        <w:tc>
          <w:tcPr>
            <w:tcW w:w="2721" w:type="dxa"/>
            <w:tcBorders>
              <w:top w:val="single" w:sz="12" w:space="0" w:color="auto"/>
              <w:left w:val="single" w:sz="4" w:space="0" w:color="00000A"/>
              <w:bottom w:val="single" w:sz="12" w:space="0" w:color="auto"/>
              <w:right w:val="single" w:sz="4" w:space="0" w:color="00000A"/>
            </w:tcBorders>
            <w:shd w:val="clear" w:color="auto" w:fill="auto"/>
            <w:tcMar>
              <w:left w:w="108" w:type="dxa"/>
            </w:tcMar>
          </w:tcPr>
          <w:p w14:paraId="4E01AC0C" w14:textId="77777777" w:rsidR="004D5E5F" w:rsidRDefault="004D5E5F" w:rsidP="00B35A05">
            <w:pPr>
              <w:pStyle w:val="Standard"/>
              <w:spacing w:line="210" w:lineRule="exact"/>
              <w:rPr>
                <w:rFonts w:ascii="ＭＳ ゴシック" w:eastAsia="ＭＳ ゴシック" w:hAnsi="ＭＳ ゴシック"/>
                <w:sz w:val="18"/>
                <w:szCs w:val="18"/>
              </w:rPr>
            </w:pPr>
            <w:r w:rsidRPr="001B7F5E">
              <w:rPr>
                <w:rFonts w:ascii="ＭＳ ゴシック" w:eastAsia="ＭＳ ゴシック" w:hAnsi="ＭＳ ゴシック" w:hint="eastAsia"/>
                <w:sz w:val="18"/>
                <w:szCs w:val="18"/>
              </w:rPr>
              <w:t>地震の揺れの伝わり方</w:t>
            </w:r>
          </w:p>
          <w:p w14:paraId="313229EB" w14:textId="77777777" w:rsidR="004D5E5F" w:rsidRDefault="004D5E5F" w:rsidP="00B35A05">
            <w:pPr>
              <w:pStyle w:val="Standard"/>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C7EE2E0" w14:textId="77777777" w:rsidR="004D5E5F" w:rsidRPr="001B7F5E" w:rsidRDefault="004D5E5F" w:rsidP="00B35A05">
            <w:pPr>
              <w:pStyle w:val="Standard"/>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初期微動、主要動、初期微動継続時間</w:t>
            </w:r>
          </w:p>
          <w:p w14:paraId="5AD2A8A7" w14:textId="77777777" w:rsidR="004D5E5F" w:rsidRPr="001B7F5E" w:rsidRDefault="004D5E5F" w:rsidP="00B35A05">
            <w:pPr>
              <w:pStyle w:val="Standard"/>
              <w:spacing w:line="210" w:lineRule="exact"/>
              <w:rPr>
                <w:rFonts w:ascii="ＭＳ ゴシック" w:eastAsia="ＭＳ ゴシック" w:hAnsi="ＭＳ ゴシック"/>
                <w:sz w:val="18"/>
                <w:szCs w:val="18"/>
              </w:rPr>
            </w:pPr>
            <w:r w:rsidRPr="001B7F5E">
              <w:rPr>
                <w:rFonts w:ascii="ＭＳ ゴシック" w:eastAsia="ＭＳ ゴシック" w:hAnsi="ＭＳ ゴシック" w:hint="eastAsia"/>
                <w:sz w:val="18"/>
                <w:szCs w:val="18"/>
              </w:rPr>
              <w:t>↓</w:t>
            </w:r>
          </w:p>
          <w:p w14:paraId="5E9D037B" w14:textId="77777777" w:rsidR="004D5E5F" w:rsidRPr="001B7F5E" w:rsidRDefault="004D5E5F" w:rsidP="00B35A05">
            <w:pPr>
              <w:pStyle w:val="Standard"/>
              <w:spacing w:line="210" w:lineRule="exact"/>
              <w:ind w:left="570" w:hangingChars="300" w:hanging="570"/>
              <w:rPr>
                <w:rFonts w:ascii="ＭＳ ゴシック" w:eastAsia="ＭＳ ゴシック" w:hAnsi="ＭＳ ゴシック"/>
                <w:sz w:val="18"/>
                <w:szCs w:val="18"/>
              </w:rPr>
            </w:pPr>
            <w:r w:rsidRPr="001B7F5E">
              <w:rPr>
                <w:rFonts w:ascii="ＭＳ ゴシック" w:eastAsia="ＭＳ ゴシック" w:hAnsi="ＭＳ ゴシック" w:hint="eastAsia"/>
                <w:sz w:val="18"/>
                <w:szCs w:val="18"/>
              </w:rPr>
              <w:t>実習1</w:t>
            </w:r>
            <w:r>
              <w:rPr>
                <w:rFonts w:ascii="ＭＳ ゴシック" w:eastAsia="ＭＳ ゴシック" w:hAnsi="ＭＳ ゴシック" w:hint="eastAsia"/>
                <w:sz w:val="18"/>
                <w:szCs w:val="18"/>
              </w:rPr>
              <w:t>a</w:t>
            </w:r>
            <w:r w:rsidRPr="001B7F5E">
              <w:rPr>
                <w:rFonts w:ascii="ＭＳ ゴシック" w:eastAsia="ＭＳ ゴシック" w:hAnsi="ＭＳ ゴシック" w:hint="eastAsia"/>
                <w:sz w:val="18"/>
                <w:szCs w:val="18"/>
              </w:rPr>
              <w:t xml:space="preserve">　初期微動が始まる時刻から地震の揺れの伝わり方を調べる</w:t>
            </w:r>
          </w:p>
          <w:p w14:paraId="489B6657" w14:textId="77777777" w:rsidR="004D5E5F" w:rsidRPr="001B7F5E" w:rsidRDefault="004D5E5F" w:rsidP="00B35A05">
            <w:pPr>
              <w:pStyle w:val="Standard"/>
              <w:spacing w:line="210" w:lineRule="exact"/>
              <w:ind w:left="570" w:hangingChars="300" w:hanging="570"/>
              <w:rPr>
                <w:rFonts w:ascii="ＭＳ ゴシック" w:eastAsia="ＭＳ ゴシック" w:hAnsi="ＭＳ ゴシック"/>
                <w:sz w:val="18"/>
                <w:szCs w:val="18"/>
              </w:rPr>
            </w:pPr>
            <w:r w:rsidRPr="001B7F5E">
              <w:rPr>
                <w:rFonts w:ascii="ＭＳ ゴシック" w:eastAsia="ＭＳ ゴシック" w:hAnsi="ＭＳ ゴシック" w:hint="eastAsia"/>
                <w:sz w:val="18"/>
                <w:szCs w:val="18"/>
              </w:rPr>
              <w:t>↓</w:t>
            </w:r>
          </w:p>
          <w:p w14:paraId="0CB1FD96" w14:textId="77777777" w:rsidR="004D5E5F" w:rsidRPr="001B7F5E" w:rsidRDefault="004D5E5F" w:rsidP="00B35A05">
            <w:pPr>
              <w:pStyle w:val="Standard"/>
              <w:spacing w:line="210" w:lineRule="exact"/>
              <w:ind w:left="570" w:hangingChars="300" w:hanging="570"/>
              <w:rPr>
                <w:rFonts w:ascii="ＭＳ ゴシック" w:eastAsia="ＭＳ ゴシック" w:hAnsi="ＭＳ ゴシック"/>
                <w:sz w:val="18"/>
                <w:szCs w:val="18"/>
              </w:rPr>
            </w:pPr>
            <w:r w:rsidRPr="001B7F5E">
              <w:rPr>
                <w:rFonts w:ascii="ＭＳ ゴシック" w:eastAsia="ＭＳ ゴシック" w:hAnsi="ＭＳ ゴシック" w:hint="eastAsia"/>
                <w:sz w:val="18"/>
                <w:szCs w:val="18"/>
              </w:rPr>
              <w:t>実習1</w:t>
            </w:r>
            <w:r>
              <w:rPr>
                <w:rFonts w:ascii="ＭＳ ゴシック" w:eastAsia="ＭＳ ゴシック" w:hAnsi="ＭＳ ゴシック" w:hint="eastAsia"/>
                <w:sz w:val="18"/>
                <w:szCs w:val="18"/>
              </w:rPr>
              <w:t>b</w:t>
            </w:r>
            <w:r w:rsidRPr="001B7F5E">
              <w:rPr>
                <w:rFonts w:ascii="ＭＳ ゴシック" w:eastAsia="ＭＳ ゴシック" w:hAnsi="ＭＳ ゴシック" w:hint="eastAsia"/>
                <w:sz w:val="18"/>
                <w:szCs w:val="18"/>
              </w:rPr>
              <w:t xml:space="preserve">　初期微動継続時間から地震の揺れの伝わり方を調べる</w:t>
            </w:r>
          </w:p>
          <w:p w14:paraId="235A1F23" w14:textId="77777777" w:rsidR="004D5E5F" w:rsidRPr="001B7F5E" w:rsidRDefault="004D5E5F" w:rsidP="00B35A05">
            <w:pPr>
              <w:pStyle w:val="Standard"/>
              <w:spacing w:line="210" w:lineRule="exact"/>
              <w:ind w:left="570" w:hangingChars="300" w:hanging="570"/>
              <w:rPr>
                <w:rFonts w:ascii="ＭＳ ゴシック" w:eastAsia="ＭＳ ゴシック" w:hAnsi="ＭＳ ゴシック"/>
                <w:sz w:val="18"/>
                <w:szCs w:val="18"/>
              </w:rPr>
            </w:pPr>
            <w:r w:rsidRPr="001B7F5E">
              <w:rPr>
                <w:rFonts w:ascii="ＭＳ ゴシック" w:eastAsia="ＭＳ ゴシック" w:hAnsi="ＭＳ ゴシック" w:hint="eastAsia"/>
                <w:sz w:val="18"/>
                <w:szCs w:val="18"/>
              </w:rPr>
              <w:t>↓</w:t>
            </w:r>
          </w:p>
          <w:p w14:paraId="53694BAB" w14:textId="77777777" w:rsidR="004D5E5F" w:rsidRPr="001B7F5E" w:rsidRDefault="004D5E5F" w:rsidP="00B35A05">
            <w:pPr>
              <w:pStyle w:val="Standard"/>
              <w:spacing w:line="210" w:lineRule="exact"/>
              <w:ind w:left="570" w:hangingChars="300" w:hanging="570"/>
              <w:rPr>
                <w:rFonts w:ascii="ＭＳ ゴシック" w:eastAsia="ＭＳ ゴシック" w:hAnsi="ＭＳ ゴシック"/>
                <w:sz w:val="18"/>
                <w:szCs w:val="18"/>
              </w:rPr>
            </w:pPr>
            <w:r w:rsidRPr="001B7F5E">
              <w:rPr>
                <w:rFonts w:ascii="ＭＳ ゴシック" w:eastAsia="ＭＳ ゴシック" w:hAnsi="ＭＳ ゴシック" w:hint="eastAsia"/>
                <w:sz w:val="18"/>
                <w:szCs w:val="18"/>
              </w:rPr>
              <w:t>震度とマグニチュード</w:t>
            </w:r>
          </w:p>
          <w:p w14:paraId="0988C3AE" w14:textId="77777777" w:rsidR="004D5E5F" w:rsidRPr="001B7F5E" w:rsidRDefault="004D5E5F" w:rsidP="00B35A05">
            <w:pPr>
              <w:pStyle w:val="Standard"/>
              <w:spacing w:line="210" w:lineRule="exact"/>
              <w:ind w:left="570" w:hangingChars="300" w:hanging="570"/>
              <w:rPr>
                <w:rFonts w:ascii="ＭＳ ゴシック" w:eastAsia="ＭＳ ゴシック" w:hAnsi="ＭＳ ゴシック"/>
                <w:sz w:val="18"/>
                <w:szCs w:val="18"/>
              </w:rPr>
            </w:pPr>
            <w:r w:rsidRPr="001B7F5E">
              <w:rPr>
                <w:rFonts w:ascii="ＭＳ ゴシック" w:eastAsia="ＭＳ ゴシック" w:hAnsi="ＭＳ ゴシック" w:hint="eastAsia"/>
                <w:sz w:val="18"/>
                <w:szCs w:val="18"/>
              </w:rPr>
              <w:t>↓</w:t>
            </w:r>
          </w:p>
          <w:p w14:paraId="5EC7948B" w14:textId="77777777" w:rsidR="004D5E5F" w:rsidRPr="001B7F5E" w:rsidRDefault="004D5E5F" w:rsidP="00B35A05">
            <w:pPr>
              <w:pStyle w:val="Standard"/>
              <w:spacing w:line="210" w:lineRule="exact"/>
              <w:ind w:leftChars="10" w:left="21"/>
              <w:rPr>
                <w:rFonts w:ascii="ＭＳ ゴシック" w:eastAsia="ＭＳ ゴシック" w:hAnsi="ＭＳ ゴシック"/>
                <w:sz w:val="18"/>
                <w:szCs w:val="18"/>
              </w:rPr>
            </w:pPr>
            <w:r w:rsidRPr="001B7F5E">
              <w:rPr>
                <w:rFonts w:ascii="ＭＳ ゴシック" w:eastAsia="ＭＳ ゴシック" w:hAnsi="ＭＳ ゴシック" w:hint="eastAsia"/>
                <w:sz w:val="18"/>
                <w:szCs w:val="18"/>
              </w:rPr>
              <w:t>マグニチュードと地震のエネルギーとの関係</w:t>
            </w:r>
          </w:p>
        </w:tc>
        <w:tc>
          <w:tcPr>
            <w:tcW w:w="4592"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299A8A64" w14:textId="77777777" w:rsidR="004D5E5F" w:rsidRPr="001B7F5E"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1B7F5E">
              <w:rPr>
                <w:rFonts w:ascii="ＭＳ ゴシック" w:eastAsia="ＭＳ ゴシック" w:hAnsi="ＭＳ ゴシック" w:hint="eastAsia"/>
                <w:sz w:val="18"/>
                <w:szCs w:val="18"/>
              </w:rPr>
              <w:t>〇地震の揺れの伝わり方について</w:t>
            </w:r>
            <w:r>
              <w:rPr>
                <w:rFonts w:ascii="ＭＳ ゴシック" w:eastAsia="ＭＳ ゴシック" w:hAnsi="ＭＳ ゴシック" w:hint="eastAsia"/>
                <w:sz w:val="18"/>
                <w:szCs w:val="18"/>
              </w:rPr>
              <w:t>、</w:t>
            </w:r>
            <w:r w:rsidRPr="001B7F5E">
              <w:rPr>
                <w:rFonts w:ascii="ＭＳ ゴシック" w:eastAsia="ＭＳ ゴシック" w:hAnsi="ＭＳ ゴシック" w:hint="eastAsia"/>
                <w:sz w:val="18"/>
                <w:szCs w:val="18"/>
              </w:rPr>
              <w:t>Ｐ波の伝わる速度や初期微動継続時間と</w:t>
            </w:r>
            <w:r>
              <w:rPr>
                <w:rFonts w:ascii="ＭＳ ゴシック" w:eastAsia="ＭＳ ゴシック" w:hAnsi="ＭＳ ゴシック" w:hint="eastAsia"/>
                <w:sz w:val="18"/>
                <w:szCs w:val="18"/>
              </w:rPr>
              <w:t>震源</w:t>
            </w:r>
            <w:r w:rsidRPr="001B7F5E">
              <w:rPr>
                <w:rFonts w:ascii="ＭＳ ゴシック" w:eastAsia="ＭＳ ゴシック" w:hAnsi="ＭＳ ゴシック" w:hint="eastAsia"/>
                <w:sz w:val="18"/>
                <w:szCs w:val="18"/>
              </w:rPr>
              <w:t>からの距離の関係を理解するとともに</w:t>
            </w:r>
            <w:r>
              <w:rPr>
                <w:rFonts w:ascii="ＭＳ ゴシック" w:eastAsia="ＭＳ ゴシック" w:hAnsi="ＭＳ ゴシック" w:hint="eastAsia"/>
                <w:sz w:val="18"/>
                <w:szCs w:val="18"/>
              </w:rPr>
              <w:t>、</w:t>
            </w:r>
            <w:r w:rsidRPr="001B7F5E">
              <w:rPr>
                <w:rFonts w:ascii="ＭＳ ゴシック" w:eastAsia="ＭＳ ゴシック" w:hAnsi="ＭＳ ゴシック" w:hint="eastAsia"/>
                <w:sz w:val="18"/>
                <w:szCs w:val="18"/>
              </w:rPr>
              <w:t>震度とマグニチュードのちがいやマグニチュードと地震のエネルギーの関係を理解する。</w:t>
            </w:r>
          </w:p>
          <w:p w14:paraId="28BBD567" w14:textId="77777777" w:rsidR="004D5E5F" w:rsidRPr="001B7F5E" w:rsidRDefault="004D5E5F" w:rsidP="00B35A05">
            <w:pPr>
              <w:pStyle w:val="Standard"/>
              <w:spacing w:line="210" w:lineRule="exact"/>
              <w:ind w:left="190" w:hangingChars="100" w:hanging="190"/>
              <w:rPr>
                <w:rFonts w:asciiTheme="minorEastAsia" w:eastAsiaTheme="minorEastAsia" w:hAnsiTheme="minorEastAsia"/>
                <w:sz w:val="18"/>
                <w:szCs w:val="18"/>
              </w:rPr>
            </w:pPr>
            <w:r w:rsidRPr="001B7F5E">
              <w:rPr>
                <w:rFonts w:ascii="ＭＳ ゴシック" w:eastAsia="ＭＳ ゴシック" w:hAnsi="ＭＳ ゴシック" w:hint="eastAsia"/>
                <w:sz w:val="18"/>
                <w:szCs w:val="18"/>
              </w:rPr>
              <w:t>Ｂ：</w:t>
            </w:r>
            <w:r w:rsidRPr="001B7F5E">
              <w:rPr>
                <w:rFonts w:asciiTheme="minorEastAsia" w:eastAsiaTheme="minorEastAsia" w:hAnsiTheme="minorEastAsia" w:hint="eastAsia"/>
                <w:sz w:val="18"/>
                <w:szCs w:val="18"/>
              </w:rPr>
              <w:t>地震の揺れの伝わり方について</w:t>
            </w:r>
            <w:r>
              <w:rPr>
                <w:rFonts w:asciiTheme="minorEastAsia" w:eastAsiaTheme="minorEastAsia" w:hAnsiTheme="minorEastAsia" w:hint="eastAsia"/>
                <w:sz w:val="18"/>
                <w:szCs w:val="18"/>
              </w:rPr>
              <w:t>、</w:t>
            </w:r>
            <w:r w:rsidRPr="001B7F5E">
              <w:rPr>
                <w:rFonts w:asciiTheme="minorEastAsia" w:eastAsiaTheme="minorEastAsia" w:hAnsiTheme="minorEastAsia" w:hint="eastAsia"/>
                <w:sz w:val="18"/>
                <w:szCs w:val="18"/>
              </w:rPr>
              <w:t>Ｐ波の伝わる速度や初期微動継続時間と</w:t>
            </w:r>
            <w:r>
              <w:rPr>
                <w:rFonts w:asciiTheme="minorEastAsia" w:eastAsiaTheme="minorEastAsia" w:hAnsiTheme="minorEastAsia" w:hint="eastAsia"/>
                <w:sz w:val="18"/>
                <w:szCs w:val="18"/>
              </w:rPr>
              <w:t>震源</w:t>
            </w:r>
            <w:r w:rsidRPr="001B7F5E">
              <w:rPr>
                <w:rFonts w:asciiTheme="minorEastAsia" w:eastAsiaTheme="minorEastAsia" w:hAnsiTheme="minorEastAsia" w:hint="eastAsia"/>
                <w:sz w:val="18"/>
                <w:szCs w:val="18"/>
              </w:rPr>
              <w:t>からの距離の関係を理解しているとともに</w:t>
            </w:r>
            <w:r>
              <w:rPr>
                <w:rFonts w:asciiTheme="minorEastAsia" w:eastAsiaTheme="minorEastAsia" w:hAnsiTheme="minorEastAsia" w:hint="eastAsia"/>
                <w:sz w:val="18"/>
                <w:szCs w:val="18"/>
              </w:rPr>
              <w:t>、</w:t>
            </w:r>
            <w:r w:rsidRPr="001B7F5E">
              <w:rPr>
                <w:rFonts w:asciiTheme="minorEastAsia" w:eastAsiaTheme="minorEastAsia" w:hAnsiTheme="minorEastAsia" w:hint="eastAsia"/>
                <w:sz w:val="18"/>
                <w:szCs w:val="18"/>
              </w:rPr>
              <w:t>震度とマグニチュードのちがいやマグニチュードと地震のエネルギーの関係を理解し</w:t>
            </w:r>
            <w:r w:rsidRPr="001B7F5E">
              <w:rPr>
                <w:rFonts w:asciiTheme="minorEastAsia" w:eastAsiaTheme="minorEastAsia" w:hAnsiTheme="minorEastAsia"/>
                <w:sz w:val="18"/>
                <w:szCs w:val="18"/>
              </w:rPr>
              <w:t>ている。</w:t>
            </w:r>
          </w:p>
          <w:p w14:paraId="48F6974D" w14:textId="77777777" w:rsidR="004D5E5F" w:rsidRPr="001B7F5E"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1B7F5E">
              <w:rPr>
                <w:rFonts w:ascii="ＭＳ ゴシック" w:eastAsia="ＭＳ ゴシック" w:hAnsi="ＭＳ ゴシック" w:hint="eastAsia"/>
                <w:sz w:val="18"/>
                <w:szCs w:val="18"/>
              </w:rPr>
              <w:t>Ａ：</w:t>
            </w:r>
            <w:r w:rsidRPr="001B7F5E">
              <w:rPr>
                <w:rFonts w:asciiTheme="minorEastAsia" w:eastAsiaTheme="minorEastAsia" w:hAnsiTheme="minorEastAsia" w:hint="eastAsia"/>
                <w:sz w:val="18"/>
                <w:szCs w:val="18"/>
              </w:rPr>
              <w:t>地震の揺れの伝わり方について</w:t>
            </w:r>
            <w:r>
              <w:rPr>
                <w:rFonts w:asciiTheme="minorEastAsia" w:eastAsiaTheme="minorEastAsia" w:hAnsiTheme="minorEastAsia" w:hint="eastAsia"/>
                <w:sz w:val="18"/>
                <w:szCs w:val="18"/>
              </w:rPr>
              <w:t>、</w:t>
            </w:r>
            <w:r w:rsidRPr="001B7F5E">
              <w:rPr>
                <w:rFonts w:asciiTheme="minorEastAsia" w:eastAsiaTheme="minorEastAsia" w:hAnsiTheme="minorEastAsia" w:hint="eastAsia"/>
                <w:sz w:val="18"/>
                <w:szCs w:val="18"/>
              </w:rPr>
              <w:t>Ｐ波の伝わる速度や初期微動継続時間と</w:t>
            </w:r>
            <w:r>
              <w:rPr>
                <w:rFonts w:asciiTheme="minorEastAsia" w:eastAsiaTheme="minorEastAsia" w:hAnsiTheme="minorEastAsia" w:hint="eastAsia"/>
                <w:sz w:val="18"/>
                <w:szCs w:val="18"/>
              </w:rPr>
              <w:t>震源</w:t>
            </w:r>
            <w:r w:rsidRPr="001B7F5E">
              <w:rPr>
                <w:rFonts w:asciiTheme="minorEastAsia" w:eastAsiaTheme="minorEastAsia" w:hAnsiTheme="minorEastAsia" w:hint="eastAsia"/>
                <w:sz w:val="18"/>
                <w:szCs w:val="18"/>
              </w:rPr>
              <w:t>からの距離の関係を地震の揺れの伝わり方と関連づけて理解しているとともに</w:t>
            </w:r>
            <w:r>
              <w:rPr>
                <w:rFonts w:asciiTheme="minorEastAsia" w:eastAsiaTheme="minorEastAsia" w:hAnsiTheme="minorEastAsia" w:hint="eastAsia"/>
                <w:sz w:val="18"/>
                <w:szCs w:val="18"/>
              </w:rPr>
              <w:t>、</w:t>
            </w:r>
            <w:r w:rsidRPr="001B7F5E">
              <w:rPr>
                <w:rFonts w:asciiTheme="minorEastAsia" w:eastAsiaTheme="minorEastAsia" w:hAnsiTheme="minorEastAsia" w:hint="eastAsia"/>
                <w:sz w:val="18"/>
                <w:szCs w:val="18"/>
              </w:rPr>
              <w:t>震度とマグニチュードのちがいやマグニチュードと地震のエネルギーの関係を過去に起こった地震の震度やマグニチュード</w:t>
            </w:r>
            <w:r>
              <w:rPr>
                <w:rFonts w:asciiTheme="minorEastAsia" w:eastAsiaTheme="minorEastAsia" w:hAnsiTheme="minorEastAsia" w:hint="eastAsia"/>
                <w:sz w:val="18"/>
                <w:szCs w:val="18"/>
              </w:rPr>
              <w:t>と</w:t>
            </w:r>
            <w:r w:rsidRPr="001B7F5E">
              <w:rPr>
                <w:rFonts w:asciiTheme="minorEastAsia" w:eastAsiaTheme="minorEastAsia" w:hAnsiTheme="minorEastAsia" w:hint="eastAsia"/>
                <w:sz w:val="18"/>
                <w:szCs w:val="18"/>
              </w:rPr>
              <w:t>比較しながら理解し</w:t>
            </w:r>
            <w:r w:rsidRPr="001B7F5E">
              <w:rPr>
                <w:rFonts w:asciiTheme="minorEastAsia" w:eastAsiaTheme="minorEastAsia" w:hAnsiTheme="minorEastAsia"/>
                <w:sz w:val="18"/>
                <w:szCs w:val="18"/>
              </w:rPr>
              <w:t>ている。</w:t>
            </w:r>
          </w:p>
          <w:p w14:paraId="3717385E" w14:textId="77777777" w:rsidR="004D5E5F" w:rsidRPr="001B7F5E" w:rsidRDefault="004D5E5F" w:rsidP="00B35A05">
            <w:pPr>
              <w:pStyle w:val="Standard"/>
              <w:spacing w:line="210" w:lineRule="exact"/>
              <w:ind w:left="100" w:hanging="100"/>
              <w:rPr>
                <w:rFonts w:ascii="ＭＳ ゴシック" w:eastAsia="ＭＳ ゴシック" w:hAnsi="ＭＳ ゴシック"/>
              </w:rPr>
            </w:pPr>
            <w:r w:rsidRPr="001B7F5E">
              <w:rPr>
                <w:rFonts w:ascii="ＭＳ ゴシック" w:eastAsia="ＭＳ ゴシック" w:hAnsi="ＭＳ ゴシック" w:cs="ＭＳ Ｐゴシック"/>
                <w:sz w:val="18"/>
                <w:szCs w:val="18"/>
              </w:rPr>
              <w:t>【言】【記】</w:t>
            </w:r>
          </w:p>
          <w:p w14:paraId="10DA4E5C" w14:textId="77777777" w:rsidR="004D5E5F" w:rsidRPr="001B7F5E" w:rsidRDefault="004D5E5F" w:rsidP="00B35A05">
            <w:pPr>
              <w:pStyle w:val="Standard"/>
              <w:spacing w:line="210" w:lineRule="exact"/>
              <w:ind w:left="190" w:hangingChars="100" w:hanging="190"/>
              <w:rPr>
                <w:rFonts w:asciiTheme="minorEastAsia" w:eastAsiaTheme="minorEastAsia" w:hAnsiTheme="minorEastAsia"/>
                <w:sz w:val="18"/>
                <w:szCs w:val="18"/>
              </w:rPr>
            </w:pPr>
            <w:r w:rsidRPr="001B7F5E">
              <w:rPr>
                <w:rFonts w:ascii="ＭＳ ゴシック" w:eastAsia="ＭＳ ゴシック" w:hAnsi="ＭＳ ゴシック" w:hint="eastAsia"/>
                <w:sz w:val="18"/>
                <w:szCs w:val="18"/>
              </w:rPr>
              <w:t>支援：</w:t>
            </w:r>
            <w:r w:rsidRPr="001B7F5E">
              <w:rPr>
                <w:rFonts w:asciiTheme="minorEastAsia" w:eastAsiaTheme="minorEastAsia" w:hAnsiTheme="minorEastAsia" w:hint="eastAsia"/>
                <w:sz w:val="18"/>
                <w:szCs w:val="18"/>
              </w:rPr>
              <w:t>初期微動の始まる時刻が震央から離れるほど遅くなっていること</w:t>
            </w:r>
            <w:r>
              <w:rPr>
                <w:rFonts w:asciiTheme="minorEastAsia" w:eastAsiaTheme="minorEastAsia" w:hAnsiTheme="minorEastAsia" w:hint="eastAsia"/>
                <w:sz w:val="18"/>
                <w:szCs w:val="18"/>
              </w:rPr>
              <w:t>、</w:t>
            </w:r>
            <w:r w:rsidRPr="001B7F5E">
              <w:rPr>
                <w:rFonts w:asciiTheme="minorEastAsia" w:eastAsiaTheme="minorEastAsia" w:hAnsiTheme="minorEastAsia" w:hint="eastAsia"/>
                <w:sz w:val="18"/>
                <w:szCs w:val="18"/>
              </w:rPr>
              <w:t>初期微動継続時間が長いほど</w:t>
            </w:r>
            <w:r>
              <w:rPr>
                <w:rFonts w:asciiTheme="minorEastAsia" w:eastAsiaTheme="minorEastAsia" w:hAnsiTheme="minorEastAsia" w:hint="eastAsia"/>
                <w:sz w:val="18"/>
                <w:szCs w:val="18"/>
              </w:rPr>
              <w:t>、</w:t>
            </w:r>
            <w:r w:rsidRPr="001B7F5E">
              <w:rPr>
                <w:rFonts w:asciiTheme="minorEastAsia" w:eastAsiaTheme="minorEastAsia" w:hAnsiTheme="minorEastAsia" w:hint="eastAsia"/>
                <w:sz w:val="18"/>
                <w:szCs w:val="18"/>
              </w:rPr>
              <w:t>震央から離れていることを確認させる。</w:t>
            </w:r>
          </w:p>
          <w:p w14:paraId="21FCDB97" w14:textId="77777777" w:rsidR="004D5E5F" w:rsidRPr="001B7F5E" w:rsidRDefault="004D5E5F" w:rsidP="00B35A05">
            <w:pPr>
              <w:pStyle w:val="Standard"/>
              <w:spacing w:line="210" w:lineRule="exact"/>
              <w:ind w:left="190" w:hangingChars="100" w:hanging="190"/>
              <w:rPr>
                <w:rFonts w:ascii="ＭＳ Ｐゴシック" w:hAnsi="ＭＳ Ｐゴシック"/>
                <w:sz w:val="18"/>
                <w:szCs w:val="18"/>
              </w:rPr>
            </w:pPr>
          </w:p>
          <w:p w14:paraId="7C810439" w14:textId="77777777" w:rsidR="004D5E5F" w:rsidRPr="001B7F5E"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1B7F5E">
              <w:rPr>
                <w:rFonts w:ascii="ＭＳ ゴシック" w:eastAsia="ＭＳ ゴシック" w:hAnsi="ＭＳ ゴシック" w:hint="eastAsia"/>
                <w:sz w:val="18"/>
                <w:szCs w:val="18"/>
              </w:rPr>
              <w:t>〇初期微動が始まる時刻や</w:t>
            </w:r>
            <w:r>
              <w:rPr>
                <w:rFonts w:ascii="ＭＳ ゴシック" w:eastAsia="ＭＳ ゴシック" w:hAnsi="ＭＳ ゴシック" w:hint="eastAsia"/>
                <w:sz w:val="18"/>
                <w:szCs w:val="18"/>
              </w:rPr>
              <w:t>、</w:t>
            </w:r>
            <w:r w:rsidRPr="001B7F5E">
              <w:rPr>
                <w:rFonts w:ascii="ＭＳ ゴシック" w:eastAsia="ＭＳ ゴシック" w:hAnsi="ＭＳ ゴシック" w:hint="eastAsia"/>
                <w:sz w:val="18"/>
                <w:szCs w:val="18"/>
              </w:rPr>
              <w:t>初期微動継続時間などのデータから</w:t>
            </w:r>
            <w:r>
              <w:rPr>
                <w:rFonts w:ascii="ＭＳ ゴシック" w:eastAsia="ＭＳ ゴシック" w:hAnsi="ＭＳ ゴシック" w:hint="eastAsia"/>
                <w:sz w:val="18"/>
                <w:szCs w:val="18"/>
              </w:rPr>
              <w:t>、</w:t>
            </w:r>
            <w:r w:rsidRPr="001B7F5E">
              <w:rPr>
                <w:rFonts w:ascii="ＭＳ ゴシック" w:eastAsia="ＭＳ ゴシック" w:hAnsi="ＭＳ ゴシック" w:hint="eastAsia"/>
                <w:sz w:val="18"/>
                <w:szCs w:val="18"/>
              </w:rPr>
              <w:t>揺れの伝わり方やＰ波の伝わる速度や</w:t>
            </w:r>
            <w:r>
              <w:rPr>
                <w:rFonts w:ascii="ＭＳ ゴシック" w:eastAsia="ＭＳ ゴシック" w:hAnsi="ＭＳ ゴシック" w:hint="eastAsia"/>
                <w:sz w:val="18"/>
                <w:szCs w:val="18"/>
              </w:rPr>
              <w:t>震源</w:t>
            </w:r>
            <w:r w:rsidRPr="001B7F5E">
              <w:rPr>
                <w:rFonts w:ascii="ＭＳ ゴシック" w:eastAsia="ＭＳ ゴシック" w:hAnsi="ＭＳ ゴシック" w:hint="eastAsia"/>
                <w:sz w:val="18"/>
                <w:szCs w:val="18"/>
              </w:rPr>
              <w:t>からの距離の</w:t>
            </w:r>
            <w:r>
              <w:rPr>
                <w:rFonts w:ascii="ＭＳ ゴシック" w:eastAsia="ＭＳ ゴシック" w:hAnsi="ＭＳ ゴシック" w:hint="eastAsia"/>
                <w:sz w:val="18"/>
                <w:szCs w:val="18"/>
              </w:rPr>
              <w:t>調べ</w:t>
            </w:r>
            <w:r w:rsidRPr="001B7F5E">
              <w:rPr>
                <w:rFonts w:ascii="ＭＳ ゴシック" w:eastAsia="ＭＳ ゴシック" w:hAnsi="ＭＳ ゴシック" w:hint="eastAsia"/>
                <w:sz w:val="18"/>
                <w:szCs w:val="18"/>
              </w:rPr>
              <w:t>方を身につけるとともに</w:t>
            </w:r>
            <w:r>
              <w:rPr>
                <w:rFonts w:ascii="ＭＳ ゴシック" w:eastAsia="ＭＳ ゴシック" w:hAnsi="ＭＳ ゴシック" w:hint="eastAsia"/>
                <w:sz w:val="18"/>
                <w:szCs w:val="18"/>
              </w:rPr>
              <w:t>、</w:t>
            </w:r>
            <w:r w:rsidRPr="001B7F5E">
              <w:rPr>
                <w:rFonts w:ascii="ＭＳ ゴシック" w:eastAsia="ＭＳ ゴシック" w:hAnsi="ＭＳ ゴシック" w:hint="eastAsia"/>
                <w:sz w:val="18"/>
                <w:szCs w:val="18"/>
              </w:rPr>
              <w:t>実習の結果を記録して整理する。</w:t>
            </w:r>
            <w:r w:rsidRPr="001B7F5E">
              <w:rPr>
                <w:rFonts w:ascii="ＭＳ ゴシック" w:eastAsia="ＭＳ ゴシック" w:hAnsi="ＭＳ ゴシック"/>
                <w:sz w:val="18"/>
                <w:szCs w:val="18"/>
              </w:rPr>
              <w:t xml:space="preserve"> </w:t>
            </w:r>
          </w:p>
          <w:p w14:paraId="7C8BECC6" w14:textId="77777777" w:rsidR="004D5E5F" w:rsidRPr="001B7F5E" w:rsidRDefault="004D5E5F" w:rsidP="00B35A05">
            <w:pPr>
              <w:pStyle w:val="Standard"/>
              <w:spacing w:line="210" w:lineRule="exact"/>
              <w:ind w:left="190" w:hangingChars="100" w:hanging="190"/>
              <w:rPr>
                <w:rFonts w:asciiTheme="minorEastAsia" w:eastAsiaTheme="minorEastAsia" w:hAnsiTheme="minorEastAsia"/>
                <w:sz w:val="18"/>
                <w:szCs w:val="18"/>
              </w:rPr>
            </w:pPr>
            <w:r w:rsidRPr="001B7F5E">
              <w:rPr>
                <w:rFonts w:ascii="ＭＳ ゴシック" w:eastAsia="ＭＳ ゴシック" w:hAnsi="ＭＳ ゴシック" w:hint="eastAsia"/>
                <w:sz w:val="18"/>
                <w:szCs w:val="18"/>
              </w:rPr>
              <w:t>Ｂ：</w:t>
            </w:r>
            <w:r w:rsidRPr="001B7F5E">
              <w:rPr>
                <w:rFonts w:ascii="ＭＳ 明朝" w:hAnsi="ＭＳ 明朝" w:hint="eastAsia"/>
                <w:sz w:val="18"/>
                <w:szCs w:val="18"/>
              </w:rPr>
              <w:t>初期微動が始まる時刻や</w:t>
            </w:r>
            <w:r>
              <w:rPr>
                <w:rFonts w:ascii="ＭＳ 明朝" w:hAnsi="ＭＳ 明朝" w:hint="eastAsia"/>
                <w:sz w:val="18"/>
                <w:szCs w:val="18"/>
              </w:rPr>
              <w:t>、</w:t>
            </w:r>
            <w:r w:rsidRPr="001B7F5E">
              <w:rPr>
                <w:rFonts w:ascii="ＭＳ 明朝" w:hAnsi="ＭＳ 明朝" w:hint="eastAsia"/>
                <w:sz w:val="18"/>
                <w:szCs w:val="18"/>
              </w:rPr>
              <w:t>初期微動継続時間などのデータから</w:t>
            </w:r>
            <w:r>
              <w:rPr>
                <w:rFonts w:ascii="ＭＳ 明朝" w:hAnsi="ＭＳ 明朝" w:hint="eastAsia"/>
                <w:sz w:val="18"/>
                <w:szCs w:val="18"/>
              </w:rPr>
              <w:t>、</w:t>
            </w:r>
            <w:r w:rsidRPr="001B7F5E">
              <w:rPr>
                <w:rFonts w:ascii="ＭＳ 明朝" w:hAnsi="ＭＳ 明朝" w:hint="eastAsia"/>
                <w:sz w:val="18"/>
                <w:szCs w:val="18"/>
              </w:rPr>
              <w:t>揺れの伝わり方やＰ波の伝わる速度や</w:t>
            </w:r>
            <w:r>
              <w:rPr>
                <w:rFonts w:ascii="ＭＳ 明朝" w:hAnsi="ＭＳ 明朝" w:hint="eastAsia"/>
                <w:sz w:val="18"/>
                <w:szCs w:val="18"/>
              </w:rPr>
              <w:t>震源</w:t>
            </w:r>
            <w:r w:rsidRPr="001B7F5E">
              <w:rPr>
                <w:rFonts w:ascii="ＭＳ 明朝" w:hAnsi="ＭＳ 明朝" w:hint="eastAsia"/>
                <w:sz w:val="18"/>
                <w:szCs w:val="18"/>
              </w:rPr>
              <w:t>からの距離の</w:t>
            </w:r>
            <w:r>
              <w:rPr>
                <w:rFonts w:ascii="ＭＳ 明朝" w:hAnsi="ＭＳ 明朝" w:hint="eastAsia"/>
                <w:sz w:val="18"/>
                <w:szCs w:val="18"/>
              </w:rPr>
              <w:t>調べ</w:t>
            </w:r>
            <w:r w:rsidRPr="001B7F5E">
              <w:rPr>
                <w:rFonts w:ascii="ＭＳ 明朝" w:hAnsi="ＭＳ 明朝" w:hint="eastAsia"/>
                <w:sz w:val="18"/>
                <w:szCs w:val="18"/>
              </w:rPr>
              <w:t>方を身につけているとともに</w:t>
            </w:r>
            <w:r>
              <w:rPr>
                <w:rFonts w:ascii="ＭＳ 明朝" w:hAnsi="ＭＳ 明朝" w:hint="eastAsia"/>
                <w:sz w:val="18"/>
                <w:szCs w:val="18"/>
              </w:rPr>
              <w:t>、</w:t>
            </w:r>
            <w:r w:rsidRPr="001B7F5E">
              <w:rPr>
                <w:rFonts w:ascii="ＭＳ 明朝" w:hAnsi="ＭＳ 明朝" w:hint="eastAsia"/>
                <w:sz w:val="18"/>
                <w:szCs w:val="18"/>
              </w:rPr>
              <w:t>実習の結果を記録して整理している。</w:t>
            </w:r>
          </w:p>
          <w:p w14:paraId="1F0761B1" w14:textId="77777777" w:rsidR="004D5E5F" w:rsidRPr="001B7F5E" w:rsidRDefault="004D5E5F" w:rsidP="00B35A05">
            <w:pPr>
              <w:pStyle w:val="Standard"/>
              <w:spacing w:line="210" w:lineRule="exact"/>
              <w:ind w:left="190" w:hangingChars="100" w:hanging="190"/>
              <w:rPr>
                <w:rFonts w:asciiTheme="minorEastAsia" w:eastAsiaTheme="minorEastAsia" w:hAnsiTheme="minorEastAsia"/>
                <w:sz w:val="18"/>
                <w:szCs w:val="18"/>
              </w:rPr>
            </w:pPr>
            <w:r w:rsidRPr="001B7F5E">
              <w:rPr>
                <w:rFonts w:ascii="ＭＳ ゴシック" w:eastAsia="ＭＳ ゴシック" w:hAnsi="ＭＳ ゴシック" w:hint="eastAsia"/>
                <w:sz w:val="18"/>
                <w:szCs w:val="18"/>
              </w:rPr>
              <w:t>Ａ：</w:t>
            </w:r>
            <w:r w:rsidRPr="001B7F5E">
              <w:rPr>
                <w:rFonts w:ascii="ＭＳ 明朝" w:hAnsi="ＭＳ 明朝" w:hint="eastAsia"/>
                <w:sz w:val="18"/>
                <w:szCs w:val="18"/>
              </w:rPr>
              <w:t>初期微動が始まる時刻や</w:t>
            </w:r>
            <w:r>
              <w:rPr>
                <w:rFonts w:ascii="ＭＳ 明朝" w:hAnsi="ＭＳ 明朝" w:hint="eastAsia"/>
                <w:sz w:val="18"/>
                <w:szCs w:val="18"/>
              </w:rPr>
              <w:t>、</w:t>
            </w:r>
            <w:r w:rsidRPr="001B7F5E">
              <w:rPr>
                <w:rFonts w:ascii="ＭＳ 明朝" w:hAnsi="ＭＳ 明朝" w:hint="eastAsia"/>
                <w:sz w:val="18"/>
                <w:szCs w:val="18"/>
              </w:rPr>
              <w:t>初期微動継続時間などのデータから</w:t>
            </w:r>
            <w:r>
              <w:rPr>
                <w:rFonts w:ascii="ＭＳ 明朝" w:hAnsi="ＭＳ 明朝" w:hint="eastAsia"/>
                <w:sz w:val="18"/>
                <w:szCs w:val="18"/>
              </w:rPr>
              <w:t>、</w:t>
            </w:r>
            <w:r w:rsidRPr="001B7F5E">
              <w:rPr>
                <w:rFonts w:ascii="ＭＳ 明朝" w:hAnsi="ＭＳ 明朝" w:hint="eastAsia"/>
                <w:sz w:val="18"/>
                <w:szCs w:val="18"/>
              </w:rPr>
              <w:t>揺れの伝わり方やＰ波の伝わる速度や</w:t>
            </w:r>
            <w:r>
              <w:rPr>
                <w:rFonts w:ascii="ＭＳ 明朝" w:hAnsi="ＭＳ 明朝" w:hint="eastAsia"/>
                <w:sz w:val="18"/>
                <w:szCs w:val="18"/>
              </w:rPr>
              <w:t>震源</w:t>
            </w:r>
            <w:r w:rsidRPr="001B7F5E">
              <w:rPr>
                <w:rFonts w:ascii="ＭＳ 明朝" w:hAnsi="ＭＳ 明朝" w:hint="eastAsia"/>
                <w:sz w:val="18"/>
                <w:szCs w:val="18"/>
              </w:rPr>
              <w:t>からの距離の</w:t>
            </w:r>
            <w:r>
              <w:rPr>
                <w:rFonts w:ascii="ＭＳ 明朝" w:hAnsi="ＭＳ 明朝" w:hint="eastAsia"/>
                <w:sz w:val="18"/>
                <w:szCs w:val="18"/>
              </w:rPr>
              <w:t>調べ</w:t>
            </w:r>
            <w:r w:rsidRPr="001B7F5E">
              <w:rPr>
                <w:rFonts w:ascii="ＭＳ 明朝" w:hAnsi="ＭＳ 明朝" w:hint="eastAsia"/>
                <w:sz w:val="18"/>
                <w:szCs w:val="18"/>
              </w:rPr>
              <w:t>方を正しく身につけているとともに</w:t>
            </w:r>
            <w:r>
              <w:rPr>
                <w:rFonts w:ascii="ＭＳ 明朝" w:hAnsi="ＭＳ 明朝" w:hint="eastAsia"/>
                <w:sz w:val="18"/>
                <w:szCs w:val="18"/>
              </w:rPr>
              <w:t>、</w:t>
            </w:r>
            <w:r w:rsidRPr="001B7F5E">
              <w:rPr>
                <w:rFonts w:ascii="ＭＳ 明朝" w:hAnsi="ＭＳ 明朝" w:hint="eastAsia"/>
                <w:sz w:val="18"/>
                <w:szCs w:val="18"/>
              </w:rPr>
              <w:t>実習の結果を正確に記録してわかりやすく整理している。</w:t>
            </w:r>
          </w:p>
          <w:p w14:paraId="793B7D38" w14:textId="77777777" w:rsidR="004D5E5F" w:rsidRPr="009B78A0" w:rsidRDefault="004D5E5F" w:rsidP="00B35A05">
            <w:pPr>
              <w:pStyle w:val="Standard"/>
              <w:spacing w:line="210" w:lineRule="exact"/>
              <w:ind w:left="100" w:hanging="100"/>
              <w:rPr>
                <w:rFonts w:ascii="ＭＳ ゴシック" w:eastAsia="ＭＳ ゴシック" w:hAnsi="ＭＳ ゴシック"/>
              </w:rPr>
            </w:pPr>
            <w:r>
              <w:rPr>
                <w:rFonts w:ascii="ＭＳ ゴシック" w:eastAsia="ＭＳ ゴシック" w:hAnsi="ＭＳ ゴシック" w:cs="ＭＳ Ｐゴシック"/>
                <w:sz w:val="18"/>
                <w:szCs w:val="18"/>
              </w:rPr>
              <w:t>【行】【記】</w:t>
            </w:r>
          </w:p>
          <w:p w14:paraId="7A3FB6D7" w14:textId="77777777" w:rsidR="004D5E5F" w:rsidRPr="009B78A0" w:rsidRDefault="004D5E5F" w:rsidP="00B35A05">
            <w:pPr>
              <w:pStyle w:val="Standard"/>
              <w:spacing w:line="210" w:lineRule="exact"/>
              <w:ind w:left="190" w:hangingChars="100" w:hanging="190"/>
              <w:rPr>
                <w:rFonts w:ascii="ＭＳ Ｐゴシック" w:hAnsi="ＭＳ Ｐゴシック"/>
                <w:sz w:val="18"/>
                <w:szCs w:val="18"/>
              </w:rPr>
            </w:pPr>
            <w:r w:rsidRPr="009B78A0">
              <w:rPr>
                <w:rFonts w:ascii="ＭＳ ゴシック" w:eastAsia="ＭＳ ゴシック" w:hAnsi="ＭＳ ゴシック" w:hint="eastAsia"/>
                <w:sz w:val="18"/>
                <w:szCs w:val="18"/>
              </w:rPr>
              <w:t>支援</w:t>
            </w:r>
            <w:r w:rsidRPr="001B7F5E">
              <w:rPr>
                <w:rFonts w:ascii="ＭＳ ゴシック" w:eastAsia="ＭＳ ゴシック" w:hAnsi="ＭＳ ゴシック" w:hint="eastAsia"/>
                <w:sz w:val="18"/>
                <w:szCs w:val="18"/>
              </w:rPr>
              <w:t>：</w:t>
            </w:r>
            <w:r w:rsidRPr="00DB7CFC">
              <w:rPr>
                <w:rFonts w:ascii="ＭＳ 明朝" w:hAnsi="ＭＳ 明朝" w:cs="Segoe UI Emoji" w:hint="eastAsia"/>
                <w:sz w:val="18"/>
                <w:szCs w:val="18"/>
              </w:rPr>
              <w:t>教科書</w:t>
            </w:r>
            <w:r>
              <w:rPr>
                <w:rFonts w:ascii="ＭＳ 明朝" w:hAnsi="ＭＳ 明朝" w:cs="Segoe UI Emoji" w:hint="eastAsia"/>
                <w:sz w:val="18"/>
                <w:szCs w:val="18"/>
              </w:rPr>
              <w:t>180</w:t>
            </w:r>
            <w:r>
              <w:rPr>
                <w:rFonts w:ascii="ＭＳ 明朝" w:hAnsi="ＭＳ 明朝" w:hint="eastAsia"/>
                <w:sz w:val="18"/>
                <w:szCs w:val="18"/>
              </w:rPr>
              <w:t>ページ</w:t>
            </w:r>
            <w:r w:rsidRPr="001B7F5E">
              <w:rPr>
                <w:rFonts w:ascii="ＭＳ 明朝" w:hAnsi="ＭＳ 明朝" w:hint="eastAsia"/>
                <w:sz w:val="18"/>
                <w:szCs w:val="18"/>
              </w:rPr>
              <w:t>の</w:t>
            </w:r>
            <w:r w:rsidRPr="001B7F5E">
              <w:rPr>
                <w:rFonts w:ascii="ＭＳ 明朝" w:hAnsi="ＭＳ 明朝" w:cs="Segoe UI Emoji" w:hint="eastAsia"/>
                <w:sz w:val="18"/>
                <w:szCs w:val="18"/>
              </w:rPr>
              <w:t>Ｐ波の伝わる速度の公式と</w:t>
            </w:r>
            <w:r>
              <w:rPr>
                <w:rFonts w:ascii="ＭＳ 明朝" w:hAnsi="ＭＳ 明朝" w:cs="Segoe UI Emoji" w:hint="eastAsia"/>
                <w:sz w:val="18"/>
                <w:szCs w:val="18"/>
              </w:rPr>
              <w:t>、教科書181ページ</w:t>
            </w:r>
            <w:r w:rsidRPr="001B7F5E">
              <w:rPr>
                <w:rFonts w:ascii="ＭＳ 明朝" w:hAnsi="ＭＳ 明朝" w:cs="Segoe UI Emoji" w:hint="eastAsia"/>
                <w:sz w:val="18"/>
                <w:szCs w:val="18"/>
              </w:rPr>
              <w:t>の生徒の吹き出しや図</w:t>
            </w:r>
            <w:r>
              <w:rPr>
                <w:rFonts w:ascii="ＭＳ 明朝" w:hAnsi="ＭＳ 明朝" w:cs="Segoe UI Emoji" w:hint="eastAsia"/>
                <w:sz w:val="18"/>
                <w:szCs w:val="18"/>
              </w:rPr>
              <w:t>7</w:t>
            </w:r>
            <w:r w:rsidRPr="001B7F5E">
              <w:rPr>
                <w:rFonts w:ascii="ＭＳ 明朝" w:hAnsi="ＭＳ 明朝" w:cs="Segoe UI Emoji" w:hint="eastAsia"/>
                <w:sz w:val="18"/>
                <w:szCs w:val="18"/>
              </w:rPr>
              <w:t>との関係を丁寧に説明する。</w:t>
            </w:r>
          </w:p>
        </w:tc>
        <w:tc>
          <w:tcPr>
            <w:tcW w:w="4591"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79564CB7" w14:textId="77777777" w:rsidR="004D5E5F" w:rsidRPr="009F0BD0"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9F0BD0">
              <w:rPr>
                <w:rFonts w:ascii="ＭＳ ゴシック" w:eastAsia="ＭＳ ゴシック" w:hAnsi="ＭＳ ゴシック" w:hint="eastAsia"/>
                <w:sz w:val="18"/>
                <w:szCs w:val="18"/>
              </w:rPr>
              <w:t>〇地震の揺れの伝わり方について</w:t>
            </w:r>
            <w:r>
              <w:rPr>
                <w:rFonts w:ascii="ＭＳ ゴシック" w:eastAsia="ＭＳ ゴシック" w:hAnsi="ＭＳ ゴシック" w:hint="eastAsia"/>
                <w:sz w:val="18"/>
                <w:szCs w:val="18"/>
              </w:rPr>
              <w:t>、</w:t>
            </w:r>
            <w:r w:rsidRPr="009F0BD0">
              <w:rPr>
                <w:rFonts w:ascii="ＭＳ ゴシック" w:eastAsia="ＭＳ ゴシック" w:hAnsi="ＭＳ ゴシック" w:hint="eastAsia"/>
                <w:sz w:val="18"/>
                <w:szCs w:val="18"/>
              </w:rPr>
              <w:t>問題を見いだし</w:t>
            </w:r>
            <w:r>
              <w:rPr>
                <w:rFonts w:ascii="ＭＳ ゴシック" w:eastAsia="ＭＳ ゴシック" w:hAnsi="ＭＳ ゴシック" w:hint="eastAsia"/>
                <w:sz w:val="18"/>
                <w:szCs w:val="18"/>
              </w:rPr>
              <w:t>、</w:t>
            </w:r>
            <w:r w:rsidRPr="009F0BD0">
              <w:rPr>
                <w:rFonts w:ascii="ＭＳ ゴシック" w:eastAsia="ＭＳ ゴシック" w:hAnsi="ＭＳ ゴシック" w:hint="eastAsia"/>
                <w:sz w:val="18"/>
                <w:szCs w:val="18"/>
              </w:rPr>
              <w:t>初期微動が始まる時刻や初期微動継続時間などのデータをもとに</w:t>
            </w:r>
            <w:r>
              <w:rPr>
                <w:rFonts w:ascii="ＭＳ ゴシック" w:eastAsia="ＭＳ ゴシック" w:hAnsi="ＭＳ ゴシック" w:hint="eastAsia"/>
                <w:sz w:val="18"/>
                <w:szCs w:val="18"/>
              </w:rPr>
              <w:t>、</w:t>
            </w:r>
            <w:r w:rsidRPr="009F0BD0">
              <w:rPr>
                <w:rFonts w:ascii="ＭＳ ゴシック" w:eastAsia="ＭＳ ゴシック" w:hAnsi="ＭＳ ゴシック" w:hint="eastAsia"/>
                <w:sz w:val="18"/>
                <w:szCs w:val="18"/>
              </w:rPr>
              <w:t>Ｐ波の伝わる速度や初期微動継続時間と</w:t>
            </w:r>
            <w:r>
              <w:rPr>
                <w:rFonts w:ascii="ＭＳ ゴシック" w:eastAsia="ＭＳ ゴシック" w:hAnsi="ＭＳ ゴシック" w:hint="eastAsia"/>
                <w:sz w:val="18"/>
                <w:szCs w:val="18"/>
              </w:rPr>
              <w:t>震源</w:t>
            </w:r>
            <w:r w:rsidRPr="009F0BD0">
              <w:rPr>
                <w:rFonts w:ascii="ＭＳ ゴシック" w:eastAsia="ＭＳ ゴシック" w:hAnsi="ＭＳ ゴシック" w:hint="eastAsia"/>
                <w:sz w:val="18"/>
                <w:szCs w:val="18"/>
              </w:rPr>
              <w:t>からの距離の関係や震度とマグニチュードのちがいを考察し</w:t>
            </w:r>
            <w:r>
              <w:rPr>
                <w:rFonts w:ascii="ＭＳ ゴシック" w:eastAsia="ＭＳ ゴシック" w:hAnsi="ＭＳ ゴシック" w:hint="eastAsia"/>
                <w:sz w:val="18"/>
                <w:szCs w:val="18"/>
              </w:rPr>
              <w:t>、</w:t>
            </w:r>
            <w:r w:rsidRPr="009F0BD0">
              <w:rPr>
                <w:rFonts w:ascii="ＭＳ ゴシック" w:eastAsia="ＭＳ ゴシック" w:hAnsi="ＭＳ ゴシック"/>
                <w:sz w:val="18"/>
                <w:szCs w:val="18"/>
              </w:rPr>
              <w:t>表現</w:t>
            </w:r>
            <w:r w:rsidRPr="009F0BD0">
              <w:rPr>
                <w:rFonts w:ascii="ＭＳ ゴシック" w:eastAsia="ＭＳ ゴシック" w:hAnsi="ＭＳ ゴシック" w:hint="eastAsia"/>
                <w:sz w:val="18"/>
                <w:szCs w:val="18"/>
              </w:rPr>
              <w:t>す</w:t>
            </w:r>
            <w:r w:rsidRPr="009F0BD0">
              <w:rPr>
                <w:rFonts w:ascii="ＭＳ ゴシック" w:eastAsia="ＭＳ ゴシック" w:hAnsi="ＭＳ ゴシック"/>
                <w:sz w:val="18"/>
                <w:szCs w:val="18"/>
              </w:rPr>
              <w:t>る。</w:t>
            </w:r>
          </w:p>
          <w:p w14:paraId="7EC9F6FF" w14:textId="77777777" w:rsidR="004D5E5F" w:rsidRPr="009F0BD0" w:rsidRDefault="004D5E5F" w:rsidP="00B35A05">
            <w:pPr>
              <w:pStyle w:val="Standard"/>
              <w:spacing w:line="210" w:lineRule="exact"/>
              <w:ind w:left="190" w:hangingChars="100" w:hanging="190"/>
              <w:rPr>
                <w:rFonts w:asciiTheme="minorEastAsia" w:eastAsiaTheme="minorEastAsia" w:hAnsiTheme="minorEastAsia"/>
                <w:sz w:val="18"/>
                <w:szCs w:val="18"/>
              </w:rPr>
            </w:pPr>
            <w:r w:rsidRPr="009F0BD0">
              <w:rPr>
                <w:rFonts w:ascii="ＭＳ ゴシック" w:eastAsia="ＭＳ ゴシック" w:hAnsi="ＭＳ ゴシック" w:hint="eastAsia"/>
                <w:sz w:val="18"/>
                <w:szCs w:val="18"/>
              </w:rPr>
              <w:t>Ｂ：</w:t>
            </w:r>
            <w:r w:rsidRPr="009F0BD0">
              <w:rPr>
                <w:rFonts w:asciiTheme="minorEastAsia" w:eastAsiaTheme="minorEastAsia" w:hAnsiTheme="minorEastAsia" w:hint="eastAsia"/>
                <w:sz w:val="18"/>
                <w:szCs w:val="18"/>
              </w:rPr>
              <w:t>地震の揺れの伝わり方について</w:t>
            </w:r>
            <w:r>
              <w:rPr>
                <w:rFonts w:asciiTheme="minorEastAsia" w:eastAsiaTheme="minorEastAsia" w:hAnsiTheme="minorEastAsia" w:hint="eastAsia"/>
                <w:sz w:val="18"/>
                <w:szCs w:val="18"/>
              </w:rPr>
              <w:t>、</w:t>
            </w:r>
            <w:r w:rsidRPr="009F0BD0">
              <w:rPr>
                <w:rFonts w:asciiTheme="minorEastAsia" w:eastAsiaTheme="minorEastAsia" w:hAnsiTheme="minorEastAsia" w:hint="eastAsia"/>
                <w:sz w:val="18"/>
                <w:szCs w:val="18"/>
              </w:rPr>
              <w:t>問題を見いだし</w:t>
            </w:r>
            <w:r>
              <w:rPr>
                <w:rFonts w:asciiTheme="minorEastAsia" w:eastAsiaTheme="minorEastAsia" w:hAnsiTheme="minorEastAsia" w:hint="eastAsia"/>
                <w:sz w:val="18"/>
                <w:szCs w:val="18"/>
              </w:rPr>
              <w:t>、</w:t>
            </w:r>
            <w:r w:rsidRPr="009F0BD0">
              <w:rPr>
                <w:rFonts w:asciiTheme="minorEastAsia" w:eastAsiaTheme="minorEastAsia" w:hAnsiTheme="minorEastAsia" w:hint="eastAsia"/>
                <w:sz w:val="18"/>
                <w:szCs w:val="18"/>
              </w:rPr>
              <w:t>初期微動が始まる時刻や初期微動継続時間など</w:t>
            </w:r>
            <w:r>
              <w:rPr>
                <w:rFonts w:asciiTheme="minorEastAsia" w:eastAsiaTheme="minorEastAsia" w:hAnsiTheme="minorEastAsia" w:hint="eastAsia"/>
                <w:sz w:val="18"/>
                <w:szCs w:val="18"/>
              </w:rPr>
              <w:t>のデータ</w:t>
            </w:r>
            <w:r w:rsidRPr="009F0BD0">
              <w:rPr>
                <w:rFonts w:asciiTheme="minorEastAsia" w:eastAsiaTheme="minorEastAsia" w:hAnsiTheme="minorEastAsia" w:hint="eastAsia"/>
                <w:sz w:val="18"/>
                <w:szCs w:val="18"/>
              </w:rPr>
              <w:t>をもとに</w:t>
            </w:r>
            <w:r>
              <w:rPr>
                <w:rFonts w:asciiTheme="minorEastAsia" w:eastAsiaTheme="minorEastAsia" w:hAnsiTheme="minorEastAsia" w:hint="eastAsia"/>
                <w:sz w:val="18"/>
                <w:szCs w:val="18"/>
              </w:rPr>
              <w:t>、</w:t>
            </w:r>
            <w:r w:rsidRPr="009F0BD0">
              <w:rPr>
                <w:rFonts w:asciiTheme="minorEastAsia" w:eastAsiaTheme="minorEastAsia" w:hAnsiTheme="minorEastAsia" w:hint="eastAsia"/>
                <w:sz w:val="18"/>
                <w:szCs w:val="18"/>
              </w:rPr>
              <w:t>Ｐ波の伝わる速度や初期微動継続時間と</w:t>
            </w:r>
            <w:r>
              <w:rPr>
                <w:rFonts w:asciiTheme="minorEastAsia" w:eastAsiaTheme="minorEastAsia" w:hAnsiTheme="minorEastAsia" w:hint="eastAsia"/>
                <w:sz w:val="18"/>
                <w:szCs w:val="18"/>
              </w:rPr>
              <w:t>震源</w:t>
            </w:r>
            <w:r w:rsidRPr="009F0BD0">
              <w:rPr>
                <w:rFonts w:asciiTheme="minorEastAsia" w:eastAsiaTheme="minorEastAsia" w:hAnsiTheme="minorEastAsia" w:hint="eastAsia"/>
                <w:sz w:val="18"/>
                <w:szCs w:val="18"/>
              </w:rPr>
              <w:t>からの距離の関係や震度とマグニチュードのちがいを考察し</w:t>
            </w:r>
            <w:r>
              <w:rPr>
                <w:rFonts w:asciiTheme="minorEastAsia" w:eastAsiaTheme="minorEastAsia" w:hAnsiTheme="minorEastAsia" w:hint="eastAsia"/>
                <w:sz w:val="18"/>
                <w:szCs w:val="18"/>
              </w:rPr>
              <w:t>、</w:t>
            </w:r>
            <w:r w:rsidRPr="009F0BD0">
              <w:rPr>
                <w:rFonts w:asciiTheme="minorEastAsia" w:eastAsiaTheme="minorEastAsia" w:hAnsiTheme="minorEastAsia"/>
                <w:sz w:val="18"/>
                <w:szCs w:val="18"/>
              </w:rPr>
              <w:t>表現している。</w:t>
            </w:r>
          </w:p>
          <w:p w14:paraId="251591D8" w14:textId="77777777" w:rsidR="004D5E5F" w:rsidRPr="009F0BD0" w:rsidRDefault="004D5E5F" w:rsidP="00B35A05">
            <w:pPr>
              <w:pStyle w:val="Standard"/>
              <w:spacing w:line="210" w:lineRule="exact"/>
              <w:ind w:left="190" w:hangingChars="100" w:hanging="190"/>
              <w:rPr>
                <w:rFonts w:asciiTheme="minorEastAsia" w:eastAsiaTheme="minorEastAsia" w:hAnsiTheme="minorEastAsia"/>
                <w:sz w:val="18"/>
                <w:szCs w:val="18"/>
              </w:rPr>
            </w:pPr>
            <w:r w:rsidRPr="009F0BD0">
              <w:rPr>
                <w:rFonts w:ascii="ＭＳ ゴシック" w:eastAsia="ＭＳ ゴシック" w:hAnsi="ＭＳ ゴシック" w:hint="eastAsia"/>
                <w:sz w:val="18"/>
                <w:szCs w:val="18"/>
              </w:rPr>
              <w:t>Ａ：</w:t>
            </w:r>
            <w:r w:rsidRPr="009F0BD0">
              <w:rPr>
                <w:rFonts w:asciiTheme="minorEastAsia" w:eastAsiaTheme="minorEastAsia" w:hAnsiTheme="minorEastAsia" w:hint="eastAsia"/>
                <w:sz w:val="18"/>
                <w:szCs w:val="18"/>
              </w:rPr>
              <w:t>地震の揺れの伝わり方について</w:t>
            </w:r>
            <w:r>
              <w:rPr>
                <w:rFonts w:asciiTheme="minorEastAsia" w:eastAsiaTheme="minorEastAsia" w:hAnsiTheme="minorEastAsia" w:hint="eastAsia"/>
                <w:sz w:val="18"/>
                <w:szCs w:val="18"/>
              </w:rPr>
              <w:t>、</w:t>
            </w:r>
            <w:r w:rsidRPr="009F0BD0">
              <w:rPr>
                <w:rFonts w:asciiTheme="minorEastAsia" w:eastAsiaTheme="minorEastAsia" w:hAnsiTheme="minorEastAsia" w:hint="eastAsia"/>
                <w:sz w:val="18"/>
                <w:szCs w:val="18"/>
              </w:rPr>
              <w:t>問題を見いだし</w:t>
            </w:r>
            <w:r>
              <w:rPr>
                <w:rFonts w:asciiTheme="minorEastAsia" w:eastAsiaTheme="minorEastAsia" w:hAnsiTheme="minorEastAsia" w:hint="eastAsia"/>
                <w:sz w:val="18"/>
                <w:szCs w:val="18"/>
              </w:rPr>
              <w:t>、</w:t>
            </w:r>
            <w:r w:rsidRPr="009F0BD0">
              <w:rPr>
                <w:rFonts w:asciiTheme="minorEastAsia" w:eastAsiaTheme="minorEastAsia" w:hAnsiTheme="minorEastAsia" w:hint="eastAsia"/>
                <w:sz w:val="18"/>
                <w:szCs w:val="18"/>
              </w:rPr>
              <w:t>初期微動が始まる時刻や初期微動継続時間などのデータをもとに</w:t>
            </w:r>
            <w:r>
              <w:rPr>
                <w:rFonts w:asciiTheme="minorEastAsia" w:eastAsiaTheme="minorEastAsia" w:hAnsiTheme="minorEastAsia" w:hint="eastAsia"/>
                <w:sz w:val="18"/>
                <w:szCs w:val="18"/>
              </w:rPr>
              <w:t>、</w:t>
            </w:r>
            <w:r w:rsidRPr="009F0BD0">
              <w:rPr>
                <w:rFonts w:asciiTheme="minorEastAsia" w:eastAsiaTheme="minorEastAsia" w:hAnsiTheme="minorEastAsia" w:hint="eastAsia"/>
                <w:sz w:val="18"/>
                <w:szCs w:val="18"/>
              </w:rPr>
              <w:t>Ｐ波の伝わる速度や初期微動継続時間と</w:t>
            </w:r>
            <w:r>
              <w:rPr>
                <w:rFonts w:asciiTheme="minorEastAsia" w:eastAsiaTheme="minorEastAsia" w:hAnsiTheme="minorEastAsia" w:hint="eastAsia"/>
                <w:sz w:val="18"/>
                <w:szCs w:val="18"/>
              </w:rPr>
              <w:t>震源</w:t>
            </w:r>
            <w:r w:rsidRPr="009F0BD0">
              <w:rPr>
                <w:rFonts w:asciiTheme="minorEastAsia" w:eastAsiaTheme="minorEastAsia" w:hAnsiTheme="minorEastAsia" w:hint="eastAsia"/>
                <w:sz w:val="18"/>
                <w:szCs w:val="18"/>
              </w:rPr>
              <w:t>からの距離の関係や震度とマグニチュードのちがいを考察し</w:t>
            </w:r>
            <w:r>
              <w:rPr>
                <w:rFonts w:asciiTheme="minorEastAsia" w:eastAsiaTheme="minorEastAsia" w:hAnsiTheme="minorEastAsia" w:hint="eastAsia"/>
                <w:sz w:val="18"/>
                <w:szCs w:val="18"/>
              </w:rPr>
              <w:t>、</w:t>
            </w:r>
            <w:r w:rsidRPr="009F0BD0">
              <w:rPr>
                <w:rFonts w:asciiTheme="minorEastAsia" w:eastAsiaTheme="minorEastAsia" w:hAnsiTheme="minorEastAsia" w:hint="eastAsia"/>
                <w:sz w:val="18"/>
                <w:szCs w:val="18"/>
              </w:rPr>
              <w:t>他者にわかりやすく工夫して</w:t>
            </w:r>
            <w:r w:rsidRPr="009F0BD0">
              <w:rPr>
                <w:rFonts w:asciiTheme="minorEastAsia" w:eastAsiaTheme="minorEastAsia" w:hAnsiTheme="minorEastAsia"/>
                <w:sz w:val="18"/>
                <w:szCs w:val="18"/>
              </w:rPr>
              <w:t>表現している</w:t>
            </w:r>
            <w:r w:rsidRPr="009F0BD0">
              <w:rPr>
                <w:rFonts w:asciiTheme="minorEastAsia" w:eastAsiaTheme="minorEastAsia" w:hAnsiTheme="minorEastAsia" w:hint="eastAsia"/>
                <w:sz w:val="18"/>
                <w:szCs w:val="18"/>
              </w:rPr>
              <w:t>。</w:t>
            </w:r>
          </w:p>
          <w:p w14:paraId="4788D306" w14:textId="77777777" w:rsidR="004D5E5F" w:rsidRPr="009F0BD0" w:rsidRDefault="004D5E5F" w:rsidP="00B35A05">
            <w:pPr>
              <w:pStyle w:val="Standard"/>
              <w:spacing w:line="210" w:lineRule="exact"/>
              <w:ind w:left="100" w:hanging="100"/>
              <w:rPr>
                <w:rFonts w:ascii="ＭＳ ゴシック" w:eastAsia="ＭＳ ゴシック" w:hAnsi="ＭＳ ゴシック"/>
              </w:rPr>
            </w:pPr>
            <w:r w:rsidRPr="009F0BD0">
              <w:rPr>
                <w:rFonts w:ascii="ＭＳ ゴシック" w:eastAsia="ＭＳ ゴシック" w:hAnsi="ＭＳ ゴシック" w:cs="ＭＳ Ｐゴシック"/>
                <w:sz w:val="18"/>
                <w:szCs w:val="18"/>
              </w:rPr>
              <w:t>【言】【記】</w:t>
            </w:r>
          </w:p>
          <w:p w14:paraId="671478ED" w14:textId="77777777" w:rsidR="004D5E5F" w:rsidRPr="009F0BD0" w:rsidRDefault="004D5E5F" w:rsidP="00B35A05">
            <w:pPr>
              <w:pStyle w:val="Standard"/>
              <w:spacing w:line="210" w:lineRule="exact"/>
              <w:ind w:left="190" w:hangingChars="100" w:hanging="190"/>
              <w:rPr>
                <w:rFonts w:asciiTheme="minorEastAsia" w:eastAsiaTheme="minorEastAsia" w:hAnsiTheme="minorEastAsia"/>
                <w:sz w:val="18"/>
                <w:szCs w:val="18"/>
              </w:rPr>
            </w:pPr>
            <w:r w:rsidRPr="009F0BD0">
              <w:rPr>
                <w:rFonts w:ascii="ＭＳ ゴシック" w:eastAsia="ＭＳ ゴシック" w:hAnsi="ＭＳ ゴシック" w:hint="eastAsia"/>
                <w:sz w:val="18"/>
                <w:szCs w:val="18"/>
              </w:rPr>
              <w:t>支援：</w:t>
            </w:r>
            <w:r w:rsidRPr="009F0BD0">
              <w:rPr>
                <w:rFonts w:asciiTheme="minorEastAsia" w:eastAsiaTheme="minorEastAsia" w:hAnsiTheme="minorEastAsia" w:hint="eastAsia"/>
                <w:sz w:val="18"/>
                <w:szCs w:val="18"/>
              </w:rPr>
              <w:t>初期微動の始まる時刻や初期微動継続時間が</w:t>
            </w:r>
            <w:r>
              <w:rPr>
                <w:rFonts w:asciiTheme="minorEastAsia" w:eastAsiaTheme="minorEastAsia" w:hAnsiTheme="minorEastAsia" w:hint="eastAsia"/>
                <w:sz w:val="18"/>
                <w:szCs w:val="18"/>
              </w:rPr>
              <w:t>震源</w:t>
            </w:r>
            <w:r w:rsidRPr="009F0BD0">
              <w:rPr>
                <w:rFonts w:asciiTheme="minorEastAsia" w:eastAsiaTheme="minorEastAsia" w:hAnsiTheme="minorEastAsia" w:hint="eastAsia"/>
                <w:sz w:val="18"/>
                <w:szCs w:val="18"/>
              </w:rPr>
              <w:t>からの距離に関わっていることを</w:t>
            </w:r>
            <w:r>
              <w:rPr>
                <w:rFonts w:asciiTheme="minorEastAsia" w:eastAsiaTheme="minorEastAsia" w:hAnsiTheme="minorEastAsia" w:hint="eastAsia"/>
                <w:sz w:val="18"/>
                <w:szCs w:val="18"/>
              </w:rPr>
              <w:t>おさ</w:t>
            </w:r>
            <w:r w:rsidRPr="009F0BD0">
              <w:rPr>
                <w:rFonts w:asciiTheme="minorEastAsia" w:eastAsiaTheme="minorEastAsia" w:hAnsiTheme="minorEastAsia" w:hint="eastAsia"/>
                <w:sz w:val="18"/>
                <w:szCs w:val="18"/>
              </w:rPr>
              <w:t>えるようにする。</w:t>
            </w:r>
          </w:p>
          <w:p w14:paraId="176FFD95" w14:textId="77777777" w:rsidR="004D5E5F" w:rsidRPr="009F0BD0" w:rsidRDefault="004D5E5F" w:rsidP="00B35A05">
            <w:pPr>
              <w:pStyle w:val="Standard"/>
              <w:spacing w:line="210" w:lineRule="exact"/>
              <w:ind w:left="190" w:hangingChars="100" w:hanging="190"/>
              <w:rPr>
                <w:rFonts w:ascii="ＭＳ Ｐゴシック" w:hAnsi="ＭＳ Ｐゴシック"/>
                <w:sz w:val="18"/>
                <w:szCs w:val="18"/>
              </w:rPr>
            </w:pPr>
          </w:p>
        </w:tc>
        <w:tc>
          <w:tcPr>
            <w:tcW w:w="4592" w:type="dxa"/>
            <w:tcBorders>
              <w:top w:val="single" w:sz="12" w:space="0" w:color="auto"/>
              <w:left w:val="single" w:sz="4" w:space="0" w:color="00000A"/>
              <w:bottom w:val="single" w:sz="12" w:space="0" w:color="auto"/>
              <w:right w:val="single" w:sz="12" w:space="0" w:color="auto"/>
            </w:tcBorders>
            <w:shd w:val="clear" w:color="auto" w:fill="auto"/>
            <w:tcMar>
              <w:left w:w="98" w:type="dxa"/>
            </w:tcMar>
          </w:tcPr>
          <w:p w14:paraId="3E5FFCAB" w14:textId="77777777" w:rsidR="004D5E5F" w:rsidRPr="009F0BD0"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9F0BD0">
              <w:rPr>
                <w:rFonts w:asciiTheme="majorEastAsia" w:eastAsiaTheme="majorEastAsia" w:hAnsiTheme="majorEastAsia" w:hint="eastAsia"/>
                <w:sz w:val="18"/>
                <w:szCs w:val="18"/>
              </w:rPr>
              <w:t>〇地震の揺れの伝わり方について</w:t>
            </w:r>
            <w:r>
              <w:rPr>
                <w:rFonts w:asciiTheme="majorEastAsia" w:eastAsiaTheme="majorEastAsia" w:hAnsiTheme="majorEastAsia" w:hint="eastAsia"/>
                <w:sz w:val="18"/>
                <w:szCs w:val="18"/>
              </w:rPr>
              <w:t>、</w:t>
            </w:r>
            <w:r w:rsidRPr="009F0BD0">
              <w:rPr>
                <w:rFonts w:ascii="ＭＳ ゴシック" w:eastAsia="ＭＳ ゴシック" w:hAnsi="ＭＳ ゴシック"/>
                <w:sz w:val="18"/>
                <w:szCs w:val="18"/>
              </w:rPr>
              <w:t>進んで関わり</w:t>
            </w:r>
            <w:r>
              <w:rPr>
                <w:rFonts w:ascii="ＭＳ ゴシック" w:eastAsia="ＭＳ ゴシック" w:hAnsi="ＭＳ ゴシック"/>
                <w:sz w:val="18"/>
                <w:szCs w:val="18"/>
              </w:rPr>
              <w:t>、</w:t>
            </w:r>
            <w:r w:rsidRPr="009F0BD0">
              <w:rPr>
                <w:rFonts w:asciiTheme="majorEastAsia" w:eastAsiaTheme="majorEastAsia" w:hAnsiTheme="majorEastAsia"/>
                <w:sz w:val="18"/>
                <w:szCs w:val="18"/>
              </w:rPr>
              <w:t>見通しをもったり振り返ったり</w:t>
            </w:r>
            <w:r w:rsidRPr="009F0BD0">
              <w:rPr>
                <w:rFonts w:asciiTheme="majorEastAsia" w:eastAsiaTheme="majorEastAsia" w:hAnsiTheme="majorEastAsia" w:hint="eastAsia"/>
                <w:sz w:val="18"/>
                <w:szCs w:val="18"/>
              </w:rPr>
              <w:t>するなど</w:t>
            </w:r>
            <w:r>
              <w:rPr>
                <w:rFonts w:asciiTheme="majorEastAsia" w:eastAsiaTheme="majorEastAsia" w:hAnsiTheme="majorEastAsia"/>
                <w:sz w:val="18"/>
                <w:szCs w:val="18"/>
              </w:rPr>
              <w:t>、</w:t>
            </w:r>
            <w:r w:rsidRPr="009F0BD0">
              <w:rPr>
                <w:rFonts w:ascii="ＭＳ ゴシック" w:eastAsia="ＭＳ ゴシック" w:hAnsi="ＭＳ ゴシック" w:hint="eastAsia"/>
                <w:sz w:val="18"/>
                <w:szCs w:val="18"/>
              </w:rPr>
              <w:t>自らの学習を調整しながら粘り強く取り組み</w:t>
            </w:r>
            <w:r>
              <w:rPr>
                <w:rFonts w:ascii="ＭＳ ゴシック" w:eastAsia="ＭＳ ゴシック" w:hAnsi="ＭＳ ゴシック" w:hint="eastAsia"/>
                <w:sz w:val="18"/>
                <w:szCs w:val="18"/>
              </w:rPr>
              <w:t>、</w:t>
            </w:r>
            <w:r w:rsidRPr="009F0BD0">
              <w:rPr>
                <w:rFonts w:ascii="ＭＳ ゴシック" w:eastAsia="ＭＳ ゴシック" w:hAnsi="ＭＳ ゴシック"/>
                <w:sz w:val="18"/>
                <w:szCs w:val="18"/>
              </w:rPr>
              <w:t>科学的に探究しようと</w:t>
            </w:r>
            <w:r w:rsidRPr="009F0BD0">
              <w:rPr>
                <w:rFonts w:ascii="ＭＳ ゴシック" w:eastAsia="ＭＳ ゴシック" w:hAnsi="ＭＳ ゴシック" w:hint="eastAsia"/>
                <w:sz w:val="18"/>
                <w:szCs w:val="18"/>
              </w:rPr>
              <w:t>す</w:t>
            </w:r>
            <w:r w:rsidRPr="009F0BD0">
              <w:rPr>
                <w:rFonts w:ascii="ＭＳ ゴシック" w:eastAsia="ＭＳ ゴシック" w:hAnsi="ＭＳ ゴシック"/>
                <w:sz w:val="18"/>
                <w:szCs w:val="18"/>
              </w:rPr>
              <w:t>る。</w:t>
            </w:r>
          </w:p>
          <w:p w14:paraId="036D072A" w14:textId="77777777" w:rsidR="004D5E5F" w:rsidRPr="009F0BD0" w:rsidRDefault="004D5E5F" w:rsidP="00B35A05">
            <w:pPr>
              <w:pStyle w:val="Standard"/>
              <w:spacing w:line="210" w:lineRule="exact"/>
              <w:ind w:left="190" w:hangingChars="100" w:hanging="190"/>
              <w:rPr>
                <w:rFonts w:ascii="ＭＳ Ｐゴシック" w:hAnsi="ＭＳ Ｐゴシック"/>
                <w:sz w:val="18"/>
                <w:szCs w:val="18"/>
              </w:rPr>
            </w:pPr>
            <w:r w:rsidRPr="009F0BD0">
              <w:rPr>
                <w:rFonts w:ascii="ＭＳ ゴシック" w:eastAsia="ＭＳ ゴシック" w:hAnsi="ＭＳ ゴシック" w:hint="eastAsia"/>
                <w:sz w:val="18"/>
                <w:szCs w:val="18"/>
              </w:rPr>
              <w:t>Ｂ：</w:t>
            </w:r>
            <w:r w:rsidRPr="009F0BD0">
              <w:rPr>
                <w:rFonts w:ascii="ＭＳ Ｐゴシック" w:hAnsi="ＭＳ Ｐゴシック" w:hint="eastAsia"/>
                <w:sz w:val="18"/>
                <w:szCs w:val="18"/>
              </w:rPr>
              <w:t>地震の揺れの伝わり方</w:t>
            </w:r>
            <w:r w:rsidRPr="009F0BD0">
              <w:rPr>
                <w:rFonts w:ascii="ＭＳ Ｐゴシック" w:hAnsi="ＭＳ Ｐゴシック"/>
                <w:sz w:val="18"/>
                <w:szCs w:val="18"/>
              </w:rPr>
              <w:t>に</w:t>
            </w:r>
            <w:r w:rsidRPr="009F0BD0">
              <w:rPr>
                <w:rFonts w:ascii="ＭＳ Ｐゴシック" w:hAnsi="ＭＳ Ｐゴシック" w:hint="eastAsia"/>
                <w:sz w:val="18"/>
                <w:szCs w:val="18"/>
              </w:rPr>
              <w:t>ついて</w:t>
            </w:r>
            <w:r w:rsidRPr="009F0BD0">
              <w:rPr>
                <w:rFonts w:ascii="ＭＳ Ｐゴシック" w:hAnsi="ＭＳ Ｐゴシック"/>
                <w:sz w:val="18"/>
                <w:szCs w:val="18"/>
              </w:rPr>
              <w:t>進んで関わり</w:t>
            </w:r>
            <w:r>
              <w:rPr>
                <w:rFonts w:ascii="ＭＳ Ｐゴシック" w:hAnsi="ＭＳ Ｐゴシック"/>
                <w:sz w:val="18"/>
                <w:szCs w:val="18"/>
              </w:rPr>
              <w:t>、</w:t>
            </w:r>
            <w:r w:rsidRPr="009F0BD0">
              <w:rPr>
                <w:rFonts w:ascii="ＭＳ Ｐゴシック" w:hAnsi="ＭＳ Ｐゴシック"/>
                <w:sz w:val="18"/>
                <w:szCs w:val="18"/>
              </w:rPr>
              <w:t>見通しをもったり振り返ったりするなど</w:t>
            </w:r>
            <w:r>
              <w:rPr>
                <w:rFonts w:ascii="ＭＳ Ｐゴシック" w:hAnsi="ＭＳ Ｐゴシック"/>
                <w:sz w:val="18"/>
                <w:szCs w:val="18"/>
              </w:rPr>
              <w:t>、</w:t>
            </w:r>
            <w:r w:rsidRPr="009F0BD0">
              <w:rPr>
                <w:sz w:val="18"/>
                <w:szCs w:val="18"/>
              </w:rPr>
              <w:t>自らの学習を調整しながら粘り強く取り組み</w:t>
            </w:r>
            <w:r>
              <w:rPr>
                <w:sz w:val="18"/>
                <w:szCs w:val="18"/>
              </w:rPr>
              <w:t>、</w:t>
            </w:r>
            <w:r w:rsidRPr="009F0BD0">
              <w:rPr>
                <w:rFonts w:ascii="ＭＳ Ｐゴシック" w:hAnsi="ＭＳ Ｐゴシック"/>
                <w:sz w:val="18"/>
                <w:szCs w:val="18"/>
              </w:rPr>
              <w:t>科学的に探究しようとしている。</w:t>
            </w:r>
          </w:p>
          <w:p w14:paraId="08B87DF9" w14:textId="77777777" w:rsidR="004D5E5F" w:rsidRPr="009F0BD0" w:rsidRDefault="004D5E5F" w:rsidP="00B35A05">
            <w:pPr>
              <w:pStyle w:val="Standard"/>
              <w:spacing w:line="210" w:lineRule="exact"/>
              <w:ind w:left="190" w:hangingChars="100" w:hanging="190"/>
              <w:rPr>
                <w:rFonts w:ascii="ＭＳ Ｐゴシック" w:hAnsi="ＭＳ Ｐゴシック"/>
                <w:sz w:val="18"/>
                <w:szCs w:val="18"/>
              </w:rPr>
            </w:pPr>
            <w:r w:rsidRPr="009F0BD0">
              <w:rPr>
                <w:rFonts w:asciiTheme="majorEastAsia" w:eastAsiaTheme="majorEastAsia" w:hAnsiTheme="majorEastAsia" w:hint="eastAsia"/>
                <w:sz w:val="18"/>
                <w:szCs w:val="18"/>
              </w:rPr>
              <w:t>Ａ：</w:t>
            </w:r>
            <w:r w:rsidRPr="009F0BD0">
              <w:rPr>
                <w:rFonts w:ascii="ＭＳ Ｐゴシック" w:hAnsi="ＭＳ Ｐゴシック" w:hint="eastAsia"/>
                <w:sz w:val="18"/>
                <w:szCs w:val="18"/>
              </w:rPr>
              <w:t>地震の揺れの伝わり方</w:t>
            </w:r>
            <w:r w:rsidRPr="009F0BD0">
              <w:rPr>
                <w:rFonts w:ascii="ＭＳ Ｐゴシック" w:hAnsi="ＭＳ Ｐゴシック"/>
                <w:sz w:val="18"/>
                <w:szCs w:val="18"/>
              </w:rPr>
              <w:t>に</w:t>
            </w:r>
            <w:r w:rsidRPr="009F0BD0">
              <w:rPr>
                <w:rFonts w:ascii="ＭＳ Ｐゴシック" w:hAnsi="ＭＳ Ｐゴシック" w:hint="eastAsia"/>
                <w:sz w:val="18"/>
                <w:szCs w:val="18"/>
              </w:rPr>
              <w:t>ついて</w:t>
            </w:r>
            <w:r w:rsidRPr="009F0BD0">
              <w:rPr>
                <w:rFonts w:ascii="ＭＳ Ｐゴシック" w:hAnsi="ＭＳ Ｐゴシック"/>
                <w:sz w:val="18"/>
                <w:szCs w:val="18"/>
              </w:rPr>
              <w:t>進んで関わり</w:t>
            </w:r>
            <w:r>
              <w:rPr>
                <w:rFonts w:ascii="ＭＳ Ｐゴシック" w:hAnsi="ＭＳ Ｐゴシック"/>
                <w:sz w:val="18"/>
                <w:szCs w:val="18"/>
              </w:rPr>
              <w:t>、</w:t>
            </w:r>
            <w:r w:rsidRPr="009F0BD0">
              <w:rPr>
                <w:rFonts w:ascii="ＭＳ Ｐゴシック" w:hAnsi="ＭＳ Ｐゴシック"/>
                <w:sz w:val="18"/>
                <w:szCs w:val="18"/>
              </w:rPr>
              <w:t>見通しをもったり振り返ったりするなど</w:t>
            </w:r>
            <w:r>
              <w:rPr>
                <w:rFonts w:ascii="ＭＳ Ｐゴシック" w:hAnsi="ＭＳ Ｐゴシック"/>
                <w:sz w:val="18"/>
                <w:szCs w:val="18"/>
              </w:rPr>
              <w:t>、</w:t>
            </w:r>
            <w:r w:rsidRPr="009F0BD0">
              <w:rPr>
                <w:sz w:val="18"/>
                <w:szCs w:val="18"/>
              </w:rPr>
              <w:t>自らの学習を調整しながら粘り強く取り組み</w:t>
            </w:r>
            <w:r>
              <w:rPr>
                <w:sz w:val="18"/>
                <w:szCs w:val="18"/>
              </w:rPr>
              <w:t>、</w:t>
            </w:r>
            <w:r w:rsidRPr="009F0BD0">
              <w:rPr>
                <w:rFonts w:ascii="ＭＳ Ｐゴシック" w:hAnsi="ＭＳ Ｐゴシック" w:hint="eastAsia"/>
                <w:sz w:val="18"/>
                <w:szCs w:val="18"/>
              </w:rPr>
              <w:t>考察と課題が対応しているか</w:t>
            </w:r>
            <w:r>
              <w:rPr>
                <w:rFonts w:ascii="ＭＳ Ｐゴシック" w:hAnsi="ＭＳ Ｐゴシック" w:hint="eastAsia"/>
                <w:sz w:val="18"/>
                <w:szCs w:val="18"/>
              </w:rPr>
              <w:t>、</w:t>
            </w:r>
            <w:r w:rsidRPr="009F0BD0">
              <w:rPr>
                <w:rFonts w:ascii="ＭＳ Ｐゴシック" w:hAnsi="ＭＳ Ｐゴシック" w:hint="eastAsia"/>
                <w:sz w:val="18"/>
                <w:szCs w:val="18"/>
              </w:rPr>
              <w:t>根拠をもとに結論を導いているかなどを確認しながら</w:t>
            </w:r>
            <w:r w:rsidRPr="009F0BD0">
              <w:rPr>
                <w:rFonts w:ascii="ＭＳ Ｐゴシック" w:hAnsi="ＭＳ Ｐゴシック"/>
                <w:sz w:val="18"/>
                <w:szCs w:val="18"/>
              </w:rPr>
              <w:t>科学的に探究しようとしている。</w:t>
            </w:r>
          </w:p>
          <w:p w14:paraId="28C57746" w14:textId="77777777" w:rsidR="004D5E5F" w:rsidRPr="009F0BD0" w:rsidRDefault="004D5E5F" w:rsidP="00B35A05">
            <w:pPr>
              <w:pStyle w:val="Standard"/>
              <w:spacing w:line="210" w:lineRule="exact"/>
              <w:ind w:left="190" w:hangingChars="100" w:hanging="190"/>
              <w:rPr>
                <w:rFonts w:ascii="ＭＳ ゴシック" w:eastAsia="ＭＳ ゴシック" w:hAnsi="ＭＳ ゴシック"/>
              </w:rPr>
            </w:pPr>
            <w:r>
              <w:rPr>
                <w:rFonts w:ascii="ＭＳ ゴシック" w:eastAsia="ＭＳ ゴシック" w:hAnsi="ＭＳ ゴシック" w:cs="ＭＳ Ｐゴシック"/>
                <w:sz w:val="18"/>
                <w:szCs w:val="18"/>
              </w:rPr>
              <w:t>【行】</w:t>
            </w:r>
          </w:p>
          <w:p w14:paraId="3A7D8CA6" w14:textId="77777777" w:rsidR="004D5E5F" w:rsidRPr="009F0BD0" w:rsidRDefault="004D5E5F" w:rsidP="00B35A05">
            <w:pPr>
              <w:pStyle w:val="Standard"/>
              <w:spacing w:line="210" w:lineRule="exact"/>
              <w:ind w:left="190" w:hangingChars="100" w:hanging="190"/>
              <w:rPr>
                <w:rFonts w:ascii="ＭＳ Ｐゴシック" w:hAnsi="ＭＳ Ｐゴシック"/>
                <w:sz w:val="18"/>
                <w:szCs w:val="18"/>
              </w:rPr>
            </w:pPr>
            <w:r w:rsidRPr="009F0BD0">
              <w:rPr>
                <w:rFonts w:ascii="ＭＳ ゴシック" w:eastAsia="ＭＳ ゴシック" w:hAnsi="ＭＳ ゴシック" w:hint="eastAsia"/>
                <w:sz w:val="18"/>
                <w:szCs w:val="18"/>
              </w:rPr>
              <w:t>支援：</w:t>
            </w:r>
            <w:r>
              <w:rPr>
                <w:rFonts w:asciiTheme="minorEastAsia" w:eastAsiaTheme="minorEastAsia" w:hAnsiTheme="minorEastAsia" w:hint="eastAsia"/>
                <w:sz w:val="18"/>
                <w:szCs w:val="18"/>
              </w:rPr>
              <w:t>教科書</w:t>
            </w:r>
            <w:r w:rsidRPr="009D7240">
              <w:rPr>
                <w:rFonts w:asciiTheme="minorEastAsia" w:eastAsiaTheme="minorEastAsia" w:hAnsiTheme="minorEastAsia" w:hint="eastAsia"/>
                <w:sz w:val="18"/>
                <w:szCs w:val="18"/>
              </w:rPr>
              <w:t>177</w:t>
            </w:r>
            <w:r>
              <w:rPr>
                <w:rFonts w:asciiTheme="minorEastAsia" w:eastAsiaTheme="minorEastAsia" w:hAnsiTheme="minorEastAsia" w:hint="eastAsia"/>
                <w:sz w:val="18"/>
                <w:szCs w:val="18"/>
              </w:rPr>
              <w:t>ページ</w:t>
            </w:r>
            <w:r w:rsidRPr="009D7240">
              <w:rPr>
                <w:rFonts w:asciiTheme="minorEastAsia" w:eastAsiaTheme="minorEastAsia" w:hAnsiTheme="minorEastAsia" w:hint="eastAsia"/>
                <w:sz w:val="18"/>
                <w:szCs w:val="18"/>
              </w:rPr>
              <w:t>の「緊急地震速報の仕組み」などをもとに、地震波と</w:t>
            </w:r>
            <w:r>
              <w:rPr>
                <w:rFonts w:asciiTheme="minorEastAsia" w:eastAsiaTheme="minorEastAsia" w:hAnsiTheme="minorEastAsia" w:hint="eastAsia"/>
                <w:sz w:val="18"/>
                <w:szCs w:val="18"/>
              </w:rPr>
              <w:t>震源</w:t>
            </w:r>
            <w:r w:rsidRPr="009F0BD0">
              <w:rPr>
                <w:rFonts w:asciiTheme="minorEastAsia" w:eastAsiaTheme="minorEastAsia" w:hAnsiTheme="minorEastAsia" w:hint="eastAsia"/>
                <w:sz w:val="18"/>
                <w:szCs w:val="18"/>
              </w:rPr>
              <w:t>からの距離の関係をわかりやすく説明する。</w:t>
            </w:r>
          </w:p>
        </w:tc>
      </w:tr>
      <w:tr w:rsidR="004D5E5F" w14:paraId="62CE9EDA" w14:textId="77777777" w:rsidTr="00B35A05">
        <w:trPr>
          <w:cantSplit/>
          <w:trHeight w:val="20"/>
        </w:trPr>
        <w:tc>
          <w:tcPr>
            <w:tcW w:w="2154" w:type="dxa"/>
            <w:tcBorders>
              <w:top w:val="single" w:sz="12" w:space="0" w:color="auto"/>
              <w:left w:val="single" w:sz="12" w:space="0" w:color="auto"/>
              <w:bottom w:val="single" w:sz="12" w:space="0" w:color="auto"/>
              <w:right w:val="single" w:sz="4" w:space="0" w:color="00000A"/>
            </w:tcBorders>
            <w:shd w:val="clear" w:color="auto" w:fill="auto"/>
            <w:tcMar>
              <w:left w:w="98" w:type="dxa"/>
            </w:tcMar>
          </w:tcPr>
          <w:p w14:paraId="23435041" w14:textId="77777777" w:rsidR="004D5E5F" w:rsidRPr="001B7F5E" w:rsidRDefault="004D5E5F" w:rsidP="00B35A05">
            <w:pPr>
              <w:pStyle w:val="Standard"/>
              <w:spacing w:line="300" w:lineRule="exact"/>
              <w:jc w:val="left"/>
              <w:rPr>
                <w:rFonts w:ascii="ＭＳ ゴシック" w:eastAsia="ＭＳ ゴシック" w:hAnsi="ＭＳ ゴシック"/>
              </w:rPr>
            </w:pPr>
            <w:r w:rsidRPr="001B7F5E">
              <w:rPr>
                <w:rFonts w:ascii="ＭＳ ゴシック" w:eastAsia="ＭＳ ゴシック" w:hAnsi="ＭＳ ゴシック" w:hint="eastAsia"/>
              </w:rPr>
              <w:t>３</w:t>
            </w:r>
            <w:r>
              <w:rPr>
                <w:rFonts w:ascii="ＭＳ ゴシック" w:eastAsia="ＭＳ ゴシック" w:hAnsi="ＭＳ ゴシック" w:hint="eastAsia"/>
              </w:rPr>
              <w:t>節</w:t>
            </w:r>
          </w:p>
          <w:p w14:paraId="686A7FE3" w14:textId="77777777" w:rsidR="004D5E5F" w:rsidRPr="001B7F5E" w:rsidRDefault="004D5E5F" w:rsidP="00B35A05">
            <w:pPr>
              <w:pStyle w:val="Standard"/>
              <w:spacing w:line="300" w:lineRule="exact"/>
              <w:jc w:val="left"/>
              <w:rPr>
                <w:rFonts w:ascii="ＭＳ ゴシック" w:eastAsia="ＭＳ ゴシック" w:hAnsi="ＭＳ ゴシック"/>
              </w:rPr>
            </w:pPr>
            <w:r w:rsidRPr="001B7F5E">
              <w:rPr>
                <w:rFonts w:ascii="ＭＳ ゴシック" w:eastAsia="ＭＳ ゴシック" w:hAnsi="ＭＳ ゴシック" w:hint="eastAsia"/>
              </w:rPr>
              <w:t>地震が起こる仕組み</w:t>
            </w:r>
          </w:p>
          <w:p w14:paraId="58B92318" w14:textId="77777777" w:rsidR="004D5E5F" w:rsidRPr="001B7F5E" w:rsidRDefault="004D5E5F" w:rsidP="00B35A05">
            <w:pPr>
              <w:pStyle w:val="Standard"/>
              <w:spacing w:line="300" w:lineRule="exact"/>
              <w:jc w:val="right"/>
              <w:rPr>
                <w:rFonts w:ascii="ＭＳ ゴシック" w:eastAsia="ＭＳ ゴシック" w:hAnsi="ＭＳ ゴシック"/>
                <w:sz w:val="18"/>
                <w:szCs w:val="18"/>
              </w:rPr>
            </w:pPr>
            <w:r w:rsidRPr="001B7F5E">
              <w:rPr>
                <w:rFonts w:ascii="ＭＳ ゴシック" w:eastAsia="ＭＳ ゴシック" w:hAnsi="ＭＳ ゴシック"/>
                <w:sz w:val="18"/>
                <w:szCs w:val="18"/>
              </w:rPr>
              <w:t>(教科書p.</w:t>
            </w:r>
            <w:r>
              <w:rPr>
                <w:rFonts w:ascii="ＭＳ ゴシック" w:eastAsia="ＭＳ ゴシック" w:hAnsi="ＭＳ ゴシック" w:hint="eastAsia"/>
                <w:sz w:val="18"/>
                <w:szCs w:val="18"/>
              </w:rPr>
              <w:t>185</w:t>
            </w:r>
            <w:r w:rsidRPr="001B7F5E">
              <w:rPr>
                <w:rFonts w:ascii="ＭＳ ゴシック" w:eastAsia="ＭＳ ゴシック" w:hAnsi="ＭＳ ゴシック"/>
                <w:sz w:val="18"/>
                <w:szCs w:val="18"/>
              </w:rPr>
              <w:t>～</w:t>
            </w:r>
            <w:r>
              <w:rPr>
                <w:rFonts w:ascii="ＭＳ ゴシック" w:eastAsia="ＭＳ ゴシック" w:hAnsi="ＭＳ ゴシック" w:hint="eastAsia"/>
                <w:sz w:val="18"/>
                <w:szCs w:val="18"/>
              </w:rPr>
              <w:t>187</w:t>
            </w:r>
            <w:r w:rsidRPr="001B7F5E">
              <w:rPr>
                <w:rFonts w:ascii="ＭＳ ゴシック" w:eastAsia="ＭＳ ゴシック" w:hAnsi="ＭＳ ゴシック"/>
                <w:sz w:val="18"/>
                <w:szCs w:val="18"/>
              </w:rPr>
              <w:t>)</w:t>
            </w:r>
          </w:p>
        </w:tc>
        <w:tc>
          <w:tcPr>
            <w:tcW w:w="2721" w:type="dxa"/>
            <w:tcBorders>
              <w:top w:val="single" w:sz="12" w:space="0" w:color="auto"/>
              <w:left w:val="single" w:sz="4" w:space="0" w:color="00000A"/>
              <w:bottom w:val="single" w:sz="12" w:space="0" w:color="auto"/>
              <w:right w:val="single" w:sz="4" w:space="0" w:color="00000A"/>
            </w:tcBorders>
            <w:shd w:val="clear" w:color="auto" w:fill="auto"/>
            <w:tcMar>
              <w:left w:w="108" w:type="dxa"/>
            </w:tcMar>
          </w:tcPr>
          <w:p w14:paraId="518444AE" w14:textId="77777777" w:rsidR="004D5E5F" w:rsidRPr="001B7F5E" w:rsidRDefault="004D5E5F" w:rsidP="00B35A05">
            <w:pPr>
              <w:pStyle w:val="Standard"/>
              <w:spacing w:line="210" w:lineRule="exact"/>
              <w:rPr>
                <w:rFonts w:ascii="ＭＳ ゴシック" w:eastAsia="ＭＳ ゴシック" w:hAnsi="ＭＳ ゴシック"/>
                <w:sz w:val="18"/>
                <w:szCs w:val="18"/>
              </w:rPr>
            </w:pPr>
            <w:r w:rsidRPr="001B7F5E">
              <w:rPr>
                <w:rFonts w:ascii="ＭＳ ゴシック" w:eastAsia="ＭＳ ゴシック" w:hAnsi="ＭＳ ゴシック" w:hint="eastAsia"/>
                <w:sz w:val="18"/>
                <w:szCs w:val="18"/>
              </w:rPr>
              <w:t>日本付近の地震の分布</w:t>
            </w:r>
          </w:p>
          <w:p w14:paraId="5A4BB5CE" w14:textId="77777777" w:rsidR="004D5E5F" w:rsidRPr="001B7F5E" w:rsidRDefault="004D5E5F" w:rsidP="00B35A05">
            <w:pPr>
              <w:pStyle w:val="Standard"/>
              <w:spacing w:line="210" w:lineRule="exact"/>
              <w:rPr>
                <w:rFonts w:ascii="ＭＳ ゴシック" w:eastAsia="ＭＳ ゴシック" w:hAnsi="ＭＳ ゴシック"/>
                <w:sz w:val="18"/>
                <w:szCs w:val="18"/>
              </w:rPr>
            </w:pPr>
            <w:r w:rsidRPr="001B7F5E">
              <w:rPr>
                <w:rFonts w:ascii="ＭＳ ゴシック" w:eastAsia="ＭＳ ゴシック" w:hAnsi="ＭＳ ゴシック"/>
                <w:sz w:val="18"/>
                <w:szCs w:val="18"/>
              </w:rPr>
              <w:t>↓</w:t>
            </w:r>
          </w:p>
          <w:p w14:paraId="258A7D93" w14:textId="77777777" w:rsidR="004D5E5F" w:rsidRPr="001B7F5E" w:rsidRDefault="004D5E5F" w:rsidP="00B35A05">
            <w:pPr>
              <w:pStyle w:val="Standard"/>
              <w:spacing w:line="210" w:lineRule="exact"/>
              <w:rPr>
                <w:rFonts w:ascii="ＭＳ ゴシック" w:eastAsia="ＭＳ ゴシック" w:hAnsi="ＭＳ ゴシック"/>
                <w:sz w:val="18"/>
                <w:szCs w:val="18"/>
              </w:rPr>
            </w:pPr>
            <w:r w:rsidRPr="001B7F5E">
              <w:rPr>
                <w:rFonts w:ascii="ＭＳ ゴシック" w:eastAsia="ＭＳ ゴシック" w:hAnsi="ＭＳ ゴシック" w:hint="eastAsia"/>
                <w:sz w:val="18"/>
                <w:szCs w:val="18"/>
              </w:rPr>
              <w:t>プレートと活断層</w:t>
            </w:r>
          </w:p>
          <w:p w14:paraId="4D002CCB" w14:textId="77777777" w:rsidR="004D5E5F" w:rsidRPr="001B7F5E" w:rsidRDefault="004D5E5F" w:rsidP="00B35A05">
            <w:pPr>
              <w:pStyle w:val="Standard"/>
              <w:spacing w:line="210" w:lineRule="exact"/>
              <w:rPr>
                <w:rFonts w:ascii="ＭＳ ゴシック" w:eastAsia="ＭＳ ゴシック" w:hAnsi="ＭＳ ゴシック"/>
                <w:sz w:val="18"/>
                <w:szCs w:val="18"/>
              </w:rPr>
            </w:pPr>
            <w:r w:rsidRPr="001B7F5E">
              <w:rPr>
                <w:rFonts w:ascii="ＭＳ ゴシック" w:eastAsia="ＭＳ ゴシック" w:hAnsi="ＭＳ ゴシック"/>
                <w:sz w:val="18"/>
                <w:szCs w:val="18"/>
              </w:rPr>
              <w:t>↓</w:t>
            </w:r>
          </w:p>
          <w:p w14:paraId="1AC35106" w14:textId="77777777" w:rsidR="004D5E5F" w:rsidRPr="001B7F5E" w:rsidRDefault="004D5E5F" w:rsidP="00B35A05">
            <w:pPr>
              <w:pStyle w:val="Standard"/>
              <w:spacing w:line="210" w:lineRule="exact"/>
              <w:rPr>
                <w:rFonts w:ascii="ＭＳ ゴシック" w:eastAsia="ＭＳ ゴシック" w:hAnsi="ＭＳ ゴシック"/>
                <w:sz w:val="18"/>
                <w:szCs w:val="18"/>
              </w:rPr>
            </w:pPr>
            <w:r w:rsidRPr="001B7F5E">
              <w:rPr>
                <w:rFonts w:ascii="ＭＳ ゴシック" w:eastAsia="ＭＳ ゴシック" w:hAnsi="ＭＳ ゴシック" w:hint="eastAsia"/>
                <w:sz w:val="18"/>
                <w:szCs w:val="18"/>
              </w:rPr>
              <w:t>地震と火山の分布</w:t>
            </w:r>
          </w:p>
        </w:tc>
        <w:tc>
          <w:tcPr>
            <w:tcW w:w="4592"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52080E86" w14:textId="77777777" w:rsidR="004D5E5F" w:rsidRPr="004A674C"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4A674C">
              <w:rPr>
                <w:rFonts w:ascii="ＭＳ ゴシック" w:eastAsia="ＭＳ ゴシック" w:hAnsi="ＭＳ ゴシック" w:hint="eastAsia"/>
                <w:sz w:val="18"/>
                <w:szCs w:val="18"/>
              </w:rPr>
              <w:t>〇地震の発生場所に偏りが</w:t>
            </w:r>
            <w:r w:rsidRPr="004A674C">
              <w:rPr>
                <w:rFonts w:ascii="ＭＳ ゴシック" w:eastAsia="ＭＳ ゴシック" w:hAnsi="ＭＳ ゴシック"/>
                <w:sz w:val="18"/>
                <w:szCs w:val="18"/>
              </w:rPr>
              <w:t>あること</w:t>
            </w:r>
            <w:r w:rsidRPr="004A674C">
              <w:rPr>
                <w:rFonts w:ascii="ＭＳ ゴシック" w:eastAsia="ＭＳ ゴシック" w:hAnsi="ＭＳ ゴシック" w:hint="eastAsia"/>
                <w:sz w:val="18"/>
                <w:szCs w:val="18"/>
              </w:rPr>
              <w:t>をもとに地震が起こる仕組みをプレートの動きや活断層と関係づけて理解するとともに</w:t>
            </w:r>
            <w:r>
              <w:rPr>
                <w:rFonts w:ascii="ＭＳ ゴシック" w:eastAsia="ＭＳ ゴシック" w:hAnsi="ＭＳ ゴシック" w:hint="eastAsia"/>
                <w:sz w:val="18"/>
                <w:szCs w:val="18"/>
              </w:rPr>
              <w:t>、</w:t>
            </w:r>
            <w:r w:rsidRPr="004A674C">
              <w:rPr>
                <w:rFonts w:ascii="ＭＳ ゴシック" w:eastAsia="ＭＳ ゴシック" w:hAnsi="ＭＳ ゴシック" w:hint="eastAsia"/>
                <w:sz w:val="18"/>
                <w:szCs w:val="18"/>
              </w:rPr>
              <w:t>地震の発生場所は火山の分布にも関わりがあることを</w:t>
            </w:r>
            <w:r w:rsidRPr="004A674C">
              <w:rPr>
                <w:rFonts w:ascii="ＭＳ ゴシック" w:eastAsia="ＭＳ ゴシック" w:hAnsi="ＭＳ ゴシック"/>
                <w:sz w:val="18"/>
                <w:szCs w:val="18"/>
              </w:rPr>
              <w:t>理解</w:t>
            </w:r>
            <w:r w:rsidRPr="004A674C">
              <w:rPr>
                <w:rFonts w:ascii="ＭＳ ゴシック" w:eastAsia="ＭＳ ゴシック" w:hAnsi="ＭＳ ゴシック" w:hint="eastAsia"/>
                <w:sz w:val="18"/>
                <w:szCs w:val="18"/>
              </w:rPr>
              <w:t>する</w:t>
            </w:r>
            <w:r w:rsidRPr="004A674C">
              <w:rPr>
                <w:rFonts w:ascii="ＭＳ ゴシック" w:eastAsia="ＭＳ ゴシック" w:hAnsi="ＭＳ ゴシック"/>
                <w:sz w:val="18"/>
                <w:szCs w:val="18"/>
              </w:rPr>
              <w:t>。</w:t>
            </w:r>
          </w:p>
          <w:p w14:paraId="1A21FF20" w14:textId="77777777" w:rsidR="004D5E5F" w:rsidRPr="004A674C"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4A674C">
              <w:rPr>
                <w:rFonts w:ascii="ＭＳ ゴシック" w:eastAsia="ＭＳ ゴシック" w:hAnsi="ＭＳ ゴシック" w:hint="eastAsia"/>
                <w:sz w:val="18"/>
                <w:szCs w:val="18"/>
              </w:rPr>
              <w:t>Ｂ：</w:t>
            </w:r>
            <w:r w:rsidRPr="004A674C">
              <w:rPr>
                <w:rFonts w:ascii="ＭＳ 明朝" w:hAnsi="ＭＳ 明朝" w:hint="eastAsia"/>
                <w:sz w:val="18"/>
                <w:szCs w:val="18"/>
              </w:rPr>
              <w:t>地震の発生場所に偏りが</w:t>
            </w:r>
            <w:r w:rsidRPr="004A674C">
              <w:rPr>
                <w:rFonts w:ascii="ＭＳ 明朝" w:hAnsi="ＭＳ 明朝"/>
                <w:sz w:val="18"/>
                <w:szCs w:val="18"/>
              </w:rPr>
              <w:t>あること</w:t>
            </w:r>
            <w:r w:rsidRPr="004A674C">
              <w:rPr>
                <w:rFonts w:ascii="ＭＳ 明朝" w:hAnsi="ＭＳ 明朝" w:hint="eastAsia"/>
                <w:sz w:val="18"/>
                <w:szCs w:val="18"/>
              </w:rPr>
              <w:t>をもとに地震が起こる仕組みをプレートの動きや活断層と関係づけて理解しているとともに</w:t>
            </w:r>
            <w:r>
              <w:rPr>
                <w:rFonts w:ascii="ＭＳ 明朝" w:hAnsi="ＭＳ 明朝" w:hint="eastAsia"/>
                <w:sz w:val="18"/>
                <w:szCs w:val="18"/>
              </w:rPr>
              <w:t>、</w:t>
            </w:r>
            <w:r w:rsidRPr="004A674C">
              <w:rPr>
                <w:rFonts w:ascii="ＭＳ 明朝" w:hAnsi="ＭＳ 明朝" w:hint="eastAsia"/>
                <w:sz w:val="18"/>
                <w:szCs w:val="18"/>
              </w:rPr>
              <w:t>地震の発生場所は火山の分布にも関わりがあることを</w:t>
            </w:r>
            <w:r w:rsidRPr="004A674C">
              <w:rPr>
                <w:rFonts w:ascii="ＭＳ 明朝" w:hAnsi="ＭＳ 明朝"/>
                <w:sz w:val="18"/>
                <w:szCs w:val="18"/>
              </w:rPr>
              <w:t>理解</w:t>
            </w:r>
            <w:r w:rsidRPr="004A674C">
              <w:rPr>
                <w:rFonts w:ascii="ＭＳ 明朝" w:hAnsi="ＭＳ 明朝" w:hint="eastAsia"/>
                <w:sz w:val="18"/>
                <w:szCs w:val="18"/>
              </w:rPr>
              <w:t>している</w:t>
            </w:r>
            <w:r w:rsidRPr="004A674C">
              <w:rPr>
                <w:rFonts w:ascii="ＭＳ 明朝" w:hAnsi="ＭＳ 明朝"/>
                <w:sz w:val="18"/>
                <w:szCs w:val="18"/>
              </w:rPr>
              <w:t>。</w:t>
            </w:r>
          </w:p>
          <w:p w14:paraId="25453D4D" w14:textId="77777777" w:rsidR="004D5E5F" w:rsidRPr="004A674C" w:rsidRDefault="004D5E5F" w:rsidP="00B35A05">
            <w:pPr>
              <w:pStyle w:val="Standard"/>
              <w:spacing w:line="210" w:lineRule="exact"/>
              <w:ind w:left="190" w:hangingChars="100" w:hanging="190"/>
              <w:rPr>
                <w:rFonts w:ascii="ＭＳ 明朝" w:hAnsi="ＭＳ 明朝"/>
                <w:sz w:val="18"/>
                <w:szCs w:val="18"/>
              </w:rPr>
            </w:pPr>
            <w:r w:rsidRPr="004A674C">
              <w:rPr>
                <w:rFonts w:ascii="ＭＳ ゴシック" w:eastAsia="ＭＳ ゴシック" w:hAnsi="ＭＳ ゴシック" w:hint="eastAsia"/>
                <w:sz w:val="18"/>
                <w:szCs w:val="18"/>
              </w:rPr>
              <w:t>Ａ：</w:t>
            </w:r>
            <w:r w:rsidRPr="004A674C">
              <w:rPr>
                <w:rFonts w:ascii="ＭＳ 明朝" w:hAnsi="ＭＳ 明朝" w:hint="eastAsia"/>
                <w:sz w:val="18"/>
                <w:szCs w:val="18"/>
              </w:rPr>
              <w:t>地震の発生場所に偏りが</w:t>
            </w:r>
            <w:r w:rsidRPr="004A674C">
              <w:rPr>
                <w:rFonts w:ascii="ＭＳ 明朝" w:hAnsi="ＭＳ 明朝"/>
                <w:sz w:val="18"/>
                <w:szCs w:val="18"/>
              </w:rPr>
              <w:t>あること</w:t>
            </w:r>
            <w:r w:rsidRPr="004A674C">
              <w:rPr>
                <w:rFonts w:ascii="ＭＳ 明朝" w:hAnsi="ＭＳ 明朝" w:hint="eastAsia"/>
                <w:sz w:val="18"/>
                <w:szCs w:val="18"/>
              </w:rPr>
              <w:t>をもとに地震が起こる仕組みをプレートの動き</w:t>
            </w:r>
            <w:r>
              <w:rPr>
                <w:rFonts w:ascii="ＭＳ 明朝" w:hAnsi="ＭＳ 明朝" w:hint="eastAsia"/>
                <w:sz w:val="18"/>
                <w:szCs w:val="18"/>
              </w:rPr>
              <w:t>に関係づけたり</w:t>
            </w:r>
            <w:r w:rsidRPr="004A674C">
              <w:rPr>
                <w:rFonts w:ascii="ＭＳ 明朝" w:hAnsi="ＭＳ 明朝" w:hint="eastAsia"/>
                <w:sz w:val="18"/>
                <w:szCs w:val="18"/>
              </w:rPr>
              <w:t>活断層</w:t>
            </w:r>
            <w:r>
              <w:rPr>
                <w:rFonts w:ascii="ＭＳ 明朝" w:hAnsi="ＭＳ 明朝" w:hint="eastAsia"/>
                <w:sz w:val="18"/>
                <w:szCs w:val="18"/>
              </w:rPr>
              <w:t>に</w:t>
            </w:r>
            <w:r w:rsidRPr="004A674C">
              <w:rPr>
                <w:rFonts w:ascii="ＭＳ 明朝" w:hAnsi="ＭＳ 明朝" w:hint="eastAsia"/>
                <w:sz w:val="18"/>
                <w:szCs w:val="18"/>
              </w:rPr>
              <w:t>関係づけ</w:t>
            </w:r>
            <w:r>
              <w:rPr>
                <w:rFonts w:ascii="ＭＳ 明朝" w:hAnsi="ＭＳ 明朝" w:hint="eastAsia"/>
                <w:sz w:val="18"/>
                <w:szCs w:val="18"/>
              </w:rPr>
              <w:t>たりして、それぞれ</w:t>
            </w:r>
            <w:r w:rsidRPr="004A674C">
              <w:rPr>
                <w:rFonts w:ascii="ＭＳ 明朝" w:hAnsi="ＭＳ 明朝" w:hint="eastAsia"/>
                <w:sz w:val="18"/>
                <w:szCs w:val="18"/>
              </w:rPr>
              <w:t>理解しているとともに</w:t>
            </w:r>
            <w:r>
              <w:rPr>
                <w:rFonts w:ascii="ＭＳ 明朝" w:hAnsi="ＭＳ 明朝" w:hint="eastAsia"/>
                <w:sz w:val="18"/>
                <w:szCs w:val="18"/>
              </w:rPr>
              <w:t>、</w:t>
            </w:r>
            <w:r w:rsidRPr="004A674C">
              <w:rPr>
                <w:rFonts w:ascii="ＭＳ 明朝" w:hAnsi="ＭＳ 明朝" w:hint="eastAsia"/>
                <w:sz w:val="18"/>
                <w:szCs w:val="18"/>
              </w:rPr>
              <w:t>地震の発生場所と火山の分布やプレートの動きとを関係づけて</w:t>
            </w:r>
            <w:r w:rsidRPr="004A674C">
              <w:rPr>
                <w:rFonts w:ascii="ＭＳ 明朝" w:hAnsi="ＭＳ 明朝"/>
                <w:sz w:val="18"/>
                <w:szCs w:val="18"/>
              </w:rPr>
              <w:t>理解</w:t>
            </w:r>
            <w:r w:rsidRPr="004A674C">
              <w:rPr>
                <w:rFonts w:ascii="ＭＳ 明朝" w:hAnsi="ＭＳ 明朝" w:hint="eastAsia"/>
                <w:sz w:val="18"/>
                <w:szCs w:val="18"/>
              </w:rPr>
              <w:t>している</w:t>
            </w:r>
            <w:r w:rsidRPr="004A674C">
              <w:rPr>
                <w:rFonts w:ascii="ＭＳ 明朝" w:hAnsi="ＭＳ 明朝"/>
                <w:sz w:val="18"/>
                <w:szCs w:val="18"/>
              </w:rPr>
              <w:t>。</w:t>
            </w:r>
          </w:p>
          <w:p w14:paraId="6C4D822B" w14:textId="77777777" w:rsidR="004D5E5F" w:rsidRPr="004A674C" w:rsidRDefault="004D5E5F" w:rsidP="00B35A05">
            <w:pPr>
              <w:pStyle w:val="Standard"/>
              <w:spacing w:line="210" w:lineRule="exact"/>
              <w:ind w:left="100" w:hanging="100"/>
              <w:rPr>
                <w:rFonts w:ascii="ＭＳ ゴシック" w:eastAsia="ＭＳ ゴシック" w:hAnsi="ＭＳ ゴシック"/>
              </w:rPr>
            </w:pPr>
            <w:r w:rsidRPr="004A674C">
              <w:rPr>
                <w:rFonts w:ascii="ＭＳ ゴシック" w:eastAsia="ＭＳ ゴシック" w:hAnsi="ＭＳ ゴシック" w:cs="ＭＳ Ｐゴシック"/>
                <w:sz w:val="18"/>
                <w:szCs w:val="18"/>
              </w:rPr>
              <w:t>【言】【記】</w:t>
            </w:r>
          </w:p>
          <w:p w14:paraId="7487AB99" w14:textId="77777777" w:rsidR="004D5E5F" w:rsidRDefault="004D5E5F" w:rsidP="00B35A05">
            <w:pPr>
              <w:pStyle w:val="Standard"/>
              <w:spacing w:line="210" w:lineRule="exact"/>
              <w:ind w:left="190" w:hangingChars="100" w:hanging="190"/>
              <w:rPr>
                <w:rFonts w:ascii="ＭＳ Ｐゴシック" w:hAnsi="ＭＳ Ｐゴシック"/>
                <w:color w:val="000000"/>
                <w:sz w:val="18"/>
                <w:szCs w:val="18"/>
              </w:rPr>
            </w:pPr>
            <w:r w:rsidRPr="004A674C">
              <w:rPr>
                <w:rFonts w:ascii="ＭＳ ゴシック" w:eastAsia="ＭＳ ゴシック" w:hAnsi="ＭＳ ゴシック" w:hint="eastAsia"/>
                <w:sz w:val="18"/>
                <w:szCs w:val="18"/>
              </w:rPr>
              <w:t>支援：</w:t>
            </w:r>
            <w:r w:rsidRPr="00DB7CFC">
              <w:rPr>
                <w:rFonts w:ascii="ＭＳ 明朝" w:hAnsi="ＭＳ 明朝" w:cs="Segoe UI Emoji" w:hint="eastAsia"/>
                <w:sz w:val="18"/>
                <w:szCs w:val="18"/>
              </w:rPr>
              <w:t>教科書</w:t>
            </w:r>
            <w:r>
              <w:rPr>
                <w:rFonts w:ascii="ＭＳ 明朝" w:hAnsi="ＭＳ 明朝" w:cs="Segoe UI Emoji" w:hint="eastAsia"/>
                <w:sz w:val="18"/>
                <w:szCs w:val="18"/>
              </w:rPr>
              <w:t>185</w:t>
            </w:r>
            <w:r>
              <w:rPr>
                <w:rFonts w:asciiTheme="minorEastAsia" w:eastAsiaTheme="minorEastAsia" w:hAnsiTheme="minorEastAsia" w:hint="eastAsia"/>
                <w:sz w:val="18"/>
                <w:szCs w:val="18"/>
              </w:rPr>
              <w:t>ページ</w:t>
            </w:r>
            <w:r w:rsidRPr="004A674C">
              <w:rPr>
                <w:rFonts w:asciiTheme="minorEastAsia" w:eastAsiaTheme="minorEastAsia" w:hAnsiTheme="minorEastAsia" w:hint="eastAsia"/>
                <w:sz w:val="18"/>
                <w:szCs w:val="18"/>
              </w:rPr>
              <w:t>の図</w:t>
            </w:r>
            <w:r>
              <w:rPr>
                <w:rFonts w:asciiTheme="minorEastAsia" w:eastAsiaTheme="minorEastAsia" w:hAnsiTheme="minorEastAsia" w:hint="eastAsia"/>
                <w:sz w:val="18"/>
                <w:szCs w:val="18"/>
              </w:rPr>
              <w:t>13</w:t>
            </w:r>
            <w:r w:rsidRPr="004A674C">
              <w:rPr>
                <w:rFonts w:asciiTheme="minorEastAsia" w:eastAsiaTheme="minorEastAsia" w:hAnsiTheme="minorEastAsia" w:hint="eastAsia"/>
                <w:sz w:val="18"/>
                <w:szCs w:val="18"/>
              </w:rPr>
              <w:t>と</w:t>
            </w:r>
            <w:r>
              <w:rPr>
                <w:rFonts w:asciiTheme="minorEastAsia" w:eastAsiaTheme="minorEastAsia" w:hAnsiTheme="minorEastAsia" w:hint="eastAsia"/>
                <w:sz w:val="18"/>
                <w:szCs w:val="18"/>
              </w:rPr>
              <w:t>教科書186ページ</w:t>
            </w:r>
            <w:r w:rsidRPr="004A674C">
              <w:rPr>
                <w:rFonts w:asciiTheme="minorEastAsia" w:eastAsiaTheme="minorEastAsia" w:hAnsiTheme="minorEastAsia" w:hint="eastAsia"/>
                <w:sz w:val="18"/>
                <w:szCs w:val="18"/>
              </w:rPr>
              <w:t>の図1</w:t>
            </w:r>
            <w:r>
              <w:rPr>
                <w:rFonts w:asciiTheme="minorEastAsia" w:eastAsiaTheme="minorEastAsia" w:hAnsiTheme="minorEastAsia" w:hint="eastAsia"/>
                <w:sz w:val="18"/>
                <w:szCs w:val="18"/>
              </w:rPr>
              <w:t>5</w:t>
            </w:r>
            <w:r w:rsidRPr="004A674C">
              <w:rPr>
                <w:rFonts w:asciiTheme="minorEastAsia" w:eastAsiaTheme="minorEastAsia" w:hAnsiTheme="minorEastAsia" w:hint="eastAsia"/>
                <w:sz w:val="18"/>
                <w:szCs w:val="18"/>
              </w:rPr>
              <w:t>を関連づけるように助言する。</w:t>
            </w:r>
          </w:p>
        </w:tc>
        <w:tc>
          <w:tcPr>
            <w:tcW w:w="4591"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13CEEFB7" w14:textId="77777777" w:rsidR="004D5E5F" w:rsidRDefault="004D5E5F" w:rsidP="00B35A05">
            <w:pPr>
              <w:pStyle w:val="Standard"/>
              <w:spacing w:line="210" w:lineRule="exact"/>
              <w:ind w:left="100" w:hanging="100"/>
              <w:rPr>
                <w:sz w:val="18"/>
                <w:szCs w:val="18"/>
              </w:rPr>
            </w:pPr>
          </w:p>
        </w:tc>
        <w:tc>
          <w:tcPr>
            <w:tcW w:w="4592" w:type="dxa"/>
            <w:tcBorders>
              <w:top w:val="single" w:sz="12" w:space="0" w:color="auto"/>
              <w:left w:val="single" w:sz="4" w:space="0" w:color="00000A"/>
              <w:bottom w:val="single" w:sz="12" w:space="0" w:color="auto"/>
              <w:right w:val="single" w:sz="12" w:space="0" w:color="auto"/>
            </w:tcBorders>
            <w:shd w:val="clear" w:color="auto" w:fill="auto"/>
            <w:tcMar>
              <w:left w:w="98" w:type="dxa"/>
            </w:tcMar>
          </w:tcPr>
          <w:p w14:paraId="04CEFEF3" w14:textId="77777777" w:rsidR="004D5E5F" w:rsidRPr="009362B1"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9362B1">
              <w:rPr>
                <w:rFonts w:ascii="ＭＳ ゴシック" w:eastAsia="ＭＳ ゴシック" w:hAnsi="ＭＳ ゴシック" w:hint="eastAsia"/>
                <w:sz w:val="18"/>
                <w:szCs w:val="18"/>
              </w:rPr>
              <w:t>〇地震が起こる仕組み</w:t>
            </w:r>
            <w:r w:rsidRPr="009362B1">
              <w:rPr>
                <w:rFonts w:ascii="ＭＳ ゴシック" w:eastAsia="ＭＳ ゴシック" w:hAnsi="ＭＳ ゴシック"/>
                <w:sz w:val="18"/>
                <w:szCs w:val="18"/>
              </w:rPr>
              <w:t>に進んで関わり</w:t>
            </w:r>
            <w:r>
              <w:rPr>
                <w:rFonts w:ascii="ＭＳ ゴシック" w:eastAsia="ＭＳ ゴシック" w:hAnsi="ＭＳ ゴシック"/>
                <w:sz w:val="18"/>
                <w:szCs w:val="18"/>
              </w:rPr>
              <w:t>、</w:t>
            </w:r>
            <w:r w:rsidRPr="009362B1">
              <w:rPr>
                <w:rFonts w:asciiTheme="majorEastAsia" w:eastAsiaTheme="majorEastAsia" w:hAnsiTheme="majorEastAsia"/>
                <w:sz w:val="18"/>
                <w:szCs w:val="18"/>
              </w:rPr>
              <w:t>見通しをもったり振り返ったり</w:t>
            </w:r>
            <w:r w:rsidRPr="009362B1">
              <w:rPr>
                <w:rFonts w:asciiTheme="majorEastAsia" w:eastAsiaTheme="majorEastAsia" w:hAnsiTheme="majorEastAsia" w:hint="eastAsia"/>
                <w:sz w:val="18"/>
                <w:szCs w:val="18"/>
              </w:rPr>
              <w:t>するなど</w:t>
            </w:r>
            <w:r>
              <w:rPr>
                <w:rFonts w:asciiTheme="majorEastAsia" w:eastAsiaTheme="majorEastAsia" w:hAnsiTheme="majorEastAsia"/>
                <w:sz w:val="18"/>
                <w:szCs w:val="18"/>
              </w:rPr>
              <w:t>、</w:t>
            </w:r>
            <w:r w:rsidRPr="009362B1">
              <w:rPr>
                <w:rFonts w:ascii="ＭＳ ゴシック" w:eastAsia="ＭＳ ゴシック" w:hAnsi="ＭＳ ゴシック" w:hint="eastAsia"/>
                <w:sz w:val="18"/>
                <w:szCs w:val="18"/>
              </w:rPr>
              <w:t>自らの学習を調整しながら粘り強く取り組み</w:t>
            </w:r>
            <w:r>
              <w:rPr>
                <w:rFonts w:ascii="ＭＳ ゴシック" w:eastAsia="ＭＳ ゴシック" w:hAnsi="ＭＳ ゴシック" w:hint="eastAsia"/>
                <w:sz w:val="18"/>
                <w:szCs w:val="18"/>
              </w:rPr>
              <w:t>、</w:t>
            </w:r>
            <w:r w:rsidRPr="009362B1">
              <w:rPr>
                <w:rFonts w:ascii="ＭＳ ゴシック" w:eastAsia="ＭＳ ゴシック" w:hAnsi="ＭＳ ゴシック"/>
                <w:sz w:val="18"/>
                <w:szCs w:val="18"/>
              </w:rPr>
              <w:t>科学的に探究しようと</w:t>
            </w:r>
            <w:r w:rsidRPr="009362B1">
              <w:rPr>
                <w:rFonts w:ascii="ＭＳ ゴシック" w:eastAsia="ＭＳ ゴシック" w:hAnsi="ＭＳ ゴシック" w:hint="eastAsia"/>
                <w:sz w:val="18"/>
                <w:szCs w:val="18"/>
              </w:rPr>
              <w:t>す</w:t>
            </w:r>
            <w:r w:rsidRPr="009362B1">
              <w:rPr>
                <w:rFonts w:ascii="ＭＳ ゴシック" w:eastAsia="ＭＳ ゴシック" w:hAnsi="ＭＳ ゴシック"/>
                <w:sz w:val="18"/>
                <w:szCs w:val="18"/>
              </w:rPr>
              <w:t>る。</w:t>
            </w:r>
          </w:p>
          <w:p w14:paraId="14175DFD" w14:textId="77777777" w:rsidR="004D5E5F" w:rsidRPr="009362B1" w:rsidRDefault="004D5E5F" w:rsidP="00B35A05">
            <w:pPr>
              <w:pStyle w:val="Standard"/>
              <w:spacing w:line="210" w:lineRule="exact"/>
              <w:ind w:left="190" w:hangingChars="100" w:hanging="190"/>
              <w:rPr>
                <w:rFonts w:asciiTheme="minorEastAsia" w:eastAsiaTheme="minorEastAsia" w:hAnsiTheme="minorEastAsia"/>
                <w:sz w:val="18"/>
                <w:szCs w:val="18"/>
              </w:rPr>
            </w:pPr>
            <w:r w:rsidRPr="009362B1">
              <w:rPr>
                <w:rFonts w:ascii="ＭＳ ゴシック" w:eastAsia="ＭＳ ゴシック" w:hAnsi="ＭＳ ゴシック" w:hint="eastAsia"/>
                <w:sz w:val="18"/>
                <w:szCs w:val="18"/>
              </w:rPr>
              <w:t>Ｂ：</w:t>
            </w:r>
            <w:r w:rsidRPr="009362B1">
              <w:rPr>
                <w:rFonts w:asciiTheme="minorEastAsia" w:eastAsiaTheme="minorEastAsia" w:hAnsiTheme="minorEastAsia" w:hint="eastAsia"/>
                <w:sz w:val="18"/>
                <w:szCs w:val="18"/>
              </w:rPr>
              <w:t>地震が起こる仕組み</w:t>
            </w:r>
            <w:r w:rsidRPr="009362B1">
              <w:rPr>
                <w:rFonts w:asciiTheme="minorEastAsia" w:eastAsiaTheme="minorEastAsia" w:hAnsiTheme="minorEastAsia"/>
                <w:sz w:val="18"/>
                <w:szCs w:val="18"/>
              </w:rPr>
              <w:t>に進んで関わり</w:t>
            </w:r>
            <w:r>
              <w:rPr>
                <w:rFonts w:asciiTheme="minorEastAsia" w:eastAsiaTheme="minorEastAsia" w:hAnsiTheme="minorEastAsia"/>
                <w:sz w:val="18"/>
                <w:szCs w:val="18"/>
              </w:rPr>
              <w:t>、</w:t>
            </w:r>
            <w:r w:rsidRPr="009362B1">
              <w:rPr>
                <w:rFonts w:asciiTheme="minorEastAsia" w:eastAsiaTheme="minorEastAsia" w:hAnsiTheme="minorEastAsia"/>
                <w:sz w:val="18"/>
                <w:szCs w:val="18"/>
              </w:rPr>
              <w:t>見通しをもったり振り返ったり</w:t>
            </w:r>
            <w:r w:rsidRPr="009362B1">
              <w:rPr>
                <w:rFonts w:asciiTheme="minorEastAsia" w:eastAsiaTheme="minorEastAsia" w:hAnsiTheme="minorEastAsia" w:hint="eastAsia"/>
                <w:sz w:val="18"/>
                <w:szCs w:val="18"/>
              </w:rPr>
              <w:t>するなど</w:t>
            </w:r>
            <w:r>
              <w:rPr>
                <w:rFonts w:asciiTheme="minorEastAsia" w:eastAsiaTheme="minorEastAsia" w:hAnsiTheme="minorEastAsia"/>
                <w:sz w:val="18"/>
                <w:szCs w:val="18"/>
              </w:rPr>
              <w:t>、</w:t>
            </w:r>
            <w:r w:rsidRPr="009362B1">
              <w:rPr>
                <w:rFonts w:asciiTheme="minorEastAsia" w:eastAsiaTheme="minorEastAsia" w:hAnsiTheme="minorEastAsia" w:hint="eastAsia"/>
                <w:sz w:val="18"/>
                <w:szCs w:val="18"/>
              </w:rPr>
              <w:t>自らの学習を調整しながら粘り強く取り組み</w:t>
            </w:r>
            <w:r>
              <w:rPr>
                <w:rFonts w:asciiTheme="minorEastAsia" w:eastAsiaTheme="minorEastAsia" w:hAnsiTheme="minorEastAsia" w:hint="eastAsia"/>
                <w:sz w:val="18"/>
                <w:szCs w:val="18"/>
              </w:rPr>
              <w:t>、</w:t>
            </w:r>
            <w:r w:rsidRPr="009362B1">
              <w:rPr>
                <w:rFonts w:asciiTheme="minorEastAsia" w:eastAsiaTheme="minorEastAsia" w:hAnsiTheme="minorEastAsia"/>
                <w:sz w:val="18"/>
                <w:szCs w:val="18"/>
              </w:rPr>
              <w:t>科学的に探究しようと</w:t>
            </w:r>
            <w:r w:rsidRPr="009362B1">
              <w:rPr>
                <w:rFonts w:asciiTheme="minorEastAsia" w:eastAsiaTheme="minorEastAsia" w:hAnsiTheme="minorEastAsia" w:hint="eastAsia"/>
                <w:sz w:val="18"/>
                <w:szCs w:val="18"/>
              </w:rPr>
              <w:t>してい</w:t>
            </w:r>
            <w:r w:rsidRPr="009362B1">
              <w:rPr>
                <w:rFonts w:asciiTheme="minorEastAsia" w:eastAsiaTheme="minorEastAsia" w:hAnsiTheme="minorEastAsia"/>
                <w:sz w:val="18"/>
                <w:szCs w:val="18"/>
              </w:rPr>
              <w:t>る。</w:t>
            </w:r>
          </w:p>
          <w:p w14:paraId="5F7D5EBE" w14:textId="77777777" w:rsidR="004D5E5F" w:rsidRPr="009362B1" w:rsidRDefault="004D5E5F" w:rsidP="00B35A05">
            <w:pPr>
              <w:pStyle w:val="Standard"/>
              <w:spacing w:line="210" w:lineRule="exact"/>
              <w:ind w:left="190" w:hangingChars="100" w:hanging="190"/>
              <w:rPr>
                <w:rFonts w:ascii="ＭＳ Ｐゴシック" w:hAnsi="ＭＳ Ｐゴシック"/>
                <w:sz w:val="18"/>
                <w:szCs w:val="18"/>
              </w:rPr>
            </w:pPr>
            <w:r w:rsidRPr="009362B1">
              <w:rPr>
                <w:rFonts w:ascii="ＭＳ ゴシック" w:eastAsia="ＭＳ ゴシック" w:hAnsi="ＭＳ ゴシック" w:hint="eastAsia"/>
                <w:sz w:val="18"/>
                <w:szCs w:val="18"/>
              </w:rPr>
              <w:t>Ａ：</w:t>
            </w:r>
            <w:r w:rsidRPr="009362B1">
              <w:rPr>
                <w:rFonts w:ascii="MS-Mincho" w:hAnsi="MS-Mincho" w:hint="eastAsia"/>
                <w:sz w:val="18"/>
                <w:szCs w:val="18"/>
              </w:rPr>
              <w:t>地震が起こる仕組み</w:t>
            </w:r>
            <w:r w:rsidRPr="009362B1">
              <w:rPr>
                <w:rFonts w:ascii="MS-Mincho" w:hAnsi="MS-Mincho"/>
                <w:sz w:val="18"/>
                <w:szCs w:val="18"/>
              </w:rPr>
              <w:t>に進んで関わり</w:t>
            </w:r>
            <w:r>
              <w:rPr>
                <w:rFonts w:ascii="MS-Mincho" w:hAnsi="MS-Mincho"/>
                <w:sz w:val="18"/>
                <w:szCs w:val="18"/>
              </w:rPr>
              <w:t>、</w:t>
            </w:r>
            <w:r w:rsidRPr="009362B1">
              <w:rPr>
                <w:rFonts w:ascii="MS-Mincho" w:hAnsi="MS-Mincho"/>
                <w:sz w:val="18"/>
                <w:szCs w:val="18"/>
              </w:rPr>
              <w:t>見通しをもったり振り返ったりするなど</w:t>
            </w:r>
            <w:r>
              <w:rPr>
                <w:rFonts w:ascii="MS-Mincho" w:hAnsi="MS-Mincho"/>
                <w:sz w:val="18"/>
                <w:szCs w:val="18"/>
              </w:rPr>
              <w:t>、</w:t>
            </w:r>
            <w:r w:rsidRPr="009362B1">
              <w:rPr>
                <w:rFonts w:ascii="ＭＳ Ｐゴシック" w:hAnsi="ＭＳ Ｐゴシック"/>
                <w:sz w:val="18"/>
                <w:szCs w:val="18"/>
              </w:rPr>
              <w:t>自らの学習を調整しながら粘り強く取り組み</w:t>
            </w:r>
            <w:r>
              <w:rPr>
                <w:rFonts w:ascii="ＭＳ Ｐゴシック" w:hAnsi="ＭＳ Ｐゴシック"/>
                <w:sz w:val="18"/>
                <w:szCs w:val="18"/>
              </w:rPr>
              <w:t>、</w:t>
            </w:r>
            <w:r>
              <w:rPr>
                <w:rFonts w:ascii="ＭＳ Ｐゴシック" w:hAnsi="ＭＳ Ｐゴシック" w:hint="eastAsia"/>
                <w:sz w:val="18"/>
                <w:szCs w:val="18"/>
              </w:rPr>
              <w:t>教科書の記述と図解</w:t>
            </w:r>
            <w:r w:rsidRPr="009362B1">
              <w:rPr>
                <w:rFonts w:ascii="ＭＳ Ｐゴシック" w:hAnsi="ＭＳ Ｐゴシック" w:hint="eastAsia"/>
                <w:sz w:val="18"/>
                <w:szCs w:val="18"/>
              </w:rPr>
              <w:t>を確認しながら</w:t>
            </w:r>
            <w:r w:rsidRPr="009362B1">
              <w:rPr>
                <w:rFonts w:ascii="ＭＳ Ｐゴシック" w:hAnsi="ＭＳ Ｐゴシック"/>
                <w:sz w:val="18"/>
                <w:szCs w:val="18"/>
              </w:rPr>
              <w:t>科学的に探究しようとしている。</w:t>
            </w:r>
          </w:p>
          <w:p w14:paraId="67A882D3" w14:textId="77777777" w:rsidR="004D5E5F" w:rsidRPr="009362B1" w:rsidRDefault="004D5E5F" w:rsidP="00B35A05">
            <w:pPr>
              <w:pStyle w:val="Standard"/>
              <w:spacing w:line="210" w:lineRule="exact"/>
              <w:ind w:left="100" w:hanging="100"/>
              <w:rPr>
                <w:rFonts w:ascii="ＭＳ ゴシック" w:eastAsia="ＭＳ ゴシック" w:hAnsi="ＭＳ ゴシック"/>
              </w:rPr>
            </w:pPr>
            <w:r>
              <w:rPr>
                <w:rFonts w:ascii="ＭＳ ゴシック" w:eastAsia="ＭＳ ゴシック" w:hAnsi="ＭＳ ゴシック" w:cs="ＭＳ Ｐゴシック"/>
                <w:sz w:val="18"/>
                <w:szCs w:val="18"/>
              </w:rPr>
              <w:t>【行】</w:t>
            </w:r>
          </w:p>
          <w:p w14:paraId="46AFD6C2" w14:textId="77777777" w:rsidR="004D5E5F" w:rsidRDefault="004D5E5F" w:rsidP="00B35A05">
            <w:pPr>
              <w:pStyle w:val="Standard"/>
              <w:spacing w:line="210" w:lineRule="exact"/>
              <w:ind w:left="190" w:hangingChars="100" w:hanging="190"/>
              <w:rPr>
                <w:sz w:val="18"/>
                <w:szCs w:val="18"/>
              </w:rPr>
            </w:pPr>
            <w:r w:rsidRPr="009362B1">
              <w:rPr>
                <w:rFonts w:ascii="ＭＳ ゴシック" w:eastAsia="ＭＳ ゴシック" w:hAnsi="ＭＳ ゴシック" w:hint="eastAsia"/>
                <w:sz w:val="18"/>
                <w:szCs w:val="18"/>
              </w:rPr>
              <w:t>支援：</w:t>
            </w:r>
            <w:r>
              <w:rPr>
                <w:rFonts w:asciiTheme="minorEastAsia" w:eastAsiaTheme="minorEastAsia" w:hAnsiTheme="minorEastAsia" w:hint="eastAsia"/>
                <w:sz w:val="18"/>
                <w:szCs w:val="18"/>
              </w:rPr>
              <w:t>教科書186ページ</w:t>
            </w:r>
            <w:r w:rsidRPr="009362B1">
              <w:rPr>
                <w:rFonts w:asciiTheme="minorEastAsia" w:eastAsiaTheme="minorEastAsia" w:hAnsiTheme="minorEastAsia" w:hint="eastAsia"/>
                <w:sz w:val="18"/>
                <w:szCs w:val="18"/>
              </w:rPr>
              <w:t>の図</w:t>
            </w:r>
            <w:r>
              <w:rPr>
                <w:rFonts w:asciiTheme="minorEastAsia" w:eastAsiaTheme="minorEastAsia" w:hAnsiTheme="minorEastAsia" w:hint="eastAsia"/>
                <w:sz w:val="18"/>
                <w:szCs w:val="18"/>
              </w:rPr>
              <w:t>15、187ページの図18</w:t>
            </w:r>
            <w:r w:rsidRPr="009362B1">
              <w:rPr>
                <w:rFonts w:asciiTheme="minorEastAsia" w:eastAsiaTheme="minorEastAsia" w:hAnsiTheme="minorEastAsia" w:hint="eastAsia"/>
                <w:sz w:val="18"/>
                <w:szCs w:val="18"/>
              </w:rPr>
              <w:t>などを参照させ</w:t>
            </w:r>
            <w:r>
              <w:rPr>
                <w:rFonts w:asciiTheme="minorEastAsia" w:eastAsiaTheme="minorEastAsia" w:hAnsiTheme="minorEastAsia" w:hint="eastAsia"/>
                <w:sz w:val="18"/>
                <w:szCs w:val="18"/>
              </w:rPr>
              <w:t>、</w:t>
            </w:r>
            <w:r w:rsidRPr="009362B1">
              <w:rPr>
                <w:rFonts w:asciiTheme="minorEastAsia" w:eastAsiaTheme="minorEastAsia" w:hAnsiTheme="minorEastAsia" w:hint="eastAsia"/>
                <w:sz w:val="18"/>
                <w:szCs w:val="18"/>
              </w:rPr>
              <w:t>プレートの動きに着目させるようにする。</w:t>
            </w:r>
          </w:p>
        </w:tc>
      </w:tr>
    </w:tbl>
    <w:p w14:paraId="5EAE72A6" w14:textId="77777777" w:rsidR="002715AC" w:rsidRDefault="002715AC" w:rsidP="004D5E5F">
      <w:pPr>
        <w:widowControl/>
        <w:jc w:val="left"/>
        <w:rPr>
          <w:rFonts w:ascii="ＭＳ ゴシック" w:eastAsia="ＭＳ ゴシック" w:hAnsi="ＭＳ ゴシック"/>
          <w:b/>
        </w:rPr>
      </w:pPr>
    </w:p>
    <w:p w14:paraId="2BB0EAE3" w14:textId="18931C39" w:rsidR="004D5E5F" w:rsidRDefault="004D5E5F" w:rsidP="004D5E5F">
      <w:pPr>
        <w:widowControl/>
        <w:jc w:val="left"/>
        <w:rPr>
          <w:rFonts w:ascii="ＭＳ ゴシック" w:eastAsia="ＭＳ ゴシック" w:hAnsi="ＭＳ ゴシック"/>
          <w:b/>
        </w:rPr>
      </w:pPr>
      <w:r>
        <w:rPr>
          <w:rFonts w:ascii="ＭＳ ゴシック" w:eastAsia="ＭＳ ゴシック" w:hAnsi="ＭＳ ゴシック"/>
          <w:b/>
        </w:rPr>
        <w:br w:type="page"/>
      </w:r>
    </w:p>
    <w:tbl>
      <w:tblPr>
        <w:tblW w:w="18650" w:type="dxa"/>
        <w:tblInd w:w="103"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28" w:type="dxa"/>
          <w:left w:w="98" w:type="dxa"/>
          <w:bottom w:w="28" w:type="dxa"/>
        </w:tblCellMar>
        <w:tblLook w:val="04A0" w:firstRow="1" w:lastRow="0" w:firstColumn="1" w:lastColumn="0" w:noHBand="0" w:noVBand="1"/>
      </w:tblPr>
      <w:tblGrid>
        <w:gridCol w:w="2154"/>
        <w:gridCol w:w="2721"/>
        <w:gridCol w:w="4592"/>
        <w:gridCol w:w="4591"/>
        <w:gridCol w:w="4592"/>
      </w:tblGrid>
      <w:tr w:rsidR="004D5E5F" w14:paraId="35176244" w14:textId="77777777" w:rsidTr="00B35A05">
        <w:trPr>
          <w:cantSplit/>
          <w:trHeight w:val="212"/>
        </w:trPr>
        <w:tc>
          <w:tcPr>
            <w:tcW w:w="2154" w:type="dxa"/>
            <w:vMerge w:val="restart"/>
            <w:tcBorders>
              <w:top w:val="single" w:sz="12" w:space="0" w:color="auto"/>
              <w:left w:val="single" w:sz="12" w:space="0" w:color="auto"/>
              <w:bottom w:val="single" w:sz="4" w:space="0" w:color="00000A"/>
              <w:right w:val="single" w:sz="4" w:space="0" w:color="00000A"/>
            </w:tcBorders>
            <w:shd w:val="clear" w:color="auto" w:fill="auto"/>
            <w:tcMar>
              <w:left w:w="98" w:type="dxa"/>
            </w:tcMar>
            <w:vAlign w:val="center"/>
          </w:tcPr>
          <w:p w14:paraId="3D2FCA33" w14:textId="77777777" w:rsidR="004D5E5F" w:rsidRDefault="004D5E5F" w:rsidP="00B35A05">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lastRenderedPageBreak/>
              <w:t>節</w:t>
            </w:r>
          </w:p>
        </w:tc>
        <w:tc>
          <w:tcPr>
            <w:tcW w:w="2721" w:type="dxa"/>
            <w:vMerge w:val="restart"/>
            <w:tcBorders>
              <w:top w:val="single" w:sz="12" w:space="0" w:color="auto"/>
              <w:left w:val="single" w:sz="4" w:space="0" w:color="00000A"/>
              <w:bottom w:val="single" w:sz="4" w:space="0" w:color="00000A"/>
              <w:right w:val="single" w:sz="4" w:space="0" w:color="00000A"/>
            </w:tcBorders>
            <w:shd w:val="clear" w:color="auto" w:fill="auto"/>
            <w:tcMar>
              <w:left w:w="108" w:type="dxa"/>
            </w:tcMar>
            <w:vAlign w:val="center"/>
          </w:tcPr>
          <w:p w14:paraId="6D6CE828" w14:textId="77777777" w:rsidR="004D5E5F" w:rsidRDefault="004D5E5F" w:rsidP="00B35A05">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主な学習内容</w:t>
            </w:r>
          </w:p>
          <w:p w14:paraId="06133A60" w14:textId="77777777" w:rsidR="004D5E5F" w:rsidRDefault="004D5E5F" w:rsidP="00B35A05">
            <w:pPr>
              <w:pStyle w:val="Standard"/>
              <w:spacing w:line="300" w:lineRule="exact"/>
              <w:jc w:val="center"/>
              <w:rPr>
                <w:rFonts w:ascii="ＭＳ ゴシック" w:eastAsia="ＭＳ ゴシック" w:hAnsi="ＭＳ ゴシック"/>
              </w:rPr>
            </w:pPr>
            <w:r>
              <w:rPr>
                <w:rFonts w:ascii="ＭＳ ゴシック" w:eastAsia="ＭＳ ゴシック" w:hAnsi="ＭＳ ゴシック"/>
              </w:rPr>
              <w:t>（★：基礎技能）</w:t>
            </w:r>
          </w:p>
        </w:tc>
        <w:tc>
          <w:tcPr>
            <w:tcW w:w="13775" w:type="dxa"/>
            <w:gridSpan w:val="3"/>
            <w:tcBorders>
              <w:top w:val="single" w:sz="12" w:space="0" w:color="auto"/>
              <w:left w:val="single" w:sz="4" w:space="0" w:color="00000A"/>
              <w:bottom w:val="single" w:sz="4" w:space="0" w:color="00000A"/>
              <w:right w:val="single" w:sz="12" w:space="0" w:color="auto"/>
            </w:tcBorders>
            <w:shd w:val="clear" w:color="auto" w:fill="auto"/>
            <w:tcMar>
              <w:left w:w="98" w:type="dxa"/>
            </w:tcMar>
            <w:vAlign w:val="center"/>
          </w:tcPr>
          <w:p w14:paraId="2AB32175" w14:textId="77777777" w:rsidR="004D5E5F" w:rsidRDefault="004D5E5F" w:rsidP="00B35A05">
            <w:pPr>
              <w:pStyle w:val="Standard"/>
              <w:spacing w:line="300" w:lineRule="exact"/>
              <w:jc w:val="center"/>
            </w:pPr>
            <w:r>
              <w:rPr>
                <w:rFonts w:ascii="ＭＳ ゴシック" w:eastAsia="ＭＳ ゴシック" w:hAnsi="ＭＳ ゴシック"/>
              </w:rPr>
              <w:t>観点別評価基準表例　　Ａ：十分満足　Ｂ：おおむね満足</w:t>
            </w:r>
          </w:p>
        </w:tc>
      </w:tr>
      <w:tr w:rsidR="004D5E5F" w14:paraId="2FBA87C1" w14:textId="77777777" w:rsidTr="00B35A05">
        <w:trPr>
          <w:cantSplit/>
          <w:trHeight w:val="276"/>
        </w:trPr>
        <w:tc>
          <w:tcPr>
            <w:tcW w:w="2154" w:type="dxa"/>
            <w:vMerge/>
            <w:tcBorders>
              <w:top w:val="single" w:sz="12" w:space="0" w:color="00000A"/>
              <w:left w:val="single" w:sz="12" w:space="0" w:color="auto"/>
              <w:bottom w:val="single" w:sz="12" w:space="0" w:color="auto"/>
              <w:right w:val="single" w:sz="4" w:space="0" w:color="00000A"/>
            </w:tcBorders>
            <w:shd w:val="clear" w:color="auto" w:fill="auto"/>
            <w:tcMar>
              <w:left w:w="98" w:type="dxa"/>
            </w:tcMar>
            <w:vAlign w:val="center"/>
          </w:tcPr>
          <w:p w14:paraId="5D219F98" w14:textId="77777777" w:rsidR="004D5E5F" w:rsidRDefault="004D5E5F" w:rsidP="00B35A05">
            <w:pPr>
              <w:jc w:val="left"/>
            </w:pPr>
          </w:p>
        </w:tc>
        <w:tc>
          <w:tcPr>
            <w:tcW w:w="2721" w:type="dxa"/>
            <w:vMerge/>
            <w:tcBorders>
              <w:top w:val="single" w:sz="12" w:space="0" w:color="00000A"/>
              <w:left w:val="single" w:sz="4" w:space="0" w:color="00000A"/>
              <w:bottom w:val="single" w:sz="12" w:space="0" w:color="auto"/>
              <w:right w:val="single" w:sz="4" w:space="0" w:color="00000A"/>
            </w:tcBorders>
            <w:shd w:val="clear" w:color="auto" w:fill="auto"/>
            <w:tcMar>
              <w:left w:w="108" w:type="dxa"/>
            </w:tcMar>
            <w:vAlign w:val="center"/>
          </w:tcPr>
          <w:p w14:paraId="6DF482B3" w14:textId="77777777" w:rsidR="004D5E5F" w:rsidRDefault="004D5E5F" w:rsidP="00B35A05">
            <w:pPr>
              <w:jc w:val="left"/>
            </w:pPr>
          </w:p>
        </w:tc>
        <w:tc>
          <w:tcPr>
            <w:tcW w:w="4592"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5847103A" w14:textId="77777777" w:rsidR="004D5E5F" w:rsidRDefault="004D5E5F" w:rsidP="00B35A05">
            <w:pPr>
              <w:pStyle w:val="Standard"/>
              <w:jc w:val="center"/>
              <w:rPr>
                <w:rFonts w:ascii="ＭＳ ゴシック" w:eastAsia="ＭＳ ゴシック" w:hAnsi="ＭＳ ゴシック"/>
              </w:rPr>
            </w:pPr>
            <w:r>
              <w:rPr>
                <w:rFonts w:ascii="ＭＳ ゴシック" w:eastAsia="ＭＳ ゴシック" w:hAnsi="ＭＳ ゴシック"/>
              </w:rPr>
              <w:t>知識・技能</w:t>
            </w:r>
          </w:p>
        </w:tc>
        <w:tc>
          <w:tcPr>
            <w:tcW w:w="4591"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39465D02" w14:textId="77777777" w:rsidR="004D5E5F" w:rsidRDefault="004D5E5F" w:rsidP="00B35A05">
            <w:pPr>
              <w:pStyle w:val="Standard"/>
              <w:jc w:val="center"/>
              <w:rPr>
                <w:rFonts w:ascii="ＭＳ ゴシック" w:eastAsia="ＭＳ ゴシック" w:hAnsi="ＭＳ ゴシック"/>
              </w:rPr>
            </w:pPr>
            <w:r>
              <w:rPr>
                <w:rFonts w:ascii="ＭＳ ゴシック" w:eastAsia="ＭＳ ゴシック" w:hAnsi="ＭＳ ゴシック"/>
              </w:rPr>
              <w:t>思考・判断・表現</w:t>
            </w:r>
          </w:p>
        </w:tc>
        <w:tc>
          <w:tcPr>
            <w:tcW w:w="4592" w:type="dxa"/>
            <w:tcBorders>
              <w:top w:val="single" w:sz="4" w:space="0" w:color="00000A"/>
              <w:left w:val="single" w:sz="4" w:space="0" w:color="00000A"/>
              <w:bottom w:val="single" w:sz="12" w:space="0" w:color="auto"/>
              <w:right w:val="single" w:sz="12" w:space="0" w:color="auto"/>
            </w:tcBorders>
            <w:shd w:val="clear" w:color="auto" w:fill="auto"/>
            <w:tcMar>
              <w:left w:w="98" w:type="dxa"/>
            </w:tcMar>
            <w:vAlign w:val="center"/>
          </w:tcPr>
          <w:p w14:paraId="5B6AEAB2" w14:textId="77777777" w:rsidR="004D5E5F" w:rsidRDefault="004D5E5F" w:rsidP="00B35A05">
            <w:pPr>
              <w:pStyle w:val="Standard"/>
              <w:jc w:val="center"/>
              <w:rPr>
                <w:rFonts w:ascii="ＭＳ ゴシック" w:eastAsia="ＭＳ ゴシック" w:hAnsi="ＭＳ ゴシック"/>
              </w:rPr>
            </w:pPr>
            <w:r>
              <w:rPr>
                <w:rFonts w:ascii="ＭＳ ゴシック" w:eastAsia="ＭＳ ゴシック" w:hAnsi="ＭＳ ゴシック"/>
              </w:rPr>
              <w:t>主体的に学習に取り組む態度</w:t>
            </w:r>
          </w:p>
        </w:tc>
      </w:tr>
      <w:tr w:rsidR="004D5E5F" w14:paraId="5987353D" w14:textId="77777777" w:rsidTr="00B35A05">
        <w:trPr>
          <w:cantSplit/>
          <w:trHeight w:val="20"/>
        </w:trPr>
        <w:tc>
          <w:tcPr>
            <w:tcW w:w="2154" w:type="dxa"/>
            <w:tcBorders>
              <w:top w:val="single" w:sz="12" w:space="0" w:color="auto"/>
              <w:left w:val="single" w:sz="12" w:space="0" w:color="auto"/>
              <w:bottom w:val="single" w:sz="12" w:space="0" w:color="auto"/>
              <w:right w:val="single" w:sz="4" w:space="0" w:color="00000A"/>
            </w:tcBorders>
            <w:shd w:val="clear" w:color="auto" w:fill="auto"/>
            <w:tcMar>
              <w:left w:w="98" w:type="dxa"/>
            </w:tcMar>
          </w:tcPr>
          <w:p w14:paraId="21F6CFD5" w14:textId="77777777" w:rsidR="004D5E5F" w:rsidRPr="009362B1" w:rsidRDefault="004D5E5F" w:rsidP="00B35A05">
            <w:pPr>
              <w:pStyle w:val="Standard"/>
              <w:spacing w:line="300" w:lineRule="exact"/>
              <w:jc w:val="left"/>
              <w:rPr>
                <w:rFonts w:ascii="ＭＳ ゴシック" w:eastAsia="ＭＳ ゴシック" w:hAnsi="ＭＳ ゴシック"/>
              </w:rPr>
            </w:pPr>
            <w:r w:rsidRPr="009362B1">
              <w:rPr>
                <w:rFonts w:ascii="ＭＳ ゴシック" w:eastAsia="ＭＳ ゴシック" w:hAnsi="ＭＳ ゴシック" w:hint="eastAsia"/>
              </w:rPr>
              <w:t>４</w:t>
            </w:r>
            <w:r>
              <w:rPr>
                <w:rFonts w:ascii="ＭＳ ゴシック" w:eastAsia="ＭＳ ゴシック" w:hAnsi="ＭＳ ゴシック" w:hint="eastAsia"/>
              </w:rPr>
              <w:t>節</w:t>
            </w:r>
          </w:p>
          <w:p w14:paraId="148FD441" w14:textId="77777777" w:rsidR="004D5E5F" w:rsidRPr="009362B1" w:rsidRDefault="004D5E5F" w:rsidP="00B35A05">
            <w:pPr>
              <w:pStyle w:val="Standard"/>
              <w:spacing w:line="300" w:lineRule="exact"/>
              <w:jc w:val="left"/>
              <w:rPr>
                <w:rFonts w:ascii="ＭＳ ゴシック" w:eastAsia="ＭＳ ゴシック" w:hAnsi="ＭＳ ゴシック"/>
              </w:rPr>
            </w:pPr>
            <w:r w:rsidRPr="009362B1">
              <w:rPr>
                <w:rFonts w:ascii="ＭＳ ゴシック" w:eastAsia="ＭＳ ゴシック" w:hAnsi="ＭＳ ゴシック" w:hint="eastAsia"/>
              </w:rPr>
              <w:t>ダイナミックな大地の変化</w:t>
            </w:r>
          </w:p>
          <w:p w14:paraId="6CCE8C17" w14:textId="77777777" w:rsidR="004D5E5F" w:rsidRPr="009362B1" w:rsidRDefault="004D5E5F" w:rsidP="00B35A05">
            <w:pPr>
              <w:pStyle w:val="Standard"/>
              <w:spacing w:line="300" w:lineRule="exact"/>
              <w:jc w:val="right"/>
              <w:rPr>
                <w:rFonts w:ascii="ＭＳ ゴシック" w:eastAsia="ＭＳ ゴシック" w:hAnsi="ＭＳ ゴシック"/>
                <w:sz w:val="18"/>
                <w:szCs w:val="18"/>
              </w:rPr>
            </w:pPr>
            <w:r w:rsidRPr="009362B1">
              <w:rPr>
                <w:rFonts w:ascii="ＭＳ ゴシック" w:eastAsia="ＭＳ ゴシック" w:hAnsi="ＭＳ ゴシック"/>
                <w:sz w:val="18"/>
                <w:szCs w:val="18"/>
              </w:rPr>
              <w:t>(教科書p.</w:t>
            </w:r>
            <w:r>
              <w:rPr>
                <w:rFonts w:ascii="ＭＳ ゴシック" w:eastAsia="ＭＳ ゴシック" w:hAnsi="ＭＳ ゴシック" w:hint="eastAsia"/>
                <w:sz w:val="18"/>
                <w:szCs w:val="18"/>
              </w:rPr>
              <w:t>188</w:t>
            </w:r>
            <w:r w:rsidRPr="009362B1">
              <w:rPr>
                <w:rFonts w:ascii="ＭＳ ゴシック" w:eastAsia="ＭＳ ゴシック" w:hAnsi="ＭＳ ゴシック"/>
                <w:sz w:val="18"/>
                <w:szCs w:val="18"/>
              </w:rPr>
              <w:t>～</w:t>
            </w:r>
            <w:r>
              <w:rPr>
                <w:rFonts w:ascii="ＭＳ ゴシック" w:eastAsia="ＭＳ ゴシック" w:hAnsi="ＭＳ ゴシック" w:hint="eastAsia"/>
                <w:sz w:val="18"/>
                <w:szCs w:val="18"/>
              </w:rPr>
              <w:t>189</w:t>
            </w:r>
            <w:r w:rsidRPr="009362B1">
              <w:rPr>
                <w:rFonts w:ascii="ＭＳ ゴシック" w:eastAsia="ＭＳ ゴシック" w:hAnsi="ＭＳ ゴシック"/>
                <w:sz w:val="18"/>
                <w:szCs w:val="18"/>
              </w:rPr>
              <w:t>)</w:t>
            </w:r>
          </w:p>
        </w:tc>
        <w:tc>
          <w:tcPr>
            <w:tcW w:w="2721" w:type="dxa"/>
            <w:tcBorders>
              <w:top w:val="single" w:sz="12" w:space="0" w:color="auto"/>
              <w:left w:val="single" w:sz="4" w:space="0" w:color="00000A"/>
              <w:bottom w:val="single" w:sz="12" w:space="0" w:color="auto"/>
              <w:right w:val="single" w:sz="4" w:space="0" w:color="00000A"/>
            </w:tcBorders>
            <w:shd w:val="clear" w:color="auto" w:fill="auto"/>
            <w:tcMar>
              <w:left w:w="108" w:type="dxa"/>
            </w:tcMar>
          </w:tcPr>
          <w:p w14:paraId="4AE13D53" w14:textId="77777777" w:rsidR="004D5E5F" w:rsidRPr="009362B1" w:rsidRDefault="004D5E5F" w:rsidP="00B35A05">
            <w:pPr>
              <w:pStyle w:val="Standard"/>
              <w:spacing w:line="210" w:lineRule="exact"/>
              <w:rPr>
                <w:rFonts w:ascii="ＭＳ ゴシック" w:eastAsia="ＭＳ ゴシック" w:hAnsi="ＭＳ ゴシック"/>
                <w:sz w:val="18"/>
                <w:szCs w:val="18"/>
              </w:rPr>
            </w:pPr>
            <w:r w:rsidRPr="009362B1">
              <w:rPr>
                <w:rFonts w:ascii="ＭＳ ゴシック" w:eastAsia="ＭＳ ゴシック" w:hAnsi="ＭＳ ゴシック" w:hint="eastAsia"/>
                <w:sz w:val="18"/>
                <w:szCs w:val="18"/>
              </w:rPr>
              <w:t>変動を続ける大地</w:t>
            </w:r>
          </w:p>
          <w:p w14:paraId="3DFA7371" w14:textId="77777777" w:rsidR="004D5E5F" w:rsidRPr="009362B1" w:rsidRDefault="004D5E5F" w:rsidP="00B35A05">
            <w:pPr>
              <w:pStyle w:val="Standard"/>
              <w:spacing w:line="210" w:lineRule="exact"/>
              <w:rPr>
                <w:rFonts w:ascii="ＭＳ ゴシック" w:eastAsia="ＭＳ ゴシック" w:hAnsi="ＭＳ ゴシック"/>
                <w:sz w:val="18"/>
                <w:szCs w:val="18"/>
              </w:rPr>
            </w:pPr>
          </w:p>
        </w:tc>
        <w:tc>
          <w:tcPr>
            <w:tcW w:w="4592"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4C2B8B2B" w14:textId="77777777" w:rsidR="004D5E5F" w:rsidRPr="009362B1"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9362B1">
              <w:rPr>
                <w:rFonts w:ascii="ＭＳ ゴシック" w:eastAsia="ＭＳ ゴシック" w:hAnsi="ＭＳ ゴシック" w:hint="eastAsia"/>
                <w:sz w:val="18"/>
                <w:szCs w:val="18"/>
              </w:rPr>
              <w:t>〇山脈の形成など</w:t>
            </w:r>
            <w:r>
              <w:rPr>
                <w:rFonts w:ascii="ＭＳ ゴシック" w:eastAsia="ＭＳ ゴシック" w:hAnsi="ＭＳ ゴシック" w:hint="eastAsia"/>
                <w:sz w:val="18"/>
                <w:szCs w:val="18"/>
              </w:rPr>
              <w:t>に関わる</w:t>
            </w:r>
            <w:r w:rsidRPr="009362B1">
              <w:rPr>
                <w:rFonts w:ascii="ＭＳ ゴシック" w:eastAsia="ＭＳ ゴシック" w:hAnsi="ＭＳ ゴシック"/>
                <w:sz w:val="18"/>
                <w:szCs w:val="18"/>
              </w:rPr>
              <w:t>現象</w:t>
            </w:r>
            <w:r w:rsidRPr="009362B1">
              <w:rPr>
                <w:rFonts w:ascii="ＭＳ ゴシック" w:eastAsia="ＭＳ ゴシック" w:hAnsi="ＭＳ ゴシック" w:hint="eastAsia"/>
                <w:sz w:val="18"/>
                <w:szCs w:val="18"/>
              </w:rPr>
              <w:t>がプレートの動きに見られる地球内部の活動によるものであることを</w:t>
            </w:r>
            <w:r w:rsidRPr="009362B1">
              <w:rPr>
                <w:rFonts w:ascii="ＭＳ ゴシック" w:eastAsia="ＭＳ ゴシック" w:hAnsi="ＭＳ ゴシック"/>
                <w:sz w:val="18"/>
                <w:szCs w:val="18"/>
              </w:rPr>
              <w:t>理解</w:t>
            </w:r>
            <w:r w:rsidRPr="009362B1">
              <w:rPr>
                <w:rFonts w:ascii="ＭＳ ゴシック" w:eastAsia="ＭＳ ゴシック" w:hAnsi="ＭＳ ゴシック" w:hint="eastAsia"/>
                <w:sz w:val="18"/>
                <w:szCs w:val="18"/>
              </w:rPr>
              <w:t>する</w:t>
            </w:r>
            <w:r w:rsidRPr="009362B1">
              <w:rPr>
                <w:rFonts w:ascii="ＭＳ ゴシック" w:eastAsia="ＭＳ ゴシック" w:hAnsi="ＭＳ ゴシック"/>
                <w:sz w:val="18"/>
                <w:szCs w:val="18"/>
              </w:rPr>
              <w:t>。</w:t>
            </w:r>
          </w:p>
          <w:p w14:paraId="3D86D7A6" w14:textId="77777777" w:rsidR="004D5E5F" w:rsidRPr="009362B1" w:rsidRDefault="004D5E5F" w:rsidP="00B35A05">
            <w:pPr>
              <w:pStyle w:val="Standard"/>
              <w:spacing w:line="210" w:lineRule="exact"/>
              <w:ind w:left="190" w:hangingChars="100" w:hanging="190"/>
              <w:rPr>
                <w:rFonts w:asciiTheme="minorEastAsia" w:eastAsiaTheme="minorEastAsia" w:hAnsiTheme="minorEastAsia"/>
                <w:sz w:val="18"/>
                <w:szCs w:val="18"/>
              </w:rPr>
            </w:pPr>
            <w:r w:rsidRPr="009362B1">
              <w:rPr>
                <w:rFonts w:ascii="ＭＳ ゴシック" w:eastAsia="ＭＳ ゴシック" w:hAnsi="ＭＳ ゴシック" w:hint="eastAsia"/>
                <w:sz w:val="18"/>
                <w:szCs w:val="18"/>
              </w:rPr>
              <w:t>Ｂ：</w:t>
            </w:r>
            <w:r w:rsidRPr="009362B1">
              <w:rPr>
                <w:rFonts w:asciiTheme="minorEastAsia" w:eastAsiaTheme="minorEastAsia" w:hAnsiTheme="minorEastAsia" w:hint="eastAsia"/>
                <w:sz w:val="18"/>
                <w:szCs w:val="18"/>
              </w:rPr>
              <w:t>山脈の形成など</w:t>
            </w:r>
            <w:r w:rsidRPr="009362B1">
              <w:rPr>
                <w:rFonts w:asciiTheme="minorEastAsia" w:eastAsiaTheme="minorEastAsia" w:hAnsiTheme="minorEastAsia"/>
                <w:sz w:val="18"/>
                <w:szCs w:val="18"/>
              </w:rPr>
              <w:t>に</w:t>
            </w:r>
            <w:r>
              <w:rPr>
                <w:rFonts w:asciiTheme="minorEastAsia" w:eastAsiaTheme="minorEastAsia" w:hAnsiTheme="minorEastAsia" w:hint="eastAsia"/>
                <w:sz w:val="18"/>
                <w:szCs w:val="18"/>
              </w:rPr>
              <w:t>関わる</w:t>
            </w:r>
            <w:r w:rsidRPr="009362B1">
              <w:rPr>
                <w:rFonts w:asciiTheme="minorEastAsia" w:eastAsiaTheme="minorEastAsia" w:hAnsiTheme="minorEastAsia"/>
                <w:sz w:val="18"/>
                <w:szCs w:val="18"/>
              </w:rPr>
              <w:t>現象</w:t>
            </w:r>
            <w:r w:rsidRPr="009362B1">
              <w:rPr>
                <w:rFonts w:asciiTheme="minorEastAsia" w:eastAsiaTheme="minorEastAsia" w:hAnsiTheme="minorEastAsia" w:hint="eastAsia"/>
                <w:sz w:val="18"/>
                <w:szCs w:val="18"/>
              </w:rPr>
              <w:t>がプレートの動きに見られる地球内部の活動によるものであることを</w:t>
            </w:r>
            <w:r w:rsidRPr="009362B1">
              <w:rPr>
                <w:rFonts w:asciiTheme="minorEastAsia" w:eastAsiaTheme="minorEastAsia" w:hAnsiTheme="minorEastAsia"/>
                <w:sz w:val="18"/>
                <w:szCs w:val="18"/>
              </w:rPr>
              <w:t>理解</w:t>
            </w:r>
            <w:r w:rsidRPr="009362B1">
              <w:rPr>
                <w:rFonts w:asciiTheme="minorEastAsia" w:eastAsiaTheme="minorEastAsia" w:hAnsiTheme="minorEastAsia" w:hint="eastAsia"/>
                <w:sz w:val="18"/>
                <w:szCs w:val="18"/>
              </w:rPr>
              <w:t>している</w:t>
            </w:r>
            <w:r w:rsidRPr="009362B1">
              <w:rPr>
                <w:rFonts w:asciiTheme="minorEastAsia" w:eastAsiaTheme="minorEastAsia" w:hAnsiTheme="minorEastAsia"/>
                <w:sz w:val="18"/>
                <w:szCs w:val="18"/>
              </w:rPr>
              <w:t>。</w:t>
            </w:r>
          </w:p>
          <w:p w14:paraId="790BCBC6" w14:textId="77777777" w:rsidR="004D5E5F" w:rsidRPr="009362B1" w:rsidRDefault="004D5E5F" w:rsidP="00B35A05">
            <w:pPr>
              <w:pStyle w:val="Standard"/>
              <w:spacing w:line="210" w:lineRule="exact"/>
              <w:ind w:left="190" w:hangingChars="100" w:hanging="190"/>
              <w:rPr>
                <w:rFonts w:asciiTheme="minorEastAsia" w:eastAsiaTheme="minorEastAsia" w:hAnsiTheme="minorEastAsia"/>
                <w:sz w:val="18"/>
                <w:szCs w:val="18"/>
              </w:rPr>
            </w:pPr>
            <w:r w:rsidRPr="009362B1">
              <w:rPr>
                <w:rFonts w:ascii="ＭＳ ゴシック" w:eastAsia="ＭＳ ゴシック" w:hAnsi="ＭＳ ゴシック" w:hint="eastAsia"/>
                <w:sz w:val="18"/>
                <w:szCs w:val="18"/>
              </w:rPr>
              <w:t>Ａ：</w:t>
            </w:r>
            <w:r w:rsidRPr="009362B1">
              <w:rPr>
                <w:rFonts w:asciiTheme="minorEastAsia" w:eastAsiaTheme="minorEastAsia" w:hAnsiTheme="minorEastAsia" w:hint="eastAsia"/>
                <w:sz w:val="18"/>
                <w:szCs w:val="18"/>
              </w:rPr>
              <w:t>山脈の形成など</w:t>
            </w:r>
            <w:r w:rsidRPr="009362B1">
              <w:rPr>
                <w:rFonts w:asciiTheme="minorEastAsia" w:eastAsiaTheme="minorEastAsia" w:hAnsiTheme="minorEastAsia"/>
                <w:sz w:val="18"/>
                <w:szCs w:val="18"/>
              </w:rPr>
              <w:t>に</w:t>
            </w:r>
            <w:r>
              <w:rPr>
                <w:rFonts w:asciiTheme="minorEastAsia" w:eastAsiaTheme="minorEastAsia" w:hAnsiTheme="minorEastAsia" w:hint="eastAsia"/>
                <w:sz w:val="18"/>
                <w:szCs w:val="18"/>
              </w:rPr>
              <w:t>関わる</w:t>
            </w:r>
            <w:r w:rsidRPr="009362B1">
              <w:rPr>
                <w:rFonts w:asciiTheme="minorEastAsia" w:eastAsiaTheme="minorEastAsia" w:hAnsiTheme="minorEastAsia"/>
                <w:sz w:val="18"/>
                <w:szCs w:val="18"/>
              </w:rPr>
              <w:t>現象</w:t>
            </w:r>
            <w:r w:rsidRPr="009362B1">
              <w:rPr>
                <w:rFonts w:asciiTheme="minorEastAsia" w:eastAsiaTheme="minorEastAsia" w:hAnsiTheme="minorEastAsia" w:hint="eastAsia"/>
                <w:sz w:val="18"/>
                <w:szCs w:val="18"/>
              </w:rPr>
              <w:t>がプレートの動きに見られる地球内部の活動によるものであることを時間の経過と地球内部の変動</w:t>
            </w:r>
            <w:r>
              <w:rPr>
                <w:rFonts w:asciiTheme="minorEastAsia" w:eastAsiaTheme="minorEastAsia" w:hAnsiTheme="minorEastAsia" w:hint="eastAsia"/>
                <w:sz w:val="18"/>
                <w:szCs w:val="18"/>
              </w:rPr>
              <w:t>と</w:t>
            </w:r>
            <w:r w:rsidRPr="009362B1">
              <w:rPr>
                <w:rFonts w:asciiTheme="minorEastAsia" w:eastAsiaTheme="minorEastAsia" w:hAnsiTheme="minorEastAsia" w:hint="eastAsia"/>
                <w:sz w:val="18"/>
                <w:szCs w:val="18"/>
              </w:rPr>
              <w:t>を関連づけて</w:t>
            </w:r>
            <w:r w:rsidRPr="009362B1">
              <w:rPr>
                <w:rFonts w:asciiTheme="minorEastAsia" w:eastAsiaTheme="minorEastAsia" w:hAnsiTheme="minorEastAsia"/>
                <w:sz w:val="18"/>
                <w:szCs w:val="18"/>
              </w:rPr>
              <w:t>理解</w:t>
            </w:r>
            <w:r w:rsidRPr="009362B1">
              <w:rPr>
                <w:rFonts w:asciiTheme="minorEastAsia" w:eastAsiaTheme="minorEastAsia" w:hAnsiTheme="minorEastAsia" w:hint="eastAsia"/>
                <w:sz w:val="18"/>
                <w:szCs w:val="18"/>
              </w:rPr>
              <w:t>している</w:t>
            </w:r>
            <w:r w:rsidRPr="009362B1">
              <w:rPr>
                <w:rFonts w:asciiTheme="minorEastAsia" w:eastAsiaTheme="minorEastAsia" w:hAnsiTheme="minorEastAsia"/>
                <w:sz w:val="18"/>
                <w:szCs w:val="18"/>
              </w:rPr>
              <w:t>。</w:t>
            </w:r>
          </w:p>
          <w:p w14:paraId="54956E47" w14:textId="77777777" w:rsidR="004D5E5F" w:rsidRPr="009362B1" w:rsidRDefault="004D5E5F" w:rsidP="00B35A05">
            <w:pPr>
              <w:pStyle w:val="Standard"/>
              <w:spacing w:line="210" w:lineRule="exact"/>
              <w:ind w:left="190" w:hangingChars="100" w:hanging="190"/>
              <w:rPr>
                <w:rFonts w:ascii="ＭＳ ゴシック" w:eastAsia="ＭＳ ゴシック" w:hAnsi="ＭＳ ゴシック"/>
              </w:rPr>
            </w:pPr>
            <w:r w:rsidRPr="009362B1">
              <w:rPr>
                <w:rFonts w:ascii="ＭＳ ゴシック" w:eastAsia="ＭＳ ゴシック" w:hAnsi="ＭＳ ゴシック" w:cs="ＭＳ Ｐゴシック"/>
                <w:sz w:val="18"/>
                <w:szCs w:val="18"/>
              </w:rPr>
              <w:t>【言】【記】</w:t>
            </w:r>
          </w:p>
          <w:p w14:paraId="03B483AC" w14:textId="77777777" w:rsidR="004D5E5F" w:rsidRPr="009362B1" w:rsidRDefault="004D5E5F" w:rsidP="00B35A05">
            <w:pPr>
              <w:pStyle w:val="Standard"/>
              <w:spacing w:line="210" w:lineRule="exact"/>
              <w:ind w:left="190" w:hangingChars="100" w:hanging="190"/>
              <w:rPr>
                <w:rFonts w:ascii="ＭＳ Ｐゴシック" w:hAnsi="ＭＳ Ｐゴシック"/>
                <w:sz w:val="18"/>
                <w:szCs w:val="18"/>
              </w:rPr>
            </w:pPr>
            <w:r w:rsidRPr="009362B1">
              <w:rPr>
                <w:rFonts w:ascii="ＭＳ ゴシック" w:eastAsia="ＭＳ ゴシック" w:hAnsi="ＭＳ ゴシック" w:hint="eastAsia"/>
                <w:sz w:val="18"/>
                <w:szCs w:val="18"/>
              </w:rPr>
              <w:t>支援：</w:t>
            </w:r>
            <w:r w:rsidRPr="00DB7CFC">
              <w:rPr>
                <w:rFonts w:asciiTheme="minorEastAsia" w:eastAsiaTheme="minorEastAsia" w:hAnsiTheme="minorEastAsia" w:hint="eastAsia"/>
                <w:sz w:val="18"/>
                <w:szCs w:val="18"/>
              </w:rPr>
              <w:t>教科書</w:t>
            </w:r>
            <w:r>
              <w:rPr>
                <w:rFonts w:asciiTheme="minorEastAsia" w:eastAsiaTheme="minorEastAsia" w:hAnsiTheme="minorEastAsia" w:hint="eastAsia"/>
                <w:sz w:val="18"/>
                <w:szCs w:val="18"/>
              </w:rPr>
              <w:t>188ページ</w:t>
            </w:r>
            <w:r w:rsidRPr="009362B1">
              <w:rPr>
                <w:rFonts w:asciiTheme="minorEastAsia" w:eastAsiaTheme="minorEastAsia" w:hAnsiTheme="minorEastAsia" w:hint="eastAsia"/>
                <w:sz w:val="18"/>
                <w:szCs w:val="18"/>
              </w:rPr>
              <w:t>の図</w:t>
            </w:r>
            <w:r>
              <w:rPr>
                <w:rFonts w:asciiTheme="minorEastAsia" w:eastAsiaTheme="minorEastAsia" w:hAnsiTheme="minorEastAsia" w:hint="eastAsia"/>
                <w:sz w:val="18"/>
                <w:szCs w:val="18"/>
              </w:rPr>
              <w:t>20</w:t>
            </w:r>
            <w:r w:rsidRPr="009362B1">
              <w:rPr>
                <w:rFonts w:asciiTheme="minorEastAsia" w:eastAsiaTheme="minorEastAsia" w:hAnsiTheme="minorEastAsia" w:hint="eastAsia"/>
                <w:sz w:val="18"/>
                <w:szCs w:val="18"/>
              </w:rPr>
              <w:t>や</w:t>
            </w:r>
            <w:r>
              <w:rPr>
                <w:rFonts w:asciiTheme="minorEastAsia" w:eastAsiaTheme="minorEastAsia" w:hAnsiTheme="minorEastAsia" w:hint="eastAsia"/>
                <w:sz w:val="18"/>
                <w:szCs w:val="18"/>
              </w:rPr>
              <w:t>教科書189ページ</w:t>
            </w:r>
            <w:r w:rsidRPr="009362B1">
              <w:rPr>
                <w:rFonts w:asciiTheme="minorEastAsia" w:eastAsiaTheme="minorEastAsia" w:hAnsiTheme="minorEastAsia" w:hint="eastAsia"/>
                <w:sz w:val="18"/>
                <w:szCs w:val="18"/>
              </w:rPr>
              <w:t>のコラム</w:t>
            </w:r>
            <w:r>
              <w:rPr>
                <w:rFonts w:asciiTheme="minorEastAsia" w:eastAsiaTheme="minorEastAsia" w:hAnsiTheme="minorEastAsia" w:hint="eastAsia"/>
                <w:sz w:val="18"/>
                <w:szCs w:val="18"/>
              </w:rPr>
              <w:t>の図</w:t>
            </w:r>
            <w:r w:rsidRPr="009362B1">
              <w:rPr>
                <w:rFonts w:asciiTheme="minorEastAsia" w:eastAsiaTheme="minorEastAsia" w:hAnsiTheme="minorEastAsia" w:hint="eastAsia"/>
                <w:sz w:val="18"/>
                <w:szCs w:val="18"/>
              </w:rPr>
              <w:t>を参照させ</w:t>
            </w:r>
            <w:r>
              <w:rPr>
                <w:rFonts w:asciiTheme="minorEastAsia" w:eastAsiaTheme="minorEastAsia" w:hAnsiTheme="minorEastAsia" w:hint="eastAsia"/>
                <w:sz w:val="18"/>
                <w:szCs w:val="18"/>
              </w:rPr>
              <w:t>、</w:t>
            </w:r>
            <w:r w:rsidRPr="009362B1">
              <w:rPr>
                <w:rFonts w:asciiTheme="minorEastAsia" w:eastAsiaTheme="minorEastAsia" w:hAnsiTheme="minorEastAsia" w:hint="eastAsia"/>
                <w:sz w:val="18"/>
                <w:szCs w:val="18"/>
              </w:rPr>
              <w:t>地球規模の大地の変化を捉えられるようにする。</w:t>
            </w:r>
          </w:p>
        </w:tc>
        <w:tc>
          <w:tcPr>
            <w:tcW w:w="4591"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3F2C03D9" w14:textId="77777777" w:rsidR="004D5E5F" w:rsidRDefault="004D5E5F" w:rsidP="00B35A05">
            <w:pPr>
              <w:pStyle w:val="Standard"/>
              <w:spacing w:line="210" w:lineRule="exact"/>
              <w:ind w:left="190" w:hangingChars="100" w:hanging="190"/>
              <w:rPr>
                <w:sz w:val="18"/>
                <w:szCs w:val="18"/>
              </w:rPr>
            </w:pPr>
          </w:p>
        </w:tc>
        <w:tc>
          <w:tcPr>
            <w:tcW w:w="4592" w:type="dxa"/>
            <w:tcBorders>
              <w:top w:val="single" w:sz="12" w:space="0" w:color="auto"/>
              <w:left w:val="single" w:sz="4" w:space="0" w:color="00000A"/>
              <w:bottom w:val="single" w:sz="12" w:space="0" w:color="auto"/>
              <w:right w:val="single" w:sz="12" w:space="0" w:color="auto"/>
            </w:tcBorders>
            <w:shd w:val="clear" w:color="auto" w:fill="auto"/>
            <w:tcMar>
              <w:left w:w="98" w:type="dxa"/>
            </w:tcMar>
          </w:tcPr>
          <w:p w14:paraId="169C75AD" w14:textId="77777777" w:rsidR="004D5E5F" w:rsidRPr="009362B1"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9362B1">
              <w:rPr>
                <w:rFonts w:asciiTheme="majorEastAsia" w:eastAsiaTheme="majorEastAsia" w:hAnsiTheme="majorEastAsia" w:hint="eastAsia"/>
                <w:sz w:val="18"/>
                <w:szCs w:val="18"/>
              </w:rPr>
              <w:t>〇プレートの動きに</w:t>
            </w:r>
            <w:r w:rsidRPr="009362B1">
              <w:rPr>
                <w:rFonts w:asciiTheme="majorEastAsia" w:eastAsiaTheme="majorEastAsia" w:hAnsiTheme="majorEastAsia"/>
                <w:sz w:val="18"/>
                <w:szCs w:val="18"/>
              </w:rPr>
              <w:t>進んで関わり</w:t>
            </w:r>
            <w:r>
              <w:rPr>
                <w:rFonts w:asciiTheme="majorEastAsia" w:eastAsiaTheme="majorEastAsia" w:hAnsiTheme="majorEastAsia"/>
                <w:sz w:val="18"/>
                <w:szCs w:val="18"/>
              </w:rPr>
              <w:t>、</w:t>
            </w:r>
            <w:r w:rsidRPr="009362B1">
              <w:rPr>
                <w:rFonts w:asciiTheme="majorEastAsia" w:eastAsiaTheme="majorEastAsia" w:hAnsiTheme="majorEastAsia"/>
                <w:sz w:val="18"/>
                <w:szCs w:val="18"/>
              </w:rPr>
              <w:t>見通しをもったり振り返ったり</w:t>
            </w:r>
            <w:r w:rsidRPr="009362B1">
              <w:rPr>
                <w:rFonts w:asciiTheme="majorEastAsia" w:eastAsiaTheme="majorEastAsia" w:hAnsiTheme="majorEastAsia" w:hint="eastAsia"/>
                <w:sz w:val="18"/>
                <w:szCs w:val="18"/>
              </w:rPr>
              <w:t>するなど</w:t>
            </w:r>
            <w:r>
              <w:rPr>
                <w:rFonts w:asciiTheme="majorEastAsia" w:eastAsiaTheme="majorEastAsia" w:hAnsiTheme="majorEastAsia"/>
                <w:sz w:val="18"/>
                <w:szCs w:val="18"/>
              </w:rPr>
              <w:t>、</w:t>
            </w:r>
            <w:r w:rsidRPr="009362B1">
              <w:rPr>
                <w:rFonts w:ascii="ＭＳ ゴシック" w:eastAsia="ＭＳ ゴシック" w:hAnsi="ＭＳ ゴシック" w:hint="eastAsia"/>
                <w:sz w:val="18"/>
                <w:szCs w:val="18"/>
              </w:rPr>
              <w:t>自らの学習を調整しながら粘り強く取り組み</w:t>
            </w:r>
            <w:r>
              <w:rPr>
                <w:rFonts w:ascii="ＭＳ ゴシック" w:eastAsia="ＭＳ ゴシック" w:hAnsi="ＭＳ ゴシック" w:hint="eastAsia"/>
                <w:sz w:val="18"/>
                <w:szCs w:val="18"/>
              </w:rPr>
              <w:t>、</w:t>
            </w:r>
            <w:r w:rsidRPr="009362B1">
              <w:rPr>
                <w:rFonts w:ascii="ＭＳ ゴシック" w:eastAsia="ＭＳ ゴシック" w:hAnsi="ＭＳ ゴシック"/>
                <w:sz w:val="18"/>
                <w:szCs w:val="18"/>
              </w:rPr>
              <w:t>科学的に探究しようと</w:t>
            </w:r>
            <w:r w:rsidRPr="009362B1">
              <w:rPr>
                <w:rFonts w:ascii="ＭＳ ゴシック" w:eastAsia="ＭＳ ゴシック" w:hAnsi="ＭＳ ゴシック" w:hint="eastAsia"/>
                <w:sz w:val="18"/>
                <w:szCs w:val="18"/>
              </w:rPr>
              <w:t>す</w:t>
            </w:r>
            <w:r w:rsidRPr="009362B1">
              <w:rPr>
                <w:rFonts w:ascii="ＭＳ ゴシック" w:eastAsia="ＭＳ ゴシック" w:hAnsi="ＭＳ ゴシック"/>
                <w:sz w:val="18"/>
                <w:szCs w:val="18"/>
              </w:rPr>
              <w:t>る。</w:t>
            </w:r>
          </w:p>
          <w:p w14:paraId="0B5B1929" w14:textId="77777777" w:rsidR="004D5E5F" w:rsidRPr="009362B1" w:rsidRDefault="004D5E5F" w:rsidP="00B35A05">
            <w:pPr>
              <w:pStyle w:val="Standard"/>
              <w:spacing w:line="210" w:lineRule="exact"/>
              <w:ind w:left="190" w:hangingChars="100" w:hanging="190"/>
              <w:rPr>
                <w:rFonts w:asciiTheme="minorEastAsia" w:eastAsiaTheme="minorEastAsia" w:hAnsiTheme="minorEastAsia"/>
                <w:sz w:val="18"/>
                <w:szCs w:val="18"/>
              </w:rPr>
            </w:pPr>
            <w:r w:rsidRPr="009362B1">
              <w:rPr>
                <w:rFonts w:ascii="ＭＳ ゴシック" w:eastAsia="ＭＳ ゴシック" w:hAnsi="ＭＳ ゴシック" w:hint="eastAsia"/>
                <w:sz w:val="18"/>
                <w:szCs w:val="18"/>
              </w:rPr>
              <w:t>Ｂ：</w:t>
            </w:r>
            <w:r w:rsidRPr="009362B1">
              <w:rPr>
                <w:rFonts w:asciiTheme="minorEastAsia" w:eastAsiaTheme="minorEastAsia" w:hAnsiTheme="minorEastAsia" w:hint="eastAsia"/>
                <w:sz w:val="18"/>
                <w:szCs w:val="18"/>
              </w:rPr>
              <w:t>プレートの動きに</w:t>
            </w:r>
            <w:r w:rsidRPr="009362B1">
              <w:rPr>
                <w:rFonts w:asciiTheme="minorEastAsia" w:eastAsiaTheme="minorEastAsia" w:hAnsiTheme="minorEastAsia"/>
                <w:sz w:val="18"/>
                <w:szCs w:val="18"/>
              </w:rPr>
              <w:t>進んで関わり</w:t>
            </w:r>
            <w:r>
              <w:rPr>
                <w:rFonts w:asciiTheme="minorEastAsia" w:eastAsiaTheme="minorEastAsia" w:hAnsiTheme="minorEastAsia"/>
                <w:sz w:val="18"/>
                <w:szCs w:val="18"/>
              </w:rPr>
              <w:t>、</w:t>
            </w:r>
            <w:r w:rsidRPr="009362B1">
              <w:rPr>
                <w:rFonts w:asciiTheme="minorEastAsia" w:eastAsiaTheme="minorEastAsia" w:hAnsiTheme="minorEastAsia"/>
                <w:sz w:val="18"/>
                <w:szCs w:val="18"/>
              </w:rPr>
              <w:t>見通しをもったり振り返ったり</w:t>
            </w:r>
            <w:r w:rsidRPr="009362B1">
              <w:rPr>
                <w:rFonts w:asciiTheme="minorEastAsia" w:eastAsiaTheme="minorEastAsia" w:hAnsiTheme="minorEastAsia" w:hint="eastAsia"/>
                <w:sz w:val="18"/>
                <w:szCs w:val="18"/>
              </w:rPr>
              <w:t>するなど</w:t>
            </w:r>
            <w:r>
              <w:rPr>
                <w:rFonts w:asciiTheme="minorEastAsia" w:eastAsiaTheme="minorEastAsia" w:hAnsiTheme="minorEastAsia"/>
                <w:sz w:val="18"/>
                <w:szCs w:val="18"/>
              </w:rPr>
              <w:t>、</w:t>
            </w:r>
            <w:r w:rsidRPr="009362B1">
              <w:rPr>
                <w:rFonts w:asciiTheme="minorEastAsia" w:eastAsiaTheme="minorEastAsia" w:hAnsiTheme="minorEastAsia" w:hint="eastAsia"/>
                <w:sz w:val="18"/>
                <w:szCs w:val="18"/>
              </w:rPr>
              <w:t>自らの学習を調整しながら粘り強く取り組み</w:t>
            </w:r>
            <w:r>
              <w:rPr>
                <w:rFonts w:asciiTheme="minorEastAsia" w:eastAsiaTheme="minorEastAsia" w:hAnsiTheme="minorEastAsia" w:hint="eastAsia"/>
                <w:sz w:val="18"/>
                <w:szCs w:val="18"/>
              </w:rPr>
              <w:t>、</w:t>
            </w:r>
            <w:r w:rsidRPr="009362B1">
              <w:rPr>
                <w:rFonts w:asciiTheme="minorEastAsia" w:eastAsiaTheme="minorEastAsia" w:hAnsiTheme="minorEastAsia"/>
                <w:sz w:val="18"/>
                <w:szCs w:val="18"/>
              </w:rPr>
              <w:t>科学的に探究しようと</w:t>
            </w:r>
            <w:r w:rsidRPr="009362B1">
              <w:rPr>
                <w:rFonts w:asciiTheme="minorEastAsia" w:eastAsiaTheme="minorEastAsia" w:hAnsiTheme="minorEastAsia" w:hint="eastAsia"/>
                <w:sz w:val="18"/>
                <w:szCs w:val="18"/>
              </w:rPr>
              <w:t>してい</w:t>
            </w:r>
            <w:r w:rsidRPr="009362B1">
              <w:rPr>
                <w:rFonts w:asciiTheme="minorEastAsia" w:eastAsiaTheme="minorEastAsia" w:hAnsiTheme="minorEastAsia"/>
                <w:sz w:val="18"/>
                <w:szCs w:val="18"/>
              </w:rPr>
              <w:t>る。</w:t>
            </w:r>
          </w:p>
          <w:p w14:paraId="40E0ECEC" w14:textId="77777777" w:rsidR="004D5E5F" w:rsidRPr="009362B1" w:rsidRDefault="004D5E5F" w:rsidP="00B35A05">
            <w:pPr>
              <w:pStyle w:val="Standard"/>
              <w:spacing w:line="210" w:lineRule="exact"/>
              <w:ind w:left="190" w:hangingChars="100" w:hanging="190"/>
              <w:rPr>
                <w:rFonts w:ascii="ＭＳ Ｐゴシック" w:hAnsi="ＭＳ Ｐゴシック"/>
                <w:sz w:val="18"/>
                <w:szCs w:val="18"/>
              </w:rPr>
            </w:pPr>
            <w:r w:rsidRPr="009362B1">
              <w:rPr>
                <w:rFonts w:asciiTheme="majorEastAsia" w:eastAsiaTheme="majorEastAsia" w:hAnsiTheme="majorEastAsia" w:hint="eastAsia"/>
                <w:sz w:val="18"/>
                <w:szCs w:val="18"/>
              </w:rPr>
              <w:t>Ａ：</w:t>
            </w:r>
            <w:r w:rsidRPr="009362B1">
              <w:rPr>
                <w:rFonts w:asciiTheme="minorEastAsia" w:eastAsiaTheme="minorEastAsia" w:hAnsiTheme="minorEastAsia" w:hint="eastAsia"/>
                <w:sz w:val="18"/>
                <w:szCs w:val="18"/>
              </w:rPr>
              <w:t>プレートの動きに</w:t>
            </w:r>
            <w:r w:rsidRPr="009362B1">
              <w:rPr>
                <w:rFonts w:asciiTheme="minorEastAsia" w:eastAsiaTheme="minorEastAsia" w:hAnsiTheme="minorEastAsia"/>
                <w:sz w:val="18"/>
                <w:szCs w:val="18"/>
              </w:rPr>
              <w:t>進んで関わり</w:t>
            </w:r>
            <w:r>
              <w:rPr>
                <w:rFonts w:asciiTheme="minorEastAsia" w:eastAsiaTheme="minorEastAsia" w:hAnsiTheme="minorEastAsia"/>
                <w:sz w:val="18"/>
                <w:szCs w:val="18"/>
              </w:rPr>
              <w:t>、</w:t>
            </w:r>
            <w:r w:rsidRPr="009362B1">
              <w:rPr>
                <w:rFonts w:asciiTheme="minorEastAsia" w:eastAsiaTheme="minorEastAsia" w:hAnsiTheme="minorEastAsia"/>
                <w:sz w:val="18"/>
                <w:szCs w:val="18"/>
              </w:rPr>
              <w:t>見通しをもったり振り返ったり</w:t>
            </w:r>
            <w:r w:rsidRPr="009362B1">
              <w:rPr>
                <w:rFonts w:asciiTheme="minorEastAsia" w:eastAsiaTheme="minorEastAsia" w:hAnsiTheme="minorEastAsia" w:hint="eastAsia"/>
                <w:sz w:val="18"/>
                <w:szCs w:val="18"/>
              </w:rPr>
              <w:t>するなど</w:t>
            </w:r>
            <w:r>
              <w:rPr>
                <w:rFonts w:asciiTheme="minorEastAsia" w:eastAsiaTheme="minorEastAsia" w:hAnsiTheme="minorEastAsia"/>
                <w:sz w:val="18"/>
                <w:szCs w:val="18"/>
              </w:rPr>
              <w:t>、</w:t>
            </w:r>
            <w:r w:rsidRPr="009362B1">
              <w:rPr>
                <w:rFonts w:asciiTheme="minorEastAsia" w:eastAsiaTheme="minorEastAsia" w:hAnsiTheme="minorEastAsia" w:hint="eastAsia"/>
                <w:sz w:val="18"/>
                <w:szCs w:val="18"/>
              </w:rPr>
              <w:t>自らの学習を調整しながら粘り強く取り組み</w:t>
            </w:r>
            <w:r>
              <w:rPr>
                <w:rFonts w:asciiTheme="minorEastAsia" w:eastAsiaTheme="minorEastAsia" w:hAnsiTheme="minorEastAsia" w:hint="eastAsia"/>
                <w:sz w:val="18"/>
                <w:szCs w:val="18"/>
              </w:rPr>
              <w:t>、</w:t>
            </w:r>
            <w:r>
              <w:rPr>
                <w:rFonts w:ascii="ＭＳ Ｐゴシック" w:hAnsi="ＭＳ Ｐゴシック" w:hint="eastAsia"/>
                <w:sz w:val="18"/>
                <w:szCs w:val="18"/>
              </w:rPr>
              <w:t>教科書の記述と図解</w:t>
            </w:r>
            <w:r w:rsidRPr="009362B1">
              <w:rPr>
                <w:rFonts w:ascii="ＭＳ Ｐゴシック" w:hAnsi="ＭＳ Ｐゴシック" w:hint="eastAsia"/>
                <w:sz w:val="18"/>
                <w:szCs w:val="18"/>
              </w:rPr>
              <w:t>を確認しながら</w:t>
            </w:r>
            <w:r w:rsidRPr="009362B1">
              <w:rPr>
                <w:rFonts w:ascii="ＭＳ Ｐゴシック" w:hAnsi="ＭＳ Ｐゴシック"/>
                <w:sz w:val="18"/>
                <w:szCs w:val="18"/>
              </w:rPr>
              <w:t>科学的に探究しようとしている。</w:t>
            </w:r>
          </w:p>
          <w:p w14:paraId="0FEDE7F6" w14:textId="77777777" w:rsidR="004D5E5F" w:rsidRPr="009362B1" w:rsidRDefault="004D5E5F" w:rsidP="00B35A05">
            <w:pPr>
              <w:pStyle w:val="Standard"/>
              <w:spacing w:line="210" w:lineRule="exact"/>
              <w:ind w:left="100" w:hanging="100"/>
              <w:rPr>
                <w:rFonts w:ascii="ＭＳ ゴシック" w:eastAsia="ＭＳ ゴシック" w:hAnsi="ＭＳ ゴシック"/>
              </w:rPr>
            </w:pPr>
            <w:r>
              <w:rPr>
                <w:rFonts w:ascii="ＭＳ ゴシック" w:eastAsia="ＭＳ ゴシック" w:hAnsi="ＭＳ ゴシック" w:cs="ＭＳ Ｐゴシック"/>
                <w:sz w:val="18"/>
                <w:szCs w:val="18"/>
              </w:rPr>
              <w:t>【行】</w:t>
            </w:r>
          </w:p>
          <w:p w14:paraId="34E8941F" w14:textId="77777777" w:rsidR="004D5E5F" w:rsidRDefault="004D5E5F" w:rsidP="00B35A05">
            <w:pPr>
              <w:pStyle w:val="Standard"/>
              <w:spacing w:line="210" w:lineRule="exact"/>
              <w:ind w:left="190" w:hangingChars="100" w:hanging="190"/>
              <w:rPr>
                <w:sz w:val="18"/>
                <w:szCs w:val="18"/>
              </w:rPr>
            </w:pPr>
            <w:r w:rsidRPr="009362B1">
              <w:rPr>
                <w:rFonts w:ascii="ＭＳ ゴシック" w:eastAsia="ＭＳ ゴシック" w:hAnsi="ＭＳ ゴシック" w:hint="eastAsia"/>
                <w:sz w:val="18"/>
                <w:szCs w:val="18"/>
              </w:rPr>
              <w:t>支援：</w:t>
            </w:r>
            <w:r>
              <w:rPr>
                <w:rFonts w:asciiTheme="minorEastAsia" w:eastAsiaTheme="minorEastAsia" w:hAnsiTheme="minorEastAsia" w:hint="eastAsia"/>
                <w:sz w:val="18"/>
                <w:szCs w:val="18"/>
              </w:rPr>
              <w:t>教科書188ページ</w:t>
            </w:r>
            <w:r w:rsidRPr="009362B1">
              <w:rPr>
                <w:rFonts w:asciiTheme="minorEastAsia" w:eastAsiaTheme="minorEastAsia" w:hAnsiTheme="minorEastAsia" w:hint="eastAsia"/>
                <w:sz w:val="18"/>
                <w:szCs w:val="18"/>
              </w:rPr>
              <w:t>の図</w:t>
            </w:r>
            <w:r>
              <w:rPr>
                <w:rFonts w:asciiTheme="minorEastAsia" w:eastAsiaTheme="minorEastAsia" w:hAnsiTheme="minorEastAsia" w:hint="eastAsia"/>
                <w:sz w:val="18"/>
                <w:szCs w:val="18"/>
              </w:rPr>
              <w:t>20</w:t>
            </w:r>
            <w:r w:rsidRPr="009362B1">
              <w:rPr>
                <w:rFonts w:asciiTheme="minorEastAsia" w:eastAsiaTheme="minorEastAsia" w:hAnsiTheme="minorEastAsia" w:hint="eastAsia"/>
                <w:sz w:val="18"/>
                <w:szCs w:val="18"/>
              </w:rPr>
              <w:t>や</w:t>
            </w:r>
            <w:r>
              <w:rPr>
                <w:rFonts w:asciiTheme="minorEastAsia" w:eastAsiaTheme="minorEastAsia" w:hAnsiTheme="minorEastAsia" w:hint="eastAsia"/>
                <w:sz w:val="18"/>
                <w:szCs w:val="18"/>
              </w:rPr>
              <w:t>教科書189ページ</w:t>
            </w:r>
            <w:r w:rsidRPr="009362B1">
              <w:rPr>
                <w:rFonts w:asciiTheme="minorEastAsia" w:eastAsiaTheme="minorEastAsia" w:hAnsiTheme="minorEastAsia" w:hint="eastAsia"/>
                <w:sz w:val="18"/>
                <w:szCs w:val="18"/>
              </w:rPr>
              <w:t>のコラムを参照させ</w:t>
            </w:r>
            <w:r>
              <w:rPr>
                <w:rFonts w:asciiTheme="minorEastAsia" w:eastAsiaTheme="minorEastAsia" w:hAnsiTheme="minorEastAsia" w:hint="eastAsia"/>
                <w:sz w:val="18"/>
                <w:szCs w:val="18"/>
              </w:rPr>
              <w:t>、</w:t>
            </w:r>
            <w:r w:rsidRPr="009362B1">
              <w:rPr>
                <w:rFonts w:asciiTheme="minorEastAsia" w:eastAsiaTheme="minorEastAsia" w:hAnsiTheme="minorEastAsia" w:hint="eastAsia"/>
                <w:sz w:val="18"/>
                <w:szCs w:val="18"/>
              </w:rPr>
              <w:t>ダイナミックな大地の変化に興味をもたせるようにする。</w:t>
            </w:r>
          </w:p>
        </w:tc>
      </w:tr>
    </w:tbl>
    <w:p w14:paraId="5F15E883" w14:textId="77777777" w:rsidR="004D5E5F" w:rsidRPr="0050643A" w:rsidRDefault="004D5E5F" w:rsidP="004D5E5F">
      <w:pPr>
        <w:widowControl/>
        <w:jc w:val="left"/>
        <w:rPr>
          <w:rFonts w:ascii="ＭＳ ゴシック" w:eastAsia="ＭＳ ゴシック" w:hAnsi="ＭＳ ゴシック"/>
          <w:b/>
        </w:rPr>
      </w:pPr>
    </w:p>
    <w:p w14:paraId="6685E598" w14:textId="77777777" w:rsidR="004D5E5F" w:rsidRDefault="004D5E5F" w:rsidP="004D5E5F">
      <w:pPr>
        <w:widowControl/>
        <w:jc w:val="left"/>
        <w:rPr>
          <w:rFonts w:ascii="ＭＳ ゴシック" w:eastAsia="ＭＳ ゴシック" w:hAnsi="ＭＳ ゴシック"/>
          <w:b/>
        </w:rPr>
      </w:pPr>
      <w:r>
        <w:rPr>
          <w:rFonts w:ascii="ＭＳ ゴシック" w:eastAsia="ＭＳ ゴシック" w:hAnsi="ＭＳ ゴシック"/>
          <w:b/>
        </w:rPr>
        <w:br w:type="page"/>
      </w:r>
    </w:p>
    <w:p w14:paraId="39C5E9A9" w14:textId="77777777" w:rsidR="004D5E5F" w:rsidRDefault="004D5E5F" w:rsidP="004D5E5F">
      <w:pPr>
        <w:pStyle w:val="Standard"/>
        <w:rPr>
          <w:rFonts w:ascii="ＭＳ ゴシック" w:eastAsia="ＭＳ ゴシック" w:hAnsi="ＭＳ ゴシック"/>
          <w:b/>
        </w:rPr>
      </w:pPr>
      <w:r>
        <w:rPr>
          <w:rFonts w:ascii="ＭＳ ゴシック" w:eastAsia="ＭＳ ゴシック" w:hAnsi="ＭＳ ゴシック" w:hint="eastAsia"/>
          <w:b/>
        </w:rPr>
        <w:lastRenderedPageBreak/>
        <w:t>４</w:t>
      </w:r>
      <w:r>
        <w:rPr>
          <w:rFonts w:ascii="ＭＳ ゴシック" w:eastAsia="ＭＳ ゴシック" w:hAnsi="ＭＳ ゴシック"/>
          <w:b/>
        </w:rPr>
        <w:t xml:space="preserve">章　</w:t>
      </w:r>
      <w:r>
        <w:rPr>
          <w:rFonts w:ascii="ＭＳ ゴシック" w:eastAsia="ＭＳ ゴシック" w:hAnsi="ＭＳ ゴシック" w:hint="eastAsia"/>
          <w:b/>
        </w:rPr>
        <w:t>大地の躍動と恵み</w:t>
      </w:r>
      <w:r>
        <w:rPr>
          <w:rFonts w:ascii="ＭＳ ゴシック" w:eastAsia="ＭＳ ゴシック" w:hAnsi="ＭＳ ゴシック"/>
          <w:b/>
        </w:rPr>
        <w:t>(</w:t>
      </w:r>
      <w:r w:rsidRPr="00CD6D38">
        <w:rPr>
          <w:rFonts w:ascii="ＭＳ ゴシック" w:eastAsia="ＭＳ ゴシック" w:hAnsi="ＭＳ ゴシック" w:hint="eastAsia"/>
          <w:b/>
        </w:rPr>
        <w:t>３</w:t>
      </w:r>
      <w:r>
        <w:rPr>
          <w:rFonts w:ascii="ＭＳ ゴシック" w:eastAsia="ＭＳ ゴシック" w:hAnsi="ＭＳ ゴシック"/>
          <w:b/>
        </w:rPr>
        <w:t>時間)</w:t>
      </w:r>
    </w:p>
    <w:p w14:paraId="78A1D261" w14:textId="77777777" w:rsidR="004D5E5F" w:rsidRDefault="004D5E5F" w:rsidP="004D5E5F">
      <w:pPr>
        <w:pStyle w:val="Standard"/>
        <w:rPr>
          <w:rFonts w:ascii="ＭＳ ゴシック" w:eastAsia="ＭＳ ゴシック" w:hAnsi="ＭＳ ゴシック"/>
        </w:rPr>
      </w:pPr>
      <w:r>
        <w:rPr>
          <w:rFonts w:ascii="ＭＳ ゴシック" w:eastAsia="ＭＳ ゴシック" w:hAnsi="ＭＳ ゴシック"/>
        </w:rPr>
        <w:t>●章の目標</w:t>
      </w:r>
    </w:p>
    <w:p w14:paraId="7310D935" w14:textId="77777777" w:rsidR="004D5E5F" w:rsidRPr="00A562E1" w:rsidRDefault="004D5E5F" w:rsidP="004D5E5F">
      <w:pPr>
        <w:pStyle w:val="Standard"/>
        <w:ind w:left="180" w:hanging="180"/>
        <w:rPr>
          <w:sz w:val="18"/>
          <w:szCs w:val="18"/>
        </w:rPr>
      </w:pPr>
      <w:r w:rsidRPr="00A562E1">
        <w:rPr>
          <w:sz w:val="18"/>
          <w:szCs w:val="18"/>
        </w:rPr>
        <w:t>・</w:t>
      </w:r>
      <w:r w:rsidRPr="00A562E1">
        <w:rPr>
          <w:rFonts w:hint="eastAsia"/>
          <w:sz w:val="18"/>
          <w:szCs w:val="18"/>
        </w:rPr>
        <w:t>自然がもたらす恵みおよび火山災害と地震災害について調べ</w:t>
      </w:r>
      <w:r>
        <w:rPr>
          <w:rFonts w:hint="eastAsia"/>
          <w:sz w:val="18"/>
          <w:szCs w:val="18"/>
        </w:rPr>
        <w:t>、</w:t>
      </w:r>
      <w:r w:rsidRPr="00A562E1">
        <w:rPr>
          <w:rFonts w:hint="eastAsia"/>
          <w:sz w:val="18"/>
          <w:szCs w:val="18"/>
        </w:rPr>
        <w:t>これらを火山活動や地震発生の仕組みと関連づけて理解</w:t>
      </w:r>
      <w:r w:rsidRPr="00A562E1">
        <w:rPr>
          <w:sz w:val="18"/>
          <w:szCs w:val="18"/>
        </w:rPr>
        <w:t>する。</w:t>
      </w:r>
    </w:p>
    <w:p w14:paraId="6869BDC3" w14:textId="77777777" w:rsidR="004D5E5F" w:rsidRPr="00A562E1" w:rsidRDefault="004D5E5F" w:rsidP="004D5E5F">
      <w:pPr>
        <w:pStyle w:val="Standard"/>
        <w:rPr>
          <w:rFonts w:ascii="ＭＳ ゴシック" w:eastAsia="ＭＳ ゴシック" w:hAnsi="ＭＳ ゴシック"/>
        </w:rPr>
      </w:pPr>
      <w:r w:rsidRPr="00A562E1">
        <w:rPr>
          <w:rFonts w:ascii="ＭＳ ゴシック" w:eastAsia="ＭＳ ゴシック" w:hAnsi="ＭＳ ゴシック"/>
        </w:rPr>
        <w:t>●章の観点別評価規準</w:t>
      </w:r>
    </w:p>
    <w:tbl>
      <w:tblPr>
        <w:tblW w:w="4978" w:type="pct"/>
        <w:jc w:val="center"/>
        <w:tblBorders>
          <w:top w:val="single" w:sz="12" w:space="0" w:color="00000A"/>
          <w:left w:val="single" w:sz="12" w:space="0" w:color="00000A"/>
          <w:bottom w:val="single" w:sz="12" w:space="0" w:color="00000A"/>
          <w:right w:val="single" w:sz="4" w:space="0" w:color="00000A"/>
          <w:insideH w:val="single" w:sz="12" w:space="0" w:color="00000A"/>
          <w:insideV w:val="single" w:sz="4" w:space="0" w:color="00000A"/>
        </w:tblBorders>
        <w:tblCellMar>
          <w:top w:w="28" w:type="dxa"/>
          <w:left w:w="98" w:type="dxa"/>
          <w:bottom w:w="28" w:type="dxa"/>
        </w:tblCellMar>
        <w:tblLook w:val="04A0" w:firstRow="1" w:lastRow="0" w:firstColumn="1" w:lastColumn="0" w:noHBand="0" w:noVBand="1"/>
      </w:tblPr>
      <w:tblGrid>
        <w:gridCol w:w="6237"/>
        <w:gridCol w:w="6236"/>
        <w:gridCol w:w="6236"/>
      </w:tblGrid>
      <w:tr w:rsidR="004D5E5F" w:rsidRPr="00A562E1" w14:paraId="7113209D" w14:textId="77777777" w:rsidTr="00B35A05">
        <w:trPr>
          <w:trHeight w:val="219"/>
          <w:jc w:val="center"/>
        </w:trPr>
        <w:tc>
          <w:tcPr>
            <w:tcW w:w="6236"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3BA1D741" w14:textId="77777777" w:rsidR="004D5E5F" w:rsidRPr="00A562E1" w:rsidRDefault="004D5E5F" w:rsidP="00B35A05">
            <w:pPr>
              <w:pStyle w:val="Standard"/>
              <w:spacing w:line="300" w:lineRule="exact"/>
              <w:jc w:val="center"/>
              <w:rPr>
                <w:rFonts w:ascii="ＭＳ ゴシック" w:eastAsia="ＭＳ ゴシック" w:hAnsi="ＭＳ ゴシック"/>
              </w:rPr>
            </w:pPr>
            <w:r w:rsidRPr="00A562E1">
              <w:rPr>
                <w:rFonts w:ascii="ＭＳ ゴシック" w:eastAsia="ＭＳ ゴシック" w:hAnsi="ＭＳ ゴシック"/>
              </w:rPr>
              <w:t>知識・技能</w:t>
            </w:r>
          </w:p>
        </w:tc>
        <w:tc>
          <w:tcPr>
            <w:tcW w:w="623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4ACBA44A" w14:textId="77777777" w:rsidR="004D5E5F" w:rsidRPr="00A562E1" w:rsidRDefault="004D5E5F" w:rsidP="00B35A05">
            <w:pPr>
              <w:pStyle w:val="Standard"/>
              <w:spacing w:line="300" w:lineRule="exact"/>
              <w:jc w:val="center"/>
              <w:rPr>
                <w:rFonts w:ascii="ＭＳ ゴシック" w:eastAsia="ＭＳ ゴシック" w:hAnsi="ＭＳ ゴシック"/>
              </w:rPr>
            </w:pPr>
            <w:r w:rsidRPr="00A562E1">
              <w:rPr>
                <w:rFonts w:ascii="ＭＳ ゴシック" w:eastAsia="ＭＳ ゴシック" w:hAnsi="ＭＳ ゴシック"/>
              </w:rPr>
              <w:t>思考・判断・表現</w:t>
            </w:r>
          </w:p>
        </w:tc>
        <w:tc>
          <w:tcPr>
            <w:tcW w:w="6236"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016A9642" w14:textId="77777777" w:rsidR="004D5E5F" w:rsidRPr="00A562E1" w:rsidRDefault="004D5E5F" w:rsidP="00B35A05">
            <w:pPr>
              <w:pStyle w:val="Standard"/>
              <w:spacing w:line="300" w:lineRule="exact"/>
              <w:jc w:val="center"/>
              <w:rPr>
                <w:rFonts w:ascii="ＭＳ ゴシック" w:eastAsia="ＭＳ ゴシック" w:hAnsi="ＭＳ ゴシック"/>
              </w:rPr>
            </w:pPr>
            <w:r w:rsidRPr="00A562E1">
              <w:rPr>
                <w:rFonts w:ascii="ＭＳ ゴシック" w:eastAsia="ＭＳ ゴシック" w:hAnsi="ＭＳ ゴシック"/>
              </w:rPr>
              <w:t>主体的に学習に取り組む態度</w:t>
            </w:r>
          </w:p>
        </w:tc>
      </w:tr>
      <w:tr w:rsidR="004D5E5F" w:rsidRPr="00A562E1" w14:paraId="3B5981E3" w14:textId="77777777" w:rsidTr="00B35A05">
        <w:trPr>
          <w:trHeight w:val="916"/>
          <w:jc w:val="center"/>
        </w:trPr>
        <w:tc>
          <w:tcPr>
            <w:tcW w:w="6236"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05D7218C" w14:textId="77777777" w:rsidR="004D5E5F" w:rsidRPr="00A562E1" w:rsidRDefault="004D5E5F" w:rsidP="00B35A05">
            <w:pPr>
              <w:pStyle w:val="Default"/>
              <w:spacing w:line="210" w:lineRule="exact"/>
              <w:ind w:firstLineChars="100" w:firstLine="190"/>
              <w:jc w:val="both"/>
              <w:rPr>
                <w:rFonts w:asciiTheme="minorEastAsia" w:eastAsiaTheme="minorEastAsia" w:hAnsiTheme="minorEastAsia"/>
                <w:color w:val="auto"/>
                <w:sz w:val="18"/>
                <w:szCs w:val="18"/>
              </w:rPr>
            </w:pPr>
            <w:r w:rsidRPr="00A562E1">
              <w:rPr>
                <w:rFonts w:hint="eastAsia"/>
                <w:color w:val="auto"/>
                <w:sz w:val="18"/>
                <w:szCs w:val="18"/>
              </w:rPr>
              <w:t>大</w:t>
            </w:r>
            <w:r w:rsidRPr="00A562E1">
              <w:rPr>
                <w:rFonts w:asciiTheme="minorEastAsia" w:eastAsiaTheme="minorEastAsia" w:hAnsiTheme="minorEastAsia" w:hint="eastAsia"/>
                <w:color w:val="auto"/>
                <w:sz w:val="18"/>
                <w:szCs w:val="18"/>
              </w:rPr>
              <w:t>地の成り立ちと変化を地表に見られるさまざまな事物・現象と関連づけながら</w:t>
            </w:r>
            <w:r>
              <w:rPr>
                <w:rFonts w:asciiTheme="minorEastAsia" w:eastAsiaTheme="minorEastAsia" w:hAnsiTheme="minorEastAsia" w:hint="eastAsia"/>
                <w:color w:val="auto"/>
                <w:sz w:val="18"/>
                <w:szCs w:val="18"/>
              </w:rPr>
              <w:t>、</w:t>
            </w:r>
            <w:r w:rsidRPr="00A562E1">
              <w:rPr>
                <w:rFonts w:asciiTheme="minorEastAsia" w:eastAsiaTheme="minorEastAsia" w:hAnsiTheme="minorEastAsia"/>
                <w:color w:val="auto"/>
                <w:sz w:val="18"/>
                <w:szCs w:val="18"/>
              </w:rPr>
              <w:t>自然の恵みと火山災害・地震災害についての基本的な概念や原理・法則などを理解しているとともに</w:t>
            </w:r>
            <w:r>
              <w:rPr>
                <w:rFonts w:asciiTheme="minorEastAsia" w:eastAsiaTheme="minorEastAsia" w:hAnsiTheme="minorEastAsia"/>
                <w:color w:val="auto"/>
                <w:sz w:val="18"/>
                <w:szCs w:val="18"/>
              </w:rPr>
              <w:t>、</w:t>
            </w:r>
            <w:r w:rsidRPr="00A562E1">
              <w:rPr>
                <w:rFonts w:asciiTheme="minorEastAsia" w:eastAsiaTheme="minorEastAsia" w:hAnsiTheme="minorEastAsia"/>
                <w:color w:val="auto"/>
                <w:sz w:val="18"/>
                <w:szCs w:val="18"/>
              </w:rPr>
              <w:t>科学的に探究するために必要な観察</w:t>
            </w:r>
            <w:r>
              <w:rPr>
                <w:rFonts w:asciiTheme="minorEastAsia" w:eastAsiaTheme="minorEastAsia" w:hAnsiTheme="minorEastAsia"/>
                <w:color w:val="auto"/>
                <w:sz w:val="18"/>
                <w:szCs w:val="18"/>
              </w:rPr>
              <w:t>、</w:t>
            </w:r>
            <w:r w:rsidRPr="00A562E1">
              <w:rPr>
                <w:rFonts w:asciiTheme="minorEastAsia" w:eastAsiaTheme="minorEastAsia" w:hAnsiTheme="minorEastAsia"/>
                <w:color w:val="auto"/>
                <w:sz w:val="18"/>
                <w:szCs w:val="18"/>
              </w:rPr>
              <w:t>実験などに関する基本操作や記録などの基本的な技能を身につけている。</w:t>
            </w:r>
          </w:p>
        </w:tc>
        <w:tc>
          <w:tcPr>
            <w:tcW w:w="623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292EB647" w14:textId="77777777" w:rsidR="004D5E5F" w:rsidRPr="00A562E1" w:rsidRDefault="004D5E5F" w:rsidP="00B35A05">
            <w:pPr>
              <w:spacing w:line="210" w:lineRule="exact"/>
              <w:ind w:firstLineChars="100" w:firstLine="190"/>
              <w:rPr>
                <w:sz w:val="18"/>
                <w:szCs w:val="18"/>
              </w:rPr>
            </w:pPr>
            <w:r w:rsidRPr="00A562E1">
              <w:rPr>
                <w:sz w:val="18"/>
                <w:szCs w:val="18"/>
              </w:rPr>
              <w:t>自然の恵みと火山災害・地震災害について</w:t>
            </w:r>
            <w:r>
              <w:rPr>
                <w:sz w:val="18"/>
                <w:szCs w:val="18"/>
              </w:rPr>
              <w:t>、</w:t>
            </w:r>
            <w:r w:rsidRPr="00A562E1">
              <w:rPr>
                <w:sz w:val="18"/>
                <w:szCs w:val="18"/>
              </w:rPr>
              <w:t>問題を見いだし見通しをもって観察</w:t>
            </w:r>
            <w:r>
              <w:rPr>
                <w:sz w:val="18"/>
                <w:szCs w:val="18"/>
              </w:rPr>
              <w:t>、</w:t>
            </w:r>
            <w:r w:rsidRPr="00A562E1">
              <w:rPr>
                <w:sz w:val="18"/>
                <w:szCs w:val="18"/>
              </w:rPr>
              <w:t>実験などを行い</w:t>
            </w:r>
            <w:r>
              <w:rPr>
                <w:sz w:val="18"/>
                <w:szCs w:val="18"/>
              </w:rPr>
              <w:t>、</w:t>
            </w:r>
            <w:r w:rsidRPr="00A562E1">
              <w:rPr>
                <w:sz w:val="18"/>
                <w:szCs w:val="18"/>
              </w:rPr>
              <w:t>火山活動や地震発生の仕組みとの関係性などを見いだして表現しているなど</w:t>
            </w:r>
            <w:r>
              <w:rPr>
                <w:sz w:val="18"/>
                <w:szCs w:val="18"/>
              </w:rPr>
              <w:t>、</w:t>
            </w:r>
            <w:r w:rsidRPr="00A562E1">
              <w:rPr>
                <w:sz w:val="18"/>
                <w:szCs w:val="18"/>
              </w:rPr>
              <w:t>科学的に探究して</w:t>
            </w:r>
            <w:r w:rsidRPr="00A562E1">
              <w:rPr>
                <w:sz w:val="18"/>
                <w:szCs w:val="18"/>
              </w:rPr>
              <w:t xml:space="preserve"> </w:t>
            </w:r>
            <w:r w:rsidRPr="00A562E1">
              <w:rPr>
                <w:sz w:val="18"/>
                <w:szCs w:val="18"/>
              </w:rPr>
              <w:t>いる。</w:t>
            </w:r>
          </w:p>
          <w:p w14:paraId="00138109" w14:textId="77777777" w:rsidR="004D5E5F" w:rsidRPr="00A562E1" w:rsidRDefault="004D5E5F" w:rsidP="00B35A05">
            <w:pPr>
              <w:spacing w:line="210" w:lineRule="exact"/>
              <w:ind w:firstLineChars="100" w:firstLine="190"/>
              <w:rPr>
                <w:sz w:val="18"/>
                <w:szCs w:val="18"/>
              </w:rPr>
            </w:pPr>
          </w:p>
        </w:tc>
        <w:tc>
          <w:tcPr>
            <w:tcW w:w="6236"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0749F570" w14:textId="77777777" w:rsidR="004D5E5F" w:rsidRPr="00A562E1" w:rsidRDefault="004D5E5F" w:rsidP="00B35A05">
            <w:pPr>
              <w:spacing w:line="210" w:lineRule="exact"/>
              <w:ind w:firstLineChars="100" w:firstLine="190"/>
              <w:rPr>
                <w:sz w:val="18"/>
                <w:szCs w:val="18"/>
              </w:rPr>
            </w:pPr>
            <w:r w:rsidRPr="00A562E1">
              <w:rPr>
                <w:sz w:val="18"/>
                <w:szCs w:val="18"/>
              </w:rPr>
              <w:t>自然の恵みと火山災害・地震災害に関する事物・現象に進んで関わり</w:t>
            </w:r>
            <w:r>
              <w:rPr>
                <w:sz w:val="18"/>
                <w:szCs w:val="18"/>
              </w:rPr>
              <w:t>、</w:t>
            </w:r>
            <w:r w:rsidRPr="00A562E1">
              <w:rPr>
                <w:sz w:val="18"/>
                <w:szCs w:val="18"/>
              </w:rPr>
              <w:t>見通しをもったり振り返ったりするなど</w:t>
            </w:r>
            <w:r>
              <w:rPr>
                <w:sz w:val="18"/>
                <w:szCs w:val="18"/>
              </w:rPr>
              <w:t>、</w:t>
            </w:r>
            <w:r w:rsidRPr="00A562E1">
              <w:rPr>
                <w:sz w:val="18"/>
                <w:szCs w:val="18"/>
              </w:rPr>
              <w:t>科学的に探究しようとしている。</w:t>
            </w:r>
            <w:r w:rsidRPr="00A562E1">
              <w:rPr>
                <w:sz w:val="18"/>
                <w:szCs w:val="18"/>
              </w:rPr>
              <w:t xml:space="preserve"> </w:t>
            </w:r>
          </w:p>
        </w:tc>
      </w:tr>
    </w:tbl>
    <w:p w14:paraId="73D8AB6F" w14:textId="77777777" w:rsidR="004D5E5F" w:rsidRPr="00A562E1" w:rsidRDefault="004D5E5F" w:rsidP="004D5E5F">
      <w:pPr>
        <w:pStyle w:val="Standard"/>
        <w:rPr>
          <w:rFonts w:ascii="ＭＳ ゴシック" w:eastAsia="ＭＳ ゴシック" w:hAnsi="ＭＳ ゴシック"/>
        </w:rPr>
      </w:pPr>
    </w:p>
    <w:p w14:paraId="5A35C45F" w14:textId="77777777" w:rsidR="004D5E5F" w:rsidRPr="00A562E1" w:rsidRDefault="004D5E5F" w:rsidP="004D5E5F">
      <w:pPr>
        <w:pStyle w:val="Standard"/>
        <w:rPr>
          <w:rFonts w:ascii="ＭＳ ゴシック" w:eastAsia="ＭＳ ゴシック" w:hAnsi="ＭＳ ゴシック"/>
        </w:rPr>
      </w:pPr>
      <w:r w:rsidRPr="00A562E1">
        <w:rPr>
          <w:rFonts w:ascii="ＭＳ ゴシック" w:eastAsia="ＭＳ ゴシック" w:hAnsi="ＭＳ ゴシック"/>
        </w:rPr>
        <w:t>●節ごとの観点別評価基準表例</w:t>
      </w:r>
    </w:p>
    <w:tbl>
      <w:tblPr>
        <w:tblW w:w="18651"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98" w:type="dxa"/>
          <w:bottom w:w="28" w:type="dxa"/>
        </w:tblCellMar>
        <w:tblLook w:val="04A0" w:firstRow="1" w:lastRow="0" w:firstColumn="1" w:lastColumn="0" w:noHBand="0" w:noVBand="1"/>
      </w:tblPr>
      <w:tblGrid>
        <w:gridCol w:w="2154"/>
        <w:gridCol w:w="2721"/>
        <w:gridCol w:w="4592"/>
        <w:gridCol w:w="4591"/>
        <w:gridCol w:w="4593"/>
      </w:tblGrid>
      <w:tr w:rsidR="004D5E5F" w:rsidRPr="00A562E1" w14:paraId="71D008CC" w14:textId="77777777" w:rsidTr="00B35A05">
        <w:trPr>
          <w:cantSplit/>
          <w:trHeight w:val="212"/>
        </w:trPr>
        <w:tc>
          <w:tcPr>
            <w:tcW w:w="2154" w:type="dxa"/>
            <w:vMerge w:val="restart"/>
            <w:tcBorders>
              <w:top w:val="single" w:sz="12" w:space="0" w:color="auto"/>
              <w:left w:val="single" w:sz="12" w:space="0" w:color="auto"/>
            </w:tcBorders>
            <w:shd w:val="clear" w:color="auto" w:fill="auto"/>
            <w:tcMar>
              <w:left w:w="98" w:type="dxa"/>
            </w:tcMar>
            <w:vAlign w:val="center"/>
          </w:tcPr>
          <w:p w14:paraId="5BBB64E0" w14:textId="77777777" w:rsidR="004D5E5F" w:rsidRPr="00A562E1" w:rsidRDefault="004D5E5F" w:rsidP="00B35A05">
            <w:pPr>
              <w:pStyle w:val="Standard"/>
              <w:spacing w:line="300" w:lineRule="exact"/>
              <w:jc w:val="center"/>
              <w:rPr>
                <w:rFonts w:ascii="ＭＳ ゴシック" w:eastAsia="ＭＳ ゴシック" w:hAnsi="ＭＳ ゴシック"/>
              </w:rPr>
            </w:pPr>
            <w:r w:rsidRPr="00A562E1">
              <w:rPr>
                <w:rFonts w:ascii="ＭＳ ゴシック" w:eastAsia="ＭＳ ゴシック" w:hAnsi="ＭＳ ゴシック"/>
              </w:rPr>
              <w:t>節</w:t>
            </w:r>
          </w:p>
        </w:tc>
        <w:tc>
          <w:tcPr>
            <w:tcW w:w="2721" w:type="dxa"/>
            <w:vMerge w:val="restart"/>
            <w:tcBorders>
              <w:top w:val="single" w:sz="12" w:space="0" w:color="auto"/>
            </w:tcBorders>
            <w:shd w:val="clear" w:color="auto" w:fill="auto"/>
            <w:tcMar>
              <w:left w:w="108" w:type="dxa"/>
            </w:tcMar>
            <w:vAlign w:val="center"/>
          </w:tcPr>
          <w:p w14:paraId="3F19C296" w14:textId="77777777" w:rsidR="004D5E5F" w:rsidRPr="00A562E1" w:rsidRDefault="004D5E5F" w:rsidP="00B35A05">
            <w:pPr>
              <w:pStyle w:val="Standard"/>
              <w:spacing w:line="300" w:lineRule="exact"/>
              <w:jc w:val="center"/>
              <w:rPr>
                <w:rFonts w:ascii="ＭＳ ゴシック" w:eastAsia="ＭＳ ゴシック" w:hAnsi="ＭＳ ゴシック"/>
              </w:rPr>
            </w:pPr>
            <w:r w:rsidRPr="00A562E1">
              <w:rPr>
                <w:rFonts w:ascii="ＭＳ ゴシック" w:eastAsia="ＭＳ ゴシック" w:hAnsi="ＭＳ ゴシック"/>
              </w:rPr>
              <w:t>主な学習内容</w:t>
            </w:r>
          </w:p>
          <w:p w14:paraId="5A4ACCD5" w14:textId="77777777" w:rsidR="004D5E5F" w:rsidRPr="00A562E1" w:rsidRDefault="004D5E5F" w:rsidP="00B35A05">
            <w:pPr>
              <w:pStyle w:val="Standard"/>
              <w:spacing w:line="300" w:lineRule="exact"/>
              <w:jc w:val="center"/>
              <w:rPr>
                <w:rFonts w:ascii="ＭＳ ゴシック" w:eastAsia="ＭＳ ゴシック" w:hAnsi="ＭＳ ゴシック"/>
              </w:rPr>
            </w:pPr>
            <w:r w:rsidRPr="00A562E1">
              <w:rPr>
                <w:rFonts w:ascii="ＭＳ ゴシック" w:eastAsia="ＭＳ ゴシック" w:hAnsi="ＭＳ ゴシック"/>
              </w:rPr>
              <w:t>（★：基礎技能）</w:t>
            </w:r>
          </w:p>
        </w:tc>
        <w:tc>
          <w:tcPr>
            <w:tcW w:w="13776" w:type="dxa"/>
            <w:gridSpan w:val="3"/>
            <w:tcBorders>
              <w:top w:val="single" w:sz="12" w:space="0" w:color="auto"/>
              <w:right w:val="single" w:sz="12" w:space="0" w:color="auto"/>
            </w:tcBorders>
            <w:shd w:val="clear" w:color="auto" w:fill="auto"/>
            <w:tcMar>
              <w:left w:w="98" w:type="dxa"/>
            </w:tcMar>
            <w:vAlign w:val="center"/>
          </w:tcPr>
          <w:p w14:paraId="02A0E724" w14:textId="77777777" w:rsidR="004D5E5F" w:rsidRPr="00A562E1" w:rsidRDefault="004D5E5F" w:rsidP="00B35A05">
            <w:pPr>
              <w:pStyle w:val="Standard"/>
              <w:spacing w:line="300" w:lineRule="exact"/>
              <w:jc w:val="center"/>
            </w:pPr>
            <w:r w:rsidRPr="00A562E1">
              <w:rPr>
                <w:rFonts w:ascii="ＭＳ ゴシック" w:eastAsia="ＭＳ ゴシック" w:hAnsi="ＭＳ ゴシック"/>
              </w:rPr>
              <w:t>観点別評価基準表例　　Ａ：十分満足　Ｂ：おおむね満足</w:t>
            </w:r>
          </w:p>
        </w:tc>
      </w:tr>
      <w:tr w:rsidR="004D5E5F" w:rsidRPr="00A562E1" w14:paraId="6DFC6993" w14:textId="77777777" w:rsidTr="00B35A05">
        <w:trPr>
          <w:cantSplit/>
          <w:trHeight w:val="276"/>
        </w:trPr>
        <w:tc>
          <w:tcPr>
            <w:tcW w:w="2154" w:type="dxa"/>
            <w:vMerge/>
            <w:tcBorders>
              <w:left w:val="single" w:sz="12" w:space="0" w:color="auto"/>
              <w:bottom w:val="single" w:sz="12" w:space="0" w:color="auto"/>
            </w:tcBorders>
            <w:shd w:val="clear" w:color="auto" w:fill="auto"/>
            <w:tcMar>
              <w:left w:w="98" w:type="dxa"/>
            </w:tcMar>
            <w:vAlign w:val="center"/>
          </w:tcPr>
          <w:p w14:paraId="54EE6735" w14:textId="77777777" w:rsidR="004D5E5F" w:rsidRPr="00A562E1" w:rsidRDefault="004D5E5F" w:rsidP="00B35A05">
            <w:pPr>
              <w:jc w:val="left"/>
            </w:pPr>
          </w:p>
        </w:tc>
        <w:tc>
          <w:tcPr>
            <w:tcW w:w="2721" w:type="dxa"/>
            <w:vMerge/>
            <w:tcBorders>
              <w:bottom w:val="single" w:sz="12" w:space="0" w:color="auto"/>
            </w:tcBorders>
            <w:shd w:val="clear" w:color="auto" w:fill="auto"/>
            <w:tcMar>
              <w:left w:w="108" w:type="dxa"/>
            </w:tcMar>
            <w:vAlign w:val="center"/>
          </w:tcPr>
          <w:p w14:paraId="58FA38CA" w14:textId="77777777" w:rsidR="004D5E5F" w:rsidRPr="00A562E1" w:rsidRDefault="004D5E5F" w:rsidP="00B35A05">
            <w:pPr>
              <w:jc w:val="left"/>
            </w:pPr>
          </w:p>
        </w:tc>
        <w:tc>
          <w:tcPr>
            <w:tcW w:w="4592" w:type="dxa"/>
            <w:tcBorders>
              <w:bottom w:val="single" w:sz="12" w:space="0" w:color="auto"/>
            </w:tcBorders>
            <w:shd w:val="clear" w:color="auto" w:fill="auto"/>
            <w:tcMar>
              <w:left w:w="98" w:type="dxa"/>
            </w:tcMar>
            <w:vAlign w:val="center"/>
          </w:tcPr>
          <w:p w14:paraId="126183BD" w14:textId="77777777" w:rsidR="004D5E5F" w:rsidRPr="00A562E1" w:rsidRDefault="004D5E5F" w:rsidP="00B35A05">
            <w:pPr>
              <w:pStyle w:val="Standard"/>
              <w:jc w:val="center"/>
              <w:rPr>
                <w:rFonts w:ascii="ＭＳ ゴシック" w:eastAsia="ＭＳ ゴシック" w:hAnsi="ＭＳ ゴシック"/>
              </w:rPr>
            </w:pPr>
            <w:r w:rsidRPr="00A562E1">
              <w:rPr>
                <w:rFonts w:ascii="ＭＳ ゴシック" w:eastAsia="ＭＳ ゴシック" w:hAnsi="ＭＳ ゴシック"/>
              </w:rPr>
              <w:t>知識・技能</w:t>
            </w:r>
          </w:p>
        </w:tc>
        <w:tc>
          <w:tcPr>
            <w:tcW w:w="4591" w:type="dxa"/>
            <w:tcBorders>
              <w:bottom w:val="single" w:sz="12" w:space="0" w:color="auto"/>
            </w:tcBorders>
            <w:shd w:val="clear" w:color="auto" w:fill="auto"/>
            <w:tcMar>
              <w:left w:w="98" w:type="dxa"/>
            </w:tcMar>
            <w:vAlign w:val="center"/>
          </w:tcPr>
          <w:p w14:paraId="4207A1C8" w14:textId="77777777" w:rsidR="004D5E5F" w:rsidRPr="00A562E1" w:rsidRDefault="004D5E5F" w:rsidP="00B35A05">
            <w:pPr>
              <w:pStyle w:val="Standard"/>
              <w:jc w:val="center"/>
              <w:rPr>
                <w:rFonts w:ascii="ＭＳ ゴシック" w:eastAsia="ＭＳ ゴシック" w:hAnsi="ＭＳ ゴシック"/>
              </w:rPr>
            </w:pPr>
            <w:r w:rsidRPr="00A562E1">
              <w:rPr>
                <w:rFonts w:ascii="ＭＳ ゴシック" w:eastAsia="ＭＳ ゴシック" w:hAnsi="ＭＳ ゴシック"/>
              </w:rPr>
              <w:t>思考・判断・表現</w:t>
            </w:r>
          </w:p>
        </w:tc>
        <w:tc>
          <w:tcPr>
            <w:tcW w:w="4592" w:type="dxa"/>
            <w:tcBorders>
              <w:bottom w:val="single" w:sz="12" w:space="0" w:color="auto"/>
              <w:right w:val="single" w:sz="12" w:space="0" w:color="auto"/>
            </w:tcBorders>
            <w:shd w:val="clear" w:color="auto" w:fill="auto"/>
            <w:tcMar>
              <w:left w:w="98" w:type="dxa"/>
            </w:tcMar>
            <w:vAlign w:val="center"/>
          </w:tcPr>
          <w:p w14:paraId="39D6515F" w14:textId="77777777" w:rsidR="004D5E5F" w:rsidRPr="00A562E1" w:rsidRDefault="004D5E5F" w:rsidP="00B35A05">
            <w:pPr>
              <w:pStyle w:val="Standard"/>
              <w:jc w:val="center"/>
              <w:rPr>
                <w:rFonts w:ascii="ＭＳ ゴシック" w:eastAsia="ＭＳ ゴシック" w:hAnsi="ＭＳ ゴシック"/>
              </w:rPr>
            </w:pPr>
            <w:r w:rsidRPr="00A562E1">
              <w:rPr>
                <w:rFonts w:ascii="ＭＳ ゴシック" w:eastAsia="ＭＳ ゴシック" w:hAnsi="ＭＳ ゴシック"/>
              </w:rPr>
              <w:t>主体的に学習に取り組む態度</w:t>
            </w:r>
          </w:p>
        </w:tc>
      </w:tr>
      <w:tr w:rsidR="004D5E5F" w:rsidRPr="00A562E1" w14:paraId="6A4AA5CA" w14:textId="77777777" w:rsidTr="00B35A05">
        <w:trPr>
          <w:cantSplit/>
          <w:trHeight w:val="443"/>
        </w:trPr>
        <w:tc>
          <w:tcPr>
            <w:tcW w:w="2154" w:type="dxa"/>
            <w:tcBorders>
              <w:top w:val="single" w:sz="12" w:space="0" w:color="auto"/>
              <w:left w:val="single" w:sz="12" w:space="0" w:color="auto"/>
              <w:bottom w:val="single" w:sz="12" w:space="0" w:color="auto"/>
            </w:tcBorders>
            <w:shd w:val="clear" w:color="auto" w:fill="auto"/>
            <w:tcMar>
              <w:left w:w="98" w:type="dxa"/>
            </w:tcMar>
          </w:tcPr>
          <w:p w14:paraId="076B11DC" w14:textId="77777777" w:rsidR="004D5E5F" w:rsidRPr="00A562E1" w:rsidRDefault="004D5E5F" w:rsidP="00B35A05">
            <w:pPr>
              <w:pStyle w:val="Standard"/>
              <w:spacing w:line="300" w:lineRule="exact"/>
              <w:jc w:val="left"/>
              <w:rPr>
                <w:rFonts w:ascii="ＭＳ ゴシック" w:eastAsia="ＭＳ ゴシック" w:hAnsi="ＭＳ ゴシック"/>
              </w:rPr>
            </w:pPr>
            <w:r w:rsidRPr="00A562E1">
              <w:rPr>
                <w:rFonts w:ascii="ＭＳ ゴシック" w:eastAsia="ＭＳ ゴシック" w:hAnsi="ＭＳ ゴシック"/>
              </w:rPr>
              <w:t>１</w:t>
            </w:r>
            <w:r>
              <w:rPr>
                <w:rFonts w:ascii="ＭＳ ゴシック" w:eastAsia="ＭＳ ゴシック" w:hAnsi="ＭＳ ゴシック" w:hint="eastAsia"/>
              </w:rPr>
              <w:t>節</w:t>
            </w:r>
          </w:p>
          <w:p w14:paraId="3198D64D" w14:textId="77777777" w:rsidR="004D5E5F" w:rsidRPr="00A562E1" w:rsidRDefault="004D5E5F" w:rsidP="00B35A05">
            <w:pPr>
              <w:pStyle w:val="Standard"/>
              <w:spacing w:line="300" w:lineRule="exact"/>
              <w:jc w:val="left"/>
              <w:rPr>
                <w:rFonts w:ascii="ＭＳ ゴシック" w:eastAsia="ＭＳ ゴシック" w:hAnsi="ＭＳ ゴシック"/>
              </w:rPr>
            </w:pPr>
            <w:r w:rsidRPr="00A562E1">
              <w:rPr>
                <w:rFonts w:ascii="ＭＳ ゴシック" w:eastAsia="ＭＳ ゴシック" w:hAnsi="ＭＳ ゴシック" w:hint="eastAsia"/>
              </w:rPr>
              <w:t>火山が噴火</w:t>
            </w:r>
            <w:r>
              <w:rPr>
                <w:rFonts w:ascii="ＭＳ ゴシック" w:eastAsia="ＭＳ ゴシック" w:hAnsi="ＭＳ ゴシック" w:hint="eastAsia"/>
              </w:rPr>
              <w:t>すると</w:t>
            </w:r>
            <w:r w:rsidRPr="00A562E1">
              <w:rPr>
                <w:rFonts w:ascii="ＭＳ ゴシック" w:eastAsia="ＭＳ ゴシック" w:hAnsi="ＭＳ ゴシック" w:hint="eastAsia"/>
              </w:rPr>
              <w:t>？大地震が発生</w:t>
            </w:r>
            <w:r>
              <w:rPr>
                <w:rFonts w:ascii="ＭＳ ゴシック" w:eastAsia="ＭＳ ゴシック" w:hAnsi="ＭＳ ゴシック" w:hint="eastAsia"/>
              </w:rPr>
              <w:t>すると</w:t>
            </w:r>
            <w:r w:rsidRPr="00A562E1">
              <w:rPr>
                <w:rFonts w:ascii="ＭＳ ゴシック" w:eastAsia="ＭＳ ゴシック" w:hAnsi="ＭＳ ゴシック" w:hint="eastAsia"/>
              </w:rPr>
              <w:t>？</w:t>
            </w:r>
          </w:p>
          <w:p w14:paraId="4F621659" w14:textId="77777777" w:rsidR="004D5E5F" w:rsidRPr="00A562E1" w:rsidRDefault="004D5E5F" w:rsidP="00B35A05">
            <w:pPr>
              <w:pStyle w:val="Standard"/>
              <w:wordWrap w:val="0"/>
              <w:spacing w:line="300" w:lineRule="exact"/>
              <w:jc w:val="right"/>
              <w:rPr>
                <w:rFonts w:ascii="ＭＳ ゴシック" w:eastAsia="ＭＳ ゴシック" w:hAnsi="ＭＳ ゴシック"/>
                <w:sz w:val="18"/>
                <w:szCs w:val="18"/>
              </w:rPr>
            </w:pPr>
            <w:r w:rsidRPr="00A562E1">
              <w:rPr>
                <w:rFonts w:ascii="ＭＳ ゴシック" w:eastAsia="ＭＳ ゴシック" w:hAnsi="ＭＳ ゴシック"/>
                <w:sz w:val="18"/>
                <w:szCs w:val="18"/>
              </w:rPr>
              <w:t>(教科書p.</w:t>
            </w:r>
            <w:r>
              <w:rPr>
                <w:rFonts w:ascii="ＭＳ ゴシック" w:eastAsia="ＭＳ ゴシック" w:hAnsi="ＭＳ ゴシック" w:hint="eastAsia"/>
                <w:sz w:val="18"/>
                <w:szCs w:val="18"/>
              </w:rPr>
              <w:t>190</w:t>
            </w:r>
            <w:r w:rsidRPr="00A562E1">
              <w:rPr>
                <w:rFonts w:ascii="ＭＳ ゴシック" w:eastAsia="ＭＳ ゴシック" w:hAnsi="ＭＳ ゴシック"/>
                <w:sz w:val="18"/>
                <w:szCs w:val="18"/>
              </w:rPr>
              <w:t>～</w:t>
            </w:r>
            <w:r>
              <w:rPr>
                <w:rFonts w:ascii="ＭＳ ゴシック" w:eastAsia="ＭＳ ゴシック" w:hAnsi="ＭＳ ゴシック" w:hint="eastAsia"/>
                <w:sz w:val="18"/>
                <w:szCs w:val="18"/>
              </w:rPr>
              <w:t>195</w:t>
            </w:r>
            <w:r w:rsidRPr="00A562E1">
              <w:rPr>
                <w:rFonts w:ascii="ＭＳ ゴシック" w:eastAsia="ＭＳ ゴシック" w:hAnsi="ＭＳ ゴシック"/>
                <w:sz w:val="18"/>
                <w:szCs w:val="18"/>
              </w:rPr>
              <w:t>)</w:t>
            </w:r>
          </w:p>
        </w:tc>
        <w:tc>
          <w:tcPr>
            <w:tcW w:w="2721" w:type="dxa"/>
            <w:tcBorders>
              <w:top w:val="single" w:sz="12" w:space="0" w:color="auto"/>
              <w:bottom w:val="single" w:sz="12" w:space="0" w:color="auto"/>
            </w:tcBorders>
            <w:shd w:val="clear" w:color="auto" w:fill="auto"/>
            <w:tcMar>
              <w:left w:w="108" w:type="dxa"/>
            </w:tcMar>
          </w:tcPr>
          <w:p w14:paraId="01002E06" w14:textId="77777777" w:rsidR="004D5E5F" w:rsidRPr="00A562E1" w:rsidRDefault="004D5E5F" w:rsidP="00B35A05">
            <w:pPr>
              <w:pStyle w:val="Standard"/>
              <w:spacing w:line="210" w:lineRule="exact"/>
              <w:rPr>
                <w:rFonts w:ascii="ＭＳ ゴシック" w:eastAsia="ＭＳ ゴシック" w:hAnsi="ＭＳ ゴシック"/>
                <w:sz w:val="18"/>
                <w:szCs w:val="18"/>
              </w:rPr>
            </w:pPr>
            <w:r w:rsidRPr="00A562E1">
              <w:rPr>
                <w:rFonts w:ascii="ＭＳ ゴシック" w:eastAsia="ＭＳ ゴシック" w:hAnsi="ＭＳ ゴシック" w:hint="eastAsia"/>
                <w:sz w:val="18"/>
                <w:szCs w:val="18"/>
              </w:rPr>
              <w:t>火山が噴火</w:t>
            </w:r>
            <w:r>
              <w:rPr>
                <w:rFonts w:ascii="ＭＳ ゴシック" w:eastAsia="ＭＳ ゴシック" w:hAnsi="ＭＳ ゴシック" w:hint="eastAsia"/>
                <w:sz w:val="18"/>
                <w:szCs w:val="18"/>
              </w:rPr>
              <w:t>すると</w:t>
            </w:r>
            <w:r w:rsidRPr="00A562E1">
              <w:rPr>
                <w:rFonts w:ascii="ＭＳ ゴシック" w:eastAsia="ＭＳ ゴシック" w:hAnsi="ＭＳ ゴシック" w:hint="eastAsia"/>
                <w:sz w:val="18"/>
                <w:szCs w:val="18"/>
              </w:rPr>
              <w:t>？大地震が発生</w:t>
            </w:r>
            <w:r>
              <w:rPr>
                <w:rFonts w:ascii="ＭＳ ゴシック" w:eastAsia="ＭＳ ゴシック" w:hAnsi="ＭＳ ゴシック" w:hint="eastAsia"/>
                <w:sz w:val="18"/>
                <w:szCs w:val="18"/>
              </w:rPr>
              <w:t>すると</w:t>
            </w:r>
            <w:r w:rsidRPr="00A562E1">
              <w:rPr>
                <w:rFonts w:ascii="ＭＳ ゴシック" w:eastAsia="ＭＳ ゴシック" w:hAnsi="ＭＳ ゴシック" w:hint="eastAsia"/>
                <w:sz w:val="18"/>
                <w:szCs w:val="18"/>
              </w:rPr>
              <w:t>？</w:t>
            </w:r>
          </w:p>
          <w:p w14:paraId="7EF25FE9" w14:textId="77777777" w:rsidR="004D5E5F" w:rsidRPr="00A562E1" w:rsidRDefault="004D5E5F" w:rsidP="00B35A05">
            <w:pPr>
              <w:pStyle w:val="Standard"/>
              <w:spacing w:line="210" w:lineRule="exact"/>
              <w:rPr>
                <w:rFonts w:ascii="ＭＳ ゴシック" w:eastAsia="ＭＳ ゴシック" w:hAnsi="ＭＳ ゴシック"/>
                <w:sz w:val="18"/>
                <w:szCs w:val="18"/>
              </w:rPr>
            </w:pPr>
            <w:r w:rsidRPr="00A562E1">
              <w:rPr>
                <w:rFonts w:ascii="ＭＳ ゴシック" w:eastAsia="ＭＳ ゴシック" w:hAnsi="ＭＳ ゴシック" w:hint="eastAsia"/>
                <w:sz w:val="18"/>
                <w:szCs w:val="18"/>
              </w:rPr>
              <w:t>↓</w:t>
            </w:r>
          </w:p>
          <w:p w14:paraId="335675A4" w14:textId="77777777" w:rsidR="004D5E5F" w:rsidRPr="00A562E1" w:rsidRDefault="004D5E5F" w:rsidP="00B35A05">
            <w:pPr>
              <w:pStyle w:val="Standard"/>
              <w:spacing w:line="210" w:lineRule="exact"/>
              <w:rPr>
                <w:rFonts w:ascii="ＭＳ ゴシック" w:eastAsia="ＭＳ ゴシック" w:hAnsi="ＭＳ ゴシック"/>
                <w:sz w:val="18"/>
                <w:szCs w:val="18"/>
              </w:rPr>
            </w:pPr>
            <w:r w:rsidRPr="00A562E1">
              <w:rPr>
                <w:rFonts w:ascii="ＭＳ ゴシック" w:eastAsia="ＭＳ ゴシック" w:hAnsi="ＭＳ ゴシック" w:hint="eastAsia"/>
                <w:sz w:val="18"/>
                <w:szCs w:val="18"/>
              </w:rPr>
              <w:t>火山災害・地震災害の調査</w:t>
            </w:r>
          </w:p>
          <w:p w14:paraId="16EBEDAC" w14:textId="77777777" w:rsidR="004D5E5F" w:rsidRPr="00A562E1" w:rsidRDefault="004D5E5F" w:rsidP="00B35A05">
            <w:pPr>
              <w:pStyle w:val="Standard"/>
              <w:spacing w:line="210" w:lineRule="exact"/>
              <w:rPr>
                <w:rFonts w:ascii="ＭＳ ゴシック" w:eastAsia="ＭＳ ゴシック" w:hAnsi="ＭＳ ゴシック"/>
                <w:sz w:val="18"/>
                <w:szCs w:val="18"/>
              </w:rPr>
            </w:pPr>
            <w:r w:rsidRPr="00A562E1">
              <w:rPr>
                <w:rFonts w:ascii="ＭＳ ゴシック" w:eastAsia="ＭＳ ゴシック" w:hAnsi="ＭＳ ゴシック" w:hint="eastAsia"/>
                <w:sz w:val="18"/>
                <w:szCs w:val="18"/>
              </w:rPr>
              <w:t>↓</w:t>
            </w:r>
          </w:p>
          <w:p w14:paraId="740991D5" w14:textId="77777777" w:rsidR="004D5E5F" w:rsidRPr="00A562E1" w:rsidRDefault="004D5E5F" w:rsidP="00B35A05">
            <w:pPr>
              <w:pStyle w:val="Standard"/>
              <w:spacing w:line="21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日本国内で起こった</w:t>
            </w:r>
            <w:r w:rsidRPr="00A562E1">
              <w:rPr>
                <w:rFonts w:ascii="ＭＳ ゴシック" w:eastAsia="ＭＳ ゴシック" w:hAnsi="ＭＳ ゴシック" w:hint="eastAsia"/>
                <w:sz w:val="18"/>
                <w:szCs w:val="18"/>
              </w:rPr>
              <w:t>火山</w:t>
            </w:r>
            <w:r>
              <w:rPr>
                <w:rFonts w:ascii="ＭＳ ゴシック" w:eastAsia="ＭＳ ゴシック" w:hAnsi="ＭＳ ゴシック" w:hint="eastAsia"/>
                <w:sz w:val="18"/>
                <w:szCs w:val="18"/>
              </w:rPr>
              <w:t>の噴火や</w:t>
            </w:r>
            <w:r w:rsidRPr="00A562E1">
              <w:rPr>
                <w:rFonts w:ascii="ＭＳ ゴシック" w:eastAsia="ＭＳ ゴシック" w:hAnsi="ＭＳ ゴシック" w:hint="eastAsia"/>
                <w:sz w:val="18"/>
                <w:szCs w:val="18"/>
              </w:rPr>
              <w:t>地震についてまとめる（レポート）</w:t>
            </w:r>
          </w:p>
          <w:p w14:paraId="2E2C9AFB" w14:textId="77777777" w:rsidR="004D5E5F" w:rsidRPr="00A562E1" w:rsidRDefault="004D5E5F" w:rsidP="00B35A05">
            <w:pPr>
              <w:pStyle w:val="Standard"/>
              <w:spacing w:line="210" w:lineRule="exact"/>
              <w:rPr>
                <w:rFonts w:ascii="ＭＳ ゴシック" w:eastAsia="ＭＳ ゴシック" w:hAnsi="ＭＳ ゴシック"/>
                <w:sz w:val="18"/>
                <w:szCs w:val="18"/>
              </w:rPr>
            </w:pPr>
          </w:p>
        </w:tc>
        <w:tc>
          <w:tcPr>
            <w:tcW w:w="4592" w:type="dxa"/>
            <w:tcBorders>
              <w:top w:val="single" w:sz="12" w:space="0" w:color="auto"/>
              <w:bottom w:val="single" w:sz="12" w:space="0" w:color="auto"/>
            </w:tcBorders>
            <w:shd w:val="clear" w:color="auto" w:fill="auto"/>
            <w:tcMar>
              <w:left w:w="98" w:type="dxa"/>
            </w:tcMar>
          </w:tcPr>
          <w:p w14:paraId="004259BE" w14:textId="77777777" w:rsidR="004D5E5F" w:rsidRPr="00A562E1" w:rsidRDefault="004D5E5F" w:rsidP="00B35A05">
            <w:pPr>
              <w:pStyle w:val="Standard"/>
              <w:spacing w:line="210" w:lineRule="exact"/>
              <w:ind w:left="190" w:hangingChars="100" w:hanging="190"/>
              <w:rPr>
                <w:rFonts w:ascii="ＭＳ Ｐゴシック" w:eastAsia="ＭＳ ゴシック" w:hAnsi="ＭＳ Ｐゴシック"/>
                <w:sz w:val="18"/>
                <w:szCs w:val="18"/>
              </w:rPr>
            </w:pPr>
            <w:r w:rsidRPr="00A562E1">
              <w:rPr>
                <w:rFonts w:ascii="ＭＳ Ｐゴシック" w:eastAsia="ＭＳ ゴシック" w:hAnsi="ＭＳ Ｐゴシック"/>
                <w:sz w:val="18"/>
                <w:szCs w:val="18"/>
              </w:rPr>
              <w:t>〇</w:t>
            </w:r>
            <w:r w:rsidRPr="00A562E1">
              <w:rPr>
                <w:rFonts w:ascii="ＭＳ Ｐゴシック" w:eastAsia="ＭＳ ゴシック" w:hAnsi="ＭＳ Ｐゴシック" w:hint="eastAsia"/>
                <w:sz w:val="18"/>
                <w:szCs w:val="18"/>
              </w:rPr>
              <w:t>火山の噴火や地震の発生に伴う災害や被害について知るとともに</w:t>
            </w:r>
            <w:r>
              <w:rPr>
                <w:rFonts w:ascii="ＭＳ Ｐゴシック" w:eastAsia="ＭＳ ゴシック" w:hAnsi="ＭＳ Ｐゴシック" w:hint="eastAsia"/>
                <w:sz w:val="18"/>
                <w:szCs w:val="18"/>
              </w:rPr>
              <w:t>、</w:t>
            </w:r>
            <w:r w:rsidRPr="00A562E1">
              <w:rPr>
                <w:rFonts w:ascii="ＭＳ Ｐゴシック" w:eastAsia="ＭＳ ゴシック" w:hAnsi="ＭＳ Ｐゴシック" w:hint="eastAsia"/>
                <w:sz w:val="18"/>
                <w:szCs w:val="18"/>
              </w:rPr>
              <w:t>被害を防ぐ工夫について</w:t>
            </w:r>
            <w:r w:rsidRPr="00A562E1">
              <w:rPr>
                <w:rFonts w:ascii="ＭＳ Ｐゴシック" w:eastAsia="ＭＳ ゴシック" w:hAnsi="ＭＳ Ｐゴシック"/>
                <w:sz w:val="18"/>
                <w:szCs w:val="18"/>
              </w:rPr>
              <w:t>理解する。</w:t>
            </w:r>
          </w:p>
          <w:p w14:paraId="0C79773D" w14:textId="77777777" w:rsidR="004D5E5F" w:rsidRPr="00A562E1" w:rsidRDefault="004D5E5F" w:rsidP="00B35A05">
            <w:pPr>
              <w:pStyle w:val="Standard"/>
              <w:spacing w:line="210" w:lineRule="exact"/>
              <w:ind w:left="190" w:hangingChars="100" w:hanging="190"/>
              <w:rPr>
                <w:rFonts w:asciiTheme="minorEastAsia" w:eastAsiaTheme="minorEastAsia" w:hAnsiTheme="minorEastAsia"/>
                <w:sz w:val="18"/>
                <w:szCs w:val="18"/>
              </w:rPr>
            </w:pPr>
            <w:r w:rsidRPr="00A562E1">
              <w:rPr>
                <w:rFonts w:ascii="ＭＳ Ｐゴシック" w:eastAsia="ＭＳ ゴシック" w:hAnsi="ＭＳ Ｐゴシック"/>
                <w:sz w:val="18"/>
                <w:szCs w:val="18"/>
              </w:rPr>
              <w:t>Ｂ：</w:t>
            </w:r>
            <w:r w:rsidRPr="00A562E1">
              <w:rPr>
                <w:rFonts w:asciiTheme="minorEastAsia" w:eastAsiaTheme="minorEastAsia" w:hAnsiTheme="minorEastAsia" w:hint="eastAsia"/>
                <w:sz w:val="18"/>
                <w:szCs w:val="18"/>
              </w:rPr>
              <w:t>火山の噴火や地震によりどのような災害が起こり</w:t>
            </w:r>
            <w:r>
              <w:rPr>
                <w:rFonts w:asciiTheme="minorEastAsia" w:eastAsiaTheme="minorEastAsia" w:hAnsiTheme="minorEastAsia" w:hint="eastAsia"/>
                <w:sz w:val="18"/>
                <w:szCs w:val="18"/>
              </w:rPr>
              <w:t>、</w:t>
            </w:r>
            <w:r w:rsidRPr="00A562E1">
              <w:rPr>
                <w:rFonts w:asciiTheme="minorEastAsia" w:eastAsiaTheme="minorEastAsia" w:hAnsiTheme="minorEastAsia" w:hint="eastAsia"/>
                <w:sz w:val="18"/>
                <w:szCs w:val="18"/>
              </w:rPr>
              <w:t>どのような被害が出るのか</w:t>
            </w:r>
            <w:r>
              <w:rPr>
                <w:rFonts w:asciiTheme="minorEastAsia" w:eastAsiaTheme="minorEastAsia" w:hAnsiTheme="minorEastAsia" w:hint="eastAsia"/>
                <w:sz w:val="18"/>
                <w:szCs w:val="18"/>
              </w:rPr>
              <w:t>を知るとともに、</w:t>
            </w:r>
            <w:r w:rsidRPr="00A562E1">
              <w:rPr>
                <w:rFonts w:asciiTheme="minorEastAsia" w:eastAsiaTheme="minorEastAsia" w:hAnsiTheme="minorEastAsia" w:hint="eastAsia"/>
                <w:sz w:val="18"/>
                <w:szCs w:val="18"/>
              </w:rPr>
              <w:t>被害を防ぐ工夫を</w:t>
            </w:r>
            <w:r w:rsidRPr="00A562E1">
              <w:rPr>
                <w:rFonts w:asciiTheme="minorEastAsia" w:eastAsiaTheme="minorEastAsia" w:hAnsiTheme="minorEastAsia"/>
                <w:sz w:val="18"/>
                <w:szCs w:val="18"/>
              </w:rPr>
              <w:t>理解</w:t>
            </w:r>
            <w:r w:rsidRPr="00A562E1">
              <w:rPr>
                <w:rFonts w:asciiTheme="minorEastAsia" w:eastAsiaTheme="minorEastAsia" w:hAnsiTheme="minorEastAsia" w:hint="eastAsia"/>
                <w:sz w:val="18"/>
                <w:szCs w:val="18"/>
              </w:rPr>
              <w:t>している。</w:t>
            </w:r>
            <w:r w:rsidRPr="00A562E1">
              <w:rPr>
                <w:rFonts w:asciiTheme="minorEastAsia" w:eastAsiaTheme="minorEastAsia" w:hAnsiTheme="minorEastAsia"/>
                <w:sz w:val="18"/>
                <w:szCs w:val="18"/>
              </w:rPr>
              <w:t xml:space="preserve"> </w:t>
            </w:r>
          </w:p>
          <w:p w14:paraId="2AE00EE4" w14:textId="77777777" w:rsidR="004D5E5F" w:rsidRPr="00A562E1" w:rsidRDefault="004D5E5F" w:rsidP="00B35A05">
            <w:pPr>
              <w:pStyle w:val="Standard"/>
              <w:spacing w:line="210" w:lineRule="exact"/>
              <w:ind w:left="190" w:hangingChars="100" w:hanging="190"/>
              <w:rPr>
                <w:rFonts w:asciiTheme="minorEastAsia" w:eastAsiaTheme="minorEastAsia" w:hAnsiTheme="minorEastAsia"/>
                <w:sz w:val="18"/>
                <w:szCs w:val="18"/>
              </w:rPr>
            </w:pPr>
            <w:r w:rsidRPr="00A562E1">
              <w:rPr>
                <w:rFonts w:ascii="ＭＳ Ｐゴシック" w:eastAsia="ＭＳ ゴシック" w:hAnsi="ＭＳ Ｐゴシック"/>
                <w:sz w:val="18"/>
                <w:szCs w:val="18"/>
              </w:rPr>
              <w:t>Ａ：</w:t>
            </w:r>
            <w:r w:rsidRPr="00A562E1">
              <w:rPr>
                <w:rFonts w:asciiTheme="minorEastAsia" w:eastAsiaTheme="minorEastAsia" w:hAnsiTheme="minorEastAsia" w:hint="eastAsia"/>
                <w:sz w:val="18"/>
                <w:szCs w:val="18"/>
              </w:rPr>
              <w:t>火山の噴火や地震によりどのような災害が起こり</w:t>
            </w:r>
            <w:r>
              <w:rPr>
                <w:rFonts w:asciiTheme="minorEastAsia" w:eastAsiaTheme="minorEastAsia" w:hAnsiTheme="minorEastAsia" w:hint="eastAsia"/>
                <w:sz w:val="18"/>
                <w:szCs w:val="18"/>
              </w:rPr>
              <w:t>、</w:t>
            </w:r>
            <w:r w:rsidRPr="00A562E1">
              <w:rPr>
                <w:rFonts w:asciiTheme="minorEastAsia" w:eastAsiaTheme="minorEastAsia" w:hAnsiTheme="minorEastAsia" w:hint="eastAsia"/>
                <w:sz w:val="18"/>
                <w:szCs w:val="18"/>
              </w:rPr>
              <w:t>どのような被害が出るのか</w:t>
            </w:r>
            <w:r>
              <w:rPr>
                <w:rFonts w:asciiTheme="minorEastAsia" w:eastAsiaTheme="minorEastAsia" w:hAnsiTheme="minorEastAsia" w:hint="eastAsia"/>
                <w:sz w:val="18"/>
                <w:szCs w:val="18"/>
              </w:rPr>
              <w:t>を知るとともに、</w:t>
            </w:r>
            <w:r w:rsidRPr="00A562E1">
              <w:rPr>
                <w:rFonts w:asciiTheme="minorEastAsia" w:eastAsiaTheme="minorEastAsia" w:hAnsiTheme="minorEastAsia" w:hint="eastAsia"/>
                <w:sz w:val="18"/>
                <w:szCs w:val="18"/>
              </w:rPr>
              <w:t>被害を防ぐ工夫を過去の災害や被害の調査</w:t>
            </w:r>
            <w:r>
              <w:rPr>
                <w:rFonts w:asciiTheme="minorEastAsia" w:eastAsiaTheme="minorEastAsia" w:hAnsiTheme="minorEastAsia" w:hint="eastAsia"/>
                <w:sz w:val="18"/>
                <w:szCs w:val="18"/>
              </w:rPr>
              <w:t>、</w:t>
            </w:r>
            <w:r w:rsidRPr="00A562E1">
              <w:rPr>
                <w:rFonts w:asciiTheme="minorEastAsia" w:eastAsiaTheme="minorEastAsia" w:hAnsiTheme="minorEastAsia" w:hint="eastAsia"/>
                <w:sz w:val="18"/>
                <w:szCs w:val="18"/>
              </w:rPr>
              <w:t>体験談をもとに</w:t>
            </w:r>
            <w:r w:rsidRPr="00A562E1">
              <w:rPr>
                <w:rFonts w:asciiTheme="minorEastAsia" w:eastAsiaTheme="minorEastAsia" w:hAnsiTheme="minorEastAsia"/>
                <w:sz w:val="18"/>
                <w:szCs w:val="18"/>
              </w:rPr>
              <w:t>理解</w:t>
            </w:r>
            <w:r w:rsidRPr="00A562E1">
              <w:rPr>
                <w:rFonts w:asciiTheme="minorEastAsia" w:eastAsiaTheme="minorEastAsia" w:hAnsiTheme="minorEastAsia" w:hint="eastAsia"/>
                <w:sz w:val="18"/>
                <w:szCs w:val="18"/>
              </w:rPr>
              <w:t>している。</w:t>
            </w:r>
            <w:r w:rsidRPr="00A562E1">
              <w:rPr>
                <w:rFonts w:asciiTheme="minorEastAsia" w:eastAsiaTheme="minorEastAsia" w:hAnsiTheme="minorEastAsia"/>
                <w:sz w:val="18"/>
                <w:szCs w:val="18"/>
              </w:rPr>
              <w:t xml:space="preserve"> </w:t>
            </w:r>
          </w:p>
          <w:p w14:paraId="70A81DBA" w14:textId="77777777" w:rsidR="004D5E5F" w:rsidRPr="00A562E1" w:rsidRDefault="004D5E5F" w:rsidP="00B35A05">
            <w:pPr>
              <w:pStyle w:val="Standard"/>
              <w:spacing w:line="210" w:lineRule="exact"/>
              <w:ind w:left="100" w:hanging="100"/>
              <w:rPr>
                <w:rFonts w:ascii="ＭＳ ゴシック" w:eastAsia="ＭＳ ゴシック" w:hAnsi="ＭＳ ゴシック" w:cs="ＭＳ Ｐゴシック"/>
                <w:sz w:val="18"/>
                <w:szCs w:val="18"/>
              </w:rPr>
            </w:pPr>
            <w:r w:rsidRPr="00A562E1">
              <w:rPr>
                <w:rFonts w:ascii="ＭＳ ゴシック" w:eastAsia="ＭＳ ゴシック" w:hAnsi="ＭＳ ゴシック" w:cs="ＭＳ Ｐゴシック"/>
                <w:sz w:val="18"/>
                <w:szCs w:val="18"/>
              </w:rPr>
              <w:t>【言】【記】</w:t>
            </w:r>
          </w:p>
          <w:p w14:paraId="7C896283" w14:textId="77777777" w:rsidR="004D5E5F" w:rsidRPr="00A562E1" w:rsidRDefault="004D5E5F" w:rsidP="00B35A05">
            <w:pPr>
              <w:pStyle w:val="Standard"/>
              <w:spacing w:line="210" w:lineRule="exact"/>
              <w:ind w:left="190" w:hangingChars="100" w:hanging="190"/>
              <w:rPr>
                <w:rFonts w:asciiTheme="minorEastAsia" w:eastAsiaTheme="minorEastAsia" w:hAnsiTheme="minorEastAsia" w:cs="ＭＳ Ｐゴシック"/>
                <w:sz w:val="18"/>
                <w:szCs w:val="18"/>
              </w:rPr>
            </w:pPr>
            <w:r w:rsidRPr="00A562E1">
              <w:rPr>
                <w:rFonts w:ascii="ＭＳ Ｐゴシック" w:eastAsia="ＭＳ ゴシック" w:hAnsi="ＭＳ Ｐゴシック" w:cs="ＭＳ Ｐゴシック"/>
                <w:sz w:val="18"/>
                <w:szCs w:val="18"/>
              </w:rPr>
              <w:t>支援：</w:t>
            </w:r>
            <w:r>
              <w:rPr>
                <w:rFonts w:asciiTheme="minorEastAsia" w:eastAsiaTheme="minorEastAsia" w:hAnsiTheme="minorEastAsia" w:cs="ＭＳ Ｐゴシック" w:hint="eastAsia"/>
                <w:sz w:val="18"/>
                <w:szCs w:val="18"/>
              </w:rPr>
              <w:t>教科書19</w:t>
            </w:r>
            <w:r w:rsidRPr="00A562E1">
              <w:rPr>
                <w:rFonts w:asciiTheme="minorEastAsia" w:eastAsiaTheme="minorEastAsia" w:hAnsiTheme="minorEastAsia" w:cs="ＭＳ Ｐゴシック" w:hint="eastAsia"/>
                <w:sz w:val="18"/>
                <w:szCs w:val="18"/>
              </w:rPr>
              <w:t>4</w:t>
            </w:r>
            <w:r>
              <w:rPr>
                <w:rFonts w:asciiTheme="minorEastAsia" w:eastAsiaTheme="minorEastAsia" w:hAnsiTheme="minorEastAsia" w:cs="ＭＳ Ｐゴシック" w:hint="eastAsia"/>
                <w:sz w:val="18"/>
                <w:szCs w:val="18"/>
              </w:rPr>
              <w:t>～195ページ</w:t>
            </w:r>
            <w:r w:rsidRPr="00A562E1">
              <w:rPr>
                <w:rFonts w:asciiTheme="minorEastAsia" w:eastAsiaTheme="minorEastAsia" w:hAnsiTheme="minorEastAsia" w:cs="ＭＳ Ｐゴシック" w:hint="eastAsia"/>
                <w:sz w:val="18"/>
                <w:szCs w:val="18"/>
              </w:rPr>
              <w:t>のレポートを参考に</w:t>
            </w:r>
            <w:r>
              <w:rPr>
                <w:rFonts w:asciiTheme="minorEastAsia" w:eastAsiaTheme="minorEastAsia" w:hAnsiTheme="minorEastAsia" w:cs="ＭＳ Ｐゴシック" w:hint="eastAsia"/>
                <w:sz w:val="18"/>
                <w:szCs w:val="18"/>
              </w:rPr>
              <w:t>、</w:t>
            </w:r>
            <w:r w:rsidRPr="00A562E1">
              <w:rPr>
                <w:rFonts w:asciiTheme="minorEastAsia" w:eastAsiaTheme="minorEastAsia" w:hAnsiTheme="minorEastAsia" w:cs="ＭＳ Ｐゴシック" w:hint="eastAsia"/>
                <w:sz w:val="18"/>
                <w:szCs w:val="18"/>
              </w:rPr>
              <w:t>起こった現象と伴う被害</w:t>
            </w:r>
            <w:r>
              <w:rPr>
                <w:rFonts w:asciiTheme="minorEastAsia" w:eastAsiaTheme="minorEastAsia" w:hAnsiTheme="minorEastAsia" w:cs="ＭＳ Ｐゴシック" w:hint="eastAsia"/>
                <w:sz w:val="18"/>
                <w:szCs w:val="18"/>
              </w:rPr>
              <w:t>、</w:t>
            </w:r>
            <w:r w:rsidRPr="00A562E1">
              <w:rPr>
                <w:rFonts w:asciiTheme="minorEastAsia" w:eastAsiaTheme="minorEastAsia" w:hAnsiTheme="minorEastAsia" w:cs="ＭＳ Ｐゴシック" w:hint="eastAsia"/>
                <w:sz w:val="18"/>
                <w:szCs w:val="18"/>
              </w:rPr>
              <w:t>防ぐ工夫を分けて捉えるように助言する。</w:t>
            </w:r>
          </w:p>
          <w:p w14:paraId="3D954070" w14:textId="77777777" w:rsidR="004D5E5F" w:rsidRPr="00A562E1" w:rsidRDefault="004D5E5F" w:rsidP="00B35A05">
            <w:pPr>
              <w:pStyle w:val="Standard"/>
              <w:tabs>
                <w:tab w:val="left" w:pos="3150"/>
              </w:tabs>
              <w:spacing w:line="210" w:lineRule="exact"/>
              <w:ind w:left="210" w:hangingChars="100" w:hanging="210"/>
            </w:pPr>
            <w:r w:rsidRPr="00A562E1">
              <w:rPr>
                <w:rFonts w:hint="eastAsia"/>
              </w:rPr>
              <w:t xml:space="preserve">　</w:t>
            </w:r>
            <w:r w:rsidRPr="00A562E1">
              <w:tab/>
            </w:r>
            <w:r w:rsidRPr="00A562E1">
              <w:tab/>
            </w:r>
          </w:p>
          <w:p w14:paraId="21D5E47A" w14:textId="77777777" w:rsidR="004D5E5F" w:rsidRPr="00A562E1" w:rsidRDefault="004D5E5F" w:rsidP="00B35A05">
            <w:pPr>
              <w:pStyle w:val="Standard"/>
              <w:spacing w:line="210" w:lineRule="exact"/>
              <w:ind w:left="190" w:hangingChars="100" w:hanging="190"/>
              <w:rPr>
                <w:rFonts w:ascii="ＭＳ Ｐゴシック" w:eastAsia="ＭＳ ゴシック" w:hAnsi="ＭＳ Ｐゴシック"/>
                <w:sz w:val="18"/>
                <w:szCs w:val="18"/>
              </w:rPr>
            </w:pPr>
            <w:r w:rsidRPr="00A562E1">
              <w:rPr>
                <w:rFonts w:ascii="ＭＳ Ｐゴシック" w:eastAsia="ＭＳ ゴシック" w:hAnsi="ＭＳ Ｐゴシック"/>
                <w:sz w:val="18"/>
                <w:szCs w:val="18"/>
              </w:rPr>
              <w:t>〇</w:t>
            </w:r>
            <w:r w:rsidRPr="00A562E1">
              <w:rPr>
                <w:rFonts w:ascii="ＭＳ Ｐゴシック" w:eastAsia="ＭＳ ゴシック" w:hAnsi="ＭＳ Ｐゴシック" w:hint="eastAsia"/>
                <w:sz w:val="18"/>
                <w:szCs w:val="18"/>
              </w:rPr>
              <w:t>火山災害や地震災害ではどのような被害が出るのかを図書やハザードマップなどをもとに調べる調べ方を身につけるとともに</w:t>
            </w:r>
            <w:r>
              <w:rPr>
                <w:rFonts w:ascii="ＭＳ Ｐゴシック" w:eastAsia="ＭＳ ゴシック" w:hAnsi="ＭＳ Ｐゴシック" w:hint="eastAsia"/>
                <w:sz w:val="18"/>
                <w:szCs w:val="18"/>
              </w:rPr>
              <w:t>、</w:t>
            </w:r>
            <w:r w:rsidRPr="00A562E1">
              <w:rPr>
                <w:rFonts w:ascii="ＭＳ Ｐゴシック" w:eastAsia="ＭＳ ゴシック" w:hAnsi="ＭＳ Ｐゴシック" w:hint="eastAsia"/>
                <w:sz w:val="18"/>
                <w:szCs w:val="18"/>
              </w:rPr>
              <w:t>記録して整理</w:t>
            </w:r>
            <w:r w:rsidRPr="00A562E1">
              <w:rPr>
                <w:rFonts w:ascii="ＭＳ Ｐゴシック" w:eastAsia="ＭＳ ゴシック" w:hAnsi="ＭＳ Ｐゴシック"/>
                <w:sz w:val="18"/>
                <w:szCs w:val="18"/>
              </w:rPr>
              <w:t>する。</w:t>
            </w:r>
          </w:p>
          <w:p w14:paraId="25AAE35B" w14:textId="77777777" w:rsidR="004D5E5F" w:rsidRPr="00A562E1" w:rsidRDefault="004D5E5F" w:rsidP="00B35A05">
            <w:pPr>
              <w:pStyle w:val="Standard"/>
              <w:spacing w:line="210" w:lineRule="exact"/>
              <w:ind w:left="190" w:hangingChars="100" w:hanging="190"/>
              <w:rPr>
                <w:rFonts w:asciiTheme="minorEastAsia" w:eastAsiaTheme="minorEastAsia" w:hAnsiTheme="minorEastAsia"/>
                <w:sz w:val="18"/>
                <w:szCs w:val="18"/>
              </w:rPr>
            </w:pPr>
            <w:r w:rsidRPr="00A562E1">
              <w:rPr>
                <w:rFonts w:ascii="ＭＳ Ｐゴシック" w:eastAsia="ＭＳ ゴシック" w:hAnsi="ＭＳ Ｐゴシック"/>
                <w:sz w:val="18"/>
                <w:szCs w:val="18"/>
              </w:rPr>
              <w:t>Ｂ：</w:t>
            </w:r>
            <w:r w:rsidRPr="00A562E1">
              <w:rPr>
                <w:rFonts w:ascii="ＭＳ 明朝" w:hAnsi="ＭＳ 明朝" w:hint="eastAsia"/>
                <w:sz w:val="18"/>
                <w:szCs w:val="18"/>
              </w:rPr>
              <w:t>火山災害や地震災害ではどのような被害が出るのかを図書やハザードマップなどをもとに調べることができ</w:t>
            </w:r>
            <w:r>
              <w:rPr>
                <w:rFonts w:ascii="ＭＳ 明朝" w:hAnsi="ＭＳ 明朝" w:hint="eastAsia"/>
                <w:sz w:val="18"/>
                <w:szCs w:val="18"/>
              </w:rPr>
              <w:t>、</w:t>
            </w:r>
            <w:r w:rsidRPr="00A562E1">
              <w:rPr>
                <w:rFonts w:ascii="ＭＳ 明朝" w:hAnsi="ＭＳ 明朝" w:hint="eastAsia"/>
                <w:sz w:val="18"/>
                <w:szCs w:val="18"/>
              </w:rPr>
              <w:t>記録して整理している</w:t>
            </w:r>
            <w:r w:rsidRPr="00A562E1">
              <w:rPr>
                <w:rFonts w:ascii="ＭＳ 明朝" w:hAnsi="ＭＳ 明朝"/>
                <w:sz w:val="18"/>
                <w:szCs w:val="18"/>
              </w:rPr>
              <w:t>。</w:t>
            </w:r>
          </w:p>
          <w:p w14:paraId="27E0D507" w14:textId="77777777" w:rsidR="004D5E5F" w:rsidRPr="00A562E1" w:rsidRDefault="004D5E5F" w:rsidP="00B35A05">
            <w:pPr>
              <w:pStyle w:val="Standard"/>
              <w:spacing w:line="210" w:lineRule="exact"/>
              <w:ind w:left="190" w:hangingChars="100" w:hanging="190"/>
              <w:rPr>
                <w:rFonts w:ascii="ＭＳ 明朝" w:hAnsi="ＭＳ 明朝"/>
                <w:sz w:val="18"/>
                <w:szCs w:val="18"/>
              </w:rPr>
            </w:pPr>
            <w:r w:rsidRPr="00A562E1">
              <w:rPr>
                <w:rFonts w:ascii="ＭＳ Ｐゴシック" w:eastAsia="ＭＳ ゴシック" w:hAnsi="ＭＳ Ｐゴシック"/>
                <w:sz w:val="18"/>
                <w:szCs w:val="18"/>
              </w:rPr>
              <w:t>Ａ：</w:t>
            </w:r>
            <w:r w:rsidRPr="00A562E1">
              <w:rPr>
                <w:rFonts w:ascii="ＭＳ 明朝" w:hAnsi="ＭＳ 明朝" w:hint="eastAsia"/>
                <w:sz w:val="18"/>
                <w:szCs w:val="18"/>
              </w:rPr>
              <w:t>火山災害や地震災害ではどのような被害が出るのかを図書やハザードマップなどをもとに的確に調べることができ</w:t>
            </w:r>
            <w:r>
              <w:rPr>
                <w:rFonts w:ascii="ＭＳ 明朝" w:hAnsi="ＭＳ 明朝" w:hint="eastAsia"/>
                <w:sz w:val="18"/>
                <w:szCs w:val="18"/>
              </w:rPr>
              <w:t>、</w:t>
            </w:r>
            <w:r w:rsidRPr="00A562E1">
              <w:rPr>
                <w:rFonts w:ascii="ＭＳ 明朝" w:hAnsi="ＭＳ 明朝" w:hint="eastAsia"/>
                <w:sz w:val="18"/>
                <w:szCs w:val="18"/>
              </w:rPr>
              <w:t>わかりやすく記録して整理している</w:t>
            </w:r>
            <w:r w:rsidRPr="00A562E1">
              <w:rPr>
                <w:rFonts w:ascii="ＭＳ 明朝" w:hAnsi="ＭＳ 明朝"/>
                <w:sz w:val="18"/>
                <w:szCs w:val="18"/>
              </w:rPr>
              <w:t>。</w:t>
            </w:r>
          </w:p>
          <w:p w14:paraId="77594581" w14:textId="77777777" w:rsidR="004D5E5F" w:rsidRPr="00A562E1" w:rsidRDefault="004D5E5F" w:rsidP="00B35A05">
            <w:pPr>
              <w:pStyle w:val="Standard"/>
              <w:spacing w:line="210" w:lineRule="exact"/>
              <w:ind w:left="100" w:hanging="100"/>
              <w:rPr>
                <w:rFonts w:ascii="ＭＳ ゴシック" w:eastAsia="ＭＳ ゴシック" w:hAnsi="ＭＳ ゴシック" w:cs="ＭＳ Ｐゴシック"/>
                <w:sz w:val="18"/>
                <w:szCs w:val="18"/>
              </w:rPr>
            </w:pPr>
            <w:r w:rsidRPr="00A562E1">
              <w:rPr>
                <w:rFonts w:ascii="ＭＳ ゴシック" w:eastAsia="ＭＳ ゴシック" w:hAnsi="ＭＳ ゴシック" w:cs="ＭＳ Ｐゴシック"/>
                <w:sz w:val="18"/>
                <w:szCs w:val="18"/>
              </w:rPr>
              <w:t>【</w:t>
            </w:r>
            <w:r w:rsidRPr="00CF3762">
              <w:rPr>
                <w:rFonts w:ascii="ＭＳ ゴシック" w:eastAsia="ＭＳ ゴシック" w:hAnsi="ＭＳ ゴシック" w:cs="ＭＳ Ｐゴシック"/>
                <w:sz w:val="18"/>
                <w:szCs w:val="18"/>
              </w:rPr>
              <w:t>行</w:t>
            </w:r>
            <w:r w:rsidRPr="00A562E1">
              <w:rPr>
                <w:rFonts w:ascii="ＭＳ ゴシック" w:eastAsia="ＭＳ ゴシック" w:hAnsi="ＭＳ ゴシック" w:cs="ＭＳ Ｐゴシック"/>
                <w:sz w:val="18"/>
                <w:szCs w:val="18"/>
              </w:rPr>
              <w:t>】【記】</w:t>
            </w:r>
          </w:p>
          <w:p w14:paraId="36CC6F82" w14:textId="77777777" w:rsidR="004D5E5F" w:rsidRPr="00A562E1" w:rsidRDefault="004D5E5F" w:rsidP="00B35A05">
            <w:pPr>
              <w:pStyle w:val="Standard"/>
              <w:spacing w:line="210" w:lineRule="exact"/>
              <w:ind w:left="190" w:hangingChars="100" w:hanging="190"/>
            </w:pPr>
            <w:r w:rsidRPr="00A562E1">
              <w:rPr>
                <w:rFonts w:ascii="ＭＳ Ｐゴシック" w:eastAsia="ＭＳ ゴシック" w:hAnsi="ＭＳ Ｐゴシック" w:cs="ＭＳ Ｐゴシック"/>
                <w:sz w:val="18"/>
                <w:szCs w:val="18"/>
              </w:rPr>
              <w:t>支援：</w:t>
            </w:r>
            <w:r>
              <w:rPr>
                <w:rFonts w:asciiTheme="minorEastAsia" w:eastAsiaTheme="minorEastAsia" w:hAnsiTheme="minorEastAsia" w:cs="ＭＳ Ｐゴシック" w:hint="eastAsia"/>
                <w:sz w:val="18"/>
                <w:szCs w:val="18"/>
              </w:rPr>
              <w:t>教科書19</w:t>
            </w:r>
            <w:r w:rsidRPr="00A562E1">
              <w:rPr>
                <w:rFonts w:asciiTheme="minorEastAsia" w:eastAsiaTheme="minorEastAsia" w:hAnsiTheme="minorEastAsia" w:cs="ＭＳ Ｐゴシック" w:hint="eastAsia"/>
                <w:sz w:val="18"/>
                <w:szCs w:val="18"/>
              </w:rPr>
              <w:t>4</w:t>
            </w:r>
            <w:r>
              <w:rPr>
                <w:rFonts w:asciiTheme="minorEastAsia" w:eastAsiaTheme="minorEastAsia" w:hAnsiTheme="minorEastAsia" w:cs="ＭＳ Ｐゴシック" w:hint="eastAsia"/>
                <w:sz w:val="18"/>
                <w:szCs w:val="18"/>
              </w:rPr>
              <w:t>～19</w:t>
            </w:r>
            <w:r w:rsidRPr="00A562E1">
              <w:rPr>
                <w:rFonts w:asciiTheme="minorEastAsia" w:eastAsiaTheme="minorEastAsia" w:hAnsiTheme="minorEastAsia" w:cs="ＭＳ Ｐゴシック" w:hint="eastAsia"/>
                <w:sz w:val="18"/>
                <w:szCs w:val="18"/>
              </w:rPr>
              <w:t>5</w:t>
            </w:r>
            <w:r>
              <w:rPr>
                <w:rFonts w:asciiTheme="minorEastAsia" w:eastAsiaTheme="minorEastAsia" w:hAnsiTheme="minorEastAsia" w:cs="ＭＳ Ｐゴシック" w:hint="eastAsia"/>
                <w:sz w:val="18"/>
                <w:szCs w:val="18"/>
              </w:rPr>
              <w:t>ページ</w:t>
            </w:r>
            <w:r w:rsidRPr="00A562E1">
              <w:rPr>
                <w:rFonts w:asciiTheme="minorEastAsia" w:eastAsiaTheme="minorEastAsia" w:hAnsiTheme="minorEastAsia" w:cs="ＭＳ Ｐゴシック" w:hint="eastAsia"/>
                <w:sz w:val="18"/>
                <w:szCs w:val="18"/>
              </w:rPr>
              <w:t>のレポートを参考に</w:t>
            </w:r>
            <w:r>
              <w:rPr>
                <w:rFonts w:asciiTheme="minorEastAsia" w:eastAsiaTheme="minorEastAsia" w:hAnsiTheme="minorEastAsia" w:cs="ＭＳ Ｐゴシック" w:hint="eastAsia"/>
                <w:sz w:val="18"/>
                <w:szCs w:val="18"/>
              </w:rPr>
              <w:t>、</w:t>
            </w:r>
            <w:r w:rsidRPr="00A562E1">
              <w:rPr>
                <w:rFonts w:asciiTheme="minorEastAsia" w:eastAsiaTheme="minorEastAsia" w:hAnsiTheme="minorEastAsia" w:cs="ＭＳ Ｐゴシック" w:hint="eastAsia"/>
                <w:sz w:val="18"/>
                <w:szCs w:val="18"/>
              </w:rPr>
              <w:t>調べるとよい火山の噴火や地震を</w:t>
            </w:r>
            <w:r>
              <w:rPr>
                <w:rFonts w:asciiTheme="minorEastAsia" w:eastAsiaTheme="minorEastAsia" w:hAnsiTheme="minorEastAsia" w:cs="ＭＳ Ｐゴシック" w:hint="eastAsia"/>
                <w:sz w:val="18"/>
                <w:szCs w:val="18"/>
              </w:rPr>
              <w:t>具体的に</w:t>
            </w:r>
            <w:r w:rsidRPr="00A562E1">
              <w:rPr>
                <w:rFonts w:asciiTheme="minorEastAsia" w:eastAsiaTheme="minorEastAsia" w:hAnsiTheme="minorEastAsia" w:cs="ＭＳ Ｐゴシック" w:hint="eastAsia"/>
                <w:sz w:val="18"/>
                <w:szCs w:val="18"/>
              </w:rPr>
              <w:t>示したり</w:t>
            </w:r>
            <w:r>
              <w:rPr>
                <w:rFonts w:asciiTheme="minorEastAsia" w:eastAsiaTheme="minorEastAsia" w:hAnsiTheme="minorEastAsia" w:cs="ＭＳ Ｐゴシック" w:hint="eastAsia"/>
                <w:sz w:val="18"/>
                <w:szCs w:val="18"/>
              </w:rPr>
              <w:t>、</w:t>
            </w:r>
            <w:r w:rsidRPr="00A562E1">
              <w:rPr>
                <w:rFonts w:asciiTheme="minorEastAsia" w:eastAsiaTheme="minorEastAsia" w:hAnsiTheme="minorEastAsia" w:cs="ＭＳ Ｐゴシック" w:hint="eastAsia"/>
                <w:sz w:val="18"/>
                <w:szCs w:val="18"/>
              </w:rPr>
              <w:t>調べる目的を明確にもたせるようにしたりして取り組ませる。</w:t>
            </w:r>
          </w:p>
        </w:tc>
        <w:tc>
          <w:tcPr>
            <w:tcW w:w="4591" w:type="dxa"/>
            <w:tcBorders>
              <w:top w:val="single" w:sz="12" w:space="0" w:color="auto"/>
              <w:bottom w:val="single" w:sz="12" w:space="0" w:color="auto"/>
            </w:tcBorders>
            <w:shd w:val="clear" w:color="auto" w:fill="auto"/>
            <w:tcMar>
              <w:left w:w="98" w:type="dxa"/>
            </w:tcMar>
          </w:tcPr>
          <w:p w14:paraId="5BDE9BA0" w14:textId="77777777" w:rsidR="004D5E5F" w:rsidRPr="00A562E1" w:rsidRDefault="004D5E5F" w:rsidP="00B35A05">
            <w:pPr>
              <w:pStyle w:val="Standard"/>
              <w:spacing w:line="210" w:lineRule="exact"/>
              <w:ind w:left="190" w:hangingChars="100" w:hanging="190"/>
              <w:rPr>
                <w:rFonts w:ascii="ＭＳ 明朝" w:hAnsi="ＭＳ 明朝"/>
              </w:rPr>
            </w:pPr>
            <w:r w:rsidRPr="00A562E1">
              <w:rPr>
                <w:rFonts w:ascii="MS-Mincho" w:eastAsia="ＭＳ ゴシック" w:hAnsi="MS-Mincho"/>
                <w:sz w:val="18"/>
                <w:szCs w:val="18"/>
              </w:rPr>
              <w:t>〇</w:t>
            </w:r>
            <w:r w:rsidRPr="00A562E1">
              <w:rPr>
                <w:rFonts w:ascii="ＭＳ ゴシック" w:eastAsia="ＭＳ ゴシック" w:hAnsi="ＭＳ ゴシック"/>
                <w:sz w:val="18"/>
                <w:szCs w:val="18"/>
              </w:rPr>
              <w:t>火山災害・地震災害について</w:t>
            </w:r>
            <w:r>
              <w:rPr>
                <w:rFonts w:ascii="ＭＳ ゴシック" w:eastAsia="ＭＳ ゴシック" w:hAnsi="ＭＳ ゴシック"/>
                <w:sz w:val="18"/>
                <w:szCs w:val="18"/>
              </w:rPr>
              <w:t>、</w:t>
            </w:r>
            <w:r w:rsidRPr="00A562E1">
              <w:rPr>
                <w:rFonts w:ascii="ＭＳ ゴシック" w:eastAsia="ＭＳ ゴシック" w:hAnsi="ＭＳ ゴシック"/>
                <w:sz w:val="18"/>
                <w:szCs w:val="18"/>
              </w:rPr>
              <w:t>問題を見いだし見通しをもって</w:t>
            </w:r>
            <w:r w:rsidRPr="00A562E1">
              <w:rPr>
                <w:rFonts w:ascii="ＭＳ ゴシック" w:eastAsia="ＭＳ ゴシック" w:hAnsi="ＭＳ ゴシック" w:hint="eastAsia"/>
                <w:sz w:val="18"/>
                <w:szCs w:val="18"/>
              </w:rPr>
              <w:t>調べ</w:t>
            </w:r>
            <w:r>
              <w:rPr>
                <w:rFonts w:ascii="ＭＳ ゴシック" w:eastAsia="ＭＳ ゴシック" w:hAnsi="ＭＳ ゴシック"/>
                <w:sz w:val="18"/>
                <w:szCs w:val="18"/>
              </w:rPr>
              <w:t>、</w:t>
            </w:r>
            <w:r w:rsidRPr="00A562E1">
              <w:rPr>
                <w:rFonts w:ascii="ＭＳ ゴシック" w:eastAsia="ＭＳ ゴシック" w:hAnsi="ＭＳ ゴシック"/>
                <w:sz w:val="18"/>
                <w:szCs w:val="18"/>
              </w:rPr>
              <w:t>火山活動や地震発生の仕組みとの関係性などを見いだして表現する。</w:t>
            </w:r>
          </w:p>
          <w:p w14:paraId="06053B52" w14:textId="77777777" w:rsidR="004D5E5F" w:rsidRPr="00A562E1" w:rsidRDefault="004D5E5F" w:rsidP="00B35A05">
            <w:pPr>
              <w:pStyle w:val="Standard"/>
              <w:spacing w:line="210" w:lineRule="exact"/>
              <w:ind w:left="190" w:hangingChars="100" w:hanging="190"/>
            </w:pPr>
            <w:r w:rsidRPr="00A562E1">
              <w:rPr>
                <w:rFonts w:ascii="ＭＳ Ｐゴシック" w:eastAsia="ＭＳ ゴシック" w:hAnsi="ＭＳ Ｐゴシック"/>
                <w:sz w:val="18"/>
                <w:szCs w:val="18"/>
              </w:rPr>
              <w:t>Ｂ：</w:t>
            </w:r>
            <w:r w:rsidRPr="00A562E1">
              <w:rPr>
                <w:rFonts w:ascii="ＭＳ 明朝" w:hAnsi="ＭＳ 明朝" w:hint="eastAsia"/>
                <w:sz w:val="18"/>
                <w:szCs w:val="18"/>
              </w:rPr>
              <w:t>火山災害や地震災害について</w:t>
            </w:r>
            <w:r w:rsidRPr="00A562E1">
              <w:rPr>
                <w:rFonts w:ascii="ＭＳ 明朝" w:hAnsi="ＭＳ 明朝"/>
                <w:sz w:val="18"/>
                <w:szCs w:val="18"/>
              </w:rPr>
              <w:t>問題を見いだし見通しをもって</w:t>
            </w:r>
            <w:r w:rsidRPr="00A562E1">
              <w:rPr>
                <w:rFonts w:ascii="ＭＳ 明朝" w:hAnsi="ＭＳ 明朝" w:hint="eastAsia"/>
                <w:sz w:val="18"/>
                <w:szCs w:val="18"/>
              </w:rPr>
              <w:t>調べ</w:t>
            </w:r>
            <w:r>
              <w:rPr>
                <w:rFonts w:ascii="ＭＳ 明朝" w:hAnsi="ＭＳ 明朝"/>
                <w:sz w:val="18"/>
                <w:szCs w:val="18"/>
              </w:rPr>
              <w:t>、</w:t>
            </w:r>
            <w:r w:rsidRPr="00A562E1">
              <w:rPr>
                <w:rFonts w:ascii="ＭＳ 明朝" w:hAnsi="ＭＳ 明朝" w:hint="eastAsia"/>
                <w:sz w:val="18"/>
                <w:szCs w:val="18"/>
              </w:rPr>
              <w:t>どのような被害があるのか</w:t>
            </w:r>
            <w:r>
              <w:rPr>
                <w:rFonts w:ascii="ＭＳ 明朝" w:hAnsi="ＭＳ 明朝" w:hint="eastAsia"/>
                <w:sz w:val="18"/>
                <w:szCs w:val="18"/>
              </w:rPr>
              <w:t>、</w:t>
            </w:r>
            <w:r w:rsidRPr="00A562E1">
              <w:rPr>
                <w:rFonts w:ascii="ＭＳ 明朝" w:hAnsi="ＭＳ 明朝" w:hint="eastAsia"/>
                <w:sz w:val="18"/>
                <w:szCs w:val="18"/>
              </w:rPr>
              <w:t>また</w:t>
            </w:r>
            <w:r>
              <w:rPr>
                <w:rFonts w:ascii="ＭＳ 明朝" w:hAnsi="ＭＳ 明朝" w:hint="eastAsia"/>
                <w:sz w:val="18"/>
                <w:szCs w:val="18"/>
              </w:rPr>
              <w:t>、</w:t>
            </w:r>
            <w:r w:rsidRPr="00A562E1">
              <w:rPr>
                <w:rFonts w:ascii="ＭＳ 明朝" w:hAnsi="ＭＳ 明朝" w:hint="eastAsia"/>
                <w:sz w:val="18"/>
                <w:szCs w:val="18"/>
              </w:rPr>
              <w:t>被害を少なくするためにはどのようなことが必要かなどを</w:t>
            </w:r>
            <w:r w:rsidRPr="00A562E1">
              <w:rPr>
                <w:rFonts w:ascii="ＭＳ 明朝" w:hAnsi="ＭＳ 明朝"/>
                <w:sz w:val="18"/>
                <w:szCs w:val="18"/>
              </w:rPr>
              <w:t>まとめ</w:t>
            </w:r>
            <w:r>
              <w:rPr>
                <w:rFonts w:ascii="ＭＳ 明朝" w:hAnsi="ＭＳ 明朝" w:hint="eastAsia"/>
                <w:sz w:val="18"/>
                <w:szCs w:val="18"/>
              </w:rPr>
              <w:t>、</w:t>
            </w:r>
            <w:r w:rsidRPr="00A562E1">
              <w:rPr>
                <w:rFonts w:ascii="ＭＳ 明朝" w:hAnsi="ＭＳ 明朝"/>
                <w:sz w:val="18"/>
                <w:szCs w:val="18"/>
              </w:rPr>
              <w:t>表現している</w:t>
            </w:r>
            <w:r w:rsidRPr="00A562E1">
              <w:rPr>
                <w:rFonts w:ascii="ＭＳ 明朝" w:hAnsi="ＭＳ 明朝" w:hint="eastAsia"/>
                <w:sz w:val="18"/>
                <w:szCs w:val="18"/>
              </w:rPr>
              <w:t>。</w:t>
            </w:r>
          </w:p>
          <w:p w14:paraId="11C16560" w14:textId="77777777" w:rsidR="004D5E5F" w:rsidRPr="00A562E1" w:rsidRDefault="004D5E5F" w:rsidP="00B35A05">
            <w:pPr>
              <w:pStyle w:val="Standard"/>
              <w:spacing w:line="210" w:lineRule="exact"/>
              <w:ind w:left="190" w:hangingChars="100" w:hanging="190"/>
            </w:pPr>
            <w:r w:rsidRPr="00A562E1">
              <w:rPr>
                <w:rFonts w:ascii="MS-Mincho" w:eastAsia="ＭＳ ゴシック" w:hAnsi="MS-Mincho"/>
                <w:sz w:val="18"/>
                <w:szCs w:val="18"/>
              </w:rPr>
              <w:t>Ａ：</w:t>
            </w:r>
            <w:r w:rsidRPr="00A562E1">
              <w:rPr>
                <w:rFonts w:ascii="ＭＳ 明朝" w:hAnsi="ＭＳ 明朝" w:hint="eastAsia"/>
                <w:sz w:val="18"/>
                <w:szCs w:val="18"/>
              </w:rPr>
              <w:t>火山災害や地震災害について</w:t>
            </w:r>
            <w:r w:rsidRPr="00A562E1">
              <w:rPr>
                <w:rFonts w:ascii="ＭＳ 明朝" w:hAnsi="ＭＳ 明朝"/>
                <w:sz w:val="18"/>
                <w:szCs w:val="18"/>
              </w:rPr>
              <w:t>問題を見いだし見通しをもって</w:t>
            </w:r>
            <w:r w:rsidRPr="00A562E1">
              <w:rPr>
                <w:rFonts w:ascii="ＭＳ 明朝" w:hAnsi="ＭＳ 明朝" w:hint="eastAsia"/>
                <w:sz w:val="18"/>
                <w:szCs w:val="18"/>
              </w:rPr>
              <w:t>調べ</w:t>
            </w:r>
            <w:r>
              <w:rPr>
                <w:rFonts w:ascii="ＭＳ 明朝" w:hAnsi="ＭＳ 明朝"/>
                <w:sz w:val="18"/>
                <w:szCs w:val="18"/>
              </w:rPr>
              <w:t>、</w:t>
            </w:r>
            <w:r w:rsidRPr="00A562E1">
              <w:rPr>
                <w:rFonts w:ascii="ＭＳ 明朝" w:hAnsi="ＭＳ 明朝" w:hint="eastAsia"/>
                <w:sz w:val="18"/>
                <w:szCs w:val="18"/>
              </w:rPr>
              <w:t>どのような被害があるのか</w:t>
            </w:r>
            <w:r>
              <w:rPr>
                <w:rFonts w:ascii="ＭＳ 明朝" w:hAnsi="ＭＳ 明朝" w:hint="eastAsia"/>
                <w:sz w:val="18"/>
                <w:szCs w:val="18"/>
              </w:rPr>
              <w:t>、</w:t>
            </w:r>
            <w:r w:rsidRPr="00A562E1">
              <w:rPr>
                <w:rFonts w:ascii="ＭＳ 明朝" w:hAnsi="ＭＳ 明朝" w:hint="eastAsia"/>
                <w:sz w:val="18"/>
                <w:szCs w:val="18"/>
              </w:rPr>
              <w:t>また</w:t>
            </w:r>
            <w:r>
              <w:rPr>
                <w:rFonts w:ascii="ＭＳ 明朝" w:hAnsi="ＭＳ 明朝" w:hint="eastAsia"/>
                <w:sz w:val="18"/>
                <w:szCs w:val="18"/>
              </w:rPr>
              <w:t>、</w:t>
            </w:r>
            <w:r w:rsidRPr="00A562E1">
              <w:rPr>
                <w:rFonts w:ascii="ＭＳ 明朝" w:hAnsi="ＭＳ 明朝" w:hint="eastAsia"/>
                <w:sz w:val="18"/>
                <w:szCs w:val="18"/>
              </w:rPr>
              <w:t>被害を少なくするためにはどのようなことが必要かなど</w:t>
            </w:r>
            <w:r w:rsidRPr="00A562E1">
              <w:rPr>
                <w:rFonts w:ascii="ＭＳ 明朝" w:hAnsi="ＭＳ 明朝"/>
                <w:sz w:val="18"/>
                <w:szCs w:val="18"/>
              </w:rPr>
              <w:t>をまとめ</w:t>
            </w:r>
            <w:r>
              <w:rPr>
                <w:rFonts w:ascii="ＭＳ 明朝" w:hAnsi="ＭＳ 明朝" w:hint="eastAsia"/>
                <w:sz w:val="18"/>
                <w:szCs w:val="18"/>
              </w:rPr>
              <w:t>、</w:t>
            </w:r>
            <w:r w:rsidRPr="00A562E1">
              <w:rPr>
                <w:rFonts w:asciiTheme="minorEastAsia" w:eastAsiaTheme="minorEastAsia" w:hAnsiTheme="minorEastAsia" w:hint="eastAsia"/>
                <w:sz w:val="18"/>
                <w:szCs w:val="18"/>
              </w:rPr>
              <w:t>他者にわかりやすいように工夫して</w:t>
            </w:r>
            <w:r w:rsidRPr="00A562E1">
              <w:rPr>
                <w:rFonts w:ascii="ＭＳ 明朝" w:hAnsi="ＭＳ 明朝"/>
                <w:sz w:val="18"/>
                <w:szCs w:val="18"/>
              </w:rPr>
              <w:t>表現している</w:t>
            </w:r>
            <w:r w:rsidRPr="00A562E1">
              <w:rPr>
                <w:rFonts w:ascii="ＭＳ 明朝" w:hAnsi="ＭＳ 明朝" w:hint="eastAsia"/>
                <w:sz w:val="18"/>
                <w:szCs w:val="18"/>
              </w:rPr>
              <w:t>。</w:t>
            </w:r>
          </w:p>
          <w:p w14:paraId="435ACA46" w14:textId="77777777" w:rsidR="004D5E5F" w:rsidRPr="00A562E1" w:rsidRDefault="004D5E5F" w:rsidP="00B35A05">
            <w:pPr>
              <w:pStyle w:val="Standard"/>
              <w:spacing w:line="210" w:lineRule="exact"/>
              <w:ind w:left="100" w:hanging="100"/>
            </w:pPr>
            <w:r w:rsidRPr="00A562E1">
              <w:rPr>
                <w:rFonts w:ascii="ＭＳ ゴシック" w:eastAsia="ＭＳ ゴシック" w:hAnsi="ＭＳ ゴシック" w:cs="ＭＳ Ｐゴシック"/>
                <w:sz w:val="18"/>
                <w:szCs w:val="18"/>
              </w:rPr>
              <w:t>【言】【記】</w:t>
            </w:r>
          </w:p>
          <w:p w14:paraId="0D0EB454" w14:textId="77777777" w:rsidR="004D5E5F" w:rsidRPr="00A562E1" w:rsidRDefault="004D5E5F" w:rsidP="00B35A05">
            <w:pPr>
              <w:pStyle w:val="Standard"/>
              <w:spacing w:line="210" w:lineRule="exact"/>
              <w:ind w:left="190" w:hangingChars="100" w:hanging="190"/>
            </w:pPr>
            <w:r w:rsidRPr="00A562E1">
              <w:rPr>
                <w:rFonts w:ascii="ＭＳ Ｐゴシック" w:eastAsia="ＭＳ ゴシック" w:hAnsi="ＭＳ Ｐゴシック" w:cs="ＭＳ Ｐゴシック"/>
                <w:sz w:val="18"/>
                <w:szCs w:val="18"/>
              </w:rPr>
              <w:t>支援：</w:t>
            </w:r>
            <w:r w:rsidRPr="00A562E1">
              <w:rPr>
                <w:rFonts w:asciiTheme="minorEastAsia" w:eastAsiaTheme="minorEastAsia" w:hAnsiTheme="minorEastAsia" w:cs="ＭＳ Ｐゴシック" w:hint="eastAsia"/>
                <w:sz w:val="18"/>
                <w:szCs w:val="18"/>
              </w:rPr>
              <w:t>被害を少なくするためにはどのようにしたらよいかを考えさせる。</w:t>
            </w:r>
          </w:p>
        </w:tc>
        <w:tc>
          <w:tcPr>
            <w:tcW w:w="4592" w:type="dxa"/>
            <w:tcBorders>
              <w:top w:val="single" w:sz="12" w:space="0" w:color="auto"/>
              <w:bottom w:val="single" w:sz="12" w:space="0" w:color="auto"/>
              <w:right w:val="single" w:sz="12" w:space="0" w:color="auto"/>
            </w:tcBorders>
            <w:shd w:val="clear" w:color="auto" w:fill="auto"/>
            <w:tcMar>
              <w:left w:w="98" w:type="dxa"/>
            </w:tcMar>
          </w:tcPr>
          <w:p w14:paraId="0828A647" w14:textId="77777777" w:rsidR="004D5E5F" w:rsidRPr="00A562E1"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A562E1">
              <w:rPr>
                <w:rFonts w:ascii="ＭＳ Ｐゴシック" w:eastAsia="ＭＳ ゴシック" w:hAnsi="ＭＳ Ｐゴシック"/>
                <w:sz w:val="18"/>
                <w:szCs w:val="18"/>
              </w:rPr>
              <w:t>〇</w:t>
            </w:r>
            <w:r w:rsidRPr="00A562E1">
              <w:rPr>
                <w:rFonts w:ascii="ＭＳ Ｐゴシック" w:eastAsia="ＭＳ ゴシック" w:hAnsi="ＭＳ Ｐゴシック" w:hint="eastAsia"/>
                <w:sz w:val="18"/>
                <w:szCs w:val="18"/>
              </w:rPr>
              <w:t>火山災害や地震災害</w:t>
            </w:r>
            <w:r w:rsidRPr="00A562E1">
              <w:rPr>
                <w:rFonts w:ascii="ＭＳ Ｐゴシック" w:eastAsia="ＭＳ ゴシック" w:hAnsi="ＭＳ Ｐゴシック"/>
                <w:sz w:val="18"/>
                <w:szCs w:val="18"/>
              </w:rPr>
              <w:t>に</w:t>
            </w:r>
            <w:r w:rsidRPr="00A562E1">
              <w:rPr>
                <w:rFonts w:asciiTheme="majorEastAsia" w:eastAsiaTheme="majorEastAsia" w:hAnsiTheme="majorEastAsia"/>
                <w:sz w:val="18"/>
                <w:szCs w:val="18"/>
              </w:rPr>
              <w:t>進んで関わり</w:t>
            </w:r>
            <w:r>
              <w:rPr>
                <w:rFonts w:asciiTheme="majorEastAsia" w:eastAsiaTheme="majorEastAsia" w:hAnsiTheme="majorEastAsia"/>
                <w:sz w:val="18"/>
                <w:szCs w:val="18"/>
              </w:rPr>
              <w:t>、</w:t>
            </w:r>
            <w:r w:rsidRPr="00A562E1">
              <w:rPr>
                <w:rFonts w:asciiTheme="majorEastAsia" w:eastAsiaTheme="majorEastAsia" w:hAnsiTheme="majorEastAsia"/>
                <w:sz w:val="18"/>
                <w:szCs w:val="18"/>
              </w:rPr>
              <w:t>見通しをもったり振り返ったり</w:t>
            </w:r>
            <w:r w:rsidRPr="00A562E1">
              <w:rPr>
                <w:rFonts w:asciiTheme="majorEastAsia" w:eastAsiaTheme="majorEastAsia" w:hAnsiTheme="majorEastAsia" w:hint="eastAsia"/>
                <w:sz w:val="18"/>
                <w:szCs w:val="18"/>
              </w:rPr>
              <w:t>するなど</w:t>
            </w:r>
            <w:r>
              <w:rPr>
                <w:rFonts w:asciiTheme="majorEastAsia" w:eastAsiaTheme="majorEastAsia" w:hAnsiTheme="majorEastAsia"/>
                <w:sz w:val="18"/>
                <w:szCs w:val="18"/>
              </w:rPr>
              <w:t>、</w:t>
            </w:r>
            <w:r w:rsidRPr="00A562E1">
              <w:rPr>
                <w:rFonts w:ascii="ＭＳ ゴシック" w:eastAsia="ＭＳ ゴシック" w:hAnsi="ＭＳ ゴシック" w:hint="eastAsia"/>
                <w:sz w:val="18"/>
                <w:szCs w:val="18"/>
              </w:rPr>
              <w:t>自らの学習を調整しながら粘り強く取り組み</w:t>
            </w:r>
            <w:r>
              <w:rPr>
                <w:rFonts w:ascii="ＭＳ ゴシック" w:eastAsia="ＭＳ ゴシック" w:hAnsi="ＭＳ ゴシック" w:hint="eastAsia"/>
                <w:sz w:val="18"/>
                <w:szCs w:val="18"/>
              </w:rPr>
              <w:t>、</w:t>
            </w:r>
            <w:r w:rsidRPr="00A562E1">
              <w:rPr>
                <w:rFonts w:ascii="ＭＳ ゴシック" w:eastAsia="ＭＳ ゴシック" w:hAnsi="ＭＳ ゴシック"/>
                <w:sz w:val="18"/>
                <w:szCs w:val="18"/>
              </w:rPr>
              <w:t>科学的に探究しようと</w:t>
            </w:r>
            <w:r w:rsidRPr="00A562E1">
              <w:rPr>
                <w:rFonts w:ascii="ＭＳ ゴシック" w:eastAsia="ＭＳ ゴシック" w:hAnsi="ＭＳ ゴシック" w:hint="eastAsia"/>
                <w:sz w:val="18"/>
                <w:szCs w:val="18"/>
              </w:rPr>
              <w:t>す</w:t>
            </w:r>
            <w:r w:rsidRPr="00A562E1">
              <w:rPr>
                <w:rFonts w:ascii="ＭＳ ゴシック" w:eastAsia="ＭＳ ゴシック" w:hAnsi="ＭＳ ゴシック"/>
                <w:sz w:val="18"/>
                <w:szCs w:val="18"/>
              </w:rPr>
              <w:t>る。</w:t>
            </w:r>
          </w:p>
          <w:p w14:paraId="1A7FA845" w14:textId="77777777" w:rsidR="004D5E5F" w:rsidRPr="00A562E1" w:rsidRDefault="004D5E5F" w:rsidP="00B35A05">
            <w:pPr>
              <w:pStyle w:val="Standard"/>
              <w:spacing w:line="210" w:lineRule="exact"/>
              <w:ind w:left="190" w:hangingChars="100" w:hanging="190"/>
            </w:pPr>
            <w:r w:rsidRPr="00A562E1">
              <w:rPr>
                <w:rFonts w:eastAsia="ＭＳ ゴシック"/>
                <w:sz w:val="18"/>
                <w:szCs w:val="18"/>
              </w:rPr>
              <w:t>Ｂ：</w:t>
            </w:r>
            <w:r w:rsidRPr="00A562E1">
              <w:rPr>
                <w:rFonts w:ascii="ＭＳ 明朝" w:hAnsi="ＭＳ 明朝" w:hint="eastAsia"/>
                <w:sz w:val="18"/>
                <w:szCs w:val="18"/>
              </w:rPr>
              <w:t>火山災害や地震災害</w:t>
            </w:r>
            <w:r w:rsidRPr="00A562E1">
              <w:rPr>
                <w:rFonts w:ascii="ＭＳ 明朝" w:hAnsi="ＭＳ 明朝"/>
                <w:sz w:val="18"/>
                <w:szCs w:val="18"/>
              </w:rPr>
              <w:t>に進んで関わり</w:t>
            </w:r>
            <w:r>
              <w:rPr>
                <w:rFonts w:ascii="ＭＳ 明朝" w:hAnsi="ＭＳ 明朝"/>
                <w:sz w:val="18"/>
                <w:szCs w:val="18"/>
              </w:rPr>
              <w:t>、</w:t>
            </w:r>
            <w:r w:rsidRPr="00A562E1">
              <w:rPr>
                <w:rFonts w:ascii="ＭＳ 明朝" w:hAnsi="ＭＳ 明朝"/>
                <w:sz w:val="18"/>
                <w:szCs w:val="18"/>
              </w:rPr>
              <w:t>見通しをもったり振り返ったり</w:t>
            </w:r>
            <w:r w:rsidRPr="00A562E1">
              <w:rPr>
                <w:rFonts w:ascii="ＭＳ 明朝" w:hAnsi="ＭＳ 明朝" w:hint="eastAsia"/>
                <w:sz w:val="18"/>
                <w:szCs w:val="18"/>
              </w:rPr>
              <w:t>するなど</w:t>
            </w:r>
            <w:r>
              <w:rPr>
                <w:rFonts w:ascii="ＭＳ 明朝" w:hAnsi="ＭＳ 明朝"/>
                <w:sz w:val="18"/>
                <w:szCs w:val="18"/>
              </w:rPr>
              <w:t>、</w:t>
            </w:r>
            <w:r w:rsidRPr="00A562E1">
              <w:rPr>
                <w:rFonts w:ascii="ＭＳ 明朝" w:hAnsi="ＭＳ 明朝" w:hint="eastAsia"/>
                <w:sz w:val="18"/>
                <w:szCs w:val="18"/>
              </w:rPr>
              <w:t>自らの学習を調整しながら粘り強く取り組み</w:t>
            </w:r>
            <w:r>
              <w:rPr>
                <w:rFonts w:ascii="ＭＳ 明朝" w:hAnsi="ＭＳ 明朝" w:hint="eastAsia"/>
                <w:sz w:val="18"/>
                <w:szCs w:val="18"/>
              </w:rPr>
              <w:t>、</w:t>
            </w:r>
            <w:r w:rsidRPr="00A562E1">
              <w:rPr>
                <w:rFonts w:ascii="ＭＳ 明朝" w:hAnsi="ＭＳ 明朝"/>
                <w:sz w:val="18"/>
                <w:szCs w:val="18"/>
              </w:rPr>
              <w:t>科学的に探究しようと</w:t>
            </w:r>
            <w:r w:rsidRPr="00A562E1">
              <w:rPr>
                <w:rFonts w:ascii="ＭＳ 明朝" w:hAnsi="ＭＳ 明朝" w:hint="eastAsia"/>
                <w:sz w:val="18"/>
                <w:szCs w:val="18"/>
              </w:rPr>
              <w:t>してい</w:t>
            </w:r>
            <w:r w:rsidRPr="00A562E1">
              <w:rPr>
                <w:rFonts w:ascii="ＭＳ 明朝" w:hAnsi="ＭＳ 明朝"/>
                <w:sz w:val="18"/>
                <w:szCs w:val="18"/>
              </w:rPr>
              <w:t>る。</w:t>
            </w:r>
          </w:p>
          <w:p w14:paraId="2E671491" w14:textId="77777777" w:rsidR="004D5E5F" w:rsidRPr="00A562E1" w:rsidRDefault="004D5E5F" w:rsidP="00B35A05">
            <w:pPr>
              <w:pStyle w:val="Standard"/>
              <w:spacing w:line="210" w:lineRule="exact"/>
              <w:ind w:left="190" w:hangingChars="100" w:hanging="190"/>
            </w:pPr>
            <w:r w:rsidRPr="00A562E1">
              <w:rPr>
                <w:rFonts w:ascii="ＭＳ Ｐゴシック" w:eastAsia="ＭＳ ゴシック" w:hAnsi="ＭＳ Ｐゴシック"/>
                <w:sz w:val="18"/>
                <w:szCs w:val="18"/>
              </w:rPr>
              <w:t>Ａ：</w:t>
            </w:r>
            <w:r w:rsidRPr="00A562E1">
              <w:rPr>
                <w:rFonts w:ascii="ＭＳ 明朝" w:hAnsi="ＭＳ 明朝" w:hint="eastAsia"/>
                <w:sz w:val="18"/>
                <w:szCs w:val="18"/>
              </w:rPr>
              <w:t>火山災害や地震災害</w:t>
            </w:r>
            <w:r w:rsidRPr="00A562E1">
              <w:rPr>
                <w:rFonts w:ascii="ＭＳ 明朝" w:hAnsi="ＭＳ 明朝"/>
                <w:sz w:val="18"/>
                <w:szCs w:val="18"/>
              </w:rPr>
              <w:t>に進んで関わり</w:t>
            </w:r>
            <w:r>
              <w:rPr>
                <w:rFonts w:ascii="ＭＳ 明朝" w:hAnsi="ＭＳ 明朝"/>
                <w:sz w:val="18"/>
                <w:szCs w:val="18"/>
              </w:rPr>
              <w:t>、</w:t>
            </w:r>
            <w:r w:rsidRPr="00A562E1">
              <w:rPr>
                <w:rFonts w:ascii="ＭＳ 明朝" w:hAnsi="ＭＳ 明朝"/>
                <w:sz w:val="18"/>
                <w:szCs w:val="18"/>
              </w:rPr>
              <w:t>見通しをもったり振り返ったり</w:t>
            </w:r>
            <w:r w:rsidRPr="00A562E1">
              <w:rPr>
                <w:rFonts w:ascii="ＭＳ 明朝" w:hAnsi="ＭＳ 明朝" w:hint="eastAsia"/>
                <w:sz w:val="18"/>
                <w:szCs w:val="18"/>
              </w:rPr>
              <w:t>するなど</w:t>
            </w:r>
            <w:r>
              <w:rPr>
                <w:rFonts w:ascii="ＭＳ 明朝" w:hAnsi="ＭＳ 明朝"/>
                <w:sz w:val="18"/>
                <w:szCs w:val="18"/>
              </w:rPr>
              <w:t>、</w:t>
            </w:r>
            <w:r w:rsidRPr="00A562E1">
              <w:rPr>
                <w:rFonts w:ascii="ＭＳ 明朝" w:hAnsi="ＭＳ 明朝" w:hint="eastAsia"/>
                <w:sz w:val="18"/>
                <w:szCs w:val="18"/>
              </w:rPr>
              <w:t>自らの学習を調整しながら粘り強く取り組み</w:t>
            </w:r>
            <w:r>
              <w:rPr>
                <w:rFonts w:ascii="ＭＳ 明朝" w:hAnsi="ＭＳ 明朝" w:hint="eastAsia"/>
                <w:sz w:val="18"/>
                <w:szCs w:val="18"/>
              </w:rPr>
              <w:t>、</w:t>
            </w:r>
            <w:r>
              <w:rPr>
                <w:rFonts w:ascii="ＭＳ Ｐゴシック" w:hAnsi="ＭＳ Ｐゴシック" w:hint="eastAsia"/>
                <w:sz w:val="18"/>
                <w:szCs w:val="18"/>
              </w:rPr>
              <w:t>調査目的</w:t>
            </w:r>
            <w:r w:rsidRPr="00A562E1">
              <w:rPr>
                <w:rFonts w:ascii="ＭＳ Ｐゴシック" w:hAnsi="ＭＳ Ｐゴシック" w:hint="eastAsia"/>
                <w:sz w:val="18"/>
                <w:szCs w:val="18"/>
              </w:rPr>
              <w:t>と</w:t>
            </w:r>
            <w:r>
              <w:rPr>
                <w:rFonts w:ascii="ＭＳ Ｐゴシック" w:hAnsi="ＭＳ Ｐゴシック" w:hint="eastAsia"/>
                <w:sz w:val="18"/>
                <w:szCs w:val="18"/>
              </w:rPr>
              <w:t>考察</w:t>
            </w:r>
            <w:r w:rsidRPr="00A562E1">
              <w:rPr>
                <w:rFonts w:ascii="ＭＳ Ｐゴシック" w:hAnsi="ＭＳ Ｐゴシック" w:hint="eastAsia"/>
                <w:sz w:val="18"/>
                <w:szCs w:val="18"/>
              </w:rPr>
              <w:t>が対応しているか</w:t>
            </w:r>
            <w:r>
              <w:rPr>
                <w:rFonts w:ascii="ＭＳ Ｐゴシック" w:hAnsi="ＭＳ Ｐゴシック" w:hint="eastAsia"/>
                <w:sz w:val="18"/>
                <w:szCs w:val="18"/>
              </w:rPr>
              <w:t>、</w:t>
            </w:r>
            <w:r w:rsidRPr="00A562E1">
              <w:rPr>
                <w:rFonts w:ascii="ＭＳ Ｐゴシック" w:hAnsi="ＭＳ Ｐゴシック" w:hint="eastAsia"/>
                <w:sz w:val="18"/>
                <w:szCs w:val="18"/>
              </w:rPr>
              <w:t>根拠をもとに結論</w:t>
            </w:r>
            <w:r>
              <w:rPr>
                <w:rFonts w:ascii="ＭＳ Ｐゴシック" w:hAnsi="ＭＳ Ｐゴシック" w:hint="eastAsia"/>
                <w:sz w:val="18"/>
                <w:szCs w:val="18"/>
              </w:rPr>
              <w:t>や新たな課題</w:t>
            </w:r>
            <w:r w:rsidRPr="00A562E1">
              <w:rPr>
                <w:rFonts w:ascii="ＭＳ Ｐゴシック" w:hAnsi="ＭＳ Ｐゴシック" w:hint="eastAsia"/>
                <w:sz w:val="18"/>
                <w:szCs w:val="18"/>
              </w:rPr>
              <w:t>を導いているかなどを確認しながら</w:t>
            </w:r>
            <w:r w:rsidRPr="00A562E1">
              <w:rPr>
                <w:rFonts w:ascii="ＭＳ 明朝" w:hAnsi="ＭＳ 明朝"/>
                <w:sz w:val="18"/>
                <w:szCs w:val="18"/>
              </w:rPr>
              <w:t>科学的に探究しようと</w:t>
            </w:r>
            <w:r w:rsidRPr="00A562E1">
              <w:rPr>
                <w:rFonts w:ascii="ＭＳ 明朝" w:hAnsi="ＭＳ 明朝" w:hint="eastAsia"/>
                <w:sz w:val="18"/>
                <w:szCs w:val="18"/>
              </w:rPr>
              <w:t>してい</w:t>
            </w:r>
            <w:r w:rsidRPr="00A562E1">
              <w:rPr>
                <w:rFonts w:ascii="ＭＳ 明朝" w:hAnsi="ＭＳ 明朝"/>
                <w:sz w:val="18"/>
                <w:szCs w:val="18"/>
              </w:rPr>
              <w:t>る。</w:t>
            </w:r>
          </w:p>
          <w:p w14:paraId="438CCCAD" w14:textId="77777777" w:rsidR="004D5E5F" w:rsidRPr="00A562E1" w:rsidRDefault="004D5E5F" w:rsidP="00B35A05">
            <w:pPr>
              <w:pStyle w:val="Standard"/>
              <w:spacing w:line="210" w:lineRule="exact"/>
              <w:ind w:left="100" w:hanging="100"/>
            </w:pPr>
            <w:r>
              <w:rPr>
                <w:rFonts w:ascii="ＭＳ ゴシック" w:eastAsia="ＭＳ ゴシック" w:hAnsi="ＭＳ ゴシック" w:cs="ＭＳ Ｐゴシック"/>
                <w:sz w:val="18"/>
                <w:szCs w:val="18"/>
              </w:rPr>
              <w:t>【行】</w:t>
            </w:r>
          </w:p>
          <w:p w14:paraId="0B94E610" w14:textId="77777777" w:rsidR="004D5E5F" w:rsidRPr="00A562E1" w:rsidRDefault="004D5E5F" w:rsidP="00B35A05">
            <w:pPr>
              <w:pStyle w:val="Standard"/>
              <w:spacing w:line="210" w:lineRule="exact"/>
              <w:ind w:left="190" w:hangingChars="100" w:hanging="190"/>
            </w:pPr>
            <w:r w:rsidRPr="00A562E1">
              <w:rPr>
                <w:rFonts w:ascii="ＭＳ Ｐゴシック" w:eastAsia="ＭＳ ゴシック" w:hAnsi="ＭＳ Ｐゴシック" w:cs="ＭＳ Ｐゴシック"/>
                <w:sz w:val="18"/>
                <w:szCs w:val="18"/>
              </w:rPr>
              <w:t>支援：</w:t>
            </w:r>
            <w:r w:rsidRPr="00A562E1">
              <w:rPr>
                <w:rFonts w:ascii="ＭＳ Ｐゴシック" w:hAnsi="ＭＳ Ｐゴシック" w:cs="ＭＳ Ｐゴシック"/>
                <w:sz w:val="18"/>
                <w:szCs w:val="18"/>
              </w:rPr>
              <w:t>火山</w:t>
            </w:r>
            <w:r w:rsidRPr="00A562E1">
              <w:rPr>
                <w:rFonts w:ascii="ＭＳ Ｐゴシック" w:hAnsi="ＭＳ Ｐゴシック" w:cs="ＭＳ Ｐゴシック" w:hint="eastAsia"/>
                <w:sz w:val="18"/>
                <w:szCs w:val="18"/>
              </w:rPr>
              <w:t>の噴火や地震</w:t>
            </w:r>
            <w:r w:rsidRPr="00A562E1">
              <w:rPr>
                <w:rFonts w:ascii="ＭＳ Ｐゴシック" w:hAnsi="ＭＳ Ｐゴシック" w:cs="ＭＳ Ｐゴシック"/>
                <w:sz w:val="18"/>
                <w:szCs w:val="18"/>
              </w:rPr>
              <w:t>について調べることができるように</w:t>
            </w:r>
            <w:r>
              <w:rPr>
                <w:rFonts w:ascii="ＭＳ Ｐゴシック" w:hAnsi="ＭＳ Ｐゴシック" w:cs="ＭＳ Ｐゴシック"/>
                <w:sz w:val="18"/>
                <w:szCs w:val="18"/>
              </w:rPr>
              <w:t>、</w:t>
            </w:r>
            <w:r w:rsidRPr="00A562E1">
              <w:rPr>
                <w:rFonts w:ascii="ＭＳ Ｐゴシック" w:hAnsi="ＭＳ Ｐゴシック" w:cs="ＭＳ Ｐゴシック"/>
                <w:sz w:val="18"/>
                <w:szCs w:val="18"/>
              </w:rPr>
              <w:t>資料やインターネット環境を整備</w:t>
            </w:r>
            <w:r>
              <w:rPr>
                <w:rFonts w:ascii="ＭＳ Ｐゴシック" w:hAnsi="ＭＳ Ｐゴシック" w:cs="ＭＳ Ｐゴシック" w:hint="eastAsia"/>
                <w:sz w:val="18"/>
                <w:szCs w:val="18"/>
              </w:rPr>
              <w:t>し、どのような事例を調べるとよいか助言</w:t>
            </w:r>
            <w:r w:rsidRPr="00A562E1">
              <w:rPr>
                <w:rFonts w:ascii="ＭＳ Ｐゴシック" w:hAnsi="ＭＳ Ｐゴシック" w:cs="ＭＳ Ｐゴシック"/>
                <w:sz w:val="18"/>
                <w:szCs w:val="18"/>
              </w:rPr>
              <w:t>する。</w:t>
            </w:r>
          </w:p>
        </w:tc>
      </w:tr>
    </w:tbl>
    <w:p w14:paraId="4CC71624" w14:textId="77777777" w:rsidR="004D5E5F" w:rsidRDefault="004D5E5F" w:rsidP="004D5E5F">
      <w:pPr>
        <w:pStyle w:val="Standard"/>
      </w:pPr>
    </w:p>
    <w:p w14:paraId="0CA9422A" w14:textId="77777777" w:rsidR="004D5E5F" w:rsidRDefault="004D5E5F" w:rsidP="004D5E5F">
      <w:pPr>
        <w:pStyle w:val="Standard"/>
      </w:pPr>
      <w:r>
        <w:br w:type="page"/>
      </w:r>
    </w:p>
    <w:tbl>
      <w:tblPr>
        <w:tblW w:w="18651"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98" w:type="dxa"/>
          <w:bottom w:w="28" w:type="dxa"/>
        </w:tblCellMar>
        <w:tblLook w:val="04A0" w:firstRow="1" w:lastRow="0" w:firstColumn="1" w:lastColumn="0" w:noHBand="0" w:noVBand="1"/>
      </w:tblPr>
      <w:tblGrid>
        <w:gridCol w:w="2154"/>
        <w:gridCol w:w="2721"/>
        <w:gridCol w:w="4592"/>
        <w:gridCol w:w="4591"/>
        <w:gridCol w:w="4593"/>
      </w:tblGrid>
      <w:tr w:rsidR="004D5E5F" w:rsidRPr="00A562E1" w14:paraId="3D763A17" w14:textId="77777777" w:rsidTr="00B35A05">
        <w:trPr>
          <w:cantSplit/>
          <w:trHeight w:val="212"/>
        </w:trPr>
        <w:tc>
          <w:tcPr>
            <w:tcW w:w="2154" w:type="dxa"/>
            <w:vMerge w:val="restart"/>
            <w:tcBorders>
              <w:top w:val="single" w:sz="12" w:space="0" w:color="auto"/>
              <w:left w:val="single" w:sz="12" w:space="0" w:color="auto"/>
            </w:tcBorders>
            <w:shd w:val="clear" w:color="auto" w:fill="auto"/>
            <w:tcMar>
              <w:left w:w="98" w:type="dxa"/>
            </w:tcMar>
            <w:vAlign w:val="center"/>
          </w:tcPr>
          <w:p w14:paraId="545C0BFD" w14:textId="77777777" w:rsidR="004D5E5F" w:rsidRPr="00A562E1" w:rsidRDefault="004D5E5F" w:rsidP="00B35A05">
            <w:pPr>
              <w:pStyle w:val="Standard"/>
              <w:spacing w:line="300" w:lineRule="exact"/>
              <w:jc w:val="center"/>
              <w:rPr>
                <w:rFonts w:ascii="ＭＳ ゴシック" w:eastAsia="ＭＳ ゴシック" w:hAnsi="ＭＳ ゴシック"/>
              </w:rPr>
            </w:pPr>
            <w:r w:rsidRPr="00A562E1">
              <w:rPr>
                <w:rFonts w:ascii="ＭＳ ゴシック" w:eastAsia="ＭＳ ゴシック" w:hAnsi="ＭＳ ゴシック"/>
              </w:rPr>
              <w:lastRenderedPageBreak/>
              <w:t>節</w:t>
            </w:r>
          </w:p>
        </w:tc>
        <w:tc>
          <w:tcPr>
            <w:tcW w:w="2721" w:type="dxa"/>
            <w:vMerge w:val="restart"/>
            <w:tcBorders>
              <w:top w:val="single" w:sz="12" w:space="0" w:color="auto"/>
            </w:tcBorders>
            <w:shd w:val="clear" w:color="auto" w:fill="auto"/>
            <w:tcMar>
              <w:left w:w="108" w:type="dxa"/>
            </w:tcMar>
            <w:vAlign w:val="center"/>
          </w:tcPr>
          <w:p w14:paraId="6A44D4BB" w14:textId="77777777" w:rsidR="004D5E5F" w:rsidRPr="00A562E1" w:rsidRDefault="004D5E5F" w:rsidP="00B35A05">
            <w:pPr>
              <w:pStyle w:val="Standard"/>
              <w:spacing w:line="300" w:lineRule="exact"/>
              <w:jc w:val="center"/>
              <w:rPr>
                <w:rFonts w:ascii="ＭＳ ゴシック" w:eastAsia="ＭＳ ゴシック" w:hAnsi="ＭＳ ゴシック"/>
              </w:rPr>
            </w:pPr>
            <w:r w:rsidRPr="00A562E1">
              <w:rPr>
                <w:rFonts w:ascii="ＭＳ ゴシック" w:eastAsia="ＭＳ ゴシック" w:hAnsi="ＭＳ ゴシック"/>
              </w:rPr>
              <w:t>主な学習内容</w:t>
            </w:r>
          </w:p>
          <w:p w14:paraId="6DA1F262" w14:textId="77777777" w:rsidR="004D5E5F" w:rsidRPr="00A562E1" w:rsidRDefault="004D5E5F" w:rsidP="00B35A05">
            <w:pPr>
              <w:pStyle w:val="Standard"/>
              <w:spacing w:line="300" w:lineRule="exact"/>
              <w:jc w:val="center"/>
              <w:rPr>
                <w:rFonts w:ascii="ＭＳ ゴシック" w:eastAsia="ＭＳ ゴシック" w:hAnsi="ＭＳ ゴシック"/>
              </w:rPr>
            </w:pPr>
            <w:r w:rsidRPr="00A562E1">
              <w:rPr>
                <w:rFonts w:ascii="ＭＳ ゴシック" w:eastAsia="ＭＳ ゴシック" w:hAnsi="ＭＳ ゴシック"/>
              </w:rPr>
              <w:t>（★：基礎技能）</w:t>
            </w:r>
          </w:p>
        </w:tc>
        <w:tc>
          <w:tcPr>
            <w:tcW w:w="13776" w:type="dxa"/>
            <w:gridSpan w:val="3"/>
            <w:tcBorders>
              <w:top w:val="single" w:sz="12" w:space="0" w:color="auto"/>
              <w:right w:val="single" w:sz="12" w:space="0" w:color="auto"/>
            </w:tcBorders>
            <w:shd w:val="clear" w:color="auto" w:fill="auto"/>
            <w:tcMar>
              <w:left w:w="98" w:type="dxa"/>
            </w:tcMar>
            <w:vAlign w:val="center"/>
          </w:tcPr>
          <w:p w14:paraId="78DC7B61" w14:textId="77777777" w:rsidR="004D5E5F" w:rsidRPr="00A562E1" w:rsidRDefault="004D5E5F" w:rsidP="00B35A05">
            <w:pPr>
              <w:pStyle w:val="Standard"/>
              <w:spacing w:line="300" w:lineRule="exact"/>
              <w:jc w:val="center"/>
            </w:pPr>
            <w:r w:rsidRPr="00A562E1">
              <w:rPr>
                <w:rFonts w:ascii="ＭＳ ゴシック" w:eastAsia="ＭＳ ゴシック" w:hAnsi="ＭＳ ゴシック"/>
              </w:rPr>
              <w:t>観点別評価基準表例　　Ａ：十分満足　Ｂ：おおむね満足</w:t>
            </w:r>
          </w:p>
        </w:tc>
      </w:tr>
      <w:tr w:rsidR="004D5E5F" w:rsidRPr="00A562E1" w14:paraId="7523E153" w14:textId="77777777" w:rsidTr="00B35A05">
        <w:trPr>
          <w:cantSplit/>
          <w:trHeight w:val="276"/>
        </w:trPr>
        <w:tc>
          <w:tcPr>
            <w:tcW w:w="2154" w:type="dxa"/>
            <w:vMerge/>
            <w:tcBorders>
              <w:left w:val="single" w:sz="12" w:space="0" w:color="auto"/>
              <w:bottom w:val="single" w:sz="12" w:space="0" w:color="auto"/>
            </w:tcBorders>
            <w:shd w:val="clear" w:color="auto" w:fill="auto"/>
            <w:tcMar>
              <w:left w:w="98" w:type="dxa"/>
            </w:tcMar>
            <w:vAlign w:val="center"/>
          </w:tcPr>
          <w:p w14:paraId="7B9F55F3" w14:textId="77777777" w:rsidR="004D5E5F" w:rsidRPr="00A562E1" w:rsidRDefault="004D5E5F" w:rsidP="00B35A05">
            <w:pPr>
              <w:jc w:val="left"/>
            </w:pPr>
          </w:p>
        </w:tc>
        <w:tc>
          <w:tcPr>
            <w:tcW w:w="2721" w:type="dxa"/>
            <w:vMerge/>
            <w:tcBorders>
              <w:bottom w:val="single" w:sz="12" w:space="0" w:color="auto"/>
            </w:tcBorders>
            <w:shd w:val="clear" w:color="auto" w:fill="auto"/>
            <w:tcMar>
              <w:left w:w="108" w:type="dxa"/>
            </w:tcMar>
            <w:vAlign w:val="center"/>
          </w:tcPr>
          <w:p w14:paraId="2AB14410" w14:textId="77777777" w:rsidR="004D5E5F" w:rsidRPr="00A562E1" w:rsidRDefault="004D5E5F" w:rsidP="00B35A05">
            <w:pPr>
              <w:jc w:val="left"/>
            </w:pPr>
          </w:p>
        </w:tc>
        <w:tc>
          <w:tcPr>
            <w:tcW w:w="4592" w:type="dxa"/>
            <w:tcBorders>
              <w:bottom w:val="single" w:sz="12" w:space="0" w:color="auto"/>
            </w:tcBorders>
            <w:shd w:val="clear" w:color="auto" w:fill="auto"/>
            <w:tcMar>
              <w:left w:w="98" w:type="dxa"/>
            </w:tcMar>
            <w:vAlign w:val="center"/>
          </w:tcPr>
          <w:p w14:paraId="6D8CEC28" w14:textId="77777777" w:rsidR="004D5E5F" w:rsidRPr="00A562E1" w:rsidRDefault="004D5E5F" w:rsidP="00B35A05">
            <w:pPr>
              <w:pStyle w:val="Standard"/>
              <w:jc w:val="center"/>
              <w:rPr>
                <w:rFonts w:ascii="ＭＳ ゴシック" w:eastAsia="ＭＳ ゴシック" w:hAnsi="ＭＳ ゴシック"/>
              </w:rPr>
            </w:pPr>
            <w:r w:rsidRPr="00A562E1">
              <w:rPr>
                <w:rFonts w:ascii="ＭＳ ゴシック" w:eastAsia="ＭＳ ゴシック" w:hAnsi="ＭＳ ゴシック"/>
              </w:rPr>
              <w:t>知識・技能</w:t>
            </w:r>
          </w:p>
        </w:tc>
        <w:tc>
          <w:tcPr>
            <w:tcW w:w="4591" w:type="dxa"/>
            <w:tcBorders>
              <w:bottom w:val="single" w:sz="12" w:space="0" w:color="auto"/>
            </w:tcBorders>
            <w:shd w:val="clear" w:color="auto" w:fill="auto"/>
            <w:tcMar>
              <w:left w:w="98" w:type="dxa"/>
            </w:tcMar>
            <w:vAlign w:val="center"/>
          </w:tcPr>
          <w:p w14:paraId="524CAC46" w14:textId="77777777" w:rsidR="004D5E5F" w:rsidRPr="00A562E1" w:rsidRDefault="004D5E5F" w:rsidP="00B35A05">
            <w:pPr>
              <w:pStyle w:val="Standard"/>
              <w:jc w:val="center"/>
              <w:rPr>
                <w:rFonts w:ascii="ＭＳ ゴシック" w:eastAsia="ＭＳ ゴシック" w:hAnsi="ＭＳ ゴシック"/>
              </w:rPr>
            </w:pPr>
            <w:r w:rsidRPr="00A562E1">
              <w:rPr>
                <w:rFonts w:ascii="ＭＳ ゴシック" w:eastAsia="ＭＳ ゴシック" w:hAnsi="ＭＳ ゴシック"/>
              </w:rPr>
              <w:t>思考・判断・表現</w:t>
            </w:r>
          </w:p>
        </w:tc>
        <w:tc>
          <w:tcPr>
            <w:tcW w:w="4592" w:type="dxa"/>
            <w:tcBorders>
              <w:bottom w:val="single" w:sz="12" w:space="0" w:color="auto"/>
              <w:right w:val="single" w:sz="12" w:space="0" w:color="auto"/>
            </w:tcBorders>
            <w:shd w:val="clear" w:color="auto" w:fill="auto"/>
            <w:tcMar>
              <w:left w:w="98" w:type="dxa"/>
            </w:tcMar>
            <w:vAlign w:val="center"/>
          </w:tcPr>
          <w:p w14:paraId="6279C914" w14:textId="77777777" w:rsidR="004D5E5F" w:rsidRPr="00A562E1" w:rsidRDefault="004D5E5F" w:rsidP="00B35A05">
            <w:pPr>
              <w:pStyle w:val="Standard"/>
              <w:jc w:val="center"/>
              <w:rPr>
                <w:rFonts w:ascii="ＭＳ ゴシック" w:eastAsia="ＭＳ ゴシック" w:hAnsi="ＭＳ ゴシック"/>
              </w:rPr>
            </w:pPr>
            <w:r w:rsidRPr="00A562E1">
              <w:rPr>
                <w:rFonts w:ascii="ＭＳ ゴシック" w:eastAsia="ＭＳ ゴシック" w:hAnsi="ＭＳ ゴシック"/>
              </w:rPr>
              <w:t>主体的に学習に取り組む態度</w:t>
            </w:r>
          </w:p>
        </w:tc>
      </w:tr>
      <w:tr w:rsidR="004D5E5F" w:rsidRPr="00A562E1" w14:paraId="485641DD" w14:textId="77777777" w:rsidTr="00B35A05">
        <w:trPr>
          <w:cantSplit/>
          <w:trHeight w:val="443"/>
        </w:trPr>
        <w:tc>
          <w:tcPr>
            <w:tcW w:w="2154" w:type="dxa"/>
            <w:tcBorders>
              <w:top w:val="single" w:sz="12" w:space="0" w:color="auto"/>
              <w:left w:val="single" w:sz="12" w:space="0" w:color="auto"/>
              <w:bottom w:val="single" w:sz="12" w:space="0" w:color="auto"/>
            </w:tcBorders>
            <w:shd w:val="clear" w:color="auto" w:fill="auto"/>
            <w:tcMar>
              <w:left w:w="98" w:type="dxa"/>
            </w:tcMar>
          </w:tcPr>
          <w:p w14:paraId="7C881DEB" w14:textId="77777777" w:rsidR="004D5E5F" w:rsidRPr="00CF3762" w:rsidRDefault="004D5E5F" w:rsidP="00B35A05">
            <w:pPr>
              <w:pStyle w:val="Standard"/>
              <w:spacing w:line="300" w:lineRule="exact"/>
              <w:jc w:val="left"/>
              <w:rPr>
                <w:rFonts w:ascii="ＭＳ ゴシック" w:eastAsia="ＭＳ ゴシック" w:hAnsi="ＭＳ ゴシック"/>
              </w:rPr>
            </w:pPr>
            <w:r w:rsidRPr="00CF3762">
              <w:rPr>
                <w:rFonts w:ascii="ＭＳ ゴシック" w:eastAsia="ＭＳ ゴシック" w:hAnsi="ＭＳ ゴシック"/>
              </w:rPr>
              <w:t>２</w:t>
            </w:r>
            <w:r>
              <w:rPr>
                <w:rFonts w:ascii="ＭＳ ゴシック" w:eastAsia="ＭＳ ゴシック" w:hAnsi="ＭＳ ゴシック" w:hint="eastAsia"/>
              </w:rPr>
              <w:t>節</w:t>
            </w:r>
          </w:p>
          <w:p w14:paraId="0CF0A873" w14:textId="77777777" w:rsidR="004D5E5F" w:rsidRPr="00CF3762" w:rsidRDefault="004D5E5F" w:rsidP="00B35A05">
            <w:pPr>
              <w:pStyle w:val="Standard"/>
              <w:spacing w:line="300" w:lineRule="exact"/>
              <w:jc w:val="left"/>
              <w:rPr>
                <w:rFonts w:ascii="ＭＳ ゴシック" w:eastAsia="ＭＳ ゴシック" w:hAnsi="ＭＳ ゴシック"/>
              </w:rPr>
            </w:pPr>
            <w:r w:rsidRPr="00CF3762">
              <w:rPr>
                <w:rFonts w:ascii="ＭＳ ゴシック" w:eastAsia="ＭＳ ゴシック" w:hAnsi="ＭＳ ゴシック" w:hint="eastAsia"/>
              </w:rPr>
              <w:t>大地の変化と人間の豊かな生活</w:t>
            </w:r>
          </w:p>
          <w:p w14:paraId="077B02CC" w14:textId="77777777" w:rsidR="004D5E5F" w:rsidRPr="00A562E1" w:rsidRDefault="004D5E5F" w:rsidP="00B35A05">
            <w:pPr>
              <w:pStyle w:val="Standard"/>
              <w:wordWrap w:val="0"/>
              <w:spacing w:line="300" w:lineRule="exact"/>
              <w:jc w:val="right"/>
              <w:rPr>
                <w:rFonts w:ascii="ＭＳ ゴシック" w:eastAsia="ＭＳ ゴシック" w:hAnsi="ＭＳ ゴシック"/>
                <w:sz w:val="18"/>
                <w:szCs w:val="18"/>
              </w:rPr>
            </w:pPr>
            <w:r w:rsidRPr="00CF3762">
              <w:rPr>
                <w:rFonts w:ascii="ＭＳ ゴシック" w:eastAsia="ＭＳ ゴシック" w:hAnsi="ＭＳ ゴシック"/>
                <w:sz w:val="18"/>
                <w:szCs w:val="18"/>
              </w:rPr>
              <w:t>(教科書p.</w:t>
            </w:r>
            <w:r>
              <w:rPr>
                <w:rFonts w:ascii="ＭＳ ゴシック" w:eastAsia="ＭＳ ゴシック" w:hAnsi="ＭＳ ゴシック" w:hint="eastAsia"/>
                <w:sz w:val="18"/>
                <w:szCs w:val="18"/>
              </w:rPr>
              <w:t>196</w:t>
            </w:r>
            <w:r w:rsidRPr="00CF3762">
              <w:rPr>
                <w:rFonts w:ascii="ＭＳ ゴシック" w:eastAsia="ＭＳ ゴシック" w:hAnsi="ＭＳ ゴシック"/>
                <w:sz w:val="18"/>
                <w:szCs w:val="18"/>
              </w:rPr>
              <w:t>～</w:t>
            </w:r>
            <w:r>
              <w:rPr>
                <w:rFonts w:ascii="ＭＳ ゴシック" w:eastAsia="ＭＳ ゴシック" w:hAnsi="ＭＳ ゴシック" w:hint="eastAsia"/>
                <w:sz w:val="18"/>
                <w:szCs w:val="18"/>
              </w:rPr>
              <w:t>197</w:t>
            </w:r>
            <w:r w:rsidRPr="00CF3762">
              <w:rPr>
                <w:rFonts w:ascii="ＭＳ ゴシック" w:eastAsia="ＭＳ ゴシック" w:hAnsi="ＭＳ ゴシック"/>
                <w:sz w:val="18"/>
                <w:szCs w:val="18"/>
              </w:rPr>
              <w:t>)</w:t>
            </w:r>
          </w:p>
        </w:tc>
        <w:tc>
          <w:tcPr>
            <w:tcW w:w="2721" w:type="dxa"/>
            <w:tcBorders>
              <w:top w:val="single" w:sz="12" w:space="0" w:color="auto"/>
              <w:bottom w:val="single" w:sz="12" w:space="0" w:color="auto"/>
            </w:tcBorders>
            <w:shd w:val="clear" w:color="auto" w:fill="auto"/>
            <w:tcMar>
              <w:left w:w="108" w:type="dxa"/>
            </w:tcMar>
          </w:tcPr>
          <w:p w14:paraId="1526F65F" w14:textId="77777777" w:rsidR="004D5E5F" w:rsidRPr="00CF3762" w:rsidRDefault="004D5E5F" w:rsidP="00B35A05">
            <w:pPr>
              <w:pStyle w:val="Standard"/>
              <w:spacing w:line="210" w:lineRule="exact"/>
              <w:ind w:leftChars="-90" w:left="-189" w:firstLineChars="100" w:firstLine="190"/>
              <w:rPr>
                <w:rFonts w:ascii="ＭＳ ゴシック" w:eastAsia="ＭＳ ゴシック" w:hAnsi="ＭＳ ゴシック"/>
                <w:sz w:val="18"/>
                <w:szCs w:val="18"/>
              </w:rPr>
            </w:pPr>
            <w:r w:rsidRPr="00CF3762">
              <w:rPr>
                <w:rFonts w:ascii="ＭＳ ゴシック" w:eastAsia="ＭＳ ゴシック" w:hAnsi="ＭＳ ゴシック" w:hint="eastAsia"/>
                <w:sz w:val="18"/>
                <w:szCs w:val="18"/>
              </w:rPr>
              <w:t>自然の恵み</w:t>
            </w:r>
          </w:p>
          <w:p w14:paraId="12C65F13" w14:textId="77777777" w:rsidR="004D5E5F" w:rsidRPr="00CF3762" w:rsidRDefault="004D5E5F" w:rsidP="00B35A05">
            <w:pPr>
              <w:pStyle w:val="Standard"/>
              <w:spacing w:line="210" w:lineRule="exact"/>
              <w:ind w:leftChars="-90" w:left="-189" w:firstLineChars="100" w:firstLine="190"/>
              <w:rPr>
                <w:rFonts w:ascii="ＭＳ ゴシック" w:eastAsia="ＭＳ ゴシック" w:hAnsi="ＭＳ ゴシック"/>
                <w:sz w:val="18"/>
                <w:szCs w:val="18"/>
              </w:rPr>
            </w:pPr>
            <w:r w:rsidRPr="00CF3762">
              <w:rPr>
                <w:rFonts w:ascii="ＭＳ ゴシック" w:eastAsia="ＭＳ ゴシック" w:hAnsi="ＭＳ ゴシック" w:hint="eastAsia"/>
                <w:sz w:val="18"/>
                <w:szCs w:val="18"/>
              </w:rPr>
              <w:t>↓</w:t>
            </w:r>
          </w:p>
          <w:p w14:paraId="5F3A1718" w14:textId="77777777" w:rsidR="004D5E5F" w:rsidRPr="00A562E1" w:rsidRDefault="004D5E5F" w:rsidP="00B35A05">
            <w:pPr>
              <w:pStyle w:val="Standard"/>
              <w:spacing w:line="210" w:lineRule="exact"/>
              <w:rPr>
                <w:rFonts w:ascii="ＭＳ ゴシック" w:eastAsia="ＭＳ ゴシック" w:hAnsi="ＭＳ ゴシック"/>
                <w:sz w:val="18"/>
                <w:szCs w:val="18"/>
              </w:rPr>
            </w:pPr>
            <w:r w:rsidRPr="00CF3762">
              <w:rPr>
                <w:rFonts w:ascii="ＭＳ ゴシック" w:eastAsia="ＭＳ ゴシック" w:hAnsi="ＭＳ ゴシック" w:hint="eastAsia"/>
                <w:sz w:val="18"/>
                <w:szCs w:val="18"/>
              </w:rPr>
              <w:t>ジオパークと世界自然遺産</w:t>
            </w:r>
          </w:p>
        </w:tc>
        <w:tc>
          <w:tcPr>
            <w:tcW w:w="4592" w:type="dxa"/>
            <w:tcBorders>
              <w:top w:val="single" w:sz="12" w:space="0" w:color="auto"/>
              <w:bottom w:val="single" w:sz="12" w:space="0" w:color="auto"/>
            </w:tcBorders>
            <w:shd w:val="clear" w:color="auto" w:fill="auto"/>
            <w:tcMar>
              <w:left w:w="98" w:type="dxa"/>
            </w:tcMar>
          </w:tcPr>
          <w:p w14:paraId="5294E097" w14:textId="77777777" w:rsidR="004D5E5F" w:rsidRPr="00CF3762"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CF3762">
              <w:rPr>
                <w:rFonts w:ascii="ＭＳ ゴシック" w:eastAsia="ＭＳ ゴシック" w:hAnsi="ＭＳ ゴシック" w:hint="eastAsia"/>
                <w:sz w:val="18"/>
                <w:szCs w:val="18"/>
              </w:rPr>
              <w:t>〇火山活動や地震によって自然の恩恵がもたらされていることを</w:t>
            </w:r>
            <w:r w:rsidRPr="00CF3762">
              <w:rPr>
                <w:rFonts w:ascii="ＭＳ ゴシック" w:eastAsia="ＭＳ ゴシック" w:hAnsi="ＭＳ ゴシック"/>
                <w:sz w:val="18"/>
                <w:szCs w:val="18"/>
              </w:rPr>
              <w:t>理解</w:t>
            </w:r>
            <w:r w:rsidRPr="00CF3762">
              <w:rPr>
                <w:rFonts w:ascii="ＭＳ ゴシック" w:eastAsia="ＭＳ ゴシック" w:hAnsi="ＭＳ ゴシック" w:hint="eastAsia"/>
                <w:sz w:val="18"/>
                <w:szCs w:val="18"/>
              </w:rPr>
              <w:t>する</w:t>
            </w:r>
            <w:r w:rsidRPr="00CF3762">
              <w:rPr>
                <w:rFonts w:ascii="ＭＳ ゴシック" w:eastAsia="ＭＳ ゴシック" w:hAnsi="ＭＳ ゴシック"/>
                <w:sz w:val="18"/>
                <w:szCs w:val="18"/>
              </w:rPr>
              <w:t>。</w:t>
            </w:r>
          </w:p>
          <w:p w14:paraId="3478D7C6" w14:textId="77777777" w:rsidR="004D5E5F" w:rsidRPr="00CF3762" w:rsidRDefault="004D5E5F" w:rsidP="00B35A05">
            <w:pPr>
              <w:pStyle w:val="Standard"/>
              <w:spacing w:line="210" w:lineRule="exact"/>
              <w:ind w:left="190" w:hangingChars="100" w:hanging="190"/>
              <w:rPr>
                <w:rFonts w:ascii="ＭＳ 明朝" w:hAnsi="ＭＳ 明朝"/>
                <w:sz w:val="18"/>
                <w:szCs w:val="18"/>
              </w:rPr>
            </w:pPr>
            <w:r w:rsidRPr="00CF3762">
              <w:rPr>
                <w:rFonts w:ascii="ＭＳ ゴシック" w:eastAsia="ＭＳ ゴシック" w:hAnsi="ＭＳ ゴシック" w:hint="eastAsia"/>
                <w:sz w:val="18"/>
                <w:szCs w:val="18"/>
              </w:rPr>
              <w:t>Ｂ：</w:t>
            </w:r>
            <w:r w:rsidRPr="00CF3762">
              <w:rPr>
                <w:rFonts w:ascii="ＭＳ 明朝" w:hAnsi="ＭＳ 明朝" w:hint="eastAsia"/>
                <w:sz w:val="18"/>
                <w:szCs w:val="18"/>
              </w:rPr>
              <w:t>火山活動や地震によって自然の恩恵がもたらされていることを</w:t>
            </w:r>
            <w:r w:rsidRPr="00CF3762">
              <w:rPr>
                <w:rFonts w:ascii="ＭＳ 明朝" w:hAnsi="ＭＳ 明朝"/>
                <w:sz w:val="18"/>
                <w:szCs w:val="18"/>
              </w:rPr>
              <w:t>理解</w:t>
            </w:r>
            <w:r w:rsidRPr="00CF3762">
              <w:rPr>
                <w:rFonts w:ascii="ＭＳ 明朝" w:hAnsi="ＭＳ 明朝" w:hint="eastAsia"/>
                <w:sz w:val="18"/>
                <w:szCs w:val="18"/>
              </w:rPr>
              <w:t>している</w:t>
            </w:r>
            <w:r w:rsidRPr="00CF3762">
              <w:rPr>
                <w:rFonts w:ascii="ＭＳ 明朝" w:hAnsi="ＭＳ 明朝"/>
                <w:sz w:val="18"/>
                <w:szCs w:val="18"/>
              </w:rPr>
              <w:t>。</w:t>
            </w:r>
          </w:p>
          <w:p w14:paraId="1AFA9562" w14:textId="77777777" w:rsidR="004D5E5F" w:rsidRPr="00CF3762" w:rsidRDefault="004D5E5F" w:rsidP="00B35A05">
            <w:pPr>
              <w:pStyle w:val="Standard"/>
              <w:spacing w:line="210" w:lineRule="exact"/>
              <w:ind w:left="190" w:hangingChars="100" w:hanging="190"/>
              <w:rPr>
                <w:rFonts w:ascii="ＭＳ 明朝" w:hAnsi="ＭＳ 明朝"/>
                <w:sz w:val="18"/>
                <w:szCs w:val="18"/>
              </w:rPr>
            </w:pPr>
            <w:r w:rsidRPr="00CF3762">
              <w:rPr>
                <w:rFonts w:ascii="ＭＳ ゴシック" w:eastAsia="ＭＳ ゴシック" w:hAnsi="ＭＳ ゴシック" w:hint="eastAsia"/>
                <w:sz w:val="18"/>
                <w:szCs w:val="18"/>
              </w:rPr>
              <w:t>Ａ：</w:t>
            </w:r>
            <w:r w:rsidRPr="00CF3762">
              <w:rPr>
                <w:rFonts w:ascii="ＭＳ 明朝" w:hAnsi="ＭＳ 明朝" w:hint="eastAsia"/>
                <w:sz w:val="18"/>
                <w:szCs w:val="18"/>
              </w:rPr>
              <w:t>火山活動や地震によって自然の恩恵がもたらされていることを日常生活と関連づけて</w:t>
            </w:r>
            <w:r w:rsidRPr="00CF3762">
              <w:rPr>
                <w:rFonts w:ascii="ＭＳ 明朝" w:hAnsi="ＭＳ 明朝"/>
                <w:sz w:val="18"/>
                <w:szCs w:val="18"/>
              </w:rPr>
              <w:t>理解</w:t>
            </w:r>
            <w:r w:rsidRPr="00CF3762">
              <w:rPr>
                <w:rFonts w:ascii="ＭＳ 明朝" w:hAnsi="ＭＳ 明朝" w:hint="eastAsia"/>
                <w:sz w:val="18"/>
                <w:szCs w:val="18"/>
              </w:rPr>
              <w:t>している</w:t>
            </w:r>
            <w:r w:rsidRPr="00CF3762">
              <w:rPr>
                <w:rFonts w:ascii="ＭＳ 明朝" w:hAnsi="ＭＳ 明朝"/>
                <w:sz w:val="18"/>
                <w:szCs w:val="18"/>
              </w:rPr>
              <w:t>。</w:t>
            </w:r>
          </w:p>
          <w:p w14:paraId="1A418AE6" w14:textId="77777777" w:rsidR="004D5E5F" w:rsidRPr="00CF3762" w:rsidRDefault="004D5E5F" w:rsidP="00B35A05">
            <w:pPr>
              <w:pStyle w:val="Standard"/>
              <w:spacing w:line="210" w:lineRule="exact"/>
              <w:ind w:left="100" w:hanging="100"/>
              <w:rPr>
                <w:rFonts w:ascii="ＭＳ ゴシック" w:eastAsia="ＭＳ ゴシック" w:hAnsi="ＭＳ ゴシック"/>
              </w:rPr>
            </w:pPr>
            <w:r w:rsidRPr="00CF3762">
              <w:rPr>
                <w:rFonts w:ascii="ＭＳ ゴシック" w:eastAsia="ＭＳ ゴシック" w:hAnsi="ＭＳ ゴシック" w:cs="ＭＳ Ｐゴシック"/>
                <w:sz w:val="18"/>
                <w:szCs w:val="18"/>
              </w:rPr>
              <w:t>【言】【記】</w:t>
            </w:r>
          </w:p>
          <w:p w14:paraId="5F7A592B" w14:textId="77777777" w:rsidR="004D5E5F" w:rsidRPr="00A562E1" w:rsidRDefault="004D5E5F" w:rsidP="00B35A05">
            <w:pPr>
              <w:pStyle w:val="Standard"/>
              <w:spacing w:line="210" w:lineRule="exact"/>
              <w:ind w:left="190" w:hangingChars="100" w:hanging="190"/>
            </w:pPr>
            <w:r w:rsidRPr="00CF3762">
              <w:rPr>
                <w:rFonts w:ascii="ＭＳ ゴシック" w:eastAsia="ＭＳ ゴシック" w:hAnsi="ＭＳ ゴシック" w:hint="eastAsia"/>
                <w:sz w:val="18"/>
                <w:szCs w:val="18"/>
              </w:rPr>
              <w:t>支援：</w:t>
            </w:r>
            <w:r w:rsidRPr="00DB7CFC">
              <w:rPr>
                <w:rFonts w:asciiTheme="minorEastAsia" w:eastAsiaTheme="minorEastAsia" w:hAnsiTheme="minorEastAsia" w:hint="eastAsia"/>
                <w:sz w:val="18"/>
                <w:szCs w:val="18"/>
              </w:rPr>
              <w:t>教科書</w:t>
            </w:r>
            <w:r>
              <w:rPr>
                <w:rFonts w:asciiTheme="minorEastAsia" w:eastAsiaTheme="minorEastAsia" w:hAnsiTheme="minorEastAsia" w:hint="eastAsia"/>
                <w:sz w:val="18"/>
                <w:szCs w:val="18"/>
              </w:rPr>
              <w:t>196ページ</w:t>
            </w:r>
            <w:r w:rsidRPr="00CF3762">
              <w:rPr>
                <w:rFonts w:asciiTheme="minorEastAsia" w:eastAsiaTheme="minorEastAsia" w:hAnsiTheme="minorEastAsia" w:hint="eastAsia"/>
                <w:sz w:val="18"/>
                <w:szCs w:val="18"/>
              </w:rPr>
              <w:t>の図７の他にどのような例があるか</w:t>
            </w:r>
            <w:r>
              <w:rPr>
                <w:rFonts w:asciiTheme="minorEastAsia" w:eastAsiaTheme="minorEastAsia" w:hAnsiTheme="minorEastAsia" w:hint="eastAsia"/>
                <w:sz w:val="18"/>
                <w:szCs w:val="18"/>
              </w:rPr>
              <w:t>、</w:t>
            </w:r>
            <w:r w:rsidRPr="00CF3762">
              <w:rPr>
                <w:rFonts w:asciiTheme="minorEastAsia" w:eastAsiaTheme="minorEastAsia" w:hAnsiTheme="minorEastAsia" w:hint="eastAsia"/>
                <w:sz w:val="18"/>
                <w:szCs w:val="18"/>
              </w:rPr>
              <w:t>資料やインターネットで調べるよう助言する。</w:t>
            </w:r>
          </w:p>
        </w:tc>
        <w:tc>
          <w:tcPr>
            <w:tcW w:w="4591" w:type="dxa"/>
            <w:tcBorders>
              <w:top w:val="single" w:sz="12" w:space="0" w:color="auto"/>
              <w:bottom w:val="single" w:sz="12" w:space="0" w:color="auto"/>
            </w:tcBorders>
            <w:shd w:val="clear" w:color="auto" w:fill="auto"/>
            <w:tcMar>
              <w:left w:w="98" w:type="dxa"/>
            </w:tcMar>
          </w:tcPr>
          <w:p w14:paraId="73BBA8A0" w14:textId="77777777" w:rsidR="004D5E5F" w:rsidRPr="00CF3762"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CF3762">
              <w:rPr>
                <w:rFonts w:ascii="ＭＳ ゴシック" w:eastAsia="ＭＳ ゴシック" w:hAnsi="ＭＳ ゴシック" w:hint="eastAsia"/>
                <w:sz w:val="18"/>
                <w:szCs w:val="18"/>
              </w:rPr>
              <w:t>〇自然</w:t>
            </w:r>
            <w:r>
              <w:rPr>
                <w:rFonts w:ascii="ＭＳ ゴシック" w:eastAsia="ＭＳ ゴシック" w:hAnsi="ＭＳ ゴシック" w:hint="eastAsia"/>
                <w:sz w:val="18"/>
                <w:szCs w:val="18"/>
              </w:rPr>
              <w:t>が</w:t>
            </w:r>
            <w:r w:rsidRPr="00CF3762">
              <w:rPr>
                <w:rFonts w:ascii="ＭＳ ゴシック" w:eastAsia="ＭＳ ゴシック" w:hAnsi="ＭＳ ゴシック" w:hint="eastAsia"/>
                <w:sz w:val="18"/>
                <w:szCs w:val="18"/>
              </w:rPr>
              <w:t>もたらす恩恵について</w:t>
            </w:r>
            <w:r>
              <w:rPr>
                <w:rFonts w:ascii="ＭＳ ゴシック" w:eastAsia="ＭＳ ゴシック" w:hAnsi="ＭＳ ゴシック"/>
                <w:sz w:val="18"/>
                <w:szCs w:val="18"/>
              </w:rPr>
              <w:t>、</w:t>
            </w:r>
            <w:r w:rsidRPr="00CF3762">
              <w:rPr>
                <w:rFonts w:ascii="ＭＳ ゴシック" w:eastAsia="ＭＳ ゴシック" w:hAnsi="ＭＳ ゴシック" w:hint="eastAsia"/>
                <w:sz w:val="18"/>
                <w:szCs w:val="18"/>
              </w:rPr>
              <w:t>火山活動や地震との</w:t>
            </w:r>
            <w:r w:rsidRPr="00CF3762">
              <w:rPr>
                <w:rFonts w:ascii="ＭＳ ゴシック" w:eastAsia="ＭＳ ゴシック" w:hAnsi="ＭＳ ゴシック"/>
                <w:sz w:val="18"/>
                <w:szCs w:val="18"/>
              </w:rPr>
              <w:t>関係を見いだし</w:t>
            </w:r>
            <w:r>
              <w:rPr>
                <w:rFonts w:ascii="ＭＳ ゴシック" w:eastAsia="ＭＳ ゴシック" w:hAnsi="ＭＳ ゴシック" w:hint="eastAsia"/>
                <w:sz w:val="18"/>
                <w:szCs w:val="18"/>
              </w:rPr>
              <w:t>、</w:t>
            </w:r>
            <w:r w:rsidRPr="00CF3762">
              <w:rPr>
                <w:rFonts w:ascii="ＭＳ ゴシック" w:eastAsia="ＭＳ ゴシック" w:hAnsi="ＭＳ ゴシック"/>
                <w:sz w:val="18"/>
                <w:szCs w:val="18"/>
              </w:rPr>
              <w:t>表現</w:t>
            </w:r>
            <w:r w:rsidRPr="00CF3762">
              <w:rPr>
                <w:rFonts w:ascii="ＭＳ ゴシック" w:eastAsia="ＭＳ ゴシック" w:hAnsi="ＭＳ ゴシック" w:hint="eastAsia"/>
                <w:sz w:val="18"/>
                <w:szCs w:val="18"/>
              </w:rPr>
              <w:t>す</w:t>
            </w:r>
            <w:r w:rsidRPr="00CF3762">
              <w:rPr>
                <w:rFonts w:ascii="ＭＳ ゴシック" w:eastAsia="ＭＳ ゴシック" w:hAnsi="ＭＳ ゴシック"/>
                <w:sz w:val="18"/>
                <w:szCs w:val="18"/>
              </w:rPr>
              <w:t>る。</w:t>
            </w:r>
          </w:p>
          <w:p w14:paraId="0140F272" w14:textId="77777777" w:rsidR="004D5E5F" w:rsidRPr="00CF3762" w:rsidRDefault="004D5E5F" w:rsidP="00B35A05">
            <w:pPr>
              <w:pStyle w:val="Standard"/>
              <w:spacing w:line="210" w:lineRule="exact"/>
              <w:ind w:left="190" w:hangingChars="100" w:hanging="190"/>
              <w:rPr>
                <w:rFonts w:ascii="ＭＳ Ｐゴシック" w:hAnsi="ＭＳ Ｐゴシック"/>
                <w:sz w:val="18"/>
                <w:szCs w:val="18"/>
              </w:rPr>
            </w:pPr>
            <w:r w:rsidRPr="00CF3762">
              <w:rPr>
                <w:rFonts w:ascii="ＭＳ ゴシック" w:eastAsia="ＭＳ ゴシック" w:hAnsi="ＭＳ ゴシック" w:hint="eastAsia"/>
                <w:sz w:val="18"/>
                <w:szCs w:val="18"/>
              </w:rPr>
              <w:t>Ｂ：</w:t>
            </w:r>
            <w:r w:rsidRPr="00CF3762">
              <w:rPr>
                <w:rFonts w:asciiTheme="minorEastAsia" w:eastAsiaTheme="minorEastAsia" w:hAnsiTheme="minorEastAsia" w:hint="eastAsia"/>
                <w:sz w:val="18"/>
                <w:szCs w:val="18"/>
              </w:rPr>
              <w:t>自然がもたらす恩恵について</w:t>
            </w:r>
            <w:r>
              <w:rPr>
                <w:rFonts w:asciiTheme="minorEastAsia" w:eastAsiaTheme="minorEastAsia" w:hAnsiTheme="minorEastAsia"/>
                <w:sz w:val="18"/>
                <w:szCs w:val="18"/>
              </w:rPr>
              <w:t>、</w:t>
            </w:r>
            <w:r w:rsidRPr="00CF3762">
              <w:rPr>
                <w:rFonts w:asciiTheme="minorEastAsia" w:eastAsiaTheme="minorEastAsia" w:hAnsiTheme="minorEastAsia" w:hint="eastAsia"/>
                <w:sz w:val="18"/>
                <w:szCs w:val="18"/>
              </w:rPr>
              <w:t>火山活動や地震に</w:t>
            </w:r>
            <w:r w:rsidRPr="00CF3762">
              <w:rPr>
                <w:rFonts w:asciiTheme="minorEastAsia" w:eastAsiaTheme="minorEastAsia" w:hAnsiTheme="minorEastAsia"/>
                <w:sz w:val="18"/>
                <w:szCs w:val="18"/>
              </w:rPr>
              <w:t>関係</w:t>
            </w:r>
            <w:r w:rsidRPr="00CF3762">
              <w:rPr>
                <w:rFonts w:asciiTheme="minorEastAsia" w:eastAsiaTheme="minorEastAsia" w:hAnsiTheme="minorEastAsia" w:hint="eastAsia"/>
                <w:sz w:val="18"/>
                <w:szCs w:val="18"/>
              </w:rPr>
              <w:t>がある事例</w:t>
            </w:r>
            <w:r w:rsidRPr="00CF3762">
              <w:rPr>
                <w:rFonts w:asciiTheme="minorEastAsia" w:eastAsiaTheme="minorEastAsia" w:hAnsiTheme="minorEastAsia"/>
                <w:sz w:val="18"/>
                <w:szCs w:val="18"/>
              </w:rPr>
              <w:t>を見いだし</w:t>
            </w:r>
            <w:r>
              <w:rPr>
                <w:rFonts w:asciiTheme="minorEastAsia" w:eastAsiaTheme="minorEastAsia" w:hAnsiTheme="minorEastAsia" w:hint="eastAsia"/>
                <w:sz w:val="18"/>
                <w:szCs w:val="18"/>
              </w:rPr>
              <w:t>、</w:t>
            </w:r>
            <w:r w:rsidRPr="00CF3762">
              <w:rPr>
                <w:rFonts w:asciiTheme="minorEastAsia" w:eastAsiaTheme="minorEastAsia" w:hAnsiTheme="minorEastAsia"/>
                <w:sz w:val="18"/>
                <w:szCs w:val="18"/>
              </w:rPr>
              <w:t>表現している。</w:t>
            </w:r>
          </w:p>
          <w:p w14:paraId="33A1BDAE" w14:textId="77777777" w:rsidR="004D5E5F" w:rsidRPr="00CF3762" w:rsidRDefault="004D5E5F" w:rsidP="00B35A05">
            <w:pPr>
              <w:pStyle w:val="Standard"/>
              <w:spacing w:line="210" w:lineRule="exact"/>
              <w:ind w:left="190" w:hangingChars="100" w:hanging="190"/>
              <w:rPr>
                <w:rFonts w:asciiTheme="minorEastAsia" w:eastAsiaTheme="minorEastAsia" w:hAnsiTheme="minorEastAsia"/>
                <w:sz w:val="18"/>
                <w:szCs w:val="18"/>
              </w:rPr>
            </w:pPr>
            <w:r w:rsidRPr="00CF3762">
              <w:rPr>
                <w:rFonts w:ascii="ＭＳ ゴシック" w:eastAsia="ＭＳ ゴシック" w:hAnsi="ＭＳ ゴシック" w:hint="eastAsia"/>
                <w:sz w:val="18"/>
                <w:szCs w:val="18"/>
              </w:rPr>
              <w:t>Ａ：</w:t>
            </w:r>
            <w:r w:rsidRPr="00CF3762">
              <w:rPr>
                <w:rFonts w:asciiTheme="minorEastAsia" w:eastAsiaTheme="minorEastAsia" w:hAnsiTheme="minorEastAsia" w:hint="eastAsia"/>
                <w:sz w:val="18"/>
                <w:szCs w:val="18"/>
              </w:rPr>
              <w:t>自然がもたらす恩恵について</w:t>
            </w:r>
            <w:r>
              <w:rPr>
                <w:rFonts w:asciiTheme="minorEastAsia" w:eastAsiaTheme="minorEastAsia" w:hAnsiTheme="minorEastAsia"/>
                <w:sz w:val="18"/>
                <w:szCs w:val="18"/>
              </w:rPr>
              <w:t>、</w:t>
            </w:r>
            <w:r w:rsidRPr="00CF3762">
              <w:rPr>
                <w:rFonts w:asciiTheme="minorEastAsia" w:eastAsiaTheme="minorEastAsia" w:hAnsiTheme="minorEastAsia" w:hint="eastAsia"/>
                <w:sz w:val="18"/>
                <w:szCs w:val="18"/>
              </w:rPr>
              <w:t>火山活動や地震に</w:t>
            </w:r>
            <w:r w:rsidRPr="00CF3762">
              <w:rPr>
                <w:rFonts w:asciiTheme="minorEastAsia" w:eastAsiaTheme="minorEastAsia" w:hAnsiTheme="minorEastAsia"/>
                <w:sz w:val="18"/>
                <w:szCs w:val="18"/>
              </w:rPr>
              <w:t>関係</w:t>
            </w:r>
            <w:r w:rsidRPr="00CF3762">
              <w:rPr>
                <w:rFonts w:asciiTheme="minorEastAsia" w:eastAsiaTheme="minorEastAsia" w:hAnsiTheme="minorEastAsia" w:hint="eastAsia"/>
                <w:sz w:val="18"/>
                <w:szCs w:val="18"/>
              </w:rPr>
              <w:t>がある事例を</w:t>
            </w:r>
            <w:r w:rsidRPr="00CF3762">
              <w:rPr>
                <w:rFonts w:asciiTheme="minorEastAsia" w:eastAsiaTheme="minorEastAsia" w:hAnsiTheme="minorEastAsia"/>
                <w:sz w:val="18"/>
                <w:szCs w:val="18"/>
              </w:rPr>
              <w:t>見いだし</w:t>
            </w:r>
            <w:r>
              <w:rPr>
                <w:rFonts w:asciiTheme="minorEastAsia" w:eastAsiaTheme="minorEastAsia" w:hAnsiTheme="minorEastAsia" w:hint="eastAsia"/>
                <w:sz w:val="18"/>
                <w:szCs w:val="18"/>
              </w:rPr>
              <w:t>、</w:t>
            </w:r>
            <w:r w:rsidRPr="00CF3762">
              <w:rPr>
                <w:rFonts w:asciiTheme="minorEastAsia" w:eastAsiaTheme="minorEastAsia" w:hAnsiTheme="minorEastAsia" w:hint="eastAsia"/>
                <w:sz w:val="18"/>
                <w:szCs w:val="18"/>
              </w:rPr>
              <w:t>他者にわかりやすいように工夫して</w:t>
            </w:r>
            <w:r w:rsidRPr="00CF3762">
              <w:rPr>
                <w:rFonts w:asciiTheme="minorEastAsia" w:eastAsiaTheme="minorEastAsia" w:hAnsiTheme="minorEastAsia"/>
                <w:sz w:val="18"/>
                <w:szCs w:val="18"/>
              </w:rPr>
              <w:t>表現している。</w:t>
            </w:r>
          </w:p>
          <w:p w14:paraId="5EF693E0" w14:textId="77777777" w:rsidR="004D5E5F" w:rsidRPr="00CF3762" w:rsidRDefault="004D5E5F" w:rsidP="00B35A05">
            <w:pPr>
              <w:pStyle w:val="Standard"/>
              <w:spacing w:line="210" w:lineRule="exact"/>
              <w:ind w:left="100" w:hanging="100"/>
              <w:rPr>
                <w:rFonts w:ascii="ＭＳ ゴシック" w:eastAsia="ＭＳ ゴシック" w:hAnsi="ＭＳ ゴシック"/>
              </w:rPr>
            </w:pPr>
            <w:r w:rsidRPr="00CF3762">
              <w:rPr>
                <w:rFonts w:ascii="ＭＳ ゴシック" w:eastAsia="ＭＳ ゴシック" w:hAnsi="ＭＳ ゴシック" w:cs="ＭＳ Ｐゴシック"/>
                <w:sz w:val="18"/>
                <w:szCs w:val="18"/>
              </w:rPr>
              <w:t>【言】【記】</w:t>
            </w:r>
          </w:p>
          <w:p w14:paraId="3493F1A6" w14:textId="77777777" w:rsidR="004D5E5F" w:rsidRPr="00A562E1" w:rsidRDefault="004D5E5F" w:rsidP="00B35A05">
            <w:pPr>
              <w:pStyle w:val="Standard"/>
              <w:spacing w:line="210" w:lineRule="exact"/>
              <w:ind w:left="190" w:hangingChars="100" w:hanging="190"/>
            </w:pPr>
            <w:r w:rsidRPr="00CF3762">
              <w:rPr>
                <w:rFonts w:ascii="ＭＳ ゴシック" w:eastAsia="ＭＳ ゴシック" w:hAnsi="ＭＳ ゴシック" w:hint="eastAsia"/>
                <w:sz w:val="18"/>
                <w:szCs w:val="18"/>
              </w:rPr>
              <w:t>支援：</w:t>
            </w:r>
            <w:r>
              <w:rPr>
                <w:rFonts w:asciiTheme="minorEastAsia" w:eastAsiaTheme="minorEastAsia" w:hAnsiTheme="minorEastAsia" w:hint="eastAsia"/>
                <w:sz w:val="18"/>
                <w:szCs w:val="18"/>
              </w:rPr>
              <w:t>教科書196ページの</w:t>
            </w:r>
            <w:r w:rsidRPr="00CF3762">
              <w:rPr>
                <w:rFonts w:asciiTheme="minorEastAsia" w:eastAsiaTheme="minorEastAsia" w:hAnsiTheme="minorEastAsia" w:hint="eastAsia"/>
                <w:sz w:val="18"/>
                <w:szCs w:val="18"/>
              </w:rPr>
              <w:t>図７の例は</w:t>
            </w:r>
            <w:r>
              <w:rPr>
                <w:rFonts w:asciiTheme="minorEastAsia" w:eastAsiaTheme="minorEastAsia" w:hAnsiTheme="minorEastAsia" w:hint="eastAsia"/>
                <w:sz w:val="18"/>
                <w:szCs w:val="18"/>
              </w:rPr>
              <w:t>、</w:t>
            </w:r>
            <w:r w:rsidRPr="00CF3762">
              <w:rPr>
                <w:rFonts w:asciiTheme="minorEastAsia" w:eastAsiaTheme="minorEastAsia" w:hAnsiTheme="minorEastAsia" w:hint="eastAsia"/>
                <w:sz w:val="18"/>
                <w:szCs w:val="18"/>
              </w:rPr>
              <w:t>火山活動や地震とどのように関係しているかを考えさせる。</w:t>
            </w:r>
          </w:p>
        </w:tc>
        <w:tc>
          <w:tcPr>
            <w:tcW w:w="4592" w:type="dxa"/>
            <w:tcBorders>
              <w:top w:val="single" w:sz="12" w:space="0" w:color="auto"/>
              <w:bottom w:val="single" w:sz="12" w:space="0" w:color="auto"/>
              <w:right w:val="single" w:sz="12" w:space="0" w:color="auto"/>
            </w:tcBorders>
            <w:shd w:val="clear" w:color="auto" w:fill="auto"/>
            <w:tcMar>
              <w:left w:w="98" w:type="dxa"/>
            </w:tcMar>
          </w:tcPr>
          <w:p w14:paraId="2AAA3370" w14:textId="77777777" w:rsidR="004D5E5F" w:rsidRPr="00CF3762"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CF3762">
              <w:rPr>
                <w:rFonts w:ascii="ＭＳ ゴシック" w:eastAsia="ＭＳ ゴシック" w:hAnsi="ＭＳ ゴシック" w:hint="eastAsia"/>
                <w:sz w:val="18"/>
                <w:szCs w:val="18"/>
              </w:rPr>
              <w:t>〇自然がもたらす恩恵</w:t>
            </w:r>
            <w:r w:rsidRPr="00CF3762">
              <w:rPr>
                <w:rFonts w:ascii="ＭＳ Ｐゴシック" w:eastAsia="ＭＳ ゴシック" w:hAnsi="ＭＳ Ｐゴシック"/>
                <w:sz w:val="18"/>
                <w:szCs w:val="18"/>
              </w:rPr>
              <w:t>に</w:t>
            </w:r>
            <w:r w:rsidRPr="00CF3762">
              <w:rPr>
                <w:rFonts w:asciiTheme="majorEastAsia" w:eastAsiaTheme="majorEastAsia" w:hAnsiTheme="majorEastAsia"/>
                <w:sz w:val="18"/>
                <w:szCs w:val="18"/>
              </w:rPr>
              <w:t>進んで関わり</w:t>
            </w:r>
            <w:r>
              <w:rPr>
                <w:rFonts w:asciiTheme="majorEastAsia" w:eastAsiaTheme="majorEastAsia" w:hAnsiTheme="majorEastAsia"/>
                <w:sz w:val="18"/>
                <w:szCs w:val="18"/>
              </w:rPr>
              <w:t>、</w:t>
            </w:r>
            <w:r w:rsidRPr="00CF3762">
              <w:rPr>
                <w:rFonts w:asciiTheme="majorEastAsia" w:eastAsiaTheme="majorEastAsia" w:hAnsiTheme="majorEastAsia"/>
                <w:sz w:val="18"/>
                <w:szCs w:val="18"/>
              </w:rPr>
              <w:t>見通しをもったり振り返ったり</w:t>
            </w:r>
            <w:r w:rsidRPr="00CF3762">
              <w:rPr>
                <w:rFonts w:asciiTheme="majorEastAsia" w:eastAsiaTheme="majorEastAsia" w:hAnsiTheme="majorEastAsia" w:hint="eastAsia"/>
                <w:sz w:val="18"/>
                <w:szCs w:val="18"/>
              </w:rPr>
              <w:t>するなど</w:t>
            </w:r>
            <w:r>
              <w:rPr>
                <w:rFonts w:asciiTheme="majorEastAsia" w:eastAsiaTheme="majorEastAsia" w:hAnsiTheme="majorEastAsia"/>
                <w:sz w:val="18"/>
                <w:szCs w:val="18"/>
              </w:rPr>
              <w:t>、</w:t>
            </w:r>
            <w:r w:rsidRPr="00CF3762">
              <w:rPr>
                <w:rFonts w:ascii="ＭＳ ゴシック" w:eastAsia="ＭＳ ゴシック" w:hAnsi="ＭＳ ゴシック" w:hint="eastAsia"/>
                <w:sz w:val="18"/>
                <w:szCs w:val="18"/>
              </w:rPr>
              <w:t>自らの学習を調整しながら粘り強く取り組み</w:t>
            </w:r>
            <w:r>
              <w:rPr>
                <w:rFonts w:ascii="ＭＳ ゴシック" w:eastAsia="ＭＳ ゴシック" w:hAnsi="ＭＳ ゴシック" w:hint="eastAsia"/>
                <w:sz w:val="18"/>
                <w:szCs w:val="18"/>
              </w:rPr>
              <w:t>、</w:t>
            </w:r>
            <w:r w:rsidRPr="00CF3762">
              <w:rPr>
                <w:rFonts w:ascii="ＭＳ ゴシック" w:eastAsia="ＭＳ ゴシック" w:hAnsi="ＭＳ ゴシック"/>
                <w:sz w:val="18"/>
                <w:szCs w:val="18"/>
              </w:rPr>
              <w:t>科学的に探究しようと</w:t>
            </w:r>
            <w:r w:rsidRPr="00CF3762">
              <w:rPr>
                <w:rFonts w:ascii="ＭＳ ゴシック" w:eastAsia="ＭＳ ゴシック" w:hAnsi="ＭＳ ゴシック" w:hint="eastAsia"/>
                <w:sz w:val="18"/>
                <w:szCs w:val="18"/>
              </w:rPr>
              <w:t>す</w:t>
            </w:r>
            <w:r w:rsidRPr="00CF3762">
              <w:rPr>
                <w:rFonts w:ascii="ＭＳ ゴシック" w:eastAsia="ＭＳ ゴシック" w:hAnsi="ＭＳ ゴシック"/>
                <w:sz w:val="18"/>
                <w:szCs w:val="18"/>
              </w:rPr>
              <w:t>る。</w:t>
            </w:r>
          </w:p>
          <w:p w14:paraId="5E842A20" w14:textId="77777777" w:rsidR="004D5E5F" w:rsidRPr="00CF3762" w:rsidRDefault="004D5E5F" w:rsidP="00B35A05">
            <w:pPr>
              <w:pStyle w:val="Standard"/>
              <w:spacing w:line="210" w:lineRule="exact"/>
              <w:ind w:left="190" w:hangingChars="100" w:hanging="190"/>
              <w:rPr>
                <w:rFonts w:ascii="ＭＳ 明朝" w:hAnsi="ＭＳ 明朝"/>
                <w:sz w:val="18"/>
                <w:szCs w:val="18"/>
              </w:rPr>
            </w:pPr>
            <w:r w:rsidRPr="00CF3762">
              <w:rPr>
                <w:rFonts w:ascii="ＭＳ ゴシック" w:eastAsia="ＭＳ ゴシック" w:hAnsi="ＭＳ ゴシック" w:hint="eastAsia"/>
                <w:sz w:val="18"/>
                <w:szCs w:val="18"/>
              </w:rPr>
              <w:t>Ｂ：</w:t>
            </w:r>
            <w:r w:rsidRPr="00CF3762">
              <w:rPr>
                <w:rFonts w:ascii="ＭＳ 明朝" w:hAnsi="ＭＳ 明朝" w:hint="eastAsia"/>
                <w:sz w:val="18"/>
                <w:szCs w:val="18"/>
              </w:rPr>
              <w:t>自然がもたらす恩恵</w:t>
            </w:r>
            <w:r w:rsidRPr="00CF3762">
              <w:rPr>
                <w:rFonts w:ascii="ＭＳ 明朝" w:hAnsi="ＭＳ 明朝"/>
                <w:sz w:val="18"/>
                <w:szCs w:val="18"/>
              </w:rPr>
              <w:t>に進んで関わり</w:t>
            </w:r>
            <w:r>
              <w:rPr>
                <w:rFonts w:ascii="ＭＳ 明朝" w:hAnsi="ＭＳ 明朝"/>
                <w:sz w:val="18"/>
                <w:szCs w:val="18"/>
              </w:rPr>
              <w:t>、</w:t>
            </w:r>
            <w:r w:rsidRPr="00CF3762">
              <w:rPr>
                <w:rFonts w:ascii="ＭＳ 明朝" w:hAnsi="ＭＳ 明朝"/>
                <w:sz w:val="18"/>
                <w:szCs w:val="18"/>
              </w:rPr>
              <w:t>見通しをもったり振り返ったり</w:t>
            </w:r>
            <w:r w:rsidRPr="00CF3762">
              <w:rPr>
                <w:rFonts w:ascii="ＭＳ 明朝" w:hAnsi="ＭＳ 明朝" w:hint="eastAsia"/>
                <w:sz w:val="18"/>
                <w:szCs w:val="18"/>
              </w:rPr>
              <w:t>するなど</w:t>
            </w:r>
            <w:r>
              <w:rPr>
                <w:rFonts w:ascii="ＭＳ 明朝" w:hAnsi="ＭＳ 明朝"/>
                <w:sz w:val="18"/>
                <w:szCs w:val="18"/>
              </w:rPr>
              <w:t>、</w:t>
            </w:r>
            <w:r w:rsidRPr="00CF3762">
              <w:rPr>
                <w:rFonts w:ascii="ＭＳ 明朝" w:hAnsi="ＭＳ 明朝" w:hint="eastAsia"/>
                <w:sz w:val="18"/>
                <w:szCs w:val="18"/>
              </w:rPr>
              <w:t>自らの学習を調整しながら粘り強く取り組み</w:t>
            </w:r>
            <w:r>
              <w:rPr>
                <w:rFonts w:ascii="ＭＳ 明朝" w:hAnsi="ＭＳ 明朝" w:hint="eastAsia"/>
                <w:sz w:val="18"/>
                <w:szCs w:val="18"/>
              </w:rPr>
              <w:t>、</w:t>
            </w:r>
            <w:r w:rsidRPr="00CF3762">
              <w:rPr>
                <w:rFonts w:ascii="ＭＳ 明朝" w:hAnsi="ＭＳ 明朝"/>
                <w:sz w:val="18"/>
                <w:szCs w:val="18"/>
              </w:rPr>
              <w:t>科学的に探究しようと</w:t>
            </w:r>
            <w:r w:rsidRPr="00CF3762">
              <w:rPr>
                <w:rFonts w:ascii="ＭＳ 明朝" w:hAnsi="ＭＳ 明朝" w:hint="eastAsia"/>
                <w:sz w:val="18"/>
                <w:szCs w:val="18"/>
              </w:rPr>
              <w:t>してい</w:t>
            </w:r>
            <w:r w:rsidRPr="00CF3762">
              <w:rPr>
                <w:rFonts w:ascii="ＭＳ 明朝" w:hAnsi="ＭＳ 明朝"/>
                <w:sz w:val="18"/>
                <w:szCs w:val="18"/>
              </w:rPr>
              <w:t>る。</w:t>
            </w:r>
          </w:p>
          <w:p w14:paraId="0F50F0AF" w14:textId="77777777" w:rsidR="004D5E5F" w:rsidRPr="00CF3762" w:rsidRDefault="004D5E5F" w:rsidP="00B35A05">
            <w:pPr>
              <w:pStyle w:val="Standard"/>
              <w:spacing w:line="210" w:lineRule="exact"/>
              <w:ind w:left="190" w:hangingChars="100" w:hanging="190"/>
              <w:rPr>
                <w:rFonts w:ascii="ＭＳ 明朝" w:hAnsi="ＭＳ 明朝"/>
                <w:sz w:val="18"/>
                <w:szCs w:val="18"/>
              </w:rPr>
            </w:pPr>
            <w:r w:rsidRPr="00CF3762">
              <w:rPr>
                <w:rFonts w:asciiTheme="majorEastAsia" w:eastAsiaTheme="majorEastAsia" w:hAnsiTheme="majorEastAsia" w:hint="eastAsia"/>
                <w:sz w:val="18"/>
                <w:szCs w:val="18"/>
              </w:rPr>
              <w:t>Ａ：</w:t>
            </w:r>
            <w:r w:rsidRPr="00CF3762">
              <w:rPr>
                <w:rFonts w:ascii="ＭＳ 明朝" w:hAnsi="ＭＳ 明朝" w:hint="eastAsia"/>
                <w:sz w:val="18"/>
                <w:szCs w:val="18"/>
              </w:rPr>
              <w:t>自然がもたらす恩恵</w:t>
            </w:r>
            <w:r w:rsidRPr="00CF3762">
              <w:rPr>
                <w:rFonts w:ascii="ＭＳ 明朝" w:hAnsi="ＭＳ 明朝"/>
                <w:sz w:val="18"/>
                <w:szCs w:val="18"/>
              </w:rPr>
              <w:t>に進んで関わり</w:t>
            </w:r>
            <w:r>
              <w:rPr>
                <w:rFonts w:ascii="ＭＳ 明朝" w:hAnsi="ＭＳ 明朝"/>
                <w:sz w:val="18"/>
                <w:szCs w:val="18"/>
              </w:rPr>
              <w:t>、</w:t>
            </w:r>
            <w:r w:rsidRPr="00CF3762">
              <w:rPr>
                <w:rFonts w:ascii="ＭＳ 明朝" w:hAnsi="ＭＳ 明朝"/>
                <w:sz w:val="18"/>
                <w:szCs w:val="18"/>
              </w:rPr>
              <w:t>見通しをもったり振り返ったり</w:t>
            </w:r>
            <w:r w:rsidRPr="00CF3762">
              <w:rPr>
                <w:rFonts w:ascii="ＭＳ 明朝" w:hAnsi="ＭＳ 明朝" w:hint="eastAsia"/>
                <w:sz w:val="18"/>
                <w:szCs w:val="18"/>
              </w:rPr>
              <w:t>するなど</w:t>
            </w:r>
            <w:r>
              <w:rPr>
                <w:rFonts w:ascii="ＭＳ 明朝" w:hAnsi="ＭＳ 明朝"/>
                <w:sz w:val="18"/>
                <w:szCs w:val="18"/>
              </w:rPr>
              <w:t>、</w:t>
            </w:r>
            <w:r w:rsidRPr="00CF3762">
              <w:rPr>
                <w:rFonts w:ascii="ＭＳ 明朝" w:hAnsi="ＭＳ 明朝" w:hint="eastAsia"/>
                <w:sz w:val="18"/>
                <w:szCs w:val="18"/>
              </w:rPr>
              <w:t>自らの学習を調整しながら粘り強く取り組み</w:t>
            </w:r>
            <w:r>
              <w:rPr>
                <w:rFonts w:ascii="ＭＳ 明朝" w:hAnsi="ＭＳ 明朝" w:hint="eastAsia"/>
                <w:sz w:val="18"/>
                <w:szCs w:val="18"/>
              </w:rPr>
              <w:t>、</w:t>
            </w:r>
            <w:r>
              <w:rPr>
                <w:rFonts w:ascii="ＭＳ Ｐゴシック" w:hAnsi="ＭＳ Ｐゴシック" w:hint="eastAsia"/>
                <w:sz w:val="18"/>
                <w:szCs w:val="18"/>
              </w:rPr>
              <w:t>教科書の記述と図解</w:t>
            </w:r>
            <w:r w:rsidRPr="00CF3762">
              <w:rPr>
                <w:rFonts w:ascii="ＭＳ Ｐゴシック" w:hAnsi="ＭＳ Ｐゴシック" w:hint="eastAsia"/>
                <w:sz w:val="18"/>
                <w:szCs w:val="18"/>
              </w:rPr>
              <w:t>を確認しながら</w:t>
            </w:r>
            <w:r w:rsidRPr="00CF3762">
              <w:rPr>
                <w:rFonts w:ascii="ＭＳ 明朝" w:hAnsi="ＭＳ 明朝"/>
                <w:sz w:val="18"/>
                <w:szCs w:val="18"/>
              </w:rPr>
              <w:t>科学的に探究しようと</w:t>
            </w:r>
            <w:r w:rsidRPr="00CF3762">
              <w:rPr>
                <w:rFonts w:ascii="ＭＳ 明朝" w:hAnsi="ＭＳ 明朝" w:hint="eastAsia"/>
                <w:sz w:val="18"/>
                <w:szCs w:val="18"/>
              </w:rPr>
              <w:t>してい</w:t>
            </w:r>
            <w:r w:rsidRPr="00CF3762">
              <w:rPr>
                <w:rFonts w:ascii="ＭＳ 明朝" w:hAnsi="ＭＳ 明朝"/>
                <w:sz w:val="18"/>
                <w:szCs w:val="18"/>
              </w:rPr>
              <w:t>る。</w:t>
            </w:r>
          </w:p>
          <w:p w14:paraId="2F2E21FF" w14:textId="77777777" w:rsidR="004D5E5F" w:rsidRPr="00CF3762" w:rsidRDefault="004D5E5F" w:rsidP="00B35A05">
            <w:pPr>
              <w:pStyle w:val="Standard"/>
              <w:spacing w:line="210" w:lineRule="exact"/>
              <w:ind w:left="100" w:hanging="100"/>
              <w:rPr>
                <w:rFonts w:ascii="ＭＳ ゴシック" w:eastAsia="ＭＳ ゴシック" w:hAnsi="ＭＳ ゴシック"/>
              </w:rPr>
            </w:pPr>
            <w:r>
              <w:rPr>
                <w:rFonts w:ascii="ＭＳ ゴシック" w:eastAsia="ＭＳ ゴシック" w:hAnsi="ＭＳ ゴシック" w:cs="ＭＳ Ｐゴシック"/>
                <w:sz w:val="18"/>
                <w:szCs w:val="18"/>
              </w:rPr>
              <w:t>【行】</w:t>
            </w:r>
          </w:p>
          <w:p w14:paraId="17DB04DD" w14:textId="77777777" w:rsidR="004D5E5F" w:rsidRPr="00A562E1" w:rsidRDefault="004D5E5F" w:rsidP="00B35A05">
            <w:pPr>
              <w:pStyle w:val="Standard"/>
              <w:spacing w:line="210" w:lineRule="exact"/>
              <w:ind w:left="190" w:hangingChars="100" w:hanging="190"/>
            </w:pPr>
            <w:r w:rsidRPr="00CF3762">
              <w:rPr>
                <w:rFonts w:ascii="ＭＳ ゴシック" w:eastAsia="ＭＳ ゴシック" w:hAnsi="ＭＳ ゴシック" w:hint="eastAsia"/>
                <w:sz w:val="18"/>
                <w:szCs w:val="18"/>
              </w:rPr>
              <w:t>支援：</w:t>
            </w:r>
            <w:r w:rsidRPr="00CF3762">
              <w:rPr>
                <w:rFonts w:asciiTheme="minorEastAsia" w:eastAsiaTheme="minorEastAsia" w:hAnsiTheme="minorEastAsia" w:hint="eastAsia"/>
                <w:sz w:val="18"/>
                <w:szCs w:val="18"/>
              </w:rPr>
              <w:t>景観や地形</w:t>
            </w:r>
            <w:r>
              <w:rPr>
                <w:rFonts w:asciiTheme="minorEastAsia" w:eastAsiaTheme="minorEastAsia" w:hAnsiTheme="minorEastAsia" w:hint="eastAsia"/>
                <w:sz w:val="18"/>
                <w:szCs w:val="18"/>
              </w:rPr>
              <w:t>、</w:t>
            </w:r>
            <w:r w:rsidRPr="00CF3762">
              <w:rPr>
                <w:rFonts w:asciiTheme="minorEastAsia" w:eastAsiaTheme="minorEastAsia" w:hAnsiTheme="minorEastAsia" w:hint="eastAsia"/>
                <w:sz w:val="18"/>
                <w:szCs w:val="18"/>
              </w:rPr>
              <w:t>温泉や地熱発電</w:t>
            </w:r>
            <w:r>
              <w:rPr>
                <w:rFonts w:asciiTheme="minorEastAsia" w:eastAsiaTheme="minorEastAsia" w:hAnsiTheme="minorEastAsia" w:hint="eastAsia"/>
                <w:sz w:val="18"/>
                <w:szCs w:val="18"/>
              </w:rPr>
              <w:t>、</w:t>
            </w:r>
            <w:r w:rsidRPr="00CF3762">
              <w:rPr>
                <w:rFonts w:asciiTheme="minorEastAsia" w:eastAsiaTheme="minorEastAsia" w:hAnsiTheme="minorEastAsia" w:hint="eastAsia"/>
                <w:sz w:val="18"/>
                <w:szCs w:val="18"/>
              </w:rPr>
              <w:t>ジオパーク</w:t>
            </w:r>
            <w:r>
              <w:rPr>
                <w:rFonts w:asciiTheme="minorEastAsia" w:eastAsiaTheme="minorEastAsia" w:hAnsiTheme="minorEastAsia" w:hint="eastAsia"/>
                <w:sz w:val="18"/>
                <w:szCs w:val="18"/>
              </w:rPr>
              <w:t>、</w:t>
            </w:r>
            <w:r w:rsidRPr="00CF3762">
              <w:rPr>
                <w:rFonts w:asciiTheme="minorEastAsia" w:eastAsiaTheme="minorEastAsia" w:hAnsiTheme="minorEastAsia" w:hint="eastAsia"/>
                <w:sz w:val="18"/>
                <w:szCs w:val="18"/>
              </w:rPr>
              <w:t>世界自然遺産など</w:t>
            </w:r>
            <w:r>
              <w:rPr>
                <w:rFonts w:asciiTheme="minorEastAsia" w:eastAsiaTheme="minorEastAsia" w:hAnsiTheme="minorEastAsia" w:hint="eastAsia"/>
                <w:sz w:val="18"/>
                <w:szCs w:val="18"/>
              </w:rPr>
              <w:t>、</w:t>
            </w:r>
            <w:r w:rsidRPr="00CF3762">
              <w:rPr>
                <w:rFonts w:asciiTheme="minorEastAsia" w:eastAsiaTheme="minorEastAsia" w:hAnsiTheme="minorEastAsia" w:hint="eastAsia"/>
                <w:sz w:val="18"/>
                <w:szCs w:val="18"/>
              </w:rPr>
              <w:t>テーマをもたせて調べてみるように助言し興味をもたせる。</w:t>
            </w:r>
          </w:p>
        </w:tc>
      </w:tr>
    </w:tbl>
    <w:p w14:paraId="1EC7C115" w14:textId="77777777" w:rsidR="004D5E5F" w:rsidRDefault="004D5E5F" w:rsidP="00082198">
      <w:pPr>
        <w:autoSpaceDE w:val="0"/>
        <w:autoSpaceDN w:val="0"/>
        <w:adjustRightInd w:val="0"/>
        <w:rPr>
          <w:snapToGrid w:val="0"/>
          <w:kern w:val="0"/>
        </w:rPr>
        <w:sectPr w:rsidR="004D5E5F" w:rsidSect="004D5E5F">
          <w:headerReference w:type="default" r:id="rId12"/>
          <w:pgSz w:w="20636" w:h="14570" w:orient="landscape"/>
          <w:pgMar w:top="851" w:right="907" w:bottom="454" w:left="907" w:header="454" w:footer="0" w:gutter="0"/>
          <w:cols w:space="720"/>
          <w:formProt w:val="0"/>
          <w:docGrid w:type="linesAndChars" w:linePitch="272" w:charSpace="2047"/>
        </w:sectPr>
      </w:pPr>
    </w:p>
    <w:p w14:paraId="52390F23" w14:textId="77777777" w:rsidR="004D5E5F" w:rsidRPr="00B44699" w:rsidRDefault="004D5E5F" w:rsidP="004D5E5F">
      <w:pPr>
        <w:autoSpaceDE w:val="0"/>
        <w:autoSpaceDN w:val="0"/>
        <w:adjustRightInd w:val="0"/>
        <w:rPr>
          <w:rFonts w:ascii="ＭＳ ゴシック" w:eastAsia="ＭＳ ゴシック" w:hAnsi="ＭＳ ゴシック"/>
          <w:b/>
          <w:snapToGrid w:val="0"/>
          <w:kern w:val="0"/>
          <w:sz w:val="24"/>
          <w:szCs w:val="24"/>
        </w:rPr>
      </w:pPr>
      <w:r>
        <w:rPr>
          <w:rFonts w:ascii="ＭＳ ゴシック" w:eastAsia="ＭＳ ゴシック" w:hAnsi="ＭＳ ゴシック" w:hint="eastAsia"/>
          <w:b/>
          <w:snapToGrid w:val="0"/>
          <w:kern w:val="0"/>
          <w:sz w:val="24"/>
          <w:szCs w:val="24"/>
        </w:rPr>
        <w:lastRenderedPageBreak/>
        <w:t>単元４</w:t>
      </w:r>
      <w:r w:rsidRPr="00EC1B13">
        <w:rPr>
          <w:rFonts w:ascii="ＭＳ ゴシック" w:eastAsia="ＭＳ ゴシック" w:hAnsi="ＭＳ ゴシック" w:hint="eastAsia"/>
          <w:b/>
          <w:snapToGrid w:val="0"/>
          <w:kern w:val="0"/>
          <w:sz w:val="24"/>
          <w:szCs w:val="24"/>
        </w:rPr>
        <w:t xml:space="preserve">　</w:t>
      </w:r>
      <w:r>
        <w:rPr>
          <w:rFonts w:ascii="ＭＳ ゴシック" w:eastAsia="ＭＳ ゴシック" w:hAnsi="ＭＳ ゴシック" w:hint="eastAsia"/>
          <w:b/>
          <w:snapToGrid w:val="0"/>
          <w:kern w:val="0"/>
          <w:sz w:val="24"/>
          <w:szCs w:val="24"/>
        </w:rPr>
        <w:t>光・音・力　観点別評価基準表</w:t>
      </w:r>
      <w:r w:rsidRPr="00081C2F">
        <w:rPr>
          <w:rFonts w:ascii="ＭＳ ゴシック" w:eastAsia="ＭＳ ゴシック" w:hAnsi="ＭＳ ゴシック" w:hint="eastAsia"/>
          <w:b/>
          <w:snapToGrid w:val="0"/>
          <w:kern w:val="0"/>
          <w:sz w:val="24"/>
          <w:szCs w:val="24"/>
        </w:rPr>
        <w:t>例(２</w:t>
      </w:r>
      <w:r>
        <w:rPr>
          <w:rFonts w:ascii="ＭＳ ゴシック" w:eastAsia="ＭＳ ゴシック" w:hAnsi="ＭＳ ゴシック" w:hint="eastAsia"/>
          <w:b/>
          <w:snapToGrid w:val="0"/>
          <w:kern w:val="0"/>
          <w:sz w:val="24"/>
          <w:szCs w:val="24"/>
        </w:rPr>
        <w:t>２</w:t>
      </w:r>
      <w:r w:rsidRPr="00081C2F">
        <w:rPr>
          <w:rFonts w:ascii="ＭＳ ゴシック" w:eastAsia="ＭＳ ゴシック" w:hAnsi="ＭＳ ゴシック" w:hint="eastAsia"/>
          <w:b/>
          <w:snapToGrid w:val="0"/>
          <w:kern w:val="0"/>
          <w:sz w:val="24"/>
          <w:szCs w:val="24"/>
        </w:rPr>
        <w:t>時間＋</w:t>
      </w:r>
      <w:r>
        <w:rPr>
          <w:rFonts w:ascii="ＭＳ ゴシック" w:eastAsia="ＭＳ ゴシック" w:hAnsi="ＭＳ ゴシック" w:hint="eastAsia"/>
          <w:b/>
          <w:snapToGrid w:val="0"/>
          <w:kern w:val="0"/>
          <w:sz w:val="24"/>
          <w:szCs w:val="24"/>
        </w:rPr>
        <w:t>単元末１時間＋</w:t>
      </w:r>
      <w:r w:rsidRPr="00081C2F">
        <w:rPr>
          <w:rFonts w:ascii="ＭＳ ゴシック" w:eastAsia="ＭＳ ゴシック" w:hAnsi="ＭＳ ゴシック" w:hint="eastAsia"/>
          <w:b/>
          <w:snapToGrid w:val="0"/>
          <w:kern w:val="0"/>
          <w:sz w:val="24"/>
          <w:szCs w:val="24"/>
        </w:rPr>
        <w:t>ゆとり２時間)</w:t>
      </w:r>
    </w:p>
    <w:p w14:paraId="720694D8" w14:textId="77777777" w:rsidR="004D5E5F" w:rsidRPr="00EC1B13" w:rsidRDefault="004D5E5F" w:rsidP="004D5E5F">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●単元の目標</w:t>
      </w:r>
    </w:p>
    <w:p w14:paraId="0189083A" w14:textId="77777777" w:rsidR="004D5E5F" w:rsidRPr="00F058AA" w:rsidRDefault="004D5E5F" w:rsidP="004D5E5F">
      <w:pPr>
        <w:autoSpaceDE w:val="0"/>
        <w:autoSpaceDN w:val="0"/>
        <w:adjustRightInd w:val="0"/>
        <w:ind w:left="180" w:hangingChars="100" w:hanging="180"/>
        <w:rPr>
          <w:rFonts w:ascii="ＭＳ 明朝" w:hAnsi="ＭＳ 明朝"/>
          <w:sz w:val="18"/>
          <w:szCs w:val="18"/>
        </w:rPr>
      </w:pPr>
      <w:r w:rsidRPr="009D30E8">
        <w:rPr>
          <w:rFonts w:ascii="ＭＳ 明朝" w:hAnsi="ＭＳ 明朝" w:hint="eastAsia"/>
          <w:sz w:val="18"/>
          <w:szCs w:val="18"/>
        </w:rPr>
        <w:t>・</w:t>
      </w:r>
      <w:r w:rsidRPr="002A5645">
        <w:rPr>
          <w:rFonts w:ascii="ＭＳ 明朝" w:hAnsi="ＭＳ 明朝" w:hint="eastAsia"/>
          <w:sz w:val="18"/>
          <w:szCs w:val="18"/>
        </w:rPr>
        <w:t>身近な物理現象についての観察</w:t>
      </w:r>
      <w:r>
        <w:rPr>
          <w:rFonts w:ascii="ＭＳ 明朝" w:hAnsi="ＭＳ 明朝" w:hint="eastAsia"/>
          <w:sz w:val="18"/>
          <w:szCs w:val="18"/>
        </w:rPr>
        <w:t>、</w:t>
      </w:r>
      <w:r w:rsidRPr="002A5645">
        <w:rPr>
          <w:rFonts w:ascii="ＭＳ 明朝" w:hAnsi="ＭＳ 明朝" w:hint="eastAsia"/>
          <w:sz w:val="18"/>
          <w:szCs w:val="18"/>
        </w:rPr>
        <w:t>実験などを通して</w:t>
      </w:r>
      <w:r>
        <w:rPr>
          <w:rFonts w:ascii="ＭＳ 明朝" w:hAnsi="ＭＳ 明朝" w:hint="eastAsia"/>
          <w:sz w:val="18"/>
          <w:szCs w:val="18"/>
        </w:rPr>
        <w:t>、</w:t>
      </w:r>
      <w:r w:rsidRPr="002A5645">
        <w:rPr>
          <w:rFonts w:ascii="ＭＳ 明朝" w:hAnsi="ＭＳ 明朝" w:hint="eastAsia"/>
          <w:sz w:val="18"/>
          <w:szCs w:val="18"/>
        </w:rPr>
        <w:t>次の事項を身に</w:t>
      </w:r>
      <w:r>
        <w:rPr>
          <w:rFonts w:ascii="ＭＳ 明朝" w:hAnsi="ＭＳ 明朝" w:hint="eastAsia"/>
          <w:sz w:val="18"/>
          <w:szCs w:val="18"/>
        </w:rPr>
        <w:t>つ</w:t>
      </w:r>
      <w:r w:rsidRPr="002A5645">
        <w:rPr>
          <w:rFonts w:ascii="ＭＳ 明朝" w:hAnsi="ＭＳ 明朝" w:hint="eastAsia"/>
          <w:sz w:val="18"/>
          <w:szCs w:val="18"/>
        </w:rPr>
        <w:t>ける。</w:t>
      </w:r>
    </w:p>
    <w:p w14:paraId="010D3FF6" w14:textId="77777777" w:rsidR="004D5E5F" w:rsidRPr="00F058AA" w:rsidRDefault="004D5E5F" w:rsidP="004D5E5F">
      <w:pPr>
        <w:autoSpaceDE w:val="0"/>
        <w:autoSpaceDN w:val="0"/>
        <w:adjustRightInd w:val="0"/>
        <w:ind w:leftChars="100" w:left="200"/>
        <w:rPr>
          <w:rFonts w:ascii="ＭＳ 明朝" w:hAnsi="ＭＳ 明朝"/>
          <w:sz w:val="18"/>
          <w:szCs w:val="18"/>
        </w:rPr>
      </w:pPr>
      <w:r w:rsidRPr="00F058AA">
        <w:rPr>
          <w:rFonts w:ascii="ＭＳ 明朝" w:hAnsi="ＭＳ 明朝" w:hint="eastAsia"/>
          <w:sz w:val="18"/>
          <w:szCs w:val="18"/>
        </w:rPr>
        <w:t xml:space="preserve">ア　</w:t>
      </w:r>
      <w:r w:rsidRPr="002A5645">
        <w:rPr>
          <w:rFonts w:ascii="ＭＳ 明朝" w:hAnsi="ＭＳ 明朝" w:hint="eastAsia"/>
          <w:sz w:val="18"/>
          <w:szCs w:val="18"/>
        </w:rPr>
        <w:t>身近な物理現象を日常生活や社会と関連</w:t>
      </w:r>
      <w:r>
        <w:rPr>
          <w:rFonts w:ascii="ＭＳ 明朝" w:hAnsi="ＭＳ 明朝" w:hint="eastAsia"/>
          <w:sz w:val="18"/>
          <w:szCs w:val="18"/>
        </w:rPr>
        <w:t>づ</w:t>
      </w:r>
      <w:r w:rsidRPr="002A5645">
        <w:rPr>
          <w:rFonts w:ascii="ＭＳ 明朝" w:hAnsi="ＭＳ 明朝" w:hint="eastAsia"/>
          <w:sz w:val="18"/>
          <w:szCs w:val="18"/>
        </w:rPr>
        <w:t>けながら</w:t>
      </w:r>
      <w:r>
        <w:rPr>
          <w:rFonts w:ascii="ＭＳ 明朝" w:hAnsi="ＭＳ 明朝" w:hint="eastAsia"/>
          <w:sz w:val="18"/>
          <w:szCs w:val="18"/>
        </w:rPr>
        <w:t>、光と音、力のはたらきについて</w:t>
      </w:r>
      <w:r w:rsidRPr="002A5645">
        <w:rPr>
          <w:rFonts w:ascii="ＭＳ 明朝" w:hAnsi="ＭＳ 明朝" w:hint="eastAsia"/>
          <w:sz w:val="18"/>
          <w:szCs w:val="18"/>
        </w:rPr>
        <w:t>理解するとともに</w:t>
      </w:r>
      <w:r>
        <w:rPr>
          <w:rFonts w:ascii="ＭＳ 明朝" w:hAnsi="ＭＳ 明朝" w:hint="eastAsia"/>
          <w:sz w:val="18"/>
          <w:szCs w:val="18"/>
        </w:rPr>
        <w:t>、</w:t>
      </w:r>
      <w:r w:rsidRPr="002A5645">
        <w:rPr>
          <w:rFonts w:ascii="ＭＳ 明朝" w:hAnsi="ＭＳ 明朝" w:hint="eastAsia"/>
          <w:sz w:val="18"/>
          <w:szCs w:val="18"/>
        </w:rPr>
        <w:t>それらの観察</w:t>
      </w:r>
      <w:r>
        <w:rPr>
          <w:rFonts w:ascii="ＭＳ 明朝" w:hAnsi="ＭＳ 明朝" w:hint="eastAsia"/>
          <w:sz w:val="18"/>
          <w:szCs w:val="18"/>
        </w:rPr>
        <w:t>、</w:t>
      </w:r>
      <w:r w:rsidRPr="002A5645">
        <w:rPr>
          <w:rFonts w:ascii="ＭＳ 明朝" w:hAnsi="ＭＳ 明朝" w:hint="eastAsia"/>
          <w:sz w:val="18"/>
          <w:szCs w:val="18"/>
        </w:rPr>
        <w:t>実験などに関する技能を身に</w:t>
      </w:r>
      <w:r>
        <w:rPr>
          <w:rFonts w:ascii="ＭＳ 明朝" w:hAnsi="ＭＳ 明朝" w:hint="eastAsia"/>
          <w:sz w:val="18"/>
          <w:szCs w:val="18"/>
        </w:rPr>
        <w:t>つ</w:t>
      </w:r>
      <w:r w:rsidRPr="002A5645">
        <w:rPr>
          <w:rFonts w:ascii="ＭＳ 明朝" w:hAnsi="ＭＳ 明朝" w:hint="eastAsia"/>
          <w:sz w:val="18"/>
          <w:szCs w:val="18"/>
        </w:rPr>
        <w:t>ける。</w:t>
      </w:r>
    </w:p>
    <w:p w14:paraId="745B7E42" w14:textId="77777777" w:rsidR="004D5E5F" w:rsidRPr="009D30E8" w:rsidRDefault="004D5E5F" w:rsidP="004D5E5F">
      <w:pPr>
        <w:autoSpaceDE w:val="0"/>
        <w:autoSpaceDN w:val="0"/>
        <w:adjustRightInd w:val="0"/>
        <w:ind w:leftChars="100" w:left="380" w:hangingChars="100" w:hanging="180"/>
        <w:rPr>
          <w:rFonts w:ascii="ＭＳ 明朝" w:hAnsi="ＭＳ 明朝"/>
          <w:sz w:val="18"/>
          <w:szCs w:val="18"/>
        </w:rPr>
      </w:pPr>
      <w:r w:rsidRPr="00F058AA">
        <w:rPr>
          <w:rFonts w:ascii="ＭＳ 明朝" w:hAnsi="ＭＳ 明朝" w:hint="eastAsia"/>
          <w:sz w:val="18"/>
          <w:szCs w:val="18"/>
        </w:rPr>
        <w:t xml:space="preserve">イ　</w:t>
      </w:r>
      <w:r w:rsidRPr="002A5645">
        <w:rPr>
          <w:rFonts w:ascii="ＭＳ 明朝" w:hAnsi="ＭＳ 明朝" w:hint="eastAsia"/>
          <w:sz w:val="18"/>
          <w:szCs w:val="18"/>
        </w:rPr>
        <w:t>身近な物理現象について</w:t>
      </w:r>
      <w:r>
        <w:rPr>
          <w:rFonts w:ascii="ＭＳ 明朝" w:hAnsi="ＭＳ 明朝" w:hint="eastAsia"/>
          <w:sz w:val="18"/>
          <w:szCs w:val="18"/>
        </w:rPr>
        <w:t>、</w:t>
      </w:r>
      <w:r w:rsidRPr="002A5645">
        <w:rPr>
          <w:rFonts w:ascii="ＭＳ 明朝" w:hAnsi="ＭＳ 明朝" w:hint="eastAsia"/>
          <w:sz w:val="18"/>
          <w:szCs w:val="18"/>
        </w:rPr>
        <w:t>問題を見いだし見通しをもって観察</w:t>
      </w:r>
      <w:r>
        <w:rPr>
          <w:rFonts w:ascii="ＭＳ 明朝" w:hAnsi="ＭＳ 明朝" w:hint="eastAsia"/>
          <w:sz w:val="18"/>
          <w:szCs w:val="18"/>
        </w:rPr>
        <w:t>、</w:t>
      </w:r>
      <w:r w:rsidRPr="002A5645">
        <w:rPr>
          <w:rFonts w:ascii="ＭＳ 明朝" w:hAnsi="ＭＳ 明朝" w:hint="eastAsia"/>
          <w:sz w:val="18"/>
          <w:szCs w:val="18"/>
        </w:rPr>
        <w:t>実験などを行い</w:t>
      </w:r>
      <w:r>
        <w:rPr>
          <w:rFonts w:ascii="ＭＳ 明朝" w:hAnsi="ＭＳ 明朝" w:hint="eastAsia"/>
          <w:sz w:val="18"/>
          <w:szCs w:val="18"/>
        </w:rPr>
        <w:t>、</w:t>
      </w:r>
      <w:r w:rsidRPr="002A5645">
        <w:rPr>
          <w:rFonts w:ascii="ＭＳ 明朝" w:hAnsi="ＭＳ 明朝" w:hint="eastAsia"/>
          <w:sz w:val="18"/>
          <w:szCs w:val="18"/>
        </w:rPr>
        <w:t>光の反射や屈折</w:t>
      </w:r>
      <w:r>
        <w:rPr>
          <w:rFonts w:ascii="ＭＳ 明朝" w:hAnsi="ＭＳ 明朝" w:hint="eastAsia"/>
          <w:sz w:val="18"/>
          <w:szCs w:val="18"/>
        </w:rPr>
        <w:t>、</w:t>
      </w:r>
      <w:r w:rsidRPr="002A5645">
        <w:rPr>
          <w:rFonts w:ascii="ＭＳ 明朝" w:hAnsi="ＭＳ 明朝" w:hint="eastAsia"/>
          <w:sz w:val="18"/>
          <w:szCs w:val="18"/>
        </w:rPr>
        <w:t>凸レンズの</w:t>
      </w:r>
      <w:r>
        <w:rPr>
          <w:rFonts w:ascii="ＭＳ 明朝" w:hAnsi="ＭＳ 明朝" w:hint="eastAsia"/>
          <w:sz w:val="18"/>
          <w:szCs w:val="18"/>
        </w:rPr>
        <w:t>はたら</w:t>
      </w:r>
      <w:r w:rsidRPr="002A5645">
        <w:rPr>
          <w:rFonts w:ascii="ＭＳ 明朝" w:hAnsi="ＭＳ 明朝" w:hint="eastAsia"/>
          <w:sz w:val="18"/>
          <w:szCs w:val="18"/>
        </w:rPr>
        <w:t>き</w:t>
      </w:r>
      <w:r>
        <w:rPr>
          <w:rFonts w:ascii="ＭＳ 明朝" w:hAnsi="ＭＳ 明朝" w:hint="eastAsia"/>
          <w:sz w:val="18"/>
          <w:szCs w:val="18"/>
        </w:rPr>
        <w:t>、</w:t>
      </w:r>
      <w:r w:rsidRPr="002A5645">
        <w:rPr>
          <w:rFonts w:ascii="ＭＳ 明朝" w:hAnsi="ＭＳ 明朝" w:hint="eastAsia"/>
          <w:sz w:val="18"/>
          <w:szCs w:val="18"/>
        </w:rPr>
        <w:t>音の性質</w:t>
      </w:r>
      <w:r>
        <w:rPr>
          <w:rFonts w:ascii="ＭＳ 明朝" w:hAnsi="ＭＳ 明朝" w:hint="eastAsia"/>
          <w:sz w:val="18"/>
          <w:szCs w:val="18"/>
        </w:rPr>
        <w:t>、</w:t>
      </w:r>
      <w:r w:rsidRPr="002A5645">
        <w:rPr>
          <w:rFonts w:ascii="ＭＳ 明朝" w:hAnsi="ＭＳ 明朝" w:hint="eastAsia"/>
          <w:sz w:val="18"/>
          <w:szCs w:val="18"/>
        </w:rPr>
        <w:t>力の</w:t>
      </w:r>
      <w:r>
        <w:rPr>
          <w:rFonts w:ascii="ＭＳ 明朝" w:hAnsi="ＭＳ 明朝" w:hint="eastAsia"/>
          <w:sz w:val="18"/>
          <w:szCs w:val="18"/>
        </w:rPr>
        <w:t>はたら</w:t>
      </w:r>
      <w:r w:rsidRPr="002A5645">
        <w:rPr>
          <w:rFonts w:ascii="ＭＳ 明朝" w:hAnsi="ＭＳ 明朝" w:hint="eastAsia"/>
          <w:sz w:val="18"/>
          <w:szCs w:val="18"/>
        </w:rPr>
        <w:t>きの規則性や関係性を見いだして表現する。</w:t>
      </w:r>
    </w:p>
    <w:p w14:paraId="750790A9" w14:textId="77777777" w:rsidR="004D5E5F" w:rsidRPr="00EC1B13" w:rsidRDefault="004D5E5F" w:rsidP="004D5E5F">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●単元の観点別評価規準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D5E5F" w14:paraId="5848AEDA"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3E459D74"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0FB640F0"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5DE5E9D6"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4D5E5F" w14:paraId="30B50C4A" w14:textId="77777777" w:rsidTr="00B35A05">
        <w:trPr>
          <w:trHeight w:val="737"/>
          <w:jc w:val="center"/>
        </w:trPr>
        <w:tc>
          <w:tcPr>
            <w:tcW w:w="1667" w:type="pct"/>
            <w:tcBorders>
              <w:top w:val="single" w:sz="12" w:space="0" w:color="auto"/>
              <w:left w:val="single" w:sz="12" w:space="0" w:color="auto"/>
              <w:bottom w:val="single" w:sz="12" w:space="0" w:color="auto"/>
            </w:tcBorders>
            <w:tcMar>
              <w:top w:w="28" w:type="dxa"/>
              <w:bottom w:w="28" w:type="dxa"/>
            </w:tcMar>
          </w:tcPr>
          <w:p w14:paraId="7768C18D" w14:textId="77777777" w:rsidR="004D5E5F" w:rsidRPr="00957D20" w:rsidRDefault="004D5E5F"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0C5B6A">
              <w:rPr>
                <w:rFonts w:ascii="ＭＳ Ｐゴシック" w:hAnsi="ＭＳ Ｐゴシック" w:hint="eastAsia"/>
                <w:sz w:val="18"/>
                <w:szCs w:val="18"/>
              </w:rPr>
              <w:t>身近な物理現象を日常生活や社会と関連</w:t>
            </w:r>
            <w:r>
              <w:rPr>
                <w:rFonts w:ascii="ＭＳ Ｐゴシック" w:hAnsi="ＭＳ Ｐゴシック" w:hint="eastAsia"/>
                <w:sz w:val="18"/>
                <w:szCs w:val="18"/>
              </w:rPr>
              <w:t>づ</w:t>
            </w:r>
            <w:r w:rsidRPr="000C5B6A">
              <w:rPr>
                <w:rFonts w:ascii="ＭＳ Ｐゴシック" w:hAnsi="ＭＳ Ｐゴシック" w:hint="eastAsia"/>
                <w:sz w:val="18"/>
                <w:szCs w:val="18"/>
              </w:rPr>
              <w:t>けながら</w:t>
            </w:r>
            <w:r>
              <w:rPr>
                <w:rFonts w:ascii="ＭＳ Ｐゴシック" w:hAnsi="ＭＳ Ｐゴシック" w:hint="eastAsia"/>
                <w:sz w:val="18"/>
                <w:szCs w:val="18"/>
              </w:rPr>
              <w:t>、</w:t>
            </w:r>
            <w:r w:rsidRPr="000C5B6A">
              <w:rPr>
                <w:rFonts w:ascii="ＭＳ Ｐゴシック" w:hAnsi="ＭＳ Ｐゴシック" w:hint="eastAsia"/>
                <w:sz w:val="18"/>
                <w:szCs w:val="18"/>
              </w:rPr>
              <w:t>光と音</w:t>
            </w:r>
            <w:r>
              <w:rPr>
                <w:rFonts w:ascii="ＭＳ Ｐゴシック" w:hAnsi="ＭＳ Ｐゴシック" w:hint="eastAsia"/>
                <w:sz w:val="18"/>
                <w:szCs w:val="18"/>
              </w:rPr>
              <w:t>、</w:t>
            </w:r>
            <w:r w:rsidRPr="000C5B6A">
              <w:rPr>
                <w:rFonts w:ascii="ＭＳ Ｐゴシック" w:hAnsi="ＭＳ Ｐゴシック" w:hint="eastAsia"/>
                <w:sz w:val="18"/>
                <w:szCs w:val="18"/>
              </w:rPr>
              <w:t>力の</w:t>
            </w:r>
            <w:r>
              <w:rPr>
                <w:rFonts w:ascii="ＭＳ Ｐゴシック" w:hAnsi="ＭＳ Ｐゴシック" w:hint="eastAsia"/>
                <w:sz w:val="18"/>
                <w:szCs w:val="18"/>
              </w:rPr>
              <w:t>はたら</w:t>
            </w:r>
            <w:r w:rsidRPr="000C5B6A">
              <w:rPr>
                <w:rFonts w:ascii="ＭＳ Ｐゴシック" w:hAnsi="ＭＳ Ｐゴシック" w:hint="eastAsia"/>
                <w:sz w:val="18"/>
                <w:szCs w:val="18"/>
              </w:rPr>
              <w:t>きを理解しているとともに</w:t>
            </w:r>
            <w:r>
              <w:rPr>
                <w:rFonts w:ascii="ＭＳ Ｐゴシック" w:hAnsi="ＭＳ Ｐゴシック" w:hint="eastAsia"/>
                <w:sz w:val="18"/>
                <w:szCs w:val="18"/>
              </w:rPr>
              <w:t>、</w:t>
            </w:r>
            <w:r w:rsidRPr="000C5B6A">
              <w:rPr>
                <w:rFonts w:ascii="ＭＳ Ｐゴシック" w:hAnsi="ＭＳ Ｐゴシック" w:hint="eastAsia"/>
                <w:sz w:val="18"/>
                <w:szCs w:val="18"/>
              </w:rPr>
              <w:t>それらの観察</w:t>
            </w:r>
            <w:r>
              <w:rPr>
                <w:rFonts w:ascii="ＭＳ Ｐゴシック" w:hAnsi="ＭＳ Ｐゴシック" w:hint="eastAsia"/>
                <w:sz w:val="18"/>
                <w:szCs w:val="18"/>
              </w:rPr>
              <w:t>、</w:t>
            </w:r>
            <w:r w:rsidRPr="000C5B6A">
              <w:rPr>
                <w:rFonts w:ascii="ＭＳ Ｐゴシック" w:hAnsi="ＭＳ Ｐゴシック" w:hint="eastAsia"/>
                <w:sz w:val="18"/>
                <w:szCs w:val="18"/>
              </w:rPr>
              <w:t>実験などに関する技能を身に</w:t>
            </w:r>
            <w:r>
              <w:rPr>
                <w:rFonts w:ascii="ＭＳ Ｐゴシック" w:hAnsi="ＭＳ Ｐゴシック" w:hint="eastAsia"/>
                <w:sz w:val="18"/>
                <w:szCs w:val="18"/>
              </w:rPr>
              <w:t>つ</w:t>
            </w:r>
            <w:r w:rsidRPr="000C5B6A">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08D62EB2" w14:textId="77777777" w:rsidR="004D5E5F" w:rsidRPr="00957D20" w:rsidRDefault="004D5E5F"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0C5B6A">
              <w:rPr>
                <w:rFonts w:ascii="ＭＳ Ｐゴシック" w:hAnsi="ＭＳ Ｐゴシック" w:hint="eastAsia"/>
                <w:sz w:val="18"/>
                <w:szCs w:val="18"/>
              </w:rPr>
              <w:t>身近な物理現象について</w:t>
            </w:r>
            <w:r>
              <w:rPr>
                <w:rFonts w:ascii="ＭＳ Ｐゴシック" w:hAnsi="ＭＳ Ｐゴシック" w:hint="eastAsia"/>
                <w:sz w:val="18"/>
                <w:szCs w:val="18"/>
              </w:rPr>
              <w:t>、</w:t>
            </w:r>
            <w:r w:rsidRPr="000C5B6A">
              <w:rPr>
                <w:rFonts w:ascii="ＭＳ Ｐゴシック" w:hAnsi="ＭＳ Ｐゴシック" w:hint="eastAsia"/>
                <w:sz w:val="18"/>
                <w:szCs w:val="18"/>
              </w:rPr>
              <w:t>問題を見いだし見通しをもって観察</w:t>
            </w:r>
            <w:r>
              <w:rPr>
                <w:rFonts w:ascii="ＭＳ Ｐゴシック" w:hAnsi="ＭＳ Ｐゴシック" w:hint="eastAsia"/>
                <w:sz w:val="18"/>
                <w:szCs w:val="18"/>
              </w:rPr>
              <w:t>、</w:t>
            </w:r>
            <w:r w:rsidRPr="000C5B6A">
              <w:rPr>
                <w:rFonts w:ascii="ＭＳ Ｐゴシック" w:hAnsi="ＭＳ Ｐゴシック" w:hint="eastAsia"/>
                <w:sz w:val="18"/>
                <w:szCs w:val="18"/>
              </w:rPr>
              <w:t>実験などを行い</w:t>
            </w:r>
            <w:r>
              <w:rPr>
                <w:rFonts w:ascii="ＭＳ Ｐゴシック" w:hAnsi="ＭＳ Ｐゴシック" w:hint="eastAsia"/>
                <w:sz w:val="18"/>
                <w:szCs w:val="18"/>
              </w:rPr>
              <w:t>、</w:t>
            </w:r>
            <w:r w:rsidRPr="000C5B6A">
              <w:rPr>
                <w:rFonts w:ascii="ＭＳ Ｐゴシック" w:hAnsi="ＭＳ Ｐゴシック" w:hint="eastAsia"/>
                <w:sz w:val="18"/>
                <w:szCs w:val="18"/>
              </w:rPr>
              <w:t>光の反射や屈折</w:t>
            </w:r>
            <w:r>
              <w:rPr>
                <w:rFonts w:ascii="ＭＳ Ｐゴシック" w:hAnsi="ＭＳ Ｐゴシック" w:hint="eastAsia"/>
                <w:sz w:val="18"/>
                <w:szCs w:val="18"/>
              </w:rPr>
              <w:t>、</w:t>
            </w:r>
            <w:r w:rsidRPr="000C5B6A">
              <w:rPr>
                <w:rFonts w:ascii="ＭＳ Ｐゴシック" w:hAnsi="ＭＳ Ｐゴシック" w:hint="eastAsia"/>
                <w:sz w:val="18"/>
                <w:szCs w:val="18"/>
              </w:rPr>
              <w:t>凸レンズの</w:t>
            </w:r>
            <w:r>
              <w:rPr>
                <w:rFonts w:ascii="ＭＳ Ｐゴシック" w:hAnsi="ＭＳ Ｐゴシック" w:hint="eastAsia"/>
                <w:sz w:val="18"/>
                <w:szCs w:val="18"/>
              </w:rPr>
              <w:t>はたら</w:t>
            </w:r>
            <w:r w:rsidRPr="000C5B6A">
              <w:rPr>
                <w:rFonts w:ascii="ＭＳ Ｐゴシック" w:hAnsi="ＭＳ Ｐゴシック" w:hint="eastAsia"/>
                <w:sz w:val="18"/>
                <w:szCs w:val="18"/>
              </w:rPr>
              <w:t>き</w:t>
            </w:r>
            <w:r>
              <w:rPr>
                <w:rFonts w:ascii="ＭＳ Ｐゴシック" w:hAnsi="ＭＳ Ｐゴシック" w:hint="eastAsia"/>
                <w:sz w:val="18"/>
                <w:szCs w:val="18"/>
              </w:rPr>
              <w:t>、</w:t>
            </w:r>
            <w:r w:rsidRPr="000C5B6A">
              <w:rPr>
                <w:rFonts w:ascii="ＭＳ Ｐゴシック" w:hAnsi="ＭＳ Ｐゴシック" w:hint="eastAsia"/>
                <w:sz w:val="18"/>
                <w:szCs w:val="18"/>
              </w:rPr>
              <w:t>音の性質</w:t>
            </w:r>
            <w:r>
              <w:rPr>
                <w:rFonts w:ascii="ＭＳ Ｐゴシック" w:hAnsi="ＭＳ Ｐゴシック" w:hint="eastAsia"/>
                <w:sz w:val="18"/>
                <w:szCs w:val="18"/>
              </w:rPr>
              <w:t>、</w:t>
            </w:r>
            <w:r w:rsidRPr="000C5B6A">
              <w:rPr>
                <w:rFonts w:ascii="ＭＳ Ｐゴシック" w:hAnsi="ＭＳ Ｐゴシック" w:hint="eastAsia"/>
                <w:sz w:val="18"/>
                <w:szCs w:val="18"/>
              </w:rPr>
              <w:t>力の</w:t>
            </w:r>
            <w:r>
              <w:rPr>
                <w:rFonts w:ascii="ＭＳ Ｐゴシック" w:hAnsi="ＭＳ Ｐゴシック" w:hint="eastAsia"/>
                <w:sz w:val="18"/>
                <w:szCs w:val="18"/>
              </w:rPr>
              <w:t>はたら</w:t>
            </w:r>
            <w:r w:rsidRPr="000C5B6A">
              <w:rPr>
                <w:rFonts w:ascii="ＭＳ Ｐゴシック" w:hAnsi="ＭＳ Ｐゴシック" w:hint="eastAsia"/>
                <w:sz w:val="18"/>
                <w:szCs w:val="18"/>
              </w:rPr>
              <w:t>きの規則性や関係性を見いだして表現している。</w:t>
            </w:r>
          </w:p>
        </w:tc>
        <w:tc>
          <w:tcPr>
            <w:tcW w:w="1667" w:type="pct"/>
            <w:tcBorders>
              <w:top w:val="single" w:sz="12" w:space="0" w:color="auto"/>
              <w:bottom w:val="single" w:sz="12" w:space="0" w:color="auto"/>
              <w:right w:val="single" w:sz="12" w:space="0" w:color="auto"/>
            </w:tcBorders>
            <w:tcMar>
              <w:top w:w="28" w:type="dxa"/>
              <w:bottom w:w="28" w:type="dxa"/>
            </w:tcMar>
          </w:tcPr>
          <w:p w14:paraId="1BCA0881" w14:textId="77777777" w:rsidR="004D5E5F" w:rsidRPr="00957D20" w:rsidRDefault="004D5E5F" w:rsidP="00B35A05">
            <w:pPr>
              <w:autoSpaceDE w:val="0"/>
              <w:autoSpaceDN w:val="0"/>
              <w:adjustRightInd w:val="0"/>
              <w:spacing w:line="210" w:lineRule="exact"/>
              <w:ind w:firstLineChars="100" w:firstLine="180"/>
              <w:rPr>
                <w:rFonts w:ascii="ＭＳ Ｐゴシック" w:hAnsi="ＭＳ Ｐゴシック"/>
                <w:sz w:val="18"/>
                <w:szCs w:val="18"/>
              </w:rPr>
            </w:pPr>
            <w:r w:rsidRPr="000C5B6A">
              <w:rPr>
                <w:rFonts w:ascii="ＭＳ Ｐゴシック" w:hAnsi="ＭＳ Ｐゴシック" w:hint="eastAsia"/>
                <w:sz w:val="18"/>
                <w:szCs w:val="18"/>
              </w:rPr>
              <w:t>身近な物理現象に関する事物・現象に進んで関わり</w:t>
            </w:r>
            <w:r>
              <w:rPr>
                <w:rFonts w:ascii="ＭＳ Ｐゴシック" w:hAnsi="ＭＳ Ｐゴシック" w:hint="eastAsia"/>
                <w:sz w:val="18"/>
                <w:szCs w:val="18"/>
              </w:rPr>
              <w:t>、</w:t>
            </w:r>
            <w:r w:rsidRPr="000C5B6A">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0C5B6A">
              <w:rPr>
                <w:rFonts w:ascii="ＭＳ Ｐゴシック" w:hAnsi="ＭＳ Ｐゴシック" w:hint="eastAsia"/>
                <w:sz w:val="18"/>
                <w:szCs w:val="18"/>
              </w:rPr>
              <w:t>科学的に探究しようとしている。</w:t>
            </w:r>
          </w:p>
        </w:tc>
      </w:tr>
    </w:tbl>
    <w:p w14:paraId="2CA53B0A" w14:textId="77777777" w:rsidR="004D5E5F" w:rsidRDefault="004D5E5F" w:rsidP="004D5E5F">
      <w:pPr>
        <w:autoSpaceDE w:val="0"/>
        <w:autoSpaceDN w:val="0"/>
        <w:adjustRightInd w:val="0"/>
        <w:rPr>
          <w:snapToGrid w:val="0"/>
          <w:kern w:val="0"/>
        </w:rPr>
      </w:pPr>
    </w:p>
    <w:p w14:paraId="59D6C566" w14:textId="77777777" w:rsidR="004D5E5F" w:rsidRPr="00E444BB" w:rsidRDefault="004D5E5F" w:rsidP="004D5E5F">
      <w:pPr>
        <w:autoSpaceDE w:val="0"/>
        <w:autoSpaceDN w:val="0"/>
        <w:adjustRightInd w:val="0"/>
        <w:rPr>
          <w:rFonts w:ascii="ＭＳ ゴシック" w:eastAsia="ＭＳ ゴシック" w:hAnsi="ＭＳ ゴシック"/>
          <w:b/>
          <w:snapToGrid w:val="0"/>
          <w:kern w:val="0"/>
        </w:rPr>
      </w:pPr>
      <w:r w:rsidRPr="00E444BB">
        <w:rPr>
          <w:rFonts w:ascii="ＭＳ ゴシック" w:eastAsia="ＭＳ ゴシック" w:hAnsi="ＭＳ ゴシック" w:hint="eastAsia"/>
          <w:b/>
          <w:snapToGrid w:val="0"/>
          <w:kern w:val="0"/>
        </w:rPr>
        <w:t xml:space="preserve">１章　</w:t>
      </w:r>
      <w:r>
        <w:rPr>
          <w:rFonts w:ascii="ＭＳ ゴシック" w:eastAsia="ＭＳ ゴシック" w:hAnsi="ＭＳ ゴシック" w:hint="eastAsia"/>
          <w:b/>
          <w:snapToGrid w:val="0"/>
          <w:kern w:val="0"/>
        </w:rPr>
        <w:t>光の性質</w:t>
      </w:r>
      <w:r w:rsidRPr="00081C2F">
        <w:rPr>
          <w:rFonts w:ascii="ＭＳ ゴシック" w:eastAsia="ＭＳ ゴシック" w:hAnsi="ＭＳ ゴシック" w:hint="eastAsia"/>
          <w:b/>
          <w:snapToGrid w:val="0"/>
          <w:kern w:val="0"/>
        </w:rPr>
        <w:t>(</w:t>
      </w:r>
      <w:r>
        <w:rPr>
          <w:rFonts w:ascii="ＭＳ ゴシック" w:eastAsia="ＭＳ ゴシック" w:hAnsi="ＭＳ ゴシック" w:hint="eastAsia"/>
          <w:b/>
          <w:snapToGrid w:val="0"/>
          <w:kern w:val="0"/>
        </w:rPr>
        <w:t>11時間</w:t>
      </w:r>
      <w:r w:rsidRPr="00081C2F">
        <w:rPr>
          <w:rFonts w:ascii="ＭＳ ゴシック" w:eastAsia="ＭＳ ゴシック" w:hAnsi="ＭＳ ゴシック" w:hint="eastAsia"/>
          <w:b/>
          <w:snapToGrid w:val="0"/>
          <w:kern w:val="0"/>
        </w:rPr>
        <w:t>)</w:t>
      </w:r>
    </w:p>
    <w:p w14:paraId="1F5FC0EF" w14:textId="77777777" w:rsidR="004D5E5F" w:rsidRPr="00EC1B13" w:rsidRDefault="004D5E5F" w:rsidP="004D5E5F">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3779535D" w14:textId="77777777" w:rsidR="004D5E5F" w:rsidRDefault="004D5E5F" w:rsidP="004D5E5F">
      <w:pPr>
        <w:autoSpaceDE w:val="0"/>
        <w:autoSpaceDN w:val="0"/>
        <w:adjustRightInd w:val="0"/>
        <w:ind w:left="180" w:hangingChars="100" w:hanging="180"/>
        <w:rPr>
          <w:snapToGrid w:val="0"/>
          <w:kern w:val="0"/>
          <w:sz w:val="18"/>
          <w:szCs w:val="18"/>
        </w:rPr>
      </w:pPr>
      <w:r w:rsidRPr="00FF5DD1">
        <w:rPr>
          <w:rFonts w:hint="eastAsia"/>
          <w:snapToGrid w:val="0"/>
          <w:kern w:val="0"/>
          <w:sz w:val="18"/>
          <w:szCs w:val="18"/>
        </w:rPr>
        <w:t>・</w:t>
      </w:r>
      <w:r w:rsidRPr="001B3694">
        <w:rPr>
          <w:rFonts w:hint="eastAsia"/>
          <w:snapToGrid w:val="0"/>
          <w:kern w:val="0"/>
          <w:sz w:val="18"/>
          <w:szCs w:val="18"/>
        </w:rPr>
        <w:t>光の反射や屈折の実験を行い</w:t>
      </w:r>
      <w:r>
        <w:rPr>
          <w:rFonts w:hint="eastAsia"/>
          <w:snapToGrid w:val="0"/>
          <w:kern w:val="0"/>
          <w:sz w:val="18"/>
          <w:szCs w:val="18"/>
        </w:rPr>
        <w:t>、</w:t>
      </w:r>
      <w:r w:rsidRPr="001B3694">
        <w:rPr>
          <w:rFonts w:hint="eastAsia"/>
          <w:snapToGrid w:val="0"/>
          <w:kern w:val="0"/>
          <w:sz w:val="18"/>
          <w:szCs w:val="18"/>
        </w:rPr>
        <w:t>光が水やガラスなどの物質の境界面で反射</w:t>
      </w:r>
      <w:r>
        <w:rPr>
          <w:rFonts w:hint="eastAsia"/>
          <w:snapToGrid w:val="0"/>
          <w:kern w:val="0"/>
          <w:sz w:val="18"/>
          <w:szCs w:val="18"/>
        </w:rPr>
        <w:t>、</w:t>
      </w:r>
      <w:r w:rsidRPr="001B3694">
        <w:rPr>
          <w:rFonts w:hint="eastAsia"/>
          <w:snapToGrid w:val="0"/>
          <w:kern w:val="0"/>
          <w:sz w:val="18"/>
          <w:szCs w:val="18"/>
        </w:rPr>
        <w:t>屈折するときの規則性を見いだ</w:t>
      </w:r>
      <w:r>
        <w:rPr>
          <w:rFonts w:hint="eastAsia"/>
          <w:snapToGrid w:val="0"/>
          <w:kern w:val="0"/>
          <w:sz w:val="18"/>
          <w:szCs w:val="18"/>
        </w:rPr>
        <w:t>して理解する</w:t>
      </w:r>
      <w:r w:rsidRPr="001B3694">
        <w:rPr>
          <w:rFonts w:hint="eastAsia"/>
          <w:snapToGrid w:val="0"/>
          <w:kern w:val="0"/>
          <w:sz w:val="18"/>
          <w:szCs w:val="18"/>
        </w:rPr>
        <w:t>。</w:t>
      </w:r>
    </w:p>
    <w:p w14:paraId="447FD5A6" w14:textId="77777777" w:rsidR="004D5E5F" w:rsidRPr="001B3694" w:rsidRDefault="004D5E5F" w:rsidP="004D5E5F">
      <w:pPr>
        <w:autoSpaceDE w:val="0"/>
        <w:autoSpaceDN w:val="0"/>
        <w:adjustRightInd w:val="0"/>
        <w:ind w:left="180" w:hangingChars="100" w:hanging="180"/>
        <w:rPr>
          <w:rFonts w:ascii="ＭＳ 明朝" w:hAnsi="ＭＳ 明朝"/>
          <w:sz w:val="18"/>
          <w:szCs w:val="18"/>
        </w:rPr>
      </w:pPr>
      <w:r>
        <w:rPr>
          <w:rFonts w:hint="eastAsia"/>
          <w:snapToGrid w:val="0"/>
          <w:kern w:val="0"/>
          <w:sz w:val="18"/>
          <w:szCs w:val="18"/>
        </w:rPr>
        <w:t>・</w:t>
      </w:r>
      <w:r w:rsidRPr="001B3694">
        <w:rPr>
          <w:rFonts w:hint="eastAsia"/>
          <w:snapToGrid w:val="0"/>
          <w:kern w:val="0"/>
          <w:sz w:val="18"/>
          <w:szCs w:val="18"/>
        </w:rPr>
        <w:t>凸レンズの</w:t>
      </w:r>
      <w:r>
        <w:rPr>
          <w:rFonts w:hint="eastAsia"/>
          <w:snapToGrid w:val="0"/>
          <w:kern w:val="0"/>
          <w:sz w:val="18"/>
          <w:szCs w:val="18"/>
        </w:rPr>
        <w:t>はたら</w:t>
      </w:r>
      <w:r w:rsidRPr="001B3694">
        <w:rPr>
          <w:rFonts w:hint="eastAsia"/>
          <w:snapToGrid w:val="0"/>
          <w:kern w:val="0"/>
          <w:sz w:val="18"/>
          <w:szCs w:val="18"/>
        </w:rPr>
        <w:t>きについての実験を行い</w:t>
      </w:r>
      <w:r>
        <w:rPr>
          <w:rFonts w:hint="eastAsia"/>
          <w:snapToGrid w:val="0"/>
          <w:kern w:val="0"/>
          <w:sz w:val="18"/>
          <w:szCs w:val="18"/>
        </w:rPr>
        <w:t>、</w:t>
      </w:r>
      <w:r w:rsidRPr="001B3694">
        <w:rPr>
          <w:rFonts w:hint="eastAsia"/>
          <w:snapToGrid w:val="0"/>
          <w:kern w:val="0"/>
          <w:sz w:val="18"/>
          <w:szCs w:val="18"/>
        </w:rPr>
        <w:t>物体の位置と像のでき方との関係を見いだ</w:t>
      </w:r>
      <w:r>
        <w:rPr>
          <w:rFonts w:hint="eastAsia"/>
          <w:snapToGrid w:val="0"/>
          <w:kern w:val="0"/>
          <w:sz w:val="18"/>
          <w:szCs w:val="18"/>
        </w:rPr>
        <w:t>して理解する</w:t>
      </w:r>
      <w:r w:rsidRPr="001B3694">
        <w:rPr>
          <w:rFonts w:hint="eastAsia"/>
          <w:snapToGrid w:val="0"/>
          <w:kern w:val="0"/>
          <w:sz w:val="18"/>
          <w:szCs w:val="18"/>
        </w:rPr>
        <w:t>。</w:t>
      </w:r>
    </w:p>
    <w:p w14:paraId="77342A5A" w14:textId="77777777" w:rsidR="004D5E5F" w:rsidRPr="00EC1B13" w:rsidRDefault="004D5E5F" w:rsidP="004D5E5F">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D5E5F" w14:paraId="07BB8CB5"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2749B1DD"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513925CE"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186C245C"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4D5E5F" w14:paraId="145307CF" w14:textId="77777777" w:rsidTr="00B35A0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4111A078" w14:textId="77777777" w:rsidR="004D5E5F" w:rsidRPr="00957D20" w:rsidRDefault="004D5E5F"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0C5B6A">
              <w:rPr>
                <w:rFonts w:ascii="ＭＳ Ｐゴシック" w:hAnsi="ＭＳ Ｐゴシック" w:hint="eastAsia"/>
                <w:sz w:val="18"/>
                <w:szCs w:val="18"/>
              </w:rPr>
              <w:t>光に関する事物・現象を日常生活や社会と関連</w:t>
            </w:r>
            <w:r>
              <w:rPr>
                <w:rFonts w:ascii="ＭＳ Ｐゴシック" w:hAnsi="ＭＳ Ｐゴシック" w:hint="eastAsia"/>
                <w:sz w:val="18"/>
                <w:szCs w:val="18"/>
              </w:rPr>
              <w:t>づ</w:t>
            </w:r>
            <w:r w:rsidRPr="000C5B6A">
              <w:rPr>
                <w:rFonts w:ascii="ＭＳ Ｐゴシック" w:hAnsi="ＭＳ Ｐゴシック" w:hint="eastAsia"/>
                <w:sz w:val="18"/>
                <w:szCs w:val="18"/>
              </w:rPr>
              <w:t>けながら</w:t>
            </w:r>
            <w:r>
              <w:rPr>
                <w:rFonts w:ascii="ＭＳ Ｐゴシック" w:hAnsi="ＭＳ Ｐゴシック" w:hint="eastAsia"/>
                <w:sz w:val="18"/>
                <w:szCs w:val="18"/>
              </w:rPr>
              <w:t>、</w:t>
            </w:r>
            <w:r w:rsidRPr="000C5B6A">
              <w:rPr>
                <w:rFonts w:ascii="ＭＳ Ｐゴシック" w:hAnsi="ＭＳ Ｐゴシック" w:hint="eastAsia"/>
                <w:sz w:val="18"/>
                <w:szCs w:val="18"/>
              </w:rPr>
              <w:t>光の反射や屈折</w:t>
            </w:r>
            <w:r>
              <w:rPr>
                <w:rFonts w:ascii="ＭＳ Ｐゴシック" w:hAnsi="ＭＳ Ｐゴシック" w:hint="eastAsia"/>
                <w:sz w:val="18"/>
                <w:szCs w:val="18"/>
              </w:rPr>
              <w:t>、</w:t>
            </w:r>
            <w:r w:rsidRPr="000C5B6A">
              <w:rPr>
                <w:rFonts w:ascii="ＭＳ Ｐゴシック" w:hAnsi="ＭＳ Ｐゴシック" w:hint="eastAsia"/>
                <w:sz w:val="18"/>
                <w:szCs w:val="18"/>
              </w:rPr>
              <w:t>凸レンズの</w:t>
            </w:r>
            <w:r>
              <w:rPr>
                <w:rFonts w:ascii="ＭＳ Ｐゴシック" w:hAnsi="ＭＳ Ｐゴシック" w:hint="eastAsia"/>
                <w:sz w:val="18"/>
                <w:szCs w:val="18"/>
              </w:rPr>
              <w:t>はたら</w:t>
            </w:r>
            <w:r w:rsidRPr="000C5B6A">
              <w:rPr>
                <w:rFonts w:ascii="ＭＳ Ｐゴシック" w:hAnsi="ＭＳ Ｐゴシック" w:hint="eastAsia"/>
                <w:sz w:val="18"/>
                <w:szCs w:val="18"/>
              </w:rPr>
              <w:t>きについての基本的な概念や原理・法則などを理解しているとともに</w:t>
            </w:r>
            <w:r>
              <w:rPr>
                <w:rFonts w:ascii="ＭＳ Ｐゴシック" w:hAnsi="ＭＳ Ｐゴシック" w:hint="eastAsia"/>
                <w:sz w:val="18"/>
                <w:szCs w:val="18"/>
              </w:rPr>
              <w:t>、</w:t>
            </w:r>
            <w:r w:rsidRPr="000C5B6A">
              <w:rPr>
                <w:rFonts w:ascii="ＭＳ Ｐゴシック" w:hAnsi="ＭＳ Ｐゴシック" w:hint="eastAsia"/>
                <w:sz w:val="18"/>
                <w:szCs w:val="18"/>
              </w:rPr>
              <w:t>科学的に探究するために必要な観察</w:t>
            </w:r>
            <w:r>
              <w:rPr>
                <w:rFonts w:ascii="ＭＳ Ｐゴシック" w:hAnsi="ＭＳ Ｐゴシック" w:hint="eastAsia"/>
                <w:sz w:val="18"/>
                <w:szCs w:val="18"/>
              </w:rPr>
              <w:t>、</w:t>
            </w:r>
            <w:r w:rsidRPr="000C5B6A">
              <w:rPr>
                <w:rFonts w:ascii="ＭＳ Ｐゴシック" w:hAnsi="ＭＳ Ｐゴシック" w:hint="eastAsia"/>
                <w:sz w:val="18"/>
                <w:szCs w:val="18"/>
              </w:rPr>
              <w:t>実験などに関する基本操作や記録などの基本的な技能を身に</w:t>
            </w:r>
            <w:r>
              <w:rPr>
                <w:rFonts w:ascii="ＭＳ Ｐゴシック" w:hAnsi="ＭＳ Ｐゴシック" w:hint="eastAsia"/>
                <w:sz w:val="18"/>
                <w:szCs w:val="18"/>
              </w:rPr>
              <w:t>つ</w:t>
            </w:r>
            <w:r w:rsidRPr="000C5B6A">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5C45F595" w14:textId="77777777" w:rsidR="004D5E5F" w:rsidRPr="00957D20" w:rsidRDefault="004D5E5F"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0C5B6A">
              <w:rPr>
                <w:rFonts w:ascii="ＭＳ Ｐゴシック" w:hAnsi="ＭＳ Ｐゴシック" w:hint="eastAsia"/>
                <w:sz w:val="18"/>
                <w:szCs w:val="18"/>
              </w:rPr>
              <w:t>光について</w:t>
            </w:r>
            <w:r>
              <w:rPr>
                <w:rFonts w:ascii="ＭＳ Ｐゴシック" w:hAnsi="ＭＳ Ｐゴシック" w:hint="eastAsia"/>
                <w:sz w:val="18"/>
                <w:szCs w:val="18"/>
              </w:rPr>
              <w:t>、</w:t>
            </w:r>
            <w:r w:rsidRPr="000C5B6A">
              <w:rPr>
                <w:rFonts w:ascii="ＭＳ Ｐゴシック" w:hAnsi="ＭＳ Ｐゴシック" w:hint="eastAsia"/>
                <w:sz w:val="18"/>
                <w:szCs w:val="18"/>
              </w:rPr>
              <w:t>問題を見いだし見通しをもって観察</w:t>
            </w:r>
            <w:r>
              <w:rPr>
                <w:rFonts w:ascii="ＭＳ Ｐゴシック" w:hAnsi="ＭＳ Ｐゴシック" w:hint="eastAsia"/>
                <w:sz w:val="18"/>
                <w:szCs w:val="18"/>
              </w:rPr>
              <w:t>、</w:t>
            </w:r>
            <w:r w:rsidRPr="000C5B6A">
              <w:rPr>
                <w:rFonts w:ascii="ＭＳ Ｐゴシック" w:hAnsi="ＭＳ Ｐゴシック" w:hint="eastAsia"/>
                <w:sz w:val="18"/>
                <w:szCs w:val="18"/>
              </w:rPr>
              <w:t>実験などを行い</w:t>
            </w:r>
            <w:r>
              <w:rPr>
                <w:rFonts w:ascii="ＭＳ Ｐゴシック" w:hAnsi="ＭＳ Ｐゴシック" w:hint="eastAsia"/>
                <w:sz w:val="18"/>
                <w:szCs w:val="18"/>
              </w:rPr>
              <w:t>、</w:t>
            </w:r>
            <w:r w:rsidRPr="000C5B6A">
              <w:rPr>
                <w:rFonts w:ascii="ＭＳ Ｐゴシック" w:hAnsi="ＭＳ Ｐゴシック" w:hint="eastAsia"/>
                <w:sz w:val="18"/>
                <w:szCs w:val="18"/>
              </w:rPr>
              <w:t>光の反射や屈折</w:t>
            </w:r>
            <w:r>
              <w:rPr>
                <w:rFonts w:ascii="ＭＳ Ｐゴシック" w:hAnsi="ＭＳ Ｐゴシック" w:hint="eastAsia"/>
                <w:sz w:val="18"/>
                <w:szCs w:val="18"/>
              </w:rPr>
              <w:t>、</w:t>
            </w:r>
            <w:r w:rsidRPr="000C5B6A">
              <w:rPr>
                <w:rFonts w:ascii="ＭＳ Ｐゴシック" w:hAnsi="ＭＳ Ｐゴシック" w:hint="eastAsia"/>
                <w:sz w:val="18"/>
                <w:szCs w:val="18"/>
              </w:rPr>
              <w:t>凸レンズの</w:t>
            </w:r>
            <w:r>
              <w:rPr>
                <w:rFonts w:ascii="ＭＳ Ｐゴシック" w:hAnsi="ＭＳ Ｐゴシック" w:hint="eastAsia"/>
                <w:sz w:val="18"/>
                <w:szCs w:val="18"/>
              </w:rPr>
              <w:t>はたら</w:t>
            </w:r>
            <w:r w:rsidRPr="000C5B6A">
              <w:rPr>
                <w:rFonts w:ascii="ＭＳ Ｐゴシック" w:hAnsi="ＭＳ Ｐゴシック" w:hint="eastAsia"/>
                <w:sz w:val="18"/>
                <w:szCs w:val="18"/>
              </w:rPr>
              <w:t>きの規則性や関係性を見いだして表現しているなど</w:t>
            </w:r>
            <w:r>
              <w:rPr>
                <w:rFonts w:ascii="ＭＳ Ｐゴシック" w:hAnsi="ＭＳ Ｐゴシック" w:hint="eastAsia"/>
                <w:sz w:val="18"/>
                <w:szCs w:val="18"/>
              </w:rPr>
              <w:t>、</w:t>
            </w:r>
            <w:r w:rsidRPr="000C5B6A">
              <w:rPr>
                <w:rFonts w:ascii="ＭＳ Ｐゴシック" w:hAnsi="ＭＳ Ｐゴシック" w:hint="eastAsia"/>
                <w:sz w:val="18"/>
                <w:szCs w:val="18"/>
              </w:rPr>
              <w:t>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02EB34BE" w14:textId="77777777" w:rsidR="004D5E5F" w:rsidRPr="00957D20" w:rsidRDefault="004D5E5F" w:rsidP="00B35A05">
            <w:pPr>
              <w:autoSpaceDE w:val="0"/>
              <w:autoSpaceDN w:val="0"/>
              <w:adjustRightInd w:val="0"/>
              <w:spacing w:line="210" w:lineRule="exact"/>
              <w:ind w:firstLineChars="100" w:firstLine="180"/>
              <w:rPr>
                <w:rFonts w:ascii="ＭＳ Ｐゴシック" w:hAnsi="ＭＳ Ｐゴシック"/>
                <w:sz w:val="18"/>
                <w:szCs w:val="18"/>
              </w:rPr>
            </w:pPr>
            <w:r w:rsidRPr="000C5B6A">
              <w:rPr>
                <w:rFonts w:ascii="ＭＳ Ｐゴシック" w:hAnsi="ＭＳ Ｐゴシック" w:hint="eastAsia"/>
                <w:sz w:val="18"/>
                <w:szCs w:val="18"/>
              </w:rPr>
              <w:t>光に関する事物・現象に進んで関わり</w:t>
            </w:r>
            <w:r>
              <w:rPr>
                <w:rFonts w:ascii="ＭＳ Ｐゴシック" w:hAnsi="ＭＳ Ｐゴシック" w:hint="eastAsia"/>
                <w:sz w:val="18"/>
                <w:szCs w:val="18"/>
              </w:rPr>
              <w:t>、</w:t>
            </w:r>
            <w:r w:rsidRPr="000C5B6A">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0C5B6A">
              <w:rPr>
                <w:rFonts w:ascii="ＭＳ Ｐゴシック" w:hAnsi="ＭＳ Ｐゴシック" w:hint="eastAsia"/>
                <w:sz w:val="18"/>
                <w:szCs w:val="18"/>
              </w:rPr>
              <w:t>科学的に探究しようとしている。</w:t>
            </w:r>
          </w:p>
        </w:tc>
      </w:tr>
    </w:tbl>
    <w:p w14:paraId="505F5F2D" w14:textId="77777777" w:rsidR="004D5E5F" w:rsidRPr="006E2B93" w:rsidRDefault="004D5E5F" w:rsidP="004D5E5F">
      <w:pPr>
        <w:autoSpaceDE w:val="0"/>
        <w:autoSpaceDN w:val="0"/>
        <w:adjustRightInd w:val="0"/>
        <w:rPr>
          <w:rFonts w:ascii="ＭＳ ゴシック" w:eastAsia="ＭＳ ゴシック" w:hAnsi="ＭＳ ゴシック"/>
          <w:snapToGrid w:val="0"/>
          <w:kern w:val="0"/>
        </w:rPr>
      </w:pPr>
    </w:p>
    <w:p w14:paraId="75D31D0F" w14:textId="77777777" w:rsidR="004D5E5F" w:rsidRPr="00EC1B13" w:rsidRDefault="004D5E5F" w:rsidP="004D5E5F">
      <w:pPr>
        <w:autoSpaceDE w:val="0"/>
        <w:autoSpaceDN w:val="0"/>
        <w:adjustRightInd w:val="0"/>
        <w:rPr>
          <w:snapToGrid w:val="0"/>
          <w:kern w:val="0"/>
        </w:rPr>
      </w:pPr>
      <w:r>
        <w:rPr>
          <w:rFonts w:ascii="ＭＳ ゴシック" w:eastAsia="ＭＳ ゴシック" w:hAnsi="ＭＳ ゴシック" w:hint="eastAsia"/>
          <w:snapToGrid w:val="0"/>
          <w:kern w:val="0"/>
        </w:rPr>
        <w:t>●節ごと</w:t>
      </w:r>
      <w:r w:rsidRPr="00EC1B13">
        <w:rPr>
          <w:rFonts w:ascii="ＭＳ ゴシック" w:eastAsia="ＭＳ ゴシック" w:hAnsi="ＭＳ ゴシック" w:hint="eastAsia"/>
          <w:snapToGrid w:val="0"/>
          <w:kern w:val="0"/>
        </w:rPr>
        <w:t>の観点別評価基準表</w:t>
      </w:r>
      <w:r>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14:paraId="39AC394E"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F0EAEE0"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3157ACE7"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0B90F87B"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3994300"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4D5E5F" w14:paraId="3D2E4EB2"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F1F4B2A"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0E935E55"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46968EB6" w14:textId="77777777" w:rsidR="004D5E5F" w:rsidRPr="00F143D3" w:rsidRDefault="004D5E5F"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18EDBFED" w14:textId="77777777" w:rsidR="004D5E5F" w:rsidRPr="00F143D3" w:rsidRDefault="004D5E5F"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73E89879" w14:textId="77777777" w:rsidR="004D5E5F" w:rsidRDefault="004D5E5F" w:rsidP="00B35A05">
            <w:pPr>
              <w:jc w:val="center"/>
            </w:pPr>
            <w:r w:rsidRPr="00604E23">
              <w:rPr>
                <w:rFonts w:ascii="ＭＳ ゴシック" w:eastAsia="ＭＳ ゴシック" w:hAnsi="ＭＳ ゴシック" w:hint="eastAsia"/>
                <w:snapToGrid w:val="0"/>
                <w:kern w:val="0"/>
              </w:rPr>
              <w:t>主体的に学習に取り組む態度</w:t>
            </w:r>
          </w:p>
        </w:tc>
      </w:tr>
      <w:tr w:rsidR="004D5E5F" w14:paraId="4D39D2F9" w14:textId="77777777" w:rsidTr="00B35A05">
        <w:trPr>
          <w:cantSplit/>
          <w:trHeight w:val="2540"/>
        </w:trPr>
        <w:tc>
          <w:tcPr>
            <w:tcW w:w="2155" w:type="dxa"/>
            <w:tcBorders>
              <w:top w:val="single" w:sz="12" w:space="0" w:color="auto"/>
              <w:left w:val="single" w:sz="12" w:space="0" w:color="auto"/>
              <w:bottom w:val="single" w:sz="12" w:space="0" w:color="auto"/>
            </w:tcBorders>
            <w:tcMar>
              <w:top w:w="28" w:type="dxa"/>
              <w:bottom w:w="28" w:type="dxa"/>
            </w:tcMar>
          </w:tcPr>
          <w:p w14:paraId="348DDC81" w14:textId="77777777" w:rsidR="004D5E5F"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１節</w:t>
            </w:r>
          </w:p>
          <w:p w14:paraId="41511289" w14:textId="77777777" w:rsidR="004D5E5F"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光の直進</w:t>
            </w:r>
          </w:p>
          <w:p w14:paraId="5E40EB28" w14:textId="77777777" w:rsidR="004D5E5F" w:rsidRDefault="004D5E5F"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206～207</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7B8A521E" w14:textId="77777777" w:rsidR="004D5E5F" w:rsidRPr="00A4273B"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光の進む道筋</w:t>
            </w:r>
          </w:p>
          <w:p w14:paraId="047D3B05" w14:textId="77777777" w:rsidR="004D5E5F" w:rsidRPr="00A4273B"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34DD481" w14:textId="77777777" w:rsidR="004D5E5F" w:rsidRPr="00A4273B"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光の直進</w:t>
            </w:r>
            <w:r>
              <w:rPr>
                <w:rFonts w:ascii="ＭＳ ゴシック" w:eastAsia="ＭＳ ゴシック" w:hAnsi="ＭＳ ゴシック" w:hint="eastAsia"/>
                <w:sz w:val="18"/>
                <w:szCs w:val="18"/>
              </w:rPr>
              <w:t>、</w:t>
            </w:r>
            <w:r w:rsidRPr="00A4273B">
              <w:rPr>
                <w:rFonts w:ascii="ＭＳ ゴシック" w:eastAsia="ＭＳ ゴシック" w:hAnsi="ＭＳ ゴシック" w:hint="eastAsia"/>
                <w:sz w:val="18"/>
                <w:szCs w:val="18"/>
              </w:rPr>
              <w:t>光源</w:t>
            </w:r>
          </w:p>
          <w:p w14:paraId="6BDE40B6" w14:textId="77777777" w:rsidR="004D5E5F"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8657CE1" w14:textId="77777777" w:rsidR="004D5E5F" w:rsidRPr="00A4273B"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光源が見える仕組み</w:t>
            </w:r>
          </w:p>
        </w:tc>
        <w:tc>
          <w:tcPr>
            <w:tcW w:w="4592" w:type="dxa"/>
            <w:tcBorders>
              <w:top w:val="single" w:sz="12" w:space="0" w:color="auto"/>
              <w:bottom w:val="single" w:sz="12" w:space="0" w:color="auto"/>
            </w:tcBorders>
            <w:tcMar>
              <w:top w:w="28" w:type="dxa"/>
              <w:bottom w:w="28" w:type="dxa"/>
            </w:tcMar>
          </w:tcPr>
          <w:p w14:paraId="787499D4" w14:textId="77777777" w:rsidR="004D5E5F" w:rsidRPr="00A6269D"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6269D">
              <w:rPr>
                <w:rFonts w:asciiTheme="majorEastAsia" w:eastAsiaTheme="majorEastAsia" w:hAnsiTheme="majorEastAsia" w:hint="eastAsia"/>
                <w:sz w:val="18"/>
                <w:szCs w:val="18"/>
              </w:rPr>
              <w:t>○光は</w:t>
            </w:r>
            <w:r>
              <w:rPr>
                <w:rFonts w:asciiTheme="majorEastAsia" w:eastAsiaTheme="majorEastAsia" w:hAnsiTheme="majorEastAsia" w:hint="eastAsia"/>
                <w:sz w:val="18"/>
                <w:szCs w:val="18"/>
              </w:rPr>
              <w:t>、</w:t>
            </w:r>
            <w:r w:rsidRPr="00A6269D">
              <w:rPr>
                <w:rFonts w:asciiTheme="majorEastAsia" w:eastAsiaTheme="majorEastAsia" w:hAnsiTheme="majorEastAsia" w:hint="eastAsia"/>
                <w:sz w:val="18"/>
                <w:szCs w:val="18"/>
              </w:rPr>
              <w:t>空気中や水中</w:t>
            </w:r>
            <w:r>
              <w:rPr>
                <w:rFonts w:asciiTheme="majorEastAsia" w:eastAsiaTheme="majorEastAsia" w:hAnsiTheme="majorEastAsia" w:hint="eastAsia"/>
                <w:sz w:val="18"/>
                <w:szCs w:val="18"/>
              </w:rPr>
              <w:t>、</w:t>
            </w:r>
            <w:r w:rsidRPr="00A6269D">
              <w:rPr>
                <w:rFonts w:asciiTheme="majorEastAsia" w:eastAsiaTheme="majorEastAsia" w:hAnsiTheme="majorEastAsia" w:hint="eastAsia"/>
                <w:sz w:val="18"/>
                <w:szCs w:val="18"/>
              </w:rPr>
              <w:t>ガラスの中でも直進することを理解する。</w:t>
            </w:r>
          </w:p>
          <w:p w14:paraId="2C3E4EE8" w14:textId="77777777" w:rsidR="004D5E5F" w:rsidRPr="00A6269D"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A6269D">
              <w:rPr>
                <w:rFonts w:ascii="ＭＳ ゴシック" w:eastAsia="ＭＳ ゴシック" w:hAnsi="ＭＳ ゴシック" w:hint="eastAsia"/>
                <w:sz w:val="18"/>
                <w:szCs w:val="18"/>
              </w:rPr>
              <w:t>Ｂ：</w:t>
            </w:r>
            <w:r w:rsidRPr="00A6269D">
              <w:rPr>
                <w:rFonts w:ascii="ＭＳ Ｐゴシック" w:hAnsi="ＭＳ Ｐゴシック" w:hint="eastAsia"/>
                <w:sz w:val="18"/>
                <w:szCs w:val="18"/>
              </w:rPr>
              <w:t>光は</w:t>
            </w:r>
            <w:r>
              <w:rPr>
                <w:rFonts w:ascii="ＭＳ Ｐゴシック" w:hAnsi="ＭＳ Ｐゴシック" w:hint="eastAsia"/>
                <w:sz w:val="18"/>
                <w:szCs w:val="18"/>
              </w:rPr>
              <w:t>、</w:t>
            </w:r>
            <w:r w:rsidRPr="00A6269D">
              <w:rPr>
                <w:rFonts w:ascii="ＭＳ Ｐゴシック" w:hAnsi="ＭＳ Ｐゴシック" w:hint="eastAsia"/>
                <w:sz w:val="18"/>
                <w:szCs w:val="18"/>
              </w:rPr>
              <w:t>空気中や水中</w:t>
            </w:r>
            <w:r>
              <w:rPr>
                <w:rFonts w:ascii="ＭＳ Ｐゴシック" w:hAnsi="ＭＳ Ｐゴシック" w:hint="eastAsia"/>
                <w:sz w:val="18"/>
                <w:szCs w:val="18"/>
              </w:rPr>
              <w:t>、</w:t>
            </w:r>
            <w:r w:rsidRPr="00A6269D">
              <w:rPr>
                <w:rFonts w:ascii="ＭＳ Ｐゴシック" w:hAnsi="ＭＳ Ｐゴシック" w:hint="eastAsia"/>
                <w:sz w:val="18"/>
                <w:szCs w:val="18"/>
              </w:rPr>
              <w:t>ガラスの中でも直進することを理解している。</w:t>
            </w:r>
          </w:p>
          <w:p w14:paraId="6D65DB8B" w14:textId="77777777" w:rsidR="004D5E5F" w:rsidRPr="00A6269D"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A6269D">
              <w:rPr>
                <w:rFonts w:ascii="ＭＳ ゴシック" w:eastAsia="ＭＳ ゴシック" w:hAnsi="ＭＳ ゴシック" w:hint="eastAsia"/>
                <w:sz w:val="18"/>
                <w:szCs w:val="18"/>
              </w:rPr>
              <w:t>Ａ：</w:t>
            </w:r>
            <w:r w:rsidRPr="00A6269D">
              <w:rPr>
                <w:rFonts w:ascii="ＭＳ Ｐゴシック" w:hAnsi="ＭＳ Ｐゴシック" w:hint="eastAsia"/>
                <w:sz w:val="18"/>
                <w:szCs w:val="18"/>
              </w:rPr>
              <w:t>光は</w:t>
            </w:r>
            <w:r>
              <w:rPr>
                <w:rFonts w:ascii="ＭＳ Ｐゴシック" w:hAnsi="ＭＳ Ｐゴシック" w:hint="eastAsia"/>
                <w:sz w:val="18"/>
                <w:szCs w:val="18"/>
              </w:rPr>
              <w:t>、</w:t>
            </w:r>
            <w:r w:rsidRPr="00A6269D">
              <w:rPr>
                <w:rFonts w:ascii="ＭＳ Ｐゴシック" w:hAnsi="ＭＳ Ｐゴシック" w:hint="eastAsia"/>
                <w:sz w:val="18"/>
                <w:szCs w:val="18"/>
              </w:rPr>
              <w:t>空気中や水中</w:t>
            </w:r>
            <w:r>
              <w:rPr>
                <w:rFonts w:ascii="ＭＳ Ｐゴシック" w:hAnsi="ＭＳ Ｐゴシック" w:hint="eastAsia"/>
                <w:sz w:val="18"/>
                <w:szCs w:val="18"/>
              </w:rPr>
              <w:t>、</w:t>
            </w:r>
            <w:r w:rsidRPr="00A6269D">
              <w:rPr>
                <w:rFonts w:ascii="ＭＳ Ｐゴシック" w:hAnsi="ＭＳ Ｐゴシック" w:hint="eastAsia"/>
                <w:sz w:val="18"/>
                <w:szCs w:val="18"/>
              </w:rPr>
              <w:t>ガラスの中でも直進することを</w:t>
            </w:r>
            <w:r>
              <w:rPr>
                <w:rFonts w:ascii="ＭＳ Ｐゴシック" w:hAnsi="ＭＳ Ｐゴシック" w:hint="eastAsia"/>
                <w:sz w:val="18"/>
                <w:szCs w:val="18"/>
              </w:rPr>
              <w:t>調べた結果などと関連づけながら的確</w:t>
            </w:r>
            <w:r w:rsidRPr="00A6269D">
              <w:rPr>
                <w:rFonts w:ascii="ＭＳ Ｐゴシック" w:hAnsi="ＭＳ Ｐゴシック" w:hint="eastAsia"/>
                <w:sz w:val="18"/>
                <w:szCs w:val="18"/>
              </w:rPr>
              <w:t>に理解している。</w:t>
            </w:r>
          </w:p>
          <w:p w14:paraId="77A44559" w14:textId="77777777" w:rsidR="004D5E5F" w:rsidRPr="00A6269D"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A6269D">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A6269D">
              <w:rPr>
                <w:rFonts w:ascii="ＭＳ ゴシック" w:eastAsia="ＭＳ ゴシック" w:hAnsi="ＭＳ ゴシック" w:cs="ＭＳ Ｐ明朝" w:hint="eastAsia"/>
                <w:sz w:val="17"/>
                <w:szCs w:val="17"/>
              </w:rPr>
              <w:t>】【記】</w:t>
            </w:r>
          </w:p>
          <w:p w14:paraId="74057039" w14:textId="77777777" w:rsidR="004D5E5F" w:rsidRPr="00A6269D"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6269D">
              <w:rPr>
                <w:rFonts w:asciiTheme="majorEastAsia" w:eastAsiaTheme="majorEastAsia" w:hAnsiTheme="majorEastAsia" w:hint="eastAsia"/>
                <w:sz w:val="18"/>
                <w:szCs w:val="18"/>
              </w:rPr>
              <w:t>支援：</w:t>
            </w:r>
            <w:r w:rsidRPr="00A6269D">
              <w:rPr>
                <w:rFonts w:ascii="ＭＳ Ｐゴシック" w:hAnsi="ＭＳ Ｐゴシック" w:hint="eastAsia"/>
                <w:sz w:val="18"/>
                <w:szCs w:val="18"/>
              </w:rPr>
              <w:t>レーザーポインターから出た光の道筋を調べる際</w:t>
            </w:r>
            <w:r>
              <w:rPr>
                <w:rFonts w:ascii="ＭＳ Ｐゴシック" w:hAnsi="ＭＳ Ｐゴシック" w:hint="eastAsia"/>
                <w:sz w:val="18"/>
                <w:szCs w:val="18"/>
              </w:rPr>
              <w:t>、</w:t>
            </w:r>
            <w:r w:rsidRPr="00A6269D">
              <w:rPr>
                <w:rFonts w:ascii="ＭＳ Ｐゴシック" w:hAnsi="ＭＳ Ｐゴシック" w:hint="eastAsia"/>
                <w:sz w:val="18"/>
                <w:szCs w:val="18"/>
              </w:rPr>
              <w:t>再実験させたり他者の実験結果と比べたりさせるなどして</w:t>
            </w:r>
            <w:r>
              <w:rPr>
                <w:rFonts w:ascii="ＭＳ Ｐゴシック" w:hAnsi="ＭＳ Ｐゴシック" w:hint="eastAsia"/>
                <w:sz w:val="18"/>
                <w:szCs w:val="18"/>
              </w:rPr>
              <w:t>、</w:t>
            </w:r>
            <w:r w:rsidRPr="00A6269D">
              <w:rPr>
                <w:rFonts w:ascii="ＭＳ Ｐゴシック" w:hAnsi="ＭＳ Ｐゴシック" w:hint="eastAsia"/>
                <w:sz w:val="18"/>
                <w:szCs w:val="18"/>
              </w:rPr>
              <w:t>光が直進することについて理解できるよう支援する。</w:t>
            </w:r>
          </w:p>
          <w:p w14:paraId="0FAF3585" w14:textId="77777777" w:rsidR="004D5E5F" w:rsidRPr="00A6269D" w:rsidRDefault="004D5E5F" w:rsidP="00B35A05">
            <w:pPr>
              <w:autoSpaceDE w:val="0"/>
              <w:autoSpaceDN w:val="0"/>
              <w:adjustRightInd w:val="0"/>
              <w:spacing w:line="210" w:lineRule="exact"/>
              <w:ind w:left="180" w:hangingChars="100" w:hanging="180"/>
              <w:rPr>
                <w:rFonts w:ascii="ＭＳ Ｐゴシック" w:hAnsi="ＭＳ Ｐゴシック"/>
                <w:color w:val="FF0000"/>
                <w:sz w:val="18"/>
                <w:szCs w:val="18"/>
              </w:rPr>
            </w:pPr>
          </w:p>
          <w:p w14:paraId="4FA4D7B4" w14:textId="77777777" w:rsidR="004D5E5F" w:rsidRPr="007E38FD"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7E38FD">
              <w:rPr>
                <w:rFonts w:asciiTheme="majorEastAsia" w:eastAsiaTheme="majorEastAsia" w:hAnsiTheme="majorEastAsia" w:hint="eastAsia"/>
                <w:sz w:val="18"/>
                <w:szCs w:val="18"/>
              </w:rPr>
              <w:t>○光源が見えているとき</w:t>
            </w:r>
            <w:r>
              <w:rPr>
                <w:rFonts w:asciiTheme="majorEastAsia" w:eastAsiaTheme="majorEastAsia" w:hAnsiTheme="majorEastAsia" w:hint="eastAsia"/>
                <w:sz w:val="18"/>
                <w:szCs w:val="18"/>
              </w:rPr>
              <w:t>、</w:t>
            </w:r>
            <w:r w:rsidRPr="007E38FD">
              <w:rPr>
                <w:rFonts w:asciiTheme="majorEastAsia" w:eastAsiaTheme="majorEastAsia" w:hAnsiTheme="majorEastAsia" w:hint="eastAsia"/>
                <w:sz w:val="18"/>
                <w:szCs w:val="18"/>
              </w:rPr>
              <w:t>光源から出た光が直接目に届いていることを理解する。</w:t>
            </w:r>
          </w:p>
          <w:p w14:paraId="01F3EA90" w14:textId="77777777" w:rsidR="004D5E5F" w:rsidRPr="007E38FD"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7E38FD">
              <w:rPr>
                <w:rFonts w:ascii="ＭＳ ゴシック" w:eastAsia="ＭＳ ゴシック" w:hAnsi="ＭＳ ゴシック" w:hint="eastAsia"/>
                <w:sz w:val="18"/>
                <w:szCs w:val="18"/>
              </w:rPr>
              <w:t>Ｂ：</w:t>
            </w:r>
            <w:r w:rsidRPr="007E38FD">
              <w:rPr>
                <w:rFonts w:ascii="ＭＳ Ｐゴシック" w:hAnsi="ＭＳ Ｐゴシック" w:hint="eastAsia"/>
                <w:sz w:val="18"/>
                <w:szCs w:val="18"/>
              </w:rPr>
              <w:t>光源が見えているとき</w:t>
            </w:r>
            <w:r>
              <w:rPr>
                <w:rFonts w:ascii="ＭＳ Ｐゴシック" w:hAnsi="ＭＳ Ｐゴシック" w:hint="eastAsia"/>
                <w:sz w:val="18"/>
                <w:szCs w:val="18"/>
              </w:rPr>
              <w:t>、</w:t>
            </w:r>
            <w:r w:rsidRPr="007E38FD">
              <w:rPr>
                <w:rFonts w:ascii="ＭＳ Ｐゴシック" w:hAnsi="ＭＳ Ｐゴシック" w:hint="eastAsia"/>
                <w:sz w:val="18"/>
                <w:szCs w:val="18"/>
              </w:rPr>
              <w:t>光源から出た光が直接目に届いていることを理解している。</w:t>
            </w:r>
          </w:p>
          <w:p w14:paraId="057A4572" w14:textId="77777777" w:rsidR="004D5E5F" w:rsidRPr="007E38FD"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7E38FD">
              <w:rPr>
                <w:rFonts w:ascii="ＭＳ ゴシック" w:eastAsia="ＭＳ ゴシック" w:hAnsi="ＭＳ ゴシック" w:hint="eastAsia"/>
                <w:sz w:val="18"/>
                <w:szCs w:val="18"/>
              </w:rPr>
              <w:t>Ａ：</w:t>
            </w:r>
            <w:r w:rsidRPr="007E38FD">
              <w:rPr>
                <w:rFonts w:ascii="ＭＳ Ｐゴシック" w:hAnsi="ＭＳ Ｐゴシック" w:hint="eastAsia"/>
                <w:sz w:val="18"/>
                <w:szCs w:val="18"/>
              </w:rPr>
              <w:t>光源が見えているとき</w:t>
            </w:r>
            <w:r>
              <w:rPr>
                <w:rFonts w:ascii="ＭＳ Ｐゴシック" w:hAnsi="ＭＳ Ｐゴシック" w:hint="eastAsia"/>
                <w:sz w:val="18"/>
                <w:szCs w:val="18"/>
              </w:rPr>
              <w:t>、</w:t>
            </w:r>
            <w:r w:rsidRPr="007E38FD">
              <w:rPr>
                <w:rFonts w:ascii="ＭＳ Ｐゴシック" w:hAnsi="ＭＳ Ｐゴシック" w:hint="eastAsia"/>
                <w:sz w:val="18"/>
                <w:szCs w:val="18"/>
              </w:rPr>
              <w:t>光源から出た光が直接目に届いていることを</w:t>
            </w:r>
            <w:r>
              <w:rPr>
                <w:rFonts w:ascii="ＭＳ Ｐゴシック" w:hAnsi="ＭＳ Ｐゴシック" w:hint="eastAsia"/>
                <w:sz w:val="18"/>
                <w:szCs w:val="18"/>
              </w:rPr>
              <w:t>具体的な事象と関連づけながら的確</w:t>
            </w:r>
            <w:r w:rsidRPr="007E38FD">
              <w:rPr>
                <w:rFonts w:ascii="ＭＳ Ｐゴシック" w:hAnsi="ＭＳ Ｐゴシック" w:hint="eastAsia"/>
                <w:sz w:val="18"/>
                <w:szCs w:val="18"/>
              </w:rPr>
              <w:t>に理解している。</w:t>
            </w:r>
          </w:p>
          <w:p w14:paraId="3EC6E38F" w14:textId="77777777" w:rsidR="004D5E5F" w:rsidRPr="007E38FD"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7E38FD">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7E38FD">
              <w:rPr>
                <w:rFonts w:ascii="ＭＳ ゴシック" w:eastAsia="ＭＳ ゴシック" w:hAnsi="ＭＳ ゴシック" w:cs="ＭＳ Ｐ明朝" w:hint="eastAsia"/>
                <w:sz w:val="17"/>
                <w:szCs w:val="17"/>
              </w:rPr>
              <w:t>】【記】</w:t>
            </w:r>
          </w:p>
          <w:p w14:paraId="6F14B7CF" w14:textId="77777777" w:rsidR="004D5E5F" w:rsidRPr="00A6269D" w:rsidRDefault="004D5E5F" w:rsidP="00B35A05">
            <w:pPr>
              <w:autoSpaceDE w:val="0"/>
              <w:autoSpaceDN w:val="0"/>
              <w:adjustRightInd w:val="0"/>
              <w:spacing w:line="210" w:lineRule="exact"/>
              <w:ind w:left="180" w:hangingChars="100" w:hanging="180"/>
              <w:rPr>
                <w:rFonts w:ascii="ＭＳ Ｐゴシック" w:hAnsi="ＭＳ Ｐゴシック"/>
                <w:color w:val="FF0000"/>
                <w:sz w:val="18"/>
                <w:szCs w:val="18"/>
              </w:rPr>
            </w:pPr>
            <w:r w:rsidRPr="007E38FD">
              <w:rPr>
                <w:rFonts w:asciiTheme="majorEastAsia" w:eastAsiaTheme="majorEastAsia" w:hAnsiTheme="majorEastAsia" w:hint="eastAsia"/>
                <w:sz w:val="18"/>
                <w:szCs w:val="18"/>
              </w:rPr>
              <w:t>支援：</w:t>
            </w:r>
            <w:r>
              <w:rPr>
                <w:rFonts w:ascii="ＭＳ Ｐゴシック" w:hAnsi="ＭＳ Ｐゴシック" w:hint="eastAsia"/>
                <w:sz w:val="18"/>
                <w:szCs w:val="18"/>
              </w:rPr>
              <w:t>電灯と目を結ぶ直線上を手で遮ると電灯が見えなくなることを実際に体験させる。</w:t>
            </w:r>
          </w:p>
        </w:tc>
        <w:tc>
          <w:tcPr>
            <w:tcW w:w="4592" w:type="dxa"/>
            <w:tcBorders>
              <w:top w:val="single" w:sz="12" w:space="0" w:color="auto"/>
              <w:bottom w:val="single" w:sz="12" w:space="0" w:color="auto"/>
            </w:tcBorders>
            <w:tcMar>
              <w:top w:w="28" w:type="dxa"/>
              <w:bottom w:w="28" w:type="dxa"/>
            </w:tcMar>
          </w:tcPr>
          <w:p w14:paraId="08DC6D13" w14:textId="77777777" w:rsidR="004D5E5F" w:rsidRPr="002F4FEB"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2F4FEB">
              <w:rPr>
                <w:rFonts w:asciiTheme="majorEastAsia" w:eastAsiaTheme="majorEastAsia" w:hAnsiTheme="majorEastAsia" w:hint="eastAsia"/>
                <w:sz w:val="18"/>
                <w:szCs w:val="18"/>
              </w:rPr>
              <w:t>○光の</w:t>
            </w:r>
            <w:r>
              <w:rPr>
                <w:rFonts w:asciiTheme="majorEastAsia" w:eastAsiaTheme="majorEastAsia" w:hAnsiTheme="majorEastAsia" w:hint="eastAsia"/>
                <w:sz w:val="18"/>
                <w:szCs w:val="18"/>
              </w:rPr>
              <w:t>直進</w:t>
            </w:r>
            <w:r w:rsidRPr="002F4FEB">
              <w:rPr>
                <w:rFonts w:asciiTheme="majorEastAsia" w:eastAsiaTheme="majorEastAsia" w:hAnsiTheme="majorEastAsia" w:hint="eastAsia"/>
                <w:sz w:val="18"/>
                <w:szCs w:val="18"/>
              </w:rPr>
              <w:t>について</w:t>
            </w:r>
            <w:r>
              <w:rPr>
                <w:rFonts w:asciiTheme="majorEastAsia" w:eastAsiaTheme="majorEastAsia" w:hAnsiTheme="majorEastAsia" w:hint="eastAsia"/>
                <w:sz w:val="18"/>
                <w:szCs w:val="18"/>
              </w:rPr>
              <w:t>、</w:t>
            </w:r>
            <w:r w:rsidRPr="002F4FEB">
              <w:rPr>
                <w:rFonts w:asciiTheme="majorEastAsia" w:eastAsiaTheme="majorEastAsia" w:hAnsiTheme="majorEastAsia" w:hint="eastAsia"/>
                <w:sz w:val="18"/>
                <w:szCs w:val="18"/>
              </w:rPr>
              <w:t>問題を見いだし見通しをもって実験を行い</w:t>
            </w:r>
            <w:r>
              <w:rPr>
                <w:rFonts w:asciiTheme="majorEastAsia" w:eastAsiaTheme="majorEastAsia" w:hAnsiTheme="majorEastAsia" w:hint="eastAsia"/>
                <w:sz w:val="18"/>
                <w:szCs w:val="18"/>
              </w:rPr>
              <w:t>、</w:t>
            </w:r>
            <w:r w:rsidRPr="002F4FEB">
              <w:rPr>
                <w:rFonts w:asciiTheme="majorEastAsia" w:eastAsiaTheme="majorEastAsia" w:hAnsiTheme="majorEastAsia" w:hint="eastAsia"/>
                <w:sz w:val="18"/>
                <w:szCs w:val="18"/>
              </w:rPr>
              <w:t>空気中や水中</w:t>
            </w:r>
            <w:r>
              <w:rPr>
                <w:rFonts w:asciiTheme="majorEastAsia" w:eastAsiaTheme="majorEastAsia" w:hAnsiTheme="majorEastAsia" w:hint="eastAsia"/>
                <w:sz w:val="18"/>
                <w:szCs w:val="18"/>
              </w:rPr>
              <w:t>、</w:t>
            </w:r>
            <w:r w:rsidRPr="002F4FEB">
              <w:rPr>
                <w:rFonts w:asciiTheme="majorEastAsia" w:eastAsiaTheme="majorEastAsia" w:hAnsiTheme="majorEastAsia" w:hint="eastAsia"/>
                <w:sz w:val="18"/>
                <w:szCs w:val="18"/>
              </w:rPr>
              <w:t>ガラスの中を進む光の道筋の規則性を実験の結果をもとに考察し</w:t>
            </w:r>
            <w:r>
              <w:rPr>
                <w:rFonts w:asciiTheme="majorEastAsia" w:eastAsiaTheme="majorEastAsia" w:hAnsiTheme="majorEastAsia" w:hint="eastAsia"/>
                <w:sz w:val="18"/>
                <w:szCs w:val="18"/>
              </w:rPr>
              <w:t>、</w:t>
            </w:r>
            <w:r w:rsidRPr="002F4FEB">
              <w:rPr>
                <w:rFonts w:asciiTheme="majorEastAsia" w:eastAsiaTheme="majorEastAsia" w:hAnsiTheme="majorEastAsia" w:hint="eastAsia"/>
                <w:sz w:val="18"/>
                <w:szCs w:val="18"/>
              </w:rPr>
              <w:t>表現する。</w:t>
            </w:r>
          </w:p>
          <w:p w14:paraId="0B512289" w14:textId="77777777" w:rsidR="004D5E5F" w:rsidRPr="002F4FEB"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2F4FEB">
              <w:rPr>
                <w:rFonts w:ascii="ＭＳ ゴシック" w:eastAsia="ＭＳ ゴシック" w:hAnsi="ＭＳ ゴシック" w:hint="eastAsia"/>
                <w:sz w:val="18"/>
                <w:szCs w:val="18"/>
              </w:rPr>
              <w:t>Ｂ：</w:t>
            </w:r>
            <w:r w:rsidRPr="002F4FEB">
              <w:rPr>
                <w:rFonts w:ascii="ＭＳ Ｐゴシック" w:hAnsi="ＭＳ Ｐゴシック" w:hint="eastAsia"/>
                <w:sz w:val="18"/>
                <w:szCs w:val="18"/>
              </w:rPr>
              <w:t>光の</w:t>
            </w:r>
            <w:r>
              <w:rPr>
                <w:rFonts w:ascii="ＭＳ Ｐゴシック" w:hAnsi="ＭＳ Ｐゴシック" w:hint="eastAsia"/>
                <w:sz w:val="18"/>
                <w:szCs w:val="18"/>
              </w:rPr>
              <w:t>直進</w:t>
            </w:r>
            <w:r w:rsidRPr="002F4FEB">
              <w:rPr>
                <w:rFonts w:ascii="ＭＳ Ｐゴシック" w:hAnsi="ＭＳ Ｐゴシック" w:hint="eastAsia"/>
                <w:sz w:val="18"/>
                <w:szCs w:val="18"/>
              </w:rPr>
              <w:t>について</w:t>
            </w:r>
            <w:r>
              <w:rPr>
                <w:rFonts w:ascii="ＭＳ Ｐゴシック" w:hAnsi="ＭＳ Ｐゴシック" w:hint="eastAsia"/>
                <w:sz w:val="18"/>
                <w:szCs w:val="18"/>
              </w:rPr>
              <w:t>、</w:t>
            </w:r>
            <w:r w:rsidRPr="002F4FEB">
              <w:rPr>
                <w:rFonts w:ascii="ＭＳ Ｐゴシック" w:hAnsi="ＭＳ Ｐゴシック" w:hint="eastAsia"/>
                <w:sz w:val="18"/>
                <w:szCs w:val="18"/>
              </w:rPr>
              <w:t>問題を見いだし見通しをもって実験を行い</w:t>
            </w:r>
            <w:r>
              <w:rPr>
                <w:rFonts w:ascii="ＭＳ Ｐゴシック" w:hAnsi="ＭＳ Ｐゴシック" w:hint="eastAsia"/>
                <w:sz w:val="18"/>
                <w:szCs w:val="18"/>
              </w:rPr>
              <w:t>、</w:t>
            </w:r>
            <w:r w:rsidRPr="002F4FEB">
              <w:rPr>
                <w:rFonts w:ascii="ＭＳ Ｐゴシック" w:hAnsi="ＭＳ Ｐゴシック" w:hint="eastAsia"/>
                <w:sz w:val="18"/>
                <w:szCs w:val="18"/>
              </w:rPr>
              <w:t>空気中や水中</w:t>
            </w:r>
            <w:r>
              <w:rPr>
                <w:rFonts w:ascii="ＭＳ Ｐゴシック" w:hAnsi="ＭＳ Ｐゴシック" w:hint="eastAsia"/>
                <w:sz w:val="18"/>
                <w:szCs w:val="18"/>
              </w:rPr>
              <w:t>、</w:t>
            </w:r>
            <w:r w:rsidRPr="002F4FEB">
              <w:rPr>
                <w:rFonts w:ascii="ＭＳ Ｐゴシック" w:hAnsi="ＭＳ Ｐゴシック" w:hint="eastAsia"/>
                <w:sz w:val="18"/>
                <w:szCs w:val="18"/>
              </w:rPr>
              <w:t>ガラスの中を進む光の道筋の規則性を実験の結果をもとに考察し</w:t>
            </w:r>
            <w:r>
              <w:rPr>
                <w:rFonts w:ascii="ＭＳ Ｐゴシック" w:hAnsi="ＭＳ Ｐゴシック" w:hint="eastAsia"/>
                <w:sz w:val="18"/>
                <w:szCs w:val="18"/>
              </w:rPr>
              <w:t>、</w:t>
            </w:r>
            <w:r w:rsidRPr="002F4FEB">
              <w:rPr>
                <w:rFonts w:ascii="ＭＳ Ｐゴシック" w:hAnsi="ＭＳ Ｐゴシック" w:hint="eastAsia"/>
                <w:sz w:val="18"/>
                <w:szCs w:val="18"/>
              </w:rPr>
              <w:t>表現している。</w:t>
            </w:r>
          </w:p>
          <w:p w14:paraId="42A690D3" w14:textId="77777777" w:rsidR="004D5E5F" w:rsidRPr="002F4FEB"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2F4FEB">
              <w:rPr>
                <w:rFonts w:ascii="ＭＳ ゴシック" w:eastAsia="ＭＳ ゴシック" w:hAnsi="ＭＳ ゴシック" w:hint="eastAsia"/>
                <w:sz w:val="18"/>
                <w:szCs w:val="18"/>
              </w:rPr>
              <w:t>Ａ：</w:t>
            </w:r>
            <w:r w:rsidRPr="002F4FEB">
              <w:rPr>
                <w:rFonts w:ascii="ＭＳ Ｐゴシック" w:hAnsi="ＭＳ Ｐゴシック" w:hint="eastAsia"/>
                <w:sz w:val="18"/>
                <w:szCs w:val="18"/>
              </w:rPr>
              <w:t>光の</w:t>
            </w:r>
            <w:r>
              <w:rPr>
                <w:rFonts w:ascii="ＭＳ Ｐゴシック" w:hAnsi="ＭＳ Ｐゴシック" w:hint="eastAsia"/>
                <w:sz w:val="18"/>
                <w:szCs w:val="18"/>
              </w:rPr>
              <w:t>直進</w:t>
            </w:r>
            <w:r w:rsidRPr="002F4FEB">
              <w:rPr>
                <w:rFonts w:ascii="ＭＳ Ｐゴシック" w:hAnsi="ＭＳ Ｐゴシック" w:hint="eastAsia"/>
                <w:sz w:val="18"/>
                <w:szCs w:val="18"/>
              </w:rPr>
              <w:t>について</w:t>
            </w:r>
            <w:r>
              <w:rPr>
                <w:rFonts w:ascii="ＭＳ Ｐゴシック" w:hAnsi="ＭＳ Ｐゴシック" w:hint="eastAsia"/>
                <w:sz w:val="18"/>
                <w:szCs w:val="18"/>
              </w:rPr>
              <w:t>、</w:t>
            </w:r>
            <w:r w:rsidRPr="002F4FEB">
              <w:rPr>
                <w:rFonts w:ascii="ＭＳ Ｐゴシック" w:hAnsi="ＭＳ Ｐゴシック" w:hint="eastAsia"/>
                <w:sz w:val="18"/>
                <w:szCs w:val="18"/>
              </w:rPr>
              <w:t>問題を見いだし見通しをもって的確に実験を行い</w:t>
            </w:r>
            <w:r>
              <w:rPr>
                <w:rFonts w:ascii="ＭＳ Ｐゴシック" w:hAnsi="ＭＳ Ｐゴシック" w:hint="eastAsia"/>
                <w:sz w:val="18"/>
                <w:szCs w:val="18"/>
              </w:rPr>
              <w:t>、</w:t>
            </w:r>
            <w:r w:rsidRPr="002F4FEB">
              <w:rPr>
                <w:rFonts w:ascii="ＭＳ Ｐゴシック" w:hAnsi="ＭＳ Ｐゴシック" w:hint="eastAsia"/>
                <w:sz w:val="18"/>
                <w:szCs w:val="18"/>
              </w:rPr>
              <w:t>空気中や水中</w:t>
            </w:r>
            <w:r>
              <w:rPr>
                <w:rFonts w:ascii="ＭＳ Ｐゴシック" w:hAnsi="ＭＳ Ｐゴシック" w:hint="eastAsia"/>
                <w:sz w:val="18"/>
                <w:szCs w:val="18"/>
              </w:rPr>
              <w:t>、</w:t>
            </w:r>
            <w:r w:rsidRPr="002F4FEB">
              <w:rPr>
                <w:rFonts w:ascii="ＭＳ Ｐゴシック" w:hAnsi="ＭＳ Ｐゴシック" w:hint="eastAsia"/>
                <w:sz w:val="18"/>
                <w:szCs w:val="18"/>
              </w:rPr>
              <w:t>ガラスの中を進む光の道筋の規則性を実験の結果をもとに考察し</w:t>
            </w:r>
            <w:r>
              <w:rPr>
                <w:rFonts w:ascii="ＭＳ Ｐゴシック" w:hAnsi="ＭＳ Ｐゴシック" w:hint="eastAsia"/>
                <w:sz w:val="18"/>
                <w:szCs w:val="18"/>
              </w:rPr>
              <w:t>、</w:t>
            </w:r>
            <w:r w:rsidRPr="002F4FEB">
              <w:rPr>
                <w:rFonts w:ascii="ＭＳ Ｐゴシック" w:hAnsi="ＭＳ Ｐゴシック" w:hint="eastAsia"/>
                <w:sz w:val="18"/>
                <w:szCs w:val="18"/>
              </w:rPr>
              <w:t>他者に伝わりやすいように工夫して表現している。</w:t>
            </w:r>
          </w:p>
          <w:p w14:paraId="0B0ECB31" w14:textId="77777777" w:rsidR="004D5E5F" w:rsidRPr="002F4FEB"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2F4FEB">
              <w:rPr>
                <w:rFonts w:ascii="ＭＳ ゴシック" w:eastAsia="ＭＳ ゴシック" w:hAnsi="ＭＳ ゴシック" w:cs="ＭＳ Ｐ明朝" w:hint="eastAsia"/>
                <w:sz w:val="17"/>
                <w:szCs w:val="17"/>
              </w:rPr>
              <w:t>【言】【記】</w:t>
            </w:r>
          </w:p>
          <w:p w14:paraId="5195D6CA" w14:textId="77777777" w:rsidR="004D5E5F" w:rsidRPr="002F4FEB"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2F4FEB">
              <w:rPr>
                <w:rFonts w:asciiTheme="majorEastAsia" w:eastAsiaTheme="majorEastAsia" w:hAnsiTheme="majorEastAsia" w:hint="eastAsia"/>
                <w:sz w:val="18"/>
                <w:szCs w:val="18"/>
              </w:rPr>
              <w:t>支援：</w:t>
            </w:r>
            <w:r w:rsidRPr="002F4FEB">
              <w:rPr>
                <w:rFonts w:ascii="ＭＳ Ｐゴシック" w:hAnsi="ＭＳ Ｐゴシック" w:hint="eastAsia"/>
                <w:sz w:val="18"/>
                <w:szCs w:val="18"/>
              </w:rPr>
              <w:t>物体に向けたレーザーポインターの向きと</w:t>
            </w:r>
            <w:r>
              <w:rPr>
                <w:rFonts w:ascii="ＭＳ Ｐゴシック" w:hAnsi="ＭＳ Ｐゴシック" w:hint="eastAsia"/>
                <w:sz w:val="18"/>
                <w:szCs w:val="18"/>
              </w:rPr>
              <w:t>、</w:t>
            </w:r>
            <w:r w:rsidRPr="002F4FEB">
              <w:rPr>
                <w:rFonts w:ascii="ＭＳ Ｐゴシック" w:hAnsi="ＭＳ Ｐゴシック" w:hint="eastAsia"/>
                <w:sz w:val="18"/>
                <w:szCs w:val="18"/>
              </w:rPr>
              <w:t>光の道筋の関係など</w:t>
            </w:r>
            <w:r>
              <w:rPr>
                <w:rFonts w:ascii="ＭＳ Ｐゴシック" w:hAnsi="ＭＳ Ｐゴシック" w:hint="eastAsia"/>
                <w:sz w:val="18"/>
                <w:szCs w:val="18"/>
              </w:rPr>
              <w:t>、</w:t>
            </w:r>
            <w:r w:rsidRPr="002F4FEB">
              <w:rPr>
                <w:rFonts w:ascii="ＭＳ Ｐゴシック" w:hAnsi="ＭＳ Ｐゴシック" w:hint="eastAsia"/>
                <w:sz w:val="18"/>
                <w:szCs w:val="18"/>
              </w:rPr>
              <w:t>観察する</w:t>
            </w:r>
            <w:r>
              <w:rPr>
                <w:rFonts w:ascii="ＭＳ Ｐゴシック" w:hAnsi="ＭＳ Ｐゴシック" w:hint="eastAsia"/>
                <w:sz w:val="18"/>
                <w:szCs w:val="18"/>
              </w:rPr>
              <w:t>際</w:t>
            </w:r>
            <w:r w:rsidRPr="002F4FEB">
              <w:rPr>
                <w:rFonts w:ascii="ＭＳ Ｐゴシック" w:hAnsi="ＭＳ Ｐゴシック" w:hint="eastAsia"/>
                <w:sz w:val="18"/>
                <w:szCs w:val="18"/>
              </w:rPr>
              <w:t>の視点を与えた上で</w:t>
            </w:r>
            <w:r>
              <w:rPr>
                <w:rFonts w:ascii="ＭＳ Ｐゴシック" w:hAnsi="ＭＳ Ｐゴシック" w:hint="eastAsia"/>
                <w:sz w:val="18"/>
                <w:szCs w:val="18"/>
              </w:rPr>
              <w:t>再度実験</w:t>
            </w:r>
            <w:r w:rsidRPr="002F4FEB">
              <w:rPr>
                <w:rFonts w:ascii="ＭＳ Ｐゴシック" w:hAnsi="ＭＳ Ｐゴシック" w:hint="eastAsia"/>
                <w:sz w:val="18"/>
                <w:szCs w:val="18"/>
              </w:rPr>
              <w:t>を行わせる。</w:t>
            </w:r>
          </w:p>
        </w:tc>
        <w:tc>
          <w:tcPr>
            <w:tcW w:w="4592" w:type="dxa"/>
            <w:tcBorders>
              <w:top w:val="single" w:sz="12" w:space="0" w:color="auto"/>
              <w:bottom w:val="single" w:sz="12" w:space="0" w:color="auto"/>
              <w:right w:val="single" w:sz="12" w:space="0" w:color="auto"/>
            </w:tcBorders>
            <w:tcMar>
              <w:top w:w="28" w:type="dxa"/>
              <w:bottom w:w="28" w:type="dxa"/>
            </w:tcMar>
          </w:tcPr>
          <w:p w14:paraId="7C5DE1DD" w14:textId="77777777" w:rsidR="004D5E5F" w:rsidRPr="008263E5"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8263E5">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光の道筋</w:t>
            </w:r>
            <w:r w:rsidRPr="008263E5">
              <w:rPr>
                <w:rFonts w:asciiTheme="majorEastAsia" w:eastAsiaTheme="majorEastAsia" w:hAnsiTheme="majorEastAsia" w:hint="eastAsia"/>
                <w:sz w:val="18"/>
                <w:szCs w:val="18"/>
              </w:rPr>
              <w:t>に進んで関わり</w:t>
            </w:r>
            <w:r>
              <w:rPr>
                <w:rFonts w:asciiTheme="majorEastAsia" w:eastAsiaTheme="majorEastAsia" w:hAnsiTheme="majorEastAsia" w:hint="eastAsia"/>
                <w:sz w:val="18"/>
                <w:szCs w:val="18"/>
              </w:rPr>
              <w:t>、</w:t>
            </w:r>
            <w:r w:rsidRPr="008263E5">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8263E5">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8263E5">
              <w:rPr>
                <w:rFonts w:asciiTheme="majorEastAsia" w:eastAsiaTheme="majorEastAsia" w:hAnsiTheme="majorEastAsia" w:hint="eastAsia"/>
                <w:sz w:val="18"/>
                <w:szCs w:val="18"/>
              </w:rPr>
              <w:t>科学的に探究しようとする。</w:t>
            </w:r>
          </w:p>
          <w:p w14:paraId="38AEDD5D" w14:textId="77777777" w:rsidR="004D5E5F" w:rsidRPr="008263E5"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8263E5">
              <w:rPr>
                <w:rFonts w:ascii="ＭＳ ゴシック" w:eastAsia="ＭＳ ゴシック" w:hAnsi="ＭＳ ゴシック" w:hint="eastAsia"/>
                <w:sz w:val="18"/>
                <w:szCs w:val="18"/>
              </w:rPr>
              <w:t>Ｂ：</w:t>
            </w:r>
            <w:r w:rsidRPr="00A578B0">
              <w:rPr>
                <w:rFonts w:ascii="ＭＳ Ｐゴシック" w:hAnsi="ＭＳ Ｐゴシック" w:hint="eastAsia"/>
                <w:sz w:val="18"/>
                <w:szCs w:val="18"/>
              </w:rPr>
              <w:t>光の道筋</w:t>
            </w:r>
            <w:r w:rsidRPr="008263E5">
              <w:rPr>
                <w:rFonts w:ascii="ＭＳ Ｐゴシック" w:hAnsi="ＭＳ Ｐゴシック" w:hint="eastAsia"/>
                <w:sz w:val="18"/>
                <w:szCs w:val="18"/>
              </w:rPr>
              <w:t>に進んで関わり</w:t>
            </w:r>
            <w:r>
              <w:rPr>
                <w:rFonts w:ascii="ＭＳ Ｐゴシック" w:hAnsi="ＭＳ Ｐゴシック" w:hint="eastAsia"/>
                <w:sz w:val="18"/>
                <w:szCs w:val="18"/>
              </w:rPr>
              <w:t>、</w:t>
            </w:r>
            <w:r w:rsidRPr="008263E5">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8263E5">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8263E5">
              <w:rPr>
                <w:rFonts w:ascii="ＭＳ Ｐゴシック" w:hAnsi="ＭＳ Ｐゴシック" w:hint="eastAsia"/>
                <w:sz w:val="18"/>
                <w:szCs w:val="18"/>
              </w:rPr>
              <w:t>科学的に探究しようとしている。</w:t>
            </w:r>
          </w:p>
          <w:p w14:paraId="276EF8DA" w14:textId="77777777" w:rsidR="004D5E5F" w:rsidRPr="008263E5"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8263E5">
              <w:rPr>
                <w:rFonts w:ascii="ＭＳ ゴシック" w:eastAsia="ＭＳ ゴシック" w:hAnsi="ＭＳ ゴシック" w:hint="eastAsia"/>
                <w:sz w:val="18"/>
                <w:szCs w:val="18"/>
              </w:rPr>
              <w:t>Ａ：</w:t>
            </w:r>
            <w:r w:rsidRPr="00A578B0">
              <w:rPr>
                <w:rFonts w:ascii="ＭＳ Ｐゴシック" w:hAnsi="ＭＳ Ｐゴシック" w:hint="eastAsia"/>
                <w:sz w:val="18"/>
                <w:szCs w:val="18"/>
              </w:rPr>
              <w:t>光の道筋</w:t>
            </w:r>
            <w:r w:rsidRPr="008263E5">
              <w:rPr>
                <w:rFonts w:ascii="ＭＳ Ｐゴシック" w:hAnsi="ＭＳ Ｐゴシック" w:hint="eastAsia"/>
                <w:sz w:val="18"/>
                <w:szCs w:val="18"/>
              </w:rPr>
              <w:t>に進んで関わり</w:t>
            </w:r>
            <w:r>
              <w:rPr>
                <w:rFonts w:ascii="ＭＳ Ｐゴシック" w:hAnsi="ＭＳ Ｐゴシック" w:hint="eastAsia"/>
                <w:sz w:val="18"/>
                <w:szCs w:val="18"/>
              </w:rPr>
              <w:t>、</w:t>
            </w:r>
            <w:r w:rsidRPr="008263E5">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8263E5">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8263E5">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8263E5">
              <w:rPr>
                <w:rFonts w:ascii="ＭＳ Ｐゴシック" w:hAnsi="ＭＳ Ｐゴシック" w:hint="eastAsia"/>
                <w:sz w:val="18"/>
                <w:szCs w:val="18"/>
              </w:rPr>
              <w:t>根拠を</w:t>
            </w:r>
            <w:r>
              <w:rPr>
                <w:rFonts w:ascii="ＭＳ Ｐゴシック" w:hAnsi="ＭＳ Ｐゴシック" w:hint="eastAsia"/>
                <w:sz w:val="18"/>
                <w:szCs w:val="18"/>
              </w:rPr>
              <w:t>もと</w:t>
            </w:r>
            <w:r w:rsidRPr="008263E5">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8263E5">
              <w:rPr>
                <w:rFonts w:ascii="ＭＳ Ｐゴシック" w:hAnsi="ＭＳ Ｐゴシック" w:hint="eastAsia"/>
                <w:sz w:val="18"/>
                <w:szCs w:val="18"/>
              </w:rPr>
              <w:t>新たな問題を見いだしているかなどを確認しながら科学的に探究しようとしている。</w:t>
            </w:r>
          </w:p>
          <w:p w14:paraId="674D8248" w14:textId="77777777" w:rsidR="004D5E5F" w:rsidRPr="008263E5"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8263E5">
              <w:rPr>
                <w:rFonts w:ascii="ＭＳ ゴシック" w:eastAsia="ＭＳ ゴシック" w:hAnsi="ＭＳ ゴシック" w:cs="ＭＳ Ｐ明朝" w:hint="eastAsia"/>
                <w:sz w:val="17"/>
                <w:szCs w:val="17"/>
              </w:rPr>
              <w:t>【行】</w:t>
            </w:r>
          </w:p>
          <w:p w14:paraId="238C021D" w14:textId="77777777" w:rsidR="004D5E5F" w:rsidRPr="00A6269D" w:rsidRDefault="004D5E5F" w:rsidP="00B35A05">
            <w:pPr>
              <w:autoSpaceDE w:val="0"/>
              <w:autoSpaceDN w:val="0"/>
              <w:adjustRightInd w:val="0"/>
              <w:spacing w:line="210" w:lineRule="exact"/>
              <w:ind w:left="180" w:hangingChars="100" w:hanging="180"/>
              <w:rPr>
                <w:rFonts w:ascii="ＭＳ Ｐゴシック" w:hAnsi="ＭＳ Ｐゴシック"/>
                <w:color w:val="FF0000"/>
                <w:sz w:val="18"/>
                <w:szCs w:val="18"/>
              </w:rPr>
            </w:pPr>
            <w:r w:rsidRPr="008263E5">
              <w:rPr>
                <w:rFonts w:asciiTheme="majorEastAsia" w:eastAsiaTheme="majorEastAsia" w:hAnsiTheme="majorEastAsia" w:hint="eastAsia"/>
                <w:sz w:val="18"/>
                <w:szCs w:val="18"/>
              </w:rPr>
              <w:t>支援：</w:t>
            </w:r>
            <w:r w:rsidRPr="008263E5">
              <w:rPr>
                <w:rFonts w:ascii="ＭＳ Ｐゴシック" w:hAnsi="ＭＳ Ｐゴシック" w:hint="eastAsia"/>
                <w:sz w:val="18"/>
                <w:szCs w:val="18"/>
              </w:rPr>
              <w:t>小学校で</w:t>
            </w:r>
            <w:r>
              <w:rPr>
                <w:rFonts w:ascii="ＭＳ Ｐゴシック" w:hAnsi="ＭＳ Ｐゴシック" w:hint="eastAsia"/>
                <w:sz w:val="18"/>
                <w:szCs w:val="18"/>
              </w:rPr>
              <w:t>日光の直進に</w:t>
            </w:r>
            <w:r w:rsidRPr="008263E5">
              <w:rPr>
                <w:rFonts w:ascii="ＭＳ Ｐゴシック" w:hAnsi="ＭＳ Ｐゴシック" w:hint="eastAsia"/>
                <w:sz w:val="18"/>
                <w:szCs w:val="18"/>
              </w:rPr>
              <w:t>ついて学習したことを想起させ</w:t>
            </w:r>
            <w:r>
              <w:rPr>
                <w:rFonts w:ascii="ＭＳ Ｐゴシック" w:hAnsi="ＭＳ Ｐゴシック" w:hint="eastAsia"/>
                <w:sz w:val="18"/>
                <w:szCs w:val="18"/>
              </w:rPr>
              <w:t>たり、光の進み方について他者との意見交換を促したりして、主体的に学習に取り組めるようにす</w:t>
            </w:r>
            <w:r w:rsidRPr="008263E5">
              <w:rPr>
                <w:rFonts w:ascii="ＭＳ Ｐゴシック" w:hAnsi="ＭＳ Ｐゴシック" w:hint="eastAsia"/>
                <w:sz w:val="18"/>
                <w:szCs w:val="18"/>
              </w:rPr>
              <w:t>る。</w:t>
            </w:r>
          </w:p>
        </w:tc>
      </w:tr>
    </w:tbl>
    <w:p w14:paraId="3E5F7C64" w14:textId="77777777" w:rsidR="004D5E5F" w:rsidRDefault="004D5E5F" w:rsidP="004D5E5F">
      <w:pPr>
        <w:autoSpaceDE w:val="0"/>
        <w:autoSpaceDN w:val="0"/>
        <w:adjustRightInd w:val="0"/>
        <w:rPr>
          <w:snapToGrid w:val="0"/>
          <w:kern w:val="0"/>
        </w:rPr>
      </w:pPr>
    </w:p>
    <w:p w14:paraId="7033CB50" w14:textId="77777777" w:rsidR="004D5E5F" w:rsidRDefault="004D5E5F" w:rsidP="004D5E5F">
      <w:pPr>
        <w:widowControl/>
        <w:jc w:val="left"/>
        <w:rPr>
          <w:snapToGrid w:val="0"/>
          <w:kern w:val="0"/>
        </w:rPr>
      </w:pPr>
      <w:r>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14:paraId="3D2C848D"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0E0BA4BE"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6FBBB70E"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0F6A9078"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06351327"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4D5E5F" w14:paraId="3668AF46"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6FE5F6B4"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4363D4B"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FDA414A" w14:textId="77777777" w:rsidR="004D5E5F" w:rsidRPr="00F143D3" w:rsidRDefault="004D5E5F"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43075B98" w14:textId="77777777" w:rsidR="004D5E5F" w:rsidRPr="00F143D3" w:rsidRDefault="004D5E5F"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0C51BA67" w14:textId="77777777" w:rsidR="004D5E5F" w:rsidRDefault="004D5E5F" w:rsidP="00B35A05">
            <w:pPr>
              <w:jc w:val="center"/>
            </w:pPr>
            <w:r w:rsidRPr="00604E23">
              <w:rPr>
                <w:rFonts w:ascii="ＭＳ ゴシック" w:eastAsia="ＭＳ ゴシック" w:hAnsi="ＭＳ ゴシック" w:hint="eastAsia"/>
                <w:snapToGrid w:val="0"/>
                <w:kern w:val="0"/>
              </w:rPr>
              <w:t>主体的に学習に取り組む態度</w:t>
            </w:r>
          </w:p>
        </w:tc>
      </w:tr>
      <w:tr w:rsidR="004D5E5F" w14:paraId="5C36762A" w14:textId="77777777" w:rsidTr="00B35A05">
        <w:trPr>
          <w:cantSplit/>
          <w:trHeight w:val="4934"/>
        </w:trPr>
        <w:tc>
          <w:tcPr>
            <w:tcW w:w="2155" w:type="dxa"/>
            <w:tcBorders>
              <w:top w:val="single" w:sz="12" w:space="0" w:color="auto"/>
              <w:left w:val="single" w:sz="12" w:space="0" w:color="auto"/>
              <w:bottom w:val="single" w:sz="12" w:space="0" w:color="auto"/>
            </w:tcBorders>
            <w:tcMar>
              <w:top w:w="28" w:type="dxa"/>
              <w:bottom w:w="28" w:type="dxa"/>
            </w:tcMar>
          </w:tcPr>
          <w:p w14:paraId="6918F08F" w14:textId="77777777" w:rsidR="004D5E5F"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２節</w:t>
            </w:r>
          </w:p>
          <w:p w14:paraId="7CD19FDF" w14:textId="77777777" w:rsidR="004D5E5F"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光の反射</w:t>
            </w:r>
          </w:p>
          <w:p w14:paraId="10EF2CDE" w14:textId="77777777" w:rsidR="004D5E5F" w:rsidRDefault="004D5E5F"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208</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213</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4299080E" w14:textId="77777777" w:rsidR="004D5E5F" w:rsidRPr="00A4273B"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鏡を使った</w:t>
            </w:r>
            <w:r w:rsidRPr="00A4273B">
              <w:rPr>
                <w:rFonts w:ascii="ＭＳ ゴシック" w:eastAsia="ＭＳ ゴシック" w:hAnsi="ＭＳ ゴシック" w:hint="eastAsia"/>
                <w:sz w:val="18"/>
                <w:szCs w:val="18"/>
              </w:rPr>
              <w:t>光のリレー</w:t>
            </w:r>
          </w:p>
          <w:p w14:paraId="03D6DEE6" w14:textId="77777777" w:rsidR="004D5E5F" w:rsidRPr="00A4273B"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6531E0EA" w14:textId="77777777" w:rsidR="004D5E5F" w:rsidRPr="00A4273B"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光の</w:t>
            </w:r>
            <w:r>
              <w:rPr>
                <w:rFonts w:ascii="ＭＳ ゴシック" w:eastAsia="ＭＳ ゴシック" w:hAnsi="ＭＳ ゴシック" w:hint="eastAsia"/>
                <w:sz w:val="18"/>
                <w:szCs w:val="18"/>
              </w:rPr>
              <w:t>反射、</w:t>
            </w:r>
            <w:r w:rsidRPr="00A4273B">
              <w:rPr>
                <w:rFonts w:ascii="ＭＳ ゴシック" w:eastAsia="ＭＳ ゴシック" w:hAnsi="ＭＳ ゴシック" w:hint="eastAsia"/>
                <w:sz w:val="18"/>
                <w:szCs w:val="18"/>
              </w:rPr>
              <w:t>入射角</w:t>
            </w:r>
            <w:r>
              <w:rPr>
                <w:rFonts w:ascii="ＭＳ ゴシック" w:eastAsia="ＭＳ ゴシック" w:hAnsi="ＭＳ ゴシック" w:hint="eastAsia"/>
                <w:sz w:val="18"/>
                <w:szCs w:val="18"/>
              </w:rPr>
              <w:t>、</w:t>
            </w:r>
            <w:r w:rsidRPr="00A4273B">
              <w:rPr>
                <w:rFonts w:ascii="ＭＳ ゴシック" w:eastAsia="ＭＳ ゴシック" w:hAnsi="ＭＳ ゴシック" w:hint="eastAsia"/>
                <w:sz w:val="18"/>
                <w:szCs w:val="18"/>
              </w:rPr>
              <w:t>反射角</w:t>
            </w:r>
          </w:p>
          <w:p w14:paraId="458E5629" w14:textId="77777777" w:rsidR="004D5E5F" w:rsidRPr="00A4273B"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008C44FB" w14:textId="77777777" w:rsidR="004D5E5F" w:rsidRPr="00A4273B" w:rsidRDefault="004D5E5F"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実験１　入射角と反射角の関係を調べる</w:t>
            </w:r>
          </w:p>
          <w:p w14:paraId="203EFBBF" w14:textId="77777777" w:rsidR="004D5E5F" w:rsidRPr="00A4273B"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B4C8875" w14:textId="77777777" w:rsidR="004D5E5F" w:rsidRPr="00A4273B"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反射の法則</w:t>
            </w:r>
          </w:p>
          <w:p w14:paraId="321BCD14" w14:textId="77777777" w:rsidR="004D5E5F"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6F974EEB" w14:textId="77777777" w:rsidR="004D5E5F"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物体の見え方</w:t>
            </w:r>
          </w:p>
          <w:p w14:paraId="1ABB7CFB" w14:textId="77777777" w:rsidR="004D5E5F" w:rsidRPr="00A4273B"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5B65EC2" w14:textId="77777777" w:rsidR="004D5E5F" w:rsidRPr="00A4273B"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乱反射</w:t>
            </w:r>
          </w:p>
          <w:p w14:paraId="605E0D72" w14:textId="77777777" w:rsidR="004D5E5F" w:rsidRPr="00A4273B"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1336A782" w14:textId="77777777" w:rsidR="004D5E5F" w:rsidRPr="00A4273B"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像、反射による</w:t>
            </w:r>
            <w:r w:rsidRPr="00A4273B">
              <w:rPr>
                <w:rFonts w:ascii="ＭＳ ゴシック" w:eastAsia="ＭＳ ゴシック" w:hAnsi="ＭＳ ゴシック" w:hint="eastAsia"/>
                <w:sz w:val="18"/>
                <w:szCs w:val="18"/>
              </w:rPr>
              <w:t>像</w:t>
            </w:r>
          </w:p>
        </w:tc>
        <w:tc>
          <w:tcPr>
            <w:tcW w:w="4592" w:type="dxa"/>
            <w:tcBorders>
              <w:top w:val="single" w:sz="12" w:space="0" w:color="auto"/>
              <w:bottom w:val="single" w:sz="12" w:space="0" w:color="auto"/>
            </w:tcBorders>
            <w:tcMar>
              <w:top w:w="28" w:type="dxa"/>
              <w:bottom w:w="28" w:type="dxa"/>
            </w:tcMar>
          </w:tcPr>
          <w:p w14:paraId="32C4D894" w14:textId="77777777" w:rsidR="004D5E5F" w:rsidRPr="002D515B"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2D515B">
              <w:rPr>
                <w:rFonts w:asciiTheme="majorEastAsia" w:eastAsiaTheme="majorEastAsia" w:hAnsiTheme="majorEastAsia" w:hint="eastAsia"/>
                <w:sz w:val="18"/>
                <w:szCs w:val="18"/>
              </w:rPr>
              <w:t>○鏡や物体の表面に当たった光の道筋および</w:t>
            </w:r>
            <w:r>
              <w:rPr>
                <w:rFonts w:asciiTheme="majorEastAsia" w:eastAsiaTheme="majorEastAsia" w:hAnsiTheme="majorEastAsia" w:hint="eastAsia"/>
                <w:sz w:val="18"/>
                <w:szCs w:val="18"/>
              </w:rPr>
              <w:t>、</w:t>
            </w:r>
            <w:r w:rsidRPr="002D515B">
              <w:rPr>
                <w:rFonts w:asciiTheme="majorEastAsia" w:eastAsiaTheme="majorEastAsia" w:hAnsiTheme="majorEastAsia" w:hint="eastAsia"/>
                <w:sz w:val="18"/>
                <w:szCs w:val="18"/>
              </w:rPr>
              <w:t>入射角と反射角の関係について理解する。</w:t>
            </w:r>
          </w:p>
          <w:p w14:paraId="44B58201" w14:textId="77777777" w:rsidR="004D5E5F" w:rsidRPr="002D515B"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2D515B">
              <w:rPr>
                <w:rFonts w:ascii="ＭＳ ゴシック" w:eastAsia="ＭＳ ゴシック" w:hAnsi="ＭＳ ゴシック" w:hint="eastAsia"/>
                <w:sz w:val="18"/>
                <w:szCs w:val="18"/>
              </w:rPr>
              <w:t>Ｂ：</w:t>
            </w:r>
            <w:r w:rsidRPr="002D515B">
              <w:rPr>
                <w:rFonts w:ascii="ＭＳ Ｐゴシック" w:hAnsi="ＭＳ Ｐゴシック" w:hint="eastAsia"/>
                <w:sz w:val="18"/>
                <w:szCs w:val="18"/>
              </w:rPr>
              <w:t>鏡や物体の表面に当たった光の道筋および</w:t>
            </w:r>
            <w:r>
              <w:rPr>
                <w:rFonts w:ascii="ＭＳ Ｐゴシック" w:hAnsi="ＭＳ Ｐゴシック" w:hint="eastAsia"/>
                <w:sz w:val="18"/>
                <w:szCs w:val="18"/>
              </w:rPr>
              <w:t>、</w:t>
            </w:r>
            <w:r w:rsidRPr="002D515B">
              <w:rPr>
                <w:rFonts w:ascii="ＭＳ Ｐゴシック" w:hAnsi="ＭＳ Ｐゴシック" w:hint="eastAsia"/>
                <w:sz w:val="18"/>
                <w:szCs w:val="18"/>
              </w:rPr>
              <w:t>入射角と反射角の関係について理解している。</w:t>
            </w:r>
          </w:p>
          <w:p w14:paraId="02492AD9" w14:textId="77777777" w:rsidR="004D5E5F" w:rsidRPr="002D515B"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2D515B">
              <w:rPr>
                <w:rFonts w:ascii="ＭＳ ゴシック" w:eastAsia="ＭＳ ゴシック" w:hAnsi="ＭＳ ゴシック" w:hint="eastAsia"/>
                <w:sz w:val="18"/>
                <w:szCs w:val="18"/>
              </w:rPr>
              <w:t>Ａ：</w:t>
            </w:r>
            <w:r w:rsidRPr="002D515B">
              <w:rPr>
                <w:rFonts w:ascii="ＭＳ Ｐゴシック" w:hAnsi="ＭＳ Ｐゴシック" w:hint="eastAsia"/>
                <w:sz w:val="18"/>
                <w:szCs w:val="18"/>
              </w:rPr>
              <w:t>鏡や物体の表面に当たった光の道筋および</w:t>
            </w:r>
            <w:r>
              <w:rPr>
                <w:rFonts w:ascii="ＭＳ Ｐゴシック" w:hAnsi="ＭＳ Ｐゴシック" w:hint="eastAsia"/>
                <w:sz w:val="18"/>
                <w:szCs w:val="18"/>
              </w:rPr>
              <w:t>、</w:t>
            </w:r>
            <w:r w:rsidRPr="002D515B">
              <w:rPr>
                <w:rFonts w:ascii="ＭＳ Ｐゴシック" w:hAnsi="ＭＳ Ｐゴシック" w:hint="eastAsia"/>
                <w:sz w:val="18"/>
                <w:szCs w:val="18"/>
              </w:rPr>
              <w:t>入射角と反射角の関係について</w:t>
            </w:r>
            <w:r>
              <w:rPr>
                <w:rFonts w:ascii="ＭＳ Ｐゴシック" w:hAnsi="ＭＳ Ｐゴシック" w:hint="eastAsia"/>
                <w:sz w:val="18"/>
                <w:szCs w:val="18"/>
              </w:rPr>
              <w:t>、実験の結果と関連づけながら的確</w:t>
            </w:r>
            <w:r w:rsidRPr="002D515B">
              <w:rPr>
                <w:rFonts w:ascii="ＭＳ Ｐゴシック" w:hAnsi="ＭＳ Ｐゴシック" w:hint="eastAsia"/>
                <w:sz w:val="18"/>
                <w:szCs w:val="18"/>
              </w:rPr>
              <w:t>に理解している。</w:t>
            </w:r>
          </w:p>
          <w:p w14:paraId="4BFD6913" w14:textId="77777777" w:rsidR="004D5E5F" w:rsidRPr="002D515B"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2D515B">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2D515B">
              <w:rPr>
                <w:rFonts w:ascii="ＭＳ ゴシック" w:eastAsia="ＭＳ ゴシック" w:hAnsi="ＭＳ ゴシック" w:cs="ＭＳ Ｐ明朝" w:hint="eastAsia"/>
                <w:sz w:val="17"/>
                <w:szCs w:val="17"/>
              </w:rPr>
              <w:t>】【記】</w:t>
            </w:r>
          </w:p>
          <w:p w14:paraId="53B4D81E" w14:textId="77777777" w:rsidR="004D5E5F" w:rsidRPr="002D515B"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2D515B">
              <w:rPr>
                <w:rFonts w:asciiTheme="majorEastAsia" w:eastAsiaTheme="majorEastAsia" w:hAnsiTheme="majorEastAsia" w:hint="eastAsia"/>
                <w:sz w:val="18"/>
                <w:szCs w:val="18"/>
              </w:rPr>
              <w:t>支援：</w:t>
            </w:r>
            <w:r w:rsidRPr="002D515B">
              <w:rPr>
                <w:rFonts w:ascii="ＭＳ Ｐゴシック" w:hAnsi="ＭＳ Ｐゴシック" w:hint="eastAsia"/>
                <w:sz w:val="18"/>
                <w:szCs w:val="18"/>
              </w:rPr>
              <w:t>再実験させたり</w:t>
            </w:r>
            <w:r>
              <w:rPr>
                <w:rFonts w:ascii="ＭＳ Ｐゴシック" w:hAnsi="ＭＳ Ｐゴシック" w:hint="eastAsia"/>
                <w:sz w:val="18"/>
                <w:szCs w:val="18"/>
              </w:rPr>
              <w:t>、</w:t>
            </w:r>
            <w:r w:rsidRPr="002D515B">
              <w:rPr>
                <w:rFonts w:ascii="ＭＳ Ｐゴシック" w:hAnsi="ＭＳ Ｐゴシック" w:hint="eastAsia"/>
                <w:sz w:val="18"/>
                <w:szCs w:val="18"/>
              </w:rPr>
              <w:t>他者の実験結果と比べたりさせるなどして</w:t>
            </w:r>
            <w:r>
              <w:rPr>
                <w:rFonts w:ascii="ＭＳ Ｐゴシック" w:hAnsi="ＭＳ Ｐゴシック" w:hint="eastAsia"/>
                <w:sz w:val="18"/>
                <w:szCs w:val="18"/>
              </w:rPr>
              <w:t>、</w:t>
            </w:r>
            <w:r w:rsidRPr="002D515B">
              <w:rPr>
                <w:rFonts w:ascii="ＭＳ Ｐゴシック" w:hAnsi="ＭＳ Ｐゴシック" w:hint="eastAsia"/>
                <w:sz w:val="18"/>
                <w:szCs w:val="18"/>
              </w:rPr>
              <w:t>光の反射について理解できるよう支援する。また</w:t>
            </w:r>
            <w:r>
              <w:rPr>
                <w:rFonts w:ascii="ＭＳ Ｐゴシック" w:hAnsi="ＭＳ Ｐゴシック" w:hint="eastAsia"/>
                <w:sz w:val="18"/>
                <w:szCs w:val="18"/>
              </w:rPr>
              <w:t>、</w:t>
            </w:r>
            <w:r w:rsidRPr="002D515B">
              <w:rPr>
                <w:rFonts w:ascii="ＭＳ Ｐゴシック" w:hAnsi="ＭＳ Ｐゴシック" w:hint="eastAsia"/>
                <w:sz w:val="18"/>
                <w:szCs w:val="18"/>
              </w:rPr>
              <w:t>入射角の大きさを変えたときの反射角の大きさを再度調べさせて</w:t>
            </w:r>
            <w:r>
              <w:rPr>
                <w:rFonts w:ascii="ＭＳ Ｐゴシック" w:hAnsi="ＭＳ Ｐゴシック" w:hint="eastAsia"/>
                <w:sz w:val="18"/>
                <w:szCs w:val="18"/>
              </w:rPr>
              <w:t>、</w:t>
            </w:r>
            <w:r w:rsidRPr="002D515B">
              <w:rPr>
                <w:rFonts w:ascii="ＭＳ Ｐゴシック" w:hAnsi="ＭＳ Ｐゴシック" w:hint="eastAsia"/>
                <w:sz w:val="18"/>
                <w:szCs w:val="18"/>
              </w:rPr>
              <w:t>入射角と反射角の関係を捉えさせる。</w:t>
            </w:r>
          </w:p>
          <w:p w14:paraId="5BD3DC0D" w14:textId="77777777" w:rsidR="004D5E5F" w:rsidRPr="002D515B"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p>
          <w:p w14:paraId="69ADC0CD" w14:textId="77777777" w:rsidR="004D5E5F" w:rsidRPr="002D515B"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2D515B">
              <w:rPr>
                <w:rFonts w:asciiTheme="majorEastAsia" w:eastAsiaTheme="majorEastAsia" w:hAnsiTheme="majorEastAsia" w:hint="eastAsia"/>
                <w:sz w:val="18"/>
                <w:szCs w:val="18"/>
              </w:rPr>
              <w:t>○入射角と反射角の関係を調べる実験を行うために必要な光源装置の使い方や入射角や反射角のはかり方を身に</w:t>
            </w:r>
            <w:r>
              <w:rPr>
                <w:rFonts w:asciiTheme="majorEastAsia" w:eastAsiaTheme="majorEastAsia" w:hAnsiTheme="majorEastAsia" w:hint="eastAsia"/>
                <w:sz w:val="18"/>
                <w:szCs w:val="18"/>
              </w:rPr>
              <w:t>つ</w:t>
            </w:r>
            <w:r w:rsidRPr="002D515B">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w:t>
            </w:r>
            <w:r w:rsidRPr="002D515B">
              <w:rPr>
                <w:rFonts w:asciiTheme="majorEastAsia" w:eastAsiaTheme="majorEastAsia" w:hAnsiTheme="majorEastAsia" w:hint="eastAsia"/>
                <w:sz w:val="18"/>
                <w:szCs w:val="18"/>
              </w:rPr>
              <w:t>実験の結果を記録して整理する。</w:t>
            </w:r>
          </w:p>
          <w:p w14:paraId="49CA6FC2" w14:textId="77777777" w:rsidR="004D5E5F" w:rsidRPr="002D515B"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2D515B">
              <w:rPr>
                <w:rFonts w:ascii="ＭＳ ゴシック" w:eastAsia="ＭＳ ゴシック" w:hAnsi="ＭＳ ゴシック" w:hint="eastAsia"/>
                <w:sz w:val="18"/>
                <w:szCs w:val="18"/>
              </w:rPr>
              <w:t>Ｂ：</w:t>
            </w:r>
            <w:r w:rsidRPr="002D515B">
              <w:rPr>
                <w:rFonts w:ascii="ＭＳ Ｐゴシック" w:hAnsi="ＭＳ Ｐゴシック" w:hint="eastAsia"/>
                <w:sz w:val="18"/>
                <w:szCs w:val="18"/>
              </w:rPr>
              <w:t>入射角と反射角の関係を調べる実験を行うために必要な光源装置の使い方や入射角や反射角のはかり方を身に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けるとともに</w:t>
            </w:r>
            <w:r>
              <w:rPr>
                <w:rFonts w:ascii="ＭＳ Ｐゴシック" w:hAnsi="ＭＳ Ｐゴシック" w:hint="eastAsia"/>
                <w:sz w:val="18"/>
                <w:szCs w:val="18"/>
              </w:rPr>
              <w:t>、</w:t>
            </w:r>
            <w:r w:rsidRPr="002D515B">
              <w:rPr>
                <w:rFonts w:ascii="ＭＳ Ｐゴシック" w:hAnsi="ＭＳ Ｐゴシック" w:hint="eastAsia"/>
                <w:sz w:val="18"/>
                <w:szCs w:val="18"/>
              </w:rPr>
              <w:t>実験の結果を記録して整理している。</w:t>
            </w:r>
          </w:p>
          <w:p w14:paraId="762E45E8" w14:textId="77777777" w:rsidR="004D5E5F" w:rsidRPr="002D515B"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2D515B">
              <w:rPr>
                <w:rFonts w:ascii="ＭＳ ゴシック" w:eastAsia="ＭＳ ゴシック" w:hAnsi="ＭＳ ゴシック" w:hint="eastAsia"/>
                <w:sz w:val="18"/>
                <w:szCs w:val="18"/>
              </w:rPr>
              <w:t>Ａ：</w:t>
            </w:r>
            <w:r w:rsidRPr="002D515B">
              <w:rPr>
                <w:rFonts w:ascii="ＭＳ Ｐゴシック" w:hAnsi="ＭＳ Ｐゴシック" w:hint="eastAsia"/>
                <w:sz w:val="18"/>
                <w:szCs w:val="18"/>
              </w:rPr>
              <w:t>入射角と反射角の関係を調べる実験を行うために必要な光源装置の使い方や入射角や反射角のはかり方を正しく身に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けるとともに</w:t>
            </w:r>
            <w:r>
              <w:rPr>
                <w:rFonts w:ascii="ＭＳ Ｐゴシック" w:hAnsi="ＭＳ Ｐゴシック" w:hint="eastAsia"/>
                <w:sz w:val="18"/>
                <w:szCs w:val="18"/>
              </w:rPr>
              <w:t>、</w:t>
            </w:r>
            <w:r w:rsidRPr="002D515B">
              <w:rPr>
                <w:rFonts w:ascii="ＭＳ Ｐゴシック" w:hAnsi="ＭＳ Ｐゴシック" w:hint="eastAsia"/>
                <w:sz w:val="18"/>
                <w:szCs w:val="18"/>
              </w:rPr>
              <w:t>実験の結果を正確に記録してわかりやすく整理している。</w:t>
            </w:r>
          </w:p>
          <w:p w14:paraId="683CCCB7" w14:textId="77777777" w:rsidR="004D5E5F" w:rsidRPr="002D515B"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2D515B">
              <w:rPr>
                <w:rFonts w:ascii="ＭＳ ゴシック" w:eastAsia="ＭＳ ゴシック" w:hAnsi="ＭＳ ゴシック" w:cs="ＭＳ Ｐ明朝" w:hint="eastAsia"/>
                <w:sz w:val="17"/>
                <w:szCs w:val="17"/>
              </w:rPr>
              <w:t>【行】【記】</w:t>
            </w:r>
          </w:p>
          <w:p w14:paraId="7F8676FF" w14:textId="77777777" w:rsidR="004D5E5F" w:rsidRPr="002D515B"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2D515B">
              <w:rPr>
                <w:rFonts w:asciiTheme="majorEastAsia" w:eastAsiaTheme="majorEastAsia" w:hAnsiTheme="majorEastAsia" w:hint="eastAsia"/>
                <w:sz w:val="18"/>
                <w:szCs w:val="18"/>
              </w:rPr>
              <w:t>支援：</w:t>
            </w:r>
            <w:r>
              <w:rPr>
                <w:rFonts w:ascii="ＭＳ Ｐゴシック" w:hAnsi="ＭＳ Ｐゴシック" w:hint="eastAsia"/>
                <w:sz w:val="18"/>
                <w:szCs w:val="18"/>
              </w:rPr>
              <w:t>光源装置の操作</w:t>
            </w:r>
            <w:r w:rsidRPr="002D515B">
              <w:rPr>
                <w:rFonts w:ascii="ＭＳ Ｐゴシック" w:hAnsi="ＭＳ Ｐゴシック" w:hint="eastAsia"/>
                <w:sz w:val="18"/>
                <w:szCs w:val="18"/>
              </w:rPr>
              <w:t>を繰り返し行わせたり</w:t>
            </w:r>
            <w:r>
              <w:rPr>
                <w:rFonts w:ascii="ＭＳ Ｐゴシック" w:hAnsi="ＭＳ Ｐゴシック" w:hint="eastAsia"/>
                <w:sz w:val="18"/>
                <w:szCs w:val="18"/>
              </w:rPr>
              <w:t>、</w:t>
            </w:r>
            <w:r w:rsidRPr="002D515B">
              <w:rPr>
                <w:rFonts w:ascii="ＭＳ Ｐゴシック" w:hAnsi="ＭＳ Ｐゴシック" w:hint="eastAsia"/>
                <w:sz w:val="18"/>
                <w:szCs w:val="18"/>
              </w:rPr>
              <w:t>入射角や反射角を示す位置や</w:t>
            </w:r>
            <w:r>
              <w:rPr>
                <w:rFonts w:ascii="ＭＳ Ｐゴシック" w:hAnsi="ＭＳ Ｐゴシック" w:hint="eastAsia"/>
                <w:sz w:val="18"/>
                <w:szCs w:val="18"/>
              </w:rPr>
              <w:t>、</w:t>
            </w:r>
            <w:r w:rsidRPr="002D515B">
              <w:rPr>
                <w:rFonts w:ascii="ＭＳ Ｐゴシック" w:hAnsi="ＭＳ Ｐゴシック" w:hint="eastAsia"/>
                <w:sz w:val="18"/>
                <w:szCs w:val="18"/>
              </w:rPr>
              <w:t>その角の大きさのはかり方について個別に指導を</w:t>
            </w:r>
            <w:r>
              <w:rPr>
                <w:rFonts w:ascii="ＭＳ Ｐゴシック" w:hAnsi="ＭＳ Ｐゴシック" w:hint="eastAsia"/>
                <w:sz w:val="18"/>
                <w:szCs w:val="18"/>
              </w:rPr>
              <w:t>行ったりす</w:t>
            </w:r>
            <w:r w:rsidRPr="002D515B">
              <w:rPr>
                <w:rFonts w:ascii="ＭＳ Ｐゴシック" w:hAnsi="ＭＳ Ｐゴシック" w:hint="eastAsia"/>
                <w:sz w:val="18"/>
                <w:szCs w:val="18"/>
              </w:rPr>
              <w:t>る。</w:t>
            </w:r>
          </w:p>
        </w:tc>
        <w:tc>
          <w:tcPr>
            <w:tcW w:w="4592" w:type="dxa"/>
            <w:tcBorders>
              <w:top w:val="single" w:sz="12" w:space="0" w:color="auto"/>
              <w:bottom w:val="single" w:sz="12" w:space="0" w:color="auto"/>
            </w:tcBorders>
            <w:tcMar>
              <w:top w:w="28" w:type="dxa"/>
              <w:bottom w:w="28" w:type="dxa"/>
            </w:tcMar>
          </w:tcPr>
          <w:p w14:paraId="649011C4" w14:textId="77777777" w:rsidR="004D5E5F" w:rsidRPr="00804AD8"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804AD8">
              <w:rPr>
                <w:rFonts w:asciiTheme="majorEastAsia" w:eastAsiaTheme="majorEastAsia" w:hAnsiTheme="majorEastAsia" w:hint="eastAsia"/>
                <w:sz w:val="18"/>
                <w:szCs w:val="18"/>
              </w:rPr>
              <w:t>○光の反射について</w:t>
            </w:r>
            <w:r>
              <w:rPr>
                <w:rFonts w:asciiTheme="majorEastAsia" w:eastAsiaTheme="majorEastAsia" w:hAnsiTheme="majorEastAsia" w:hint="eastAsia"/>
                <w:sz w:val="18"/>
                <w:szCs w:val="18"/>
              </w:rPr>
              <w:t>、</w:t>
            </w:r>
            <w:r w:rsidRPr="00804AD8">
              <w:rPr>
                <w:rFonts w:asciiTheme="majorEastAsia" w:eastAsiaTheme="majorEastAsia" w:hAnsiTheme="majorEastAsia" w:hint="eastAsia"/>
                <w:sz w:val="18"/>
                <w:szCs w:val="18"/>
              </w:rPr>
              <w:t>問題を見いだし見通しをもって実験を行い</w:t>
            </w:r>
            <w:r>
              <w:rPr>
                <w:rFonts w:asciiTheme="majorEastAsia" w:eastAsiaTheme="majorEastAsia" w:hAnsiTheme="majorEastAsia" w:hint="eastAsia"/>
                <w:sz w:val="18"/>
                <w:szCs w:val="18"/>
              </w:rPr>
              <w:t>、</w:t>
            </w:r>
            <w:r w:rsidRPr="00804AD8">
              <w:rPr>
                <w:rFonts w:asciiTheme="majorEastAsia" w:eastAsiaTheme="majorEastAsia" w:hAnsiTheme="majorEastAsia" w:hint="eastAsia"/>
                <w:sz w:val="18"/>
                <w:szCs w:val="18"/>
              </w:rPr>
              <w:t>鏡や物体の表面に当たった光の道筋の規則性を実験の結果をもとに考察し</w:t>
            </w:r>
            <w:r>
              <w:rPr>
                <w:rFonts w:asciiTheme="majorEastAsia" w:eastAsiaTheme="majorEastAsia" w:hAnsiTheme="majorEastAsia" w:hint="eastAsia"/>
                <w:sz w:val="18"/>
                <w:szCs w:val="18"/>
              </w:rPr>
              <w:t>、</w:t>
            </w:r>
            <w:r w:rsidRPr="00804AD8">
              <w:rPr>
                <w:rFonts w:asciiTheme="majorEastAsia" w:eastAsiaTheme="majorEastAsia" w:hAnsiTheme="majorEastAsia" w:hint="eastAsia"/>
                <w:sz w:val="18"/>
                <w:szCs w:val="18"/>
              </w:rPr>
              <w:t>表現する。</w:t>
            </w:r>
          </w:p>
          <w:p w14:paraId="0606733C" w14:textId="77777777" w:rsidR="004D5E5F" w:rsidRPr="00804AD8"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804AD8">
              <w:rPr>
                <w:rFonts w:ascii="ＭＳ ゴシック" w:eastAsia="ＭＳ ゴシック" w:hAnsi="ＭＳ ゴシック" w:hint="eastAsia"/>
                <w:sz w:val="18"/>
                <w:szCs w:val="18"/>
              </w:rPr>
              <w:t>Ｂ：</w:t>
            </w:r>
            <w:r w:rsidRPr="00804AD8">
              <w:rPr>
                <w:rFonts w:ascii="ＭＳ Ｐゴシック" w:hAnsi="ＭＳ Ｐゴシック" w:hint="eastAsia"/>
                <w:sz w:val="18"/>
                <w:szCs w:val="18"/>
              </w:rPr>
              <w:t>光の反射について</w:t>
            </w:r>
            <w:r>
              <w:rPr>
                <w:rFonts w:ascii="ＭＳ Ｐゴシック" w:hAnsi="ＭＳ Ｐゴシック" w:hint="eastAsia"/>
                <w:sz w:val="18"/>
                <w:szCs w:val="18"/>
              </w:rPr>
              <w:t>、</w:t>
            </w:r>
            <w:r w:rsidRPr="00804AD8">
              <w:rPr>
                <w:rFonts w:ascii="ＭＳ Ｐゴシック" w:hAnsi="ＭＳ Ｐゴシック" w:hint="eastAsia"/>
                <w:sz w:val="18"/>
                <w:szCs w:val="18"/>
              </w:rPr>
              <w:t>問題を見いだし見通しをもって実験を行い</w:t>
            </w:r>
            <w:r>
              <w:rPr>
                <w:rFonts w:ascii="ＭＳ Ｐゴシック" w:hAnsi="ＭＳ Ｐゴシック" w:hint="eastAsia"/>
                <w:sz w:val="18"/>
                <w:szCs w:val="18"/>
              </w:rPr>
              <w:t>、</w:t>
            </w:r>
            <w:r w:rsidRPr="00804AD8">
              <w:rPr>
                <w:rFonts w:ascii="ＭＳ Ｐゴシック" w:hAnsi="ＭＳ Ｐゴシック" w:hint="eastAsia"/>
                <w:sz w:val="18"/>
                <w:szCs w:val="18"/>
              </w:rPr>
              <w:t>鏡や物体の表面に当たった光の道筋の規則性を実験の結果をもとに考察し</w:t>
            </w:r>
            <w:r>
              <w:rPr>
                <w:rFonts w:ascii="ＭＳ Ｐゴシック" w:hAnsi="ＭＳ Ｐゴシック" w:hint="eastAsia"/>
                <w:sz w:val="18"/>
                <w:szCs w:val="18"/>
              </w:rPr>
              <w:t>、</w:t>
            </w:r>
            <w:r w:rsidRPr="00804AD8">
              <w:rPr>
                <w:rFonts w:ascii="ＭＳ Ｐゴシック" w:hAnsi="ＭＳ Ｐゴシック" w:hint="eastAsia"/>
                <w:sz w:val="18"/>
                <w:szCs w:val="18"/>
              </w:rPr>
              <w:t>表現している。</w:t>
            </w:r>
          </w:p>
          <w:p w14:paraId="407F6EE8" w14:textId="77777777" w:rsidR="004D5E5F" w:rsidRPr="00804AD8"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804AD8">
              <w:rPr>
                <w:rFonts w:ascii="ＭＳ ゴシック" w:eastAsia="ＭＳ ゴシック" w:hAnsi="ＭＳ ゴシック" w:hint="eastAsia"/>
                <w:sz w:val="18"/>
                <w:szCs w:val="18"/>
              </w:rPr>
              <w:t>Ａ：</w:t>
            </w:r>
            <w:r w:rsidRPr="00804AD8">
              <w:rPr>
                <w:rFonts w:ascii="ＭＳ Ｐゴシック" w:hAnsi="ＭＳ Ｐゴシック" w:hint="eastAsia"/>
                <w:sz w:val="18"/>
                <w:szCs w:val="18"/>
              </w:rPr>
              <w:t>光の反射について</w:t>
            </w:r>
            <w:r>
              <w:rPr>
                <w:rFonts w:ascii="ＭＳ Ｐゴシック" w:hAnsi="ＭＳ Ｐゴシック" w:hint="eastAsia"/>
                <w:sz w:val="18"/>
                <w:szCs w:val="18"/>
              </w:rPr>
              <w:t>、</w:t>
            </w:r>
            <w:r w:rsidRPr="00804AD8">
              <w:rPr>
                <w:rFonts w:ascii="ＭＳ Ｐゴシック" w:hAnsi="ＭＳ Ｐゴシック" w:hint="eastAsia"/>
                <w:sz w:val="18"/>
                <w:szCs w:val="18"/>
              </w:rPr>
              <w:t>問題を見いだし見通しをもって的確に実験を行い</w:t>
            </w:r>
            <w:r>
              <w:rPr>
                <w:rFonts w:ascii="ＭＳ Ｐゴシック" w:hAnsi="ＭＳ Ｐゴシック" w:hint="eastAsia"/>
                <w:sz w:val="18"/>
                <w:szCs w:val="18"/>
              </w:rPr>
              <w:t>、</w:t>
            </w:r>
            <w:r w:rsidRPr="00804AD8">
              <w:rPr>
                <w:rFonts w:ascii="ＭＳ Ｐゴシック" w:hAnsi="ＭＳ Ｐゴシック" w:hint="eastAsia"/>
                <w:sz w:val="18"/>
                <w:szCs w:val="18"/>
              </w:rPr>
              <w:t>鏡や物体の表面に当たった光の道筋の規則性を実験の結果をもとに考察し</w:t>
            </w:r>
            <w:r>
              <w:rPr>
                <w:rFonts w:ascii="ＭＳ Ｐゴシック" w:hAnsi="ＭＳ Ｐゴシック" w:hint="eastAsia"/>
                <w:sz w:val="18"/>
                <w:szCs w:val="18"/>
              </w:rPr>
              <w:t>、</w:t>
            </w:r>
            <w:r w:rsidRPr="00804AD8">
              <w:rPr>
                <w:rFonts w:ascii="ＭＳ Ｐゴシック" w:hAnsi="ＭＳ Ｐゴシック" w:hint="eastAsia"/>
                <w:sz w:val="18"/>
                <w:szCs w:val="18"/>
              </w:rPr>
              <w:t>他者に伝わりやすいように工夫して表現している。</w:t>
            </w:r>
          </w:p>
          <w:p w14:paraId="73CE9744" w14:textId="77777777" w:rsidR="004D5E5F" w:rsidRPr="00804AD8"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804AD8">
              <w:rPr>
                <w:rFonts w:ascii="ＭＳ ゴシック" w:eastAsia="ＭＳ ゴシック" w:hAnsi="ＭＳ ゴシック" w:cs="ＭＳ Ｐ明朝" w:hint="eastAsia"/>
                <w:sz w:val="17"/>
                <w:szCs w:val="17"/>
              </w:rPr>
              <w:t>【言】【記】</w:t>
            </w:r>
          </w:p>
          <w:p w14:paraId="578DF580" w14:textId="77777777" w:rsidR="004D5E5F" w:rsidRPr="00A6269D" w:rsidRDefault="004D5E5F" w:rsidP="00B35A05">
            <w:pPr>
              <w:autoSpaceDE w:val="0"/>
              <w:autoSpaceDN w:val="0"/>
              <w:adjustRightInd w:val="0"/>
              <w:spacing w:line="210" w:lineRule="exact"/>
              <w:ind w:left="180" w:hangingChars="100" w:hanging="180"/>
              <w:rPr>
                <w:rFonts w:ascii="ＭＳ Ｐゴシック" w:hAnsi="ＭＳ Ｐゴシック"/>
                <w:color w:val="FF0000"/>
                <w:sz w:val="18"/>
                <w:szCs w:val="18"/>
              </w:rPr>
            </w:pPr>
            <w:r w:rsidRPr="00804AD8">
              <w:rPr>
                <w:rFonts w:asciiTheme="majorEastAsia" w:eastAsiaTheme="majorEastAsia" w:hAnsiTheme="majorEastAsia" w:hint="eastAsia"/>
                <w:sz w:val="18"/>
                <w:szCs w:val="18"/>
              </w:rPr>
              <w:t>支援：</w:t>
            </w:r>
            <w:r w:rsidRPr="00804AD8">
              <w:rPr>
                <w:rFonts w:ascii="ＭＳ Ｐゴシック" w:hAnsi="ＭＳ Ｐゴシック" w:hint="eastAsia"/>
                <w:sz w:val="18"/>
                <w:szCs w:val="18"/>
              </w:rPr>
              <w:t>実験結果を表に整理さ</w:t>
            </w:r>
            <w:r>
              <w:rPr>
                <w:rFonts w:ascii="ＭＳ Ｐゴシック" w:hAnsi="ＭＳ Ｐゴシック" w:hint="eastAsia"/>
                <w:sz w:val="18"/>
                <w:szCs w:val="18"/>
              </w:rPr>
              <w:t>せ、気づきや疑問をもとに、再実験をさせたり、他の実験結果と比べ</w:t>
            </w:r>
            <w:r w:rsidRPr="00804AD8">
              <w:rPr>
                <w:rFonts w:ascii="ＭＳ Ｐゴシック" w:hAnsi="ＭＳ Ｐゴシック" w:hint="eastAsia"/>
                <w:sz w:val="18"/>
                <w:szCs w:val="18"/>
              </w:rPr>
              <w:t>たりさせることで</w:t>
            </w:r>
            <w:r>
              <w:rPr>
                <w:rFonts w:ascii="ＭＳ Ｐゴシック" w:hAnsi="ＭＳ Ｐゴシック" w:hint="eastAsia"/>
                <w:sz w:val="18"/>
                <w:szCs w:val="18"/>
              </w:rPr>
              <w:t>、</w:t>
            </w:r>
            <w:r w:rsidRPr="00804AD8">
              <w:rPr>
                <w:rFonts w:ascii="ＭＳ Ｐゴシック" w:hAnsi="ＭＳ Ｐゴシック" w:hint="eastAsia"/>
                <w:sz w:val="18"/>
                <w:szCs w:val="18"/>
              </w:rPr>
              <w:t>入射角と反射角の関係について考えられるようにする。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7C101B9E" w14:textId="77777777" w:rsidR="004D5E5F" w:rsidRPr="008263E5"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8263E5">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光の反射</w:t>
            </w:r>
            <w:r w:rsidRPr="008263E5">
              <w:rPr>
                <w:rFonts w:asciiTheme="majorEastAsia" w:eastAsiaTheme="majorEastAsia" w:hAnsiTheme="majorEastAsia" w:hint="eastAsia"/>
                <w:sz w:val="18"/>
                <w:szCs w:val="18"/>
              </w:rPr>
              <w:t>に関する事象に進んで関わり</w:t>
            </w:r>
            <w:r>
              <w:rPr>
                <w:rFonts w:asciiTheme="majorEastAsia" w:eastAsiaTheme="majorEastAsia" w:hAnsiTheme="majorEastAsia" w:hint="eastAsia"/>
                <w:sz w:val="18"/>
                <w:szCs w:val="18"/>
              </w:rPr>
              <w:t>、</w:t>
            </w:r>
            <w:r w:rsidRPr="008263E5">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8263E5">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8263E5">
              <w:rPr>
                <w:rFonts w:asciiTheme="majorEastAsia" w:eastAsiaTheme="majorEastAsia" w:hAnsiTheme="majorEastAsia" w:hint="eastAsia"/>
                <w:sz w:val="18"/>
                <w:szCs w:val="18"/>
              </w:rPr>
              <w:t>科学的に探究しようとする。</w:t>
            </w:r>
          </w:p>
          <w:p w14:paraId="110080BA" w14:textId="77777777" w:rsidR="004D5E5F" w:rsidRPr="008263E5"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8263E5">
              <w:rPr>
                <w:rFonts w:ascii="ＭＳ ゴシック" w:eastAsia="ＭＳ ゴシック" w:hAnsi="ＭＳ ゴシック" w:hint="eastAsia"/>
                <w:sz w:val="18"/>
                <w:szCs w:val="18"/>
              </w:rPr>
              <w:t>Ｂ：</w:t>
            </w:r>
            <w:r>
              <w:rPr>
                <w:rFonts w:ascii="ＭＳ Ｐゴシック" w:hAnsi="ＭＳ Ｐゴシック" w:hint="eastAsia"/>
                <w:sz w:val="18"/>
                <w:szCs w:val="18"/>
              </w:rPr>
              <w:t>光の反射</w:t>
            </w:r>
            <w:r w:rsidRPr="008263E5">
              <w:rPr>
                <w:rFonts w:ascii="ＭＳ Ｐゴシック" w:hAnsi="ＭＳ Ｐゴシック" w:hint="eastAsia"/>
                <w:sz w:val="18"/>
                <w:szCs w:val="18"/>
              </w:rPr>
              <w:t>に関する事象に進んで関わり</w:t>
            </w:r>
            <w:r>
              <w:rPr>
                <w:rFonts w:ascii="ＭＳ Ｐゴシック" w:hAnsi="ＭＳ Ｐゴシック" w:hint="eastAsia"/>
                <w:sz w:val="18"/>
                <w:szCs w:val="18"/>
              </w:rPr>
              <w:t>、</w:t>
            </w:r>
            <w:r w:rsidRPr="008263E5">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8263E5">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8263E5">
              <w:rPr>
                <w:rFonts w:ascii="ＭＳ Ｐゴシック" w:hAnsi="ＭＳ Ｐゴシック" w:hint="eastAsia"/>
                <w:sz w:val="18"/>
                <w:szCs w:val="18"/>
              </w:rPr>
              <w:t>科学的に探究しようとしている。</w:t>
            </w:r>
          </w:p>
          <w:p w14:paraId="5B570AA7" w14:textId="77777777" w:rsidR="004D5E5F" w:rsidRPr="008263E5"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8263E5">
              <w:rPr>
                <w:rFonts w:ascii="ＭＳ ゴシック" w:eastAsia="ＭＳ ゴシック" w:hAnsi="ＭＳ ゴシック" w:hint="eastAsia"/>
                <w:sz w:val="18"/>
                <w:szCs w:val="18"/>
              </w:rPr>
              <w:t>Ａ：</w:t>
            </w:r>
            <w:r>
              <w:rPr>
                <w:rFonts w:ascii="ＭＳ Ｐゴシック" w:hAnsi="ＭＳ Ｐゴシック" w:hint="eastAsia"/>
                <w:sz w:val="18"/>
                <w:szCs w:val="18"/>
              </w:rPr>
              <w:t>光の反射</w:t>
            </w:r>
            <w:r w:rsidRPr="008263E5">
              <w:rPr>
                <w:rFonts w:ascii="ＭＳ Ｐゴシック" w:hAnsi="ＭＳ Ｐゴシック" w:hint="eastAsia"/>
                <w:sz w:val="18"/>
                <w:szCs w:val="18"/>
              </w:rPr>
              <w:t>に関する事象に進んで関わり</w:t>
            </w:r>
            <w:r>
              <w:rPr>
                <w:rFonts w:ascii="ＭＳ Ｐゴシック" w:hAnsi="ＭＳ Ｐゴシック" w:hint="eastAsia"/>
                <w:sz w:val="18"/>
                <w:szCs w:val="18"/>
              </w:rPr>
              <w:t>、</w:t>
            </w:r>
            <w:r w:rsidRPr="008263E5">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8263E5">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8263E5">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8263E5">
              <w:rPr>
                <w:rFonts w:ascii="ＭＳ Ｐゴシック" w:hAnsi="ＭＳ Ｐゴシック" w:hint="eastAsia"/>
                <w:sz w:val="18"/>
                <w:szCs w:val="18"/>
              </w:rPr>
              <w:t>根拠を</w:t>
            </w:r>
            <w:r>
              <w:rPr>
                <w:rFonts w:ascii="ＭＳ Ｐゴシック" w:hAnsi="ＭＳ Ｐゴシック" w:hint="eastAsia"/>
                <w:sz w:val="18"/>
                <w:szCs w:val="18"/>
              </w:rPr>
              <w:t>もと</w:t>
            </w:r>
            <w:r w:rsidRPr="008263E5">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8263E5">
              <w:rPr>
                <w:rFonts w:ascii="ＭＳ Ｐゴシック" w:hAnsi="ＭＳ Ｐゴシック" w:hint="eastAsia"/>
                <w:sz w:val="18"/>
                <w:szCs w:val="18"/>
              </w:rPr>
              <w:t>新たな問題を見いだしているかなどを確認しながら科学的に探究しようとしている。</w:t>
            </w:r>
          </w:p>
          <w:p w14:paraId="35409384" w14:textId="77777777" w:rsidR="004D5E5F" w:rsidRPr="008263E5" w:rsidRDefault="004D5E5F"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0968098C" w14:textId="77777777" w:rsidR="004D5E5F" w:rsidRPr="008263E5"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8263E5">
              <w:rPr>
                <w:rFonts w:asciiTheme="majorEastAsia" w:eastAsiaTheme="majorEastAsia" w:hAnsiTheme="majorEastAsia" w:hint="eastAsia"/>
                <w:sz w:val="18"/>
                <w:szCs w:val="18"/>
              </w:rPr>
              <w:t>支援：</w:t>
            </w:r>
            <w:r w:rsidRPr="008263E5">
              <w:rPr>
                <w:rFonts w:ascii="ＭＳ Ｐゴシック" w:hAnsi="ＭＳ Ｐゴシック" w:hint="eastAsia"/>
                <w:sz w:val="18"/>
                <w:szCs w:val="18"/>
              </w:rPr>
              <w:t>鏡を使った光の的当てや小学校での活動を振り返らせたり</w:t>
            </w:r>
            <w:r>
              <w:rPr>
                <w:rFonts w:ascii="ＭＳ Ｐゴシック" w:hAnsi="ＭＳ Ｐゴシック" w:hint="eastAsia"/>
                <w:sz w:val="18"/>
                <w:szCs w:val="18"/>
              </w:rPr>
              <w:t>、</w:t>
            </w:r>
            <w:r w:rsidRPr="008263E5">
              <w:rPr>
                <w:rFonts w:ascii="ＭＳ Ｐゴシック" w:hAnsi="ＭＳ Ｐゴシック" w:hint="eastAsia"/>
                <w:sz w:val="18"/>
                <w:szCs w:val="18"/>
              </w:rPr>
              <w:t>入射角と反射角の関係について他者との意見交換を促したりして</w:t>
            </w:r>
            <w:r>
              <w:rPr>
                <w:rFonts w:ascii="ＭＳ Ｐゴシック" w:hAnsi="ＭＳ Ｐゴシック" w:hint="eastAsia"/>
                <w:sz w:val="18"/>
                <w:szCs w:val="18"/>
              </w:rPr>
              <w:t>、</w:t>
            </w:r>
            <w:r w:rsidRPr="008263E5">
              <w:rPr>
                <w:rFonts w:ascii="ＭＳ Ｐゴシック" w:hAnsi="ＭＳ Ｐゴシック" w:hint="eastAsia"/>
                <w:sz w:val="18"/>
                <w:szCs w:val="18"/>
              </w:rPr>
              <w:t>主体的に学習に取り組めるようにする。</w:t>
            </w:r>
          </w:p>
          <w:p w14:paraId="7742E41F" w14:textId="77777777" w:rsidR="004D5E5F" w:rsidRPr="00A6269D" w:rsidRDefault="004D5E5F" w:rsidP="00B35A05">
            <w:pPr>
              <w:autoSpaceDE w:val="0"/>
              <w:autoSpaceDN w:val="0"/>
              <w:adjustRightInd w:val="0"/>
              <w:spacing w:line="210" w:lineRule="exact"/>
              <w:ind w:left="180" w:hangingChars="100" w:hanging="180"/>
              <w:rPr>
                <w:rFonts w:ascii="ＭＳ Ｐゴシック" w:hAnsi="ＭＳ Ｐゴシック"/>
                <w:color w:val="FF0000"/>
                <w:sz w:val="18"/>
                <w:szCs w:val="18"/>
              </w:rPr>
            </w:pPr>
          </w:p>
        </w:tc>
      </w:tr>
    </w:tbl>
    <w:p w14:paraId="306021AB" w14:textId="77777777" w:rsidR="004D5E5F" w:rsidRPr="00FB27FB" w:rsidRDefault="004D5E5F" w:rsidP="004D5E5F">
      <w:pPr>
        <w:autoSpaceDE w:val="0"/>
        <w:autoSpaceDN w:val="0"/>
        <w:adjustRightInd w:val="0"/>
        <w:rPr>
          <w:snapToGrid w:val="0"/>
          <w:kern w:val="0"/>
        </w:rPr>
      </w:pPr>
    </w:p>
    <w:p w14:paraId="72F872FC" w14:textId="77777777" w:rsidR="004D5E5F" w:rsidRDefault="004D5E5F" w:rsidP="004D5E5F">
      <w:pPr>
        <w:widowControl/>
        <w:jc w:val="left"/>
        <w:rPr>
          <w:snapToGrid w:val="0"/>
          <w:kern w:val="0"/>
        </w:rPr>
      </w:pPr>
      <w:r>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14:paraId="1C1334E9"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406033E5"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45B3A5E4"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17F00388"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6DC43ADD"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4D5E5F" w14:paraId="3C9E2361"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27E1959A"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14350F50"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529925C9" w14:textId="77777777" w:rsidR="004D5E5F" w:rsidRPr="00F143D3" w:rsidRDefault="004D5E5F"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584B72EC" w14:textId="77777777" w:rsidR="004D5E5F" w:rsidRPr="00F143D3" w:rsidRDefault="004D5E5F"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6184BEF2" w14:textId="77777777" w:rsidR="004D5E5F" w:rsidRDefault="004D5E5F" w:rsidP="00B35A05">
            <w:pPr>
              <w:jc w:val="center"/>
            </w:pPr>
            <w:r w:rsidRPr="00604E23">
              <w:rPr>
                <w:rFonts w:ascii="ＭＳ ゴシック" w:eastAsia="ＭＳ ゴシック" w:hAnsi="ＭＳ ゴシック" w:hint="eastAsia"/>
                <w:snapToGrid w:val="0"/>
                <w:kern w:val="0"/>
              </w:rPr>
              <w:t>主体的に学習に取り組む態度</w:t>
            </w:r>
          </w:p>
        </w:tc>
      </w:tr>
      <w:tr w:rsidR="004D5E5F" w14:paraId="19148537" w14:textId="77777777" w:rsidTr="00B35A05">
        <w:trPr>
          <w:cantSplit/>
          <w:trHeight w:val="3380"/>
        </w:trPr>
        <w:tc>
          <w:tcPr>
            <w:tcW w:w="2155" w:type="dxa"/>
            <w:tcBorders>
              <w:top w:val="single" w:sz="12" w:space="0" w:color="auto"/>
              <w:left w:val="single" w:sz="12" w:space="0" w:color="auto"/>
              <w:bottom w:val="single" w:sz="12" w:space="0" w:color="auto"/>
            </w:tcBorders>
            <w:tcMar>
              <w:top w:w="28" w:type="dxa"/>
              <w:bottom w:w="28" w:type="dxa"/>
            </w:tcMar>
          </w:tcPr>
          <w:p w14:paraId="19C0156F" w14:textId="77777777" w:rsidR="004D5E5F"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３節</w:t>
            </w:r>
          </w:p>
          <w:p w14:paraId="79030AF4" w14:textId="77777777" w:rsidR="004D5E5F"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光の屈折</w:t>
            </w:r>
          </w:p>
          <w:p w14:paraId="04C8255C" w14:textId="77777777" w:rsidR="004D5E5F" w:rsidRDefault="004D5E5F"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214</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219</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0D4DF17F" w14:textId="77777777" w:rsidR="004D5E5F" w:rsidRPr="00A4273B"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透明な物体に</w:t>
            </w:r>
            <w:r>
              <w:rPr>
                <w:rFonts w:ascii="ＭＳ ゴシック" w:eastAsia="ＭＳ ゴシック" w:hAnsi="ＭＳ ゴシック" w:hint="eastAsia"/>
                <w:sz w:val="18"/>
                <w:szCs w:val="18"/>
              </w:rPr>
              <w:t>当てた</w:t>
            </w:r>
            <w:r w:rsidRPr="00A4273B">
              <w:rPr>
                <w:rFonts w:ascii="ＭＳ ゴシック" w:eastAsia="ＭＳ ゴシック" w:hAnsi="ＭＳ ゴシック" w:hint="eastAsia"/>
                <w:sz w:val="18"/>
                <w:szCs w:val="18"/>
              </w:rPr>
              <w:t>光源装置の光</w:t>
            </w:r>
            <w:r>
              <w:rPr>
                <w:rFonts w:ascii="ＭＳ ゴシック" w:eastAsia="ＭＳ ゴシック" w:hAnsi="ＭＳ ゴシック" w:hint="eastAsia"/>
                <w:sz w:val="18"/>
                <w:szCs w:val="18"/>
              </w:rPr>
              <w:t>の道筋</w:t>
            </w:r>
          </w:p>
          <w:p w14:paraId="02365C06" w14:textId="77777777" w:rsidR="004D5E5F" w:rsidRPr="00A4273B"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7A74FF35" w14:textId="77777777" w:rsidR="004D5E5F" w:rsidRPr="00A4273B"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光の屈折</w:t>
            </w:r>
            <w:r>
              <w:rPr>
                <w:rFonts w:ascii="ＭＳ ゴシック" w:eastAsia="ＭＳ ゴシック" w:hAnsi="ＭＳ ゴシック" w:hint="eastAsia"/>
                <w:sz w:val="18"/>
                <w:szCs w:val="18"/>
              </w:rPr>
              <w:t>、</w:t>
            </w:r>
            <w:r w:rsidRPr="00A4273B">
              <w:rPr>
                <w:rFonts w:ascii="ＭＳ ゴシック" w:eastAsia="ＭＳ ゴシック" w:hAnsi="ＭＳ ゴシック" w:hint="eastAsia"/>
                <w:sz w:val="18"/>
                <w:szCs w:val="18"/>
              </w:rPr>
              <w:t>屈折角</w:t>
            </w:r>
          </w:p>
          <w:p w14:paraId="756F9AD3" w14:textId="77777777" w:rsidR="004D5E5F" w:rsidRPr="00A4273B"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5938A43" w14:textId="77777777" w:rsidR="004D5E5F" w:rsidRPr="00A4273B" w:rsidRDefault="004D5E5F"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実験２　入射角と屈折角の関係を調べる</w:t>
            </w:r>
          </w:p>
          <w:p w14:paraId="182BFEB0" w14:textId="77777777" w:rsidR="004D5E5F" w:rsidRPr="00A4273B"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6AD67150" w14:textId="77777777" w:rsidR="004D5E5F" w:rsidRPr="00A4273B"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屈折による像</w:t>
            </w:r>
          </w:p>
          <w:p w14:paraId="3FC5FFED" w14:textId="77777777" w:rsidR="004D5E5F" w:rsidRPr="00A4273B"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9F7F64C" w14:textId="77777777" w:rsidR="004D5E5F" w:rsidRPr="00A4273B"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全反射</w:t>
            </w:r>
          </w:p>
        </w:tc>
        <w:tc>
          <w:tcPr>
            <w:tcW w:w="4592" w:type="dxa"/>
            <w:tcBorders>
              <w:top w:val="single" w:sz="12" w:space="0" w:color="auto"/>
              <w:bottom w:val="single" w:sz="12" w:space="0" w:color="auto"/>
            </w:tcBorders>
            <w:tcMar>
              <w:top w:w="28" w:type="dxa"/>
              <w:bottom w:w="28" w:type="dxa"/>
            </w:tcMar>
          </w:tcPr>
          <w:p w14:paraId="28B09B3A" w14:textId="77777777" w:rsidR="004D5E5F" w:rsidRPr="002D515B"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2D515B">
              <w:rPr>
                <w:rFonts w:asciiTheme="majorEastAsia" w:eastAsiaTheme="majorEastAsia" w:hAnsiTheme="majorEastAsia" w:hint="eastAsia"/>
                <w:sz w:val="18"/>
                <w:szCs w:val="18"/>
              </w:rPr>
              <w:t>○異なる物質の境界面で光が屈折するとき</w:t>
            </w:r>
            <w:r>
              <w:rPr>
                <w:rFonts w:asciiTheme="majorEastAsia" w:eastAsiaTheme="majorEastAsia" w:hAnsiTheme="majorEastAsia" w:hint="eastAsia"/>
                <w:sz w:val="18"/>
                <w:szCs w:val="18"/>
              </w:rPr>
              <w:t>、</w:t>
            </w:r>
            <w:r w:rsidRPr="002D515B">
              <w:rPr>
                <w:rFonts w:asciiTheme="majorEastAsia" w:eastAsiaTheme="majorEastAsia" w:hAnsiTheme="majorEastAsia" w:hint="eastAsia"/>
                <w:sz w:val="18"/>
                <w:szCs w:val="18"/>
              </w:rPr>
              <w:t>入射角と屈折角に関係性があることを理解する。</w:t>
            </w:r>
          </w:p>
          <w:p w14:paraId="1A3FBCD7" w14:textId="77777777" w:rsidR="004D5E5F" w:rsidRPr="002D515B"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2D515B">
              <w:rPr>
                <w:rFonts w:ascii="ＭＳ ゴシック" w:eastAsia="ＭＳ ゴシック" w:hAnsi="ＭＳ ゴシック" w:hint="eastAsia"/>
                <w:sz w:val="18"/>
                <w:szCs w:val="18"/>
              </w:rPr>
              <w:t>Ｂ：</w:t>
            </w:r>
            <w:r w:rsidRPr="002D515B">
              <w:rPr>
                <w:rFonts w:ascii="ＭＳ Ｐゴシック" w:hAnsi="ＭＳ Ｐゴシック" w:hint="eastAsia"/>
                <w:sz w:val="18"/>
                <w:szCs w:val="18"/>
              </w:rPr>
              <w:t>異なる物質の境界面で光が屈折するとき</w:t>
            </w:r>
            <w:r>
              <w:rPr>
                <w:rFonts w:ascii="ＭＳ Ｐゴシック" w:hAnsi="ＭＳ Ｐゴシック" w:hint="eastAsia"/>
                <w:sz w:val="18"/>
                <w:szCs w:val="18"/>
              </w:rPr>
              <w:t>、</w:t>
            </w:r>
            <w:r w:rsidRPr="002D515B">
              <w:rPr>
                <w:rFonts w:ascii="ＭＳ Ｐゴシック" w:hAnsi="ＭＳ Ｐゴシック" w:hint="eastAsia"/>
                <w:sz w:val="18"/>
                <w:szCs w:val="18"/>
              </w:rPr>
              <w:t>入射角と屈折角に関係性があることを理解している。</w:t>
            </w:r>
          </w:p>
          <w:p w14:paraId="1A3C437F" w14:textId="77777777" w:rsidR="004D5E5F" w:rsidRPr="002D515B"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2D515B">
              <w:rPr>
                <w:rFonts w:ascii="ＭＳ ゴシック" w:eastAsia="ＭＳ ゴシック" w:hAnsi="ＭＳ ゴシック" w:hint="eastAsia"/>
                <w:sz w:val="18"/>
                <w:szCs w:val="18"/>
              </w:rPr>
              <w:t>Ａ：</w:t>
            </w:r>
            <w:r w:rsidRPr="002D515B">
              <w:rPr>
                <w:rFonts w:ascii="ＭＳ Ｐゴシック" w:hAnsi="ＭＳ Ｐゴシック" w:hint="eastAsia"/>
                <w:sz w:val="18"/>
                <w:szCs w:val="18"/>
              </w:rPr>
              <w:t>異なる物質の境界面で光が屈折するとき</w:t>
            </w:r>
            <w:r>
              <w:rPr>
                <w:rFonts w:ascii="ＭＳ Ｐゴシック" w:hAnsi="ＭＳ Ｐゴシック" w:hint="eastAsia"/>
                <w:sz w:val="18"/>
                <w:szCs w:val="18"/>
              </w:rPr>
              <w:t>、</w:t>
            </w:r>
            <w:r w:rsidRPr="002D515B">
              <w:rPr>
                <w:rFonts w:ascii="ＭＳ Ｐゴシック" w:hAnsi="ＭＳ Ｐゴシック" w:hint="eastAsia"/>
                <w:sz w:val="18"/>
                <w:szCs w:val="18"/>
              </w:rPr>
              <w:t>入射角と屈折角に関係性があることを</w:t>
            </w:r>
            <w:r>
              <w:rPr>
                <w:rFonts w:ascii="ＭＳ Ｐゴシック" w:hAnsi="ＭＳ Ｐゴシック" w:hint="eastAsia"/>
                <w:sz w:val="18"/>
                <w:szCs w:val="18"/>
              </w:rPr>
              <w:t>実験の結果と関連づけながら的確</w:t>
            </w:r>
            <w:r w:rsidRPr="002D515B">
              <w:rPr>
                <w:rFonts w:ascii="ＭＳ Ｐゴシック" w:hAnsi="ＭＳ Ｐゴシック" w:hint="eastAsia"/>
                <w:sz w:val="18"/>
                <w:szCs w:val="18"/>
              </w:rPr>
              <w:t>に理解している。</w:t>
            </w:r>
          </w:p>
          <w:p w14:paraId="14F62C3E" w14:textId="77777777" w:rsidR="004D5E5F" w:rsidRPr="002D515B"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2D515B">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2D515B">
              <w:rPr>
                <w:rFonts w:ascii="ＭＳ ゴシック" w:eastAsia="ＭＳ ゴシック" w:hAnsi="ＭＳ ゴシック" w:cs="ＭＳ Ｐ明朝" w:hint="eastAsia"/>
                <w:sz w:val="17"/>
                <w:szCs w:val="17"/>
              </w:rPr>
              <w:t>】【記】</w:t>
            </w:r>
          </w:p>
          <w:p w14:paraId="430BF67A" w14:textId="77777777" w:rsidR="004D5E5F" w:rsidRPr="002D515B"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2D515B">
              <w:rPr>
                <w:rFonts w:asciiTheme="majorEastAsia" w:eastAsiaTheme="majorEastAsia" w:hAnsiTheme="majorEastAsia" w:hint="eastAsia"/>
                <w:sz w:val="18"/>
                <w:szCs w:val="18"/>
              </w:rPr>
              <w:t>支援：</w:t>
            </w:r>
            <w:r w:rsidRPr="002D515B">
              <w:rPr>
                <w:rFonts w:ascii="ＭＳ Ｐゴシック" w:hAnsi="ＭＳ Ｐゴシック" w:hint="eastAsia"/>
                <w:sz w:val="18"/>
                <w:szCs w:val="18"/>
              </w:rPr>
              <w:t>入射角や屈折角を示す位置について個別に指導を行い</w:t>
            </w:r>
            <w:r>
              <w:rPr>
                <w:rFonts w:ascii="ＭＳ Ｐゴシック" w:hAnsi="ＭＳ Ｐゴシック" w:hint="eastAsia"/>
                <w:sz w:val="18"/>
                <w:szCs w:val="18"/>
              </w:rPr>
              <w:t>、</w:t>
            </w:r>
            <w:r w:rsidRPr="002D515B">
              <w:rPr>
                <w:rFonts w:ascii="ＭＳ Ｐゴシック" w:hAnsi="ＭＳ Ｐゴシック" w:hint="eastAsia"/>
                <w:sz w:val="18"/>
                <w:szCs w:val="18"/>
              </w:rPr>
              <w:t>知識を身に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けさせる。また</w:t>
            </w:r>
            <w:r>
              <w:rPr>
                <w:rFonts w:ascii="ＭＳ Ｐゴシック" w:hAnsi="ＭＳ Ｐゴシック" w:hint="eastAsia"/>
                <w:sz w:val="18"/>
                <w:szCs w:val="18"/>
              </w:rPr>
              <w:t>、</w:t>
            </w:r>
            <w:r w:rsidRPr="002D515B">
              <w:rPr>
                <w:rFonts w:ascii="ＭＳ Ｐゴシック" w:hAnsi="ＭＳ Ｐゴシック" w:hint="eastAsia"/>
                <w:sz w:val="18"/>
                <w:szCs w:val="18"/>
              </w:rPr>
              <w:t>入射角の大きさを変えたときの屈折角の大きさを再度調べさせて</w:t>
            </w:r>
            <w:r>
              <w:rPr>
                <w:rFonts w:ascii="ＭＳ Ｐゴシック" w:hAnsi="ＭＳ Ｐゴシック" w:hint="eastAsia"/>
                <w:sz w:val="18"/>
                <w:szCs w:val="18"/>
              </w:rPr>
              <w:t>、</w:t>
            </w:r>
            <w:r w:rsidRPr="002D515B">
              <w:rPr>
                <w:rFonts w:ascii="ＭＳ Ｐゴシック" w:hAnsi="ＭＳ Ｐゴシック" w:hint="eastAsia"/>
                <w:sz w:val="18"/>
                <w:szCs w:val="18"/>
              </w:rPr>
              <w:t>入射角と屈折角の関係を捉えさせる。</w:t>
            </w:r>
          </w:p>
          <w:p w14:paraId="3CFB89C0" w14:textId="77777777" w:rsidR="004D5E5F" w:rsidRPr="002D515B"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p>
          <w:p w14:paraId="18E06604" w14:textId="77777777" w:rsidR="004D5E5F" w:rsidRPr="002D515B"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2D515B">
              <w:rPr>
                <w:rFonts w:asciiTheme="majorEastAsia" w:eastAsiaTheme="majorEastAsia" w:hAnsiTheme="majorEastAsia" w:hint="eastAsia"/>
                <w:sz w:val="18"/>
                <w:szCs w:val="18"/>
              </w:rPr>
              <w:t>○光が水中から空気中に進むとき</w:t>
            </w:r>
            <w:r>
              <w:rPr>
                <w:rFonts w:asciiTheme="majorEastAsia" w:eastAsiaTheme="majorEastAsia" w:hAnsiTheme="majorEastAsia" w:hint="eastAsia"/>
                <w:sz w:val="18"/>
                <w:szCs w:val="18"/>
              </w:rPr>
              <w:t>、</w:t>
            </w:r>
            <w:r w:rsidRPr="002D515B">
              <w:rPr>
                <w:rFonts w:asciiTheme="majorEastAsia" w:eastAsiaTheme="majorEastAsia" w:hAnsiTheme="majorEastAsia" w:hint="eastAsia"/>
                <w:sz w:val="18"/>
                <w:szCs w:val="18"/>
              </w:rPr>
              <w:t>入射角が一定の大きさ以上になると</w:t>
            </w:r>
            <w:r>
              <w:rPr>
                <w:rFonts w:asciiTheme="majorEastAsia" w:eastAsiaTheme="majorEastAsia" w:hAnsiTheme="majorEastAsia" w:hint="eastAsia"/>
                <w:sz w:val="18"/>
                <w:szCs w:val="18"/>
              </w:rPr>
              <w:t>光が全反射する</w:t>
            </w:r>
            <w:r w:rsidRPr="002D515B">
              <w:rPr>
                <w:rFonts w:asciiTheme="majorEastAsia" w:eastAsiaTheme="majorEastAsia" w:hAnsiTheme="majorEastAsia" w:hint="eastAsia"/>
                <w:sz w:val="18"/>
                <w:szCs w:val="18"/>
              </w:rPr>
              <w:t>ことを理解</w:t>
            </w:r>
            <w:r>
              <w:rPr>
                <w:rFonts w:asciiTheme="majorEastAsia" w:eastAsiaTheme="majorEastAsia" w:hAnsiTheme="majorEastAsia" w:hint="eastAsia"/>
                <w:sz w:val="18"/>
                <w:szCs w:val="18"/>
              </w:rPr>
              <w:t>す</w:t>
            </w:r>
            <w:r w:rsidRPr="002D515B">
              <w:rPr>
                <w:rFonts w:asciiTheme="majorEastAsia" w:eastAsiaTheme="majorEastAsia" w:hAnsiTheme="majorEastAsia" w:hint="eastAsia"/>
                <w:sz w:val="18"/>
                <w:szCs w:val="18"/>
              </w:rPr>
              <w:t>る。</w:t>
            </w:r>
          </w:p>
          <w:p w14:paraId="73B66411" w14:textId="77777777" w:rsidR="004D5E5F" w:rsidRPr="002D515B"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2D515B">
              <w:rPr>
                <w:rFonts w:ascii="ＭＳ ゴシック" w:eastAsia="ＭＳ ゴシック" w:hAnsi="ＭＳ ゴシック" w:hint="eastAsia"/>
                <w:sz w:val="18"/>
                <w:szCs w:val="18"/>
              </w:rPr>
              <w:t>Ｂ：</w:t>
            </w:r>
            <w:r w:rsidRPr="002D515B">
              <w:rPr>
                <w:rFonts w:ascii="ＭＳ Ｐゴシック" w:hAnsi="ＭＳ Ｐゴシック" w:hint="eastAsia"/>
                <w:sz w:val="18"/>
                <w:szCs w:val="18"/>
              </w:rPr>
              <w:t>光が水中から空気中に進むとき</w:t>
            </w:r>
            <w:r>
              <w:rPr>
                <w:rFonts w:ascii="ＭＳ Ｐゴシック" w:hAnsi="ＭＳ Ｐゴシック" w:hint="eastAsia"/>
                <w:sz w:val="18"/>
                <w:szCs w:val="18"/>
              </w:rPr>
              <w:t>、</w:t>
            </w:r>
            <w:r w:rsidRPr="002D515B">
              <w:rPr>
                <w:rFonts w:ascii="ＭＳ Ｐゴシック" w:hAnsi="ＭＳ Ｐゴシック" w:hint="eastAsia"/>
                <w:sz w:val="18"/>
                <w:szCs w:val="18"/>
              </w:rPr>
              <w:t>入射角が一定の大きさ以上になると光が全反射することを理解している。</w:t>
            </w:r>
          </w:p>
          <w:p w14:paraId="3729DE5B" w14:textId="77777777" w:rsidR="004D5E5F" w:rsidRPr="002D515B"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2D515B">
              <w:rPr>
                <w:rFonts w:ascii="ＭＳ ゴシック" w:eastAsia="ＭＳ ゴシック" w:hAnsi="ＭＳ ゴシック" w:hint="eastAsia"/>
                <w:sz w:val="18"/>
                <w:szCs w:val="18"/>
              </w:rPr>
              <w:t>Ａ：</w:t>
            </w:r>
            <w:r w:rsidRPr="002D515B">
              <w:rPr>
                <w:rFonts w:ascii="ＭＳ Ｐゴシック" w:hAnsi="ＭＳ Ｐゴシック" w:hint="eastAsia"/>
                <w:sz w:val="18"/>
                <w:szCs w:val="18"/>
              </w:rPr>
              <w:t>光が水中から空気中に進むとき</w:t>
            </w:r>
            <w:r>
              <w:rPr>
                <w:rFonts w:ascii="ＭＳ Ｐゴシック" w:hAnsi="ＭＳ Ｐゴシック" w:hint="eastAsia"/>
                <w:sz w:val="18"/>
                <w:szCs w:val="18"/>
              </w:rPr>
              <w:t>、</w:t>
            </w:r>
            <w:r w:rsidRPr="002D515B">
              <w:rPr>
                <w:rFonts w:ascii="ＭＳ Ｐゴシック" w:hAnsi="ＭＳ Ｐゴシック" w:hint="eastAsia"/>
                <w:sz w:val="18"/>
                <w:szCs w:val="18"/>
              </w:rPr>
              <w:t>入射角が一定の大きさ以上になると光が全反射することを</w:t>
            </w:r>
            <w:r>
              <w:rPr>
                <w:rFonts w:ascii="ＭＳ Ｐゴシック" w:hAnsi="ＭＳ Ｐゴシック" w:hint="eastAsia"/>
                <w:sz w:val="18"/>
                <w:szCs w:val="18"/>
              </w:rPr>
              <w:t>資料などと関連づけながら的確に</w:t>
            </w:r>
            <w:r w:rsidRPr="002D515B">
              <w:rPr>
                <w:rFonts w:ascii="ＭＳ Ｐゴシック" w:hAnsi="ＭＳ Ｐゴシック" w:hint="eastAsia"/>
                <w:sz w:val="18"/>
                <w:szCs w:val="18"/>
              </w:rPr>
              <w:t>理解している。</w:t>
            </w:r>
          </w:p>
          <w:p w14:paraId="5C441E67" w14:textId="77777777" w:rsidR="004D5E5F" w:rsidRPr="002D515B"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2D515B">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2D515B">
              <w:rPr>
                <w:rFonts w:ascii="ＭＳ ゴシック" w:eastAsia="ＭＳ ゴシック" w:hAnsi="ＭＳ ゴシック" w:cs="ＭＳ Ｐ明朝" w:hint="eastAsia"/>
                <w:sz w:val="17"/>
                <w:szCs w:val="17"/>
              </w:rPr>
              <w:t>】【記】</w:t>
            </w:r>
          </w:p>
          <w:p w14:paraId="3C4F2AFD" w14:textId="77777777" w:rsidR="004D5E5F" w:rsidRPr="00366A9B" w:rsidRDefault="004D5E5F" w:rsidP="00B35A05">
            <w:pPr>
              <w:autoSpaceDE w:val="0"/>
              <w:autoSpaceDN w:val="0"/>
              <w:adjustRightInd w:val="0"/>
              <w:spacing w:line="210" w:lineRule="exact"/>
              <w:ind w:left="180" w:hangingChars="100" w:hanging="180"/>
              <w:rPr>
                <w:rFonts w:ascii="ＭＳ 明朝" w:hAnsi="ＭＳ 明朝"/>
                <w:sz w:val="18"/>
                <w:szCs w:val="18"/>
              </w:rPr>
            </w:pPr>
            <w:r w:rsidRPr="002D515B">
              <w:rPr>
                <w:rFonts w:asciiTheme="majorEastAsia" w:eastAsiaTheme="majorEastAsia" w:hAnsiTheme="majorEastAsia" w:hint="eastAsia"/>
                <w:sz w:val="18"/>
                <w:szCs w:val="18"/>
              </w:rPr>
              <w:t>支援：</w:t>
            </w:r>
            <w:r w:rsidRPr="00366A9B">
              <w:rPr>
                <w:rFonts w:ascii="ＭＳ 明朝" w:hAnsi="ＭＳ 明朝" w:hint="eastAsia"/>
                <w:sz w:val="18"/>
                <w:szCs w:val="18"/>
              </w:rPr>
              <w:t>水中から空気中に入射させる光の入射角を少しずつ大きくしていき</w:t>
            </w:r>
            <w:r>
              <w:rPr>
                <w:rFonts w:ascii="ＭＳ 明朝" w:hAnsi="ＭＳ 明朝" w:hint="eastAsia"/>
                <w:sz w:val="18"/>
                <w:szCs w:val="18"/>
              </w:rPr>
              <w:t>、</w:t>
            </w:r>
            <w:r w:rsidRPr="00366A9B">
              <w:rPr>
                <w:rFonts w:ascii="ＭＳ 明朝" w:hAnsi="ＭＳ 明朝" w:hint="eastAsia"/>
                <w:sz w:val="18"/>
                <w:szCs w:val="18"/>
              </w:rPr>
              <w:t>屈折角が</w:t>
            </w:r>
            <w:r w:rsidRPr="00366A9B">
              <w:rPr>
                <w:rFonts w:ascii="ＭＳ 明朝" w:hAnsi="ＭＳ 明朝"/>
                <w:sz w:val="18"/>
                <w:szCs w:val="18"/>
              </w:rPr>
              <w:t>90</w:t>
            </w:r>
            <w:r w:rsidRPr="00366A9B">
              <w:rPr>
                <w:rFonts w:ascii="ＭＳ 明朝" w:hAnsi="ＭＳ 明朝" w:hint="eastAsia"/>
                <w:sz w:val="18"/>
                <w:szCs w:val="18"/>
              </w:rPr>
              <w:t>°に達すると全反射することを個別に確認する。</w:t>
            </w:r>
          </w:p>
          <w:p w14:paraId="4430F005" w14:textId="77777777" w:rsidR="004D5E5F"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p>
          <w:p w14:paraId="2474CDEE" w14:textId="77777777" w:rsidR="004D5E5F" w:rsidRPr="002D515B"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2D515B">
              <w:rPr>
                <w:rFonts w:asciiTheme="majorEastAsia" w:eastAsiaTheme="majorEastAsia" w:hAnsiTheme="majorEastAsia" w:hint="eastAsia"/>
                <w:sz w:val="18"/>
                <w:szCs w:val="18"/>
              </w:rPr>
              <w:t>○入射角と</w:t>
            </w:r>
            <w:r>
              <w:rPr>
                <w:rFonts w:asciiTheme="majorEastAsia" w:eastAsiaTheme="majorEastAsia" w:hAnsiTheme="majorEastAsia" w:hint="eastAsia"/>
                <w:sz w:val="18"/>
                <w:szCs w:val="18"/>
              </w:rPr>
              <w:t>屈折角</w:t>
            </w:r>
            <w:r w:rsidRPr="002D515B">
              <w:rPr>
                <w:rFonts w:asciiTheme="majorEastAsia" w:eastAsiaTheme="majorEastAsia" w:hAnsiTheme="majorEastAsia" w:hint="eastAsia"/>
                <w:sz w:val="18"/>
                <w:szCs w:val="18"/>
              </w:rPr>
              <w:t>の関係を調べる実験を行うために必要な光源装置の使い方や入射角や</w:t>
            </w:r>
            <w:r>
              <w:rPr>
                <w:rFonts w:asciiTheme="majorEastAsia" w:eastAsiaTheme="majorEastAsia" w:hAnsiTheme="majorEastAsia" w:hint="eastAsia"/>
                <w:sz w:val="18"/>
                <w:szCs w:val="18"/>
              </w:rPr>
              <w:t>屈折角</w:t>
            </w:r>
            <w:r w:rsidRPr="002D515B">
              <w:rPr>
                <w:rFonts w:asciiTheme="majorEastAsia" w:eastAsiaTheme="majorEastAsia" w:hAnsiTheme="majorEastAsia" w:hint="eastAsia"/>
                <w:sz w:val="18"/>
                <w:szCs w:val="18"/>
              </w:rPr>
              <w:t>のはかり方を身に</w:t>
            </w:r>
            <w:r>
              <w:rPr>
                <w:rFonts w:asciiTheme="majorEastAsia" w:eastAsiaTheme="majorEastAsia" w:hAnsiTheme="majorEastAsia" w:hint="eastAsia"/>
                <w:sz w:val="18"/>
                <w:szCs w:val="18"/>
              </w:rPr>
              <w:t>つ</w:t>
            </w:r>
            <w:r w:rsidRPr="002D515B">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w:t>
            </w:r>
            <w:r w:rsidRPr="002D515B">
              <w:rPr>
                <w:rFonts w:asciiTheme="majorEastAsia" w:eastAsiaTheme="majorEastAsia" w:hAnsiTheme="majorEastAsia" w:hint="eastAsia"/>
                <w:sz w:val="18"/>
                <w:szCs w:val="18"/>
              </w:rPr>
              <w:t>実験の結果を記録して整理する。</w:t>
            </w:r>
          </w:p>
          <w:p w14:paraId="300CDC55" w14:textId="77777777" w:rsidR="004D5E5F" w:rsidRPr="002D515B"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2D515B">
              <w:rPr>
                <w:rFonts w:ascii="ＭＳ ゴシック" w:eastAsia="ＭＳ ゴシック" w:hAnsi="ＭＳ ゴシック" w:hint="eastAsia"/>
                <w:sz w:val="18"/>
                <w:szCs w:val="18"/>
              </w:rPr>
              <w:t>Ｂ：</w:t>
            </w:r>
            <w:r w:rsidRPr="002D515B">
              <w:rPr>
                <w:rFonts w:ascii="ＭＳ Ｐゴシック" w:hAnsi="ＭＳ Ｐゴシック" w:hint="eastAsia"/>
                <w:sz w:val="18"/>
                <w:szCs w:val="18"/>
              </w:rPr>
              <w:t>入射角と</w:t>
            </w:r>
            <w:r>
              <w:rPr>
                <w:rFonts w:ascii="ＭＳ Ｐゴシック" w:hAnsi="ＭＳ Ｐゴシック" w:hint="eastAsia"/>
                <w:sz w:val="18"/>
                <w:szCs w:val="18"/>
              </w:rPr>
              <w:t>屈折角</w:t>
            </w:r>
            <w:r w:rsidRPr="002D515B">
              <w:rPr>
                <w:rFonts w:ascii="ＭＳ Ｐゴシック" w:hAnsi="ＭＳ Ｐゴシック" w:hint="eastAsia"/>
                <w:sz w:val="18"/>
                <w:szCs w:val="18"/>
              </w:rPr>
              <w:t>の関係を調べる実験を行うために必要な光源装置の使い方や入射角や</w:t>
            </w:r>
            <w:r>
              <w:rPr>
                <w:rFonts w:ascii="ＭＳ Ｐゴシック" w:hAnsi="ＭＳ Ｐゴシック" w:hint="eastAsia"/>
                <w:sz w:val="18"/>
                <w:szCs w:val="18"/>
              </w:rPr>
              <w:t>屈折角</w:t>
            </w:r>
            <w:r w:rsidRPr="002D515B">
              <w:rPr>
                <w:rFonts w:ascii="ＭＳ Ｐゴシック" w:hAnsi="ＭＳ Ｐゴシック" w:hint="eastAsia"/>
                <w:sz w:val="18"/>
                <w:szCs w:val="18"/>
              </w:rPr>
              <w:t>のはかり方を身に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けるとともに</w:t>
            </w:r>
            <w:r>
              <w:rPr>
                <w:rFonts w:ascii="ＭＳ Ｐゴシック" w:hAnsi="ＭＳ Ｐゴシック" w:hint="eastAsia"/>
                <w:sz w:val="18"/>
                <w:szCs w:val="18"/>
              </w:rPr>
              <w:t>、</w:t>
            </w:r>
            <w:r w:rsidRPr="002D515B">
              <w:rPr>
                <w:rFonts w:ascii="ＭＳ Ｐゴシック" w:hAnsi="ＭＳ Ｐゴシック" w:hint="eastAsia"/>
                <w:sz w:val="18"/>
                <w:szCs w:val="18"/>
              </w:rPr>
              <w:t>実験の結果を記録して整理している。</w:t>
            </w:r>
          </w:p>
          <w:p w14:paraId="786D7D8B" w14:textId="77777777" w:rsidR="004D5E5F" w:rsidRPr="002D515B"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2D515B">
              <w:rPr>
                <w:rFonts w:ascii="ＭＳ ゴシック" w:eastAsia="ＭＳ ゴシック" w:hAnsi="ＭＳ ゴシック" w:hint="eastAsia"/>
                <w:sz w:val="18"/>
                <w:szCs w:val="18"/>
              </w:rPr>
              <w:t>Ａ：</w:t>
            </w:r>
            <w:r w:rsidRPr="002D515B">
              <w:rPr>
                <w:rFonts w:ascii="ＭＳ Ｐゴシック" w:hAnsi="ＭＳ Ｐゴシック" w:hint="eastAsia"/>
                <w:sz w:val="18"/>
                <w:szCs w:val="18"/>
              </w:rPr>
              <w:t>入射角と</w:t>
            </w:r>
            <w:r>
              <w:rPr>
                <w:rFonts w:ascii="ＭＳ Ｐゴシック" w:hAnsi="ＭＳ Ｐゴシック" w:hint="eastAsia"/>
                <w:sz w:val="18"/>
                <w:szCs w:val="18"/>
              </w:rPr>
              <w:t>屈折角</w:t>
            </w:r>
            <w:r w:rsidRPr="002D515B">
              <w:rPr>
                <w:rFonts w:ascii="ＭＳ Ｐゴシック" w:hAnsi="ＭＳ Ｐゴシック" w:hint="eastAsia"/>
                <w:sz w:val="18"/>
                <w:szCs w:val="18"/>
              </w:rPr>
              <w:t>の関係を調べる実験を行うために必要な光源装置の使い方や入射角や</w:t>
            </w:r>
            <w:r>
              <w:rPr>
                <w:rFonts w:ascii="ＭＳ Ｐゴシック" w:hAnsi="ＭＳ Ｐゴシック" w:hint="eastAsia"/>
                <w:sz w:val="18"/>
                <w:szCs w:val="18"/>
              </w:rPr>
              <w:t>屈折角</w:t>
            </w:r>
            <w:r w:rsidRPr="002D515B">
              <w:rPr>
                <w:rFonts w:ascii="ＭＳ Ｐゴシック" w:hAnsi="ＭＳ Ｐゴシック" w:hint="eastAsia"/>
                <w:sz w:val="18"/>
                <w:szCs w:val="18"/>
              </w:rPr>
              <w:t>のはかり方を正しく身に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けるとともに</w:t>
            </w:r>
            <w:r>
              <w:rPr>
                <w:rFonts w:ascii="ＭＳ Ｐゴシック" w:hAnsi="ＭＳ Ｐゴシック" w:hint="eastAsia"/>
                <w:sz w:val="18"/>
                <w:szCs w:val="18"/>
              </w:rPr>
              <w:t>、</w:t>
            </w:r>
            <w:r w:rsidRPr="002D515B">
              <w:rPr>
                <w:rFonts w:ascii="ＭＳ Ｐゴシック" w:hAnsi="ＭＳ Ｐゴシック" w:hint="eastAsia"/>
                <w:sz w:val="18"/>
                <w:szCs w:val="18"/>
              </w:rPr>
              <w:t>実験の結果を正確に記録してわかりやすく整理している。</w:t>
            </w:r>
          </w:p>
          <w:p w14:paraId="1B764771" w14:textId="77777777" w:rsidR="004D5E5F" w:rsidRPr="002D515B"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2D515B">
              <w:rPr>
                <w:rFonts w:ascii="ＭＳ ゴシック" w:eastAsia="ＭＳ ゴシック" w:hAnsi="ＭＳ ゴシック" w:cs="ＭＳ Ｐ明朝" w:hint="eastAsia"/>
                <w:sz w:val="17"/>
                <w:szCs w:val="17"/>
              </w:rPr>
              <w:t>【行】【記】</w:t>
            </w:r>
          </w:p>
          <w:p w14:paraId="239F7CF7" w14:textId="77777777" w:rsidR="004D5E5F" w:rsidRPr="00441E25"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2D515B">
              <w:rPr>
                <w:rFonts w:asciiTheme="majorEastAsia" w:eastAsiaTheme="majorEastAsia" w:hAnsiTheme="majorEastAsia" w:hint="eastAsia"/>
                <w:sz w:val="18"/>
                <w:szCs w:val="18"/>
              </w:rPr>
              <w:t>支援：</w:t>
            </w:r>
            <w:r>
              <w:rPr>
                <w:rFonts w:ascii="ＭＳ Ｐゴシック" w:hAnsi="ＭＳ Ｐゴシック" w:hint="eastAsia"/>
                <w:sz w:val="18"/>
                <w:szCs w:val="18"/>
              </w:rPr>
              <w:t>光源装置の操作</w:t>
            </w:r>
            <w:r w:rsidRPr="002D515B">
              <w:rPr>
                <w:rFonts w:ascii="ＭＳ Ｐゴシック" w:hAnsi="ＭＳ Ｐゴシック" w:hint="eastAsia"/>
                <w:sz w:val="18"/>
                <w:szCs w:val="18"/>
              </w:rPr>
              <w:t>を繰り返し行わせたり</w:t>
            </w:r>
            <w:r>
              <w:rPr>
                <w:rFonts w:ascii="ＭＳ Ｐゴシック" w:hAnsi="ＭＳ Ｐゴシック" w:hint="eastAsia"/>
                <w:sz w:val="18"/>
                <w:szCs w:val="18"/>
              </w:rPr>
              <w:t>、</w:t>
            </w:r>
            <w:r w:rsidRPr="002D515B">
              <w:rPr>
                <w:rFonts w:ascii="ＭＳ Ｐゴシック" w:hAnsi="ＭＳ Ｐゴシック" w:hint="eastAsia"/>
                <w:sz w:val="18"/>
                <w:szCs w:val="18"/>
              </w:rPr>
              <w:t>入射角や</w:t>
            </w:r>
            <w:r>
              <w:rPr>
                <w:rFonts w:ascii="ＭＳ Ｐゴシック" w:hAnsi="ＭＳ Ｐゴシック" w:hint="eastAsia"/>
                <w:sz w:val="18"/>
                <w:szCs w:val="18"/>
              </w:rPr>
              <w:t>屈折角</w:t>
            </w:r>
            <w:r w:rsidRPr="002D515B">
              <w:rPr>
                <w:rFonts w:ascii="ＭＳ Ｐゴシック" w:hAnsi="ＭＳ Ｐゴシック" w:hint="eastAsia"/>
                <w:sz w:val="18"/>
                <w:szCs w:val="18"/>
              </w:rPr>
              <w:t>の大きさのはかり方について個別に指導を</w:t>
            </w:r>
            <w:r>
              <w:rPr>
                <w:rFonts w:ascii="ＭＳ Ｐゴシック" w:hAnsi="ＭＳ Ｐゴシック" w:hint="eastAsia"/>
                <w:sz w:val="18"/>
                <w:szCs w:val="18"/>
              </w:rPr>
              <w:t>行ったりして、</w:t>
            </w:r>
            <w:r w:rsidRPr="002D515B">
              <w:rPr>
                <w:rFonts w:ascii="ＭＳ Ｐゴシック" w:hAnsi="ＭＳ Ｐゴシック" w:hint="eastAsia"/>
                <w:sz w:val="18"/>
                <w:szCs w:val="18"/>
              </w:rPr>
              <w:t>技能を身に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けさせる。</w:t>
            </w:r>
          </w:p>
        </w:tc>
        <w:tc>
          <w:tcPr>
            <w:tcW w:w="4592" w:type="dxa"/>
            <w:tcBorders>
              <w:top w:val="single" w:sz="12" w:space="0" w:color="auto"/>
              <w:bottom w:val="single" w:sz="12" w:space="0" w:color="auto"/>
            </w:tcBorders>
            <w:tcMar>
              <w:top w:w="28" w:type="dxa"/>
              <w:bottom w:w="28" w:type="dxa"/>
            </w:tcMar>
          </w:tcPr>
          <w:p w14:paraId="3889CB13" w14:textId="77777777" w:rsidR="004D5E5F" w:rsidRPr="00B94189"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B94189">
              <w:rPr>
                <w:rFonts w:asciiTheme="majorEastAsia" w:eastAsiaTheme="majorEastAsia" w:hAnsiTheme="majorEastAsia" w:hint="eastAsia"/>
                <w:sz w:val="18"/>
                <w:szCs w:val="18"/>
              </w:rPr>
              <w:t>○光の屈折について</w:t>
            </w:r>
            <w:r>
              <w:rPr>
                <w:rFonts w:asciiTheme="majorEastAsia" w:eastAsiaTheme="majorEastAsia" w:hAnsiTheme="majorEastAsia" w:hint="eastAsia"/>
                <w:sz w:val="18"/>
                <w:szCs w:val="18"/>
              </w:rPr>
              <w:t>、</w:t>
            </w:r>
            <w:r w:rsidRPr="00B94189">
              <w:rPr>
                <w:rFonts w:asciiTheme="majorEastAsia" w:eastAsiaTheme="majorEastAsia" w:hAnsiTheme="majorEastAsia" w:hint="eastAsia"/>
                <w:sz w:val="18"/>
                <w:szCs w:val="18"/>
              </w:rPr>
              <w:t>問題を見いだし見通しをもって実験を行い</w:t>
            </w:r>
            <w:r>
              <w:rPr>
                <w:rFonts w:asciiTheme="majorEastAsia" w:eastAsiaTheme="majorEastAsia" w:hAnsiTheme="majorEastAsia" w:hint="eastAsia"/>
                <w:sz w:val="18"/>
                <w:szCs w:val="18"/>
              </w:rPr>
              <w:t>、</w:t>
            </w:r>
            <w:r w:rsidRPr="00B94189">
              <w:rPr>
                <w:rFonts w:asciiTheme="majorEastAsia" w:eastAsiaTheme="majorEastAsia" w:hAnsiTheme="majorEastAsia" w:hint="eastAsia"/>
                <w:sz w:val="18"/>
                <w:szCs w:val="18"/>
              </w:rPr>
              <w:t>異なる物質の境界面に光が当たったときの規則性を実験の結果をもとに考察し</w:t>
            </w:r>
            <w:r>
              <w:rPr>
                <w:rFonts w:asciiTheme="majorEastAsia" w:eastAsiaTheme="majorEastAsia" w:hAnsiTheme="majorEastAsia" w:hint="eastAsia"/>
                <w:sz w:val="18"/>
                <w:szCs w:val="18"/>
              </w:rPr>
              <w:t>、</w:t>
            </w:r>
            <w:r w:rsidRPr="00B94189">
              <w:rPr>
                <w:rFonts w:asciiTheme="majorEastAsia" w:eastAsiaTheme="majorEastAsia" w:hAnsiTheme="majorEastAsia" w:hint="eastAsia"/>
                <w:sz w:val="18"/>
                <w:szCs w:val="18"/>
              </w:rPr>
              <w:t>表現する。</w:t>
            </w:r>
          </w:p>
          <w:p w14:paraId="19406C59" w14:textId="77777777" w:rsidR="004D5E5F" w:rsidRPr="00B94189"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B94189">
              <w:rPr>
                <w:rFonts w:ascii="ＭＳ ゴシック" w:eastAsia="ＭＳ ゴシック" w:hAnsi="ＭＳ ゴシック" w:hint="eastAsia"/>
                <w:sz w:val="18"/>
                <w:szCs w:val="18"/>
              </w:rPr>
              <w:t>Ｂ：</w:t>
            </w:r>
            <w:r w:rsidRPr="00B94189">
              <w:rPr>
                <w:rFonts w:ascii="ＭＳ Ｐゴシック" w:hAnsi="ＭＳ Ｐゴシック" w:hint="eastAsia"/>
                <w:sz w:val="18"/>
                <w:szCs w:val="18"/>
              </w:rPr>
              <w:t>光の屈折について</w:t>
            </w:r>
            <w:r>
              <w:rPr>
                <w:rFonts w:ascii="ＭＳ Ｐゴシック" w:hAnsi="ＭＳ Ｐゴシック" w:hint="eastAsia"/>
                <w:sz w:val="18"/>
                <w:szCs w:val="18"/>
              </w:rPr>
              <w:t>、</w:t>
            </w:r>
            <w:r w:rsidRPr="00B94189">
              <w:rPr>
                <w:rFonts w:ascii="ＭＳ Ｐゴシック" w:hAnsi="ＭＳ Ｐゴシック" w:hint="eastAsia"/>
                <w:sz w:val="18"/>
                <w:szCs w:val="18"/>
              </w:rPr>
              <w:t>問題を見いだし見通しをもって実験を行い</w:t>
            </w:r>
            <w:r>
              <w:rPr>
                <w:rFonts w:ascii="ＭＳ Ｐゴシック" w:hAnsi="ＭＳ Ｐゴシック" w:hint="eastAsia"/>
                <w:sz w:val="18"/>
                <w:szCs w:val="18"/>
              </w:rPr>
              <w:t>、</w:t>
            </w:r>
            <w:r w:rsidRPr="00B94189">
              <w:rPr>
                <w:rFonts w:ascii="ＭＳ Ｐゴシック" w:hAnsi="ＭＳ Ｐゴシック" w:hint="eastAsia"/>
                <w:sz w:val="18"/>
                <w:szCs w:val="18"/>
              </w:rPr>
              <w:t>異なる物質の境界面に光が当たったときの規則性を実験の結果をもとに考察し</w:t>
            </w:r>
            <w:r>
              <w:rPr>
                <w:rFonts w:ascii="ＭＳ Ｐゴシック" w:hAnsi="ＭＳ Ｐゴシック" w:hint="eastAsia"/>
                <w:sz w:val="18"/>
                <w:szCs w:val="18"/>
              </w:rPr>
              <w:t>、</w:t>
            </w:r>
            <w:r w:rsidRPr="00B94189">
              <w:rPr>
                <w:rFonts w:ascii="ＭＳ Ｐゴシック" w:hAnsi="ＭＳ Ｐゴシック" w:hint="eastAsia"/>
                <w:sz w:val="18"/>
                <w:szCs w:val="18"/>
              </w:rPr>
              <w:t>表現している。</w:t>
            </w:r>
          </w:p>
          <w:p w14:paraId="57896101" w14:textId="77777777" w:rsidR="004D5E5F" w:rsidRPr="00B94189"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B94189">
              <w:rPr>
                <w:rFonts w:ascii="ＭＳ ゴシック" w:eastAsia="ＭＳ ゴシック" w:hAnsi="ＭＳ ゴシック" w:hint="eastAsia"/>
                <w:sz w:val="18"/>
                <w:szCs w:val="18"/>
              </w:rPr>
              <w:t>Ａ：</w:t>
            </w:r>
            <w:r w:rsidRPr="00B94189">
              <w:rPr>
                <w:rFonts w:ascii="ＭＳ Ｐゴシック" w:hAnsi="ＭＳ Ｐゴシック" w:hint="eastAsia"/>
                <w:sz w:val="18"/>
                <w:szCs w:val="18"/>
              </w:rPr>
              <w:t>光の屈折について</w:t>
            </w:r>
            <w:r>
              <w:rPr>
                <w:rFonts w:ascii="ＭＳ Ｐゴシック" w:hAnsi="ＭＳ Ｐゴシック" w:hint="eastAsia"/>
                <w:sz w:val="18"/>
                <w:szCs w:val="18"/>
              </w:rPr>
              <w:t>、</w:t>
            </w:r>
            <w:r w:rsidRPr="00B94189">
              <w:rPr>
                <w:rFonts w:ascii="ＭＳ Ｐゴシック" w:hAnsi="ＭＳ Ｐゴシック" w:hint="eastAsia"/>
                <w:sz w:val="18"/>
                <w:szCs w:val="18"/>
              </w:rPr>
              <w:t>問題を見いだし見通しをもって的確に実験を行い</w:t>
            </w:r>
            <w:r>
              <w:rPr>
                <w:rFonts w:ascii="ＭＳ Ｐゴシック" w:hAnsi="ＭＳ Ｐゴシック" w:hint="eastAsia"/>
                <w:sz w:val="18"/>
                <w:szCs w:val="18"/>
              </w:rPr>
              <w:t>、</w:t>
            </w:r>
            <w:r w:rsidRPr="00B94189">
              <w:rPr>
                <w:rFonts w:ascii="ＭＳ Ｐゴシック" w:hAnsi="ＭＳ Ｐゴシック" w:hint="eastAsia"/>
                <w:sz w:val="18"/>
                <w:szCs w:val="18"/>
              </w:rPr>
              <w:t>異なる物質の境界面に光が当たったときの規則性を実験の結果をもとに考察し</w:t>
            </w:r>
            <w:r>
              <w:rPr>
                <w:rFonts w:ascii="ＭＳ Ｐゴシック" w:hAnsi="ＭＳ Ｐゴシック" w:hint="eastAsia"/>
                <w:sz w:val="18"/>
                <w:szCs w:val="18"/>
              </w:rPr>
              <w:t>、</w:t>
            </w:r>
            <w:r w:rsidRPr="00B94189">
              <w:rPr>
                <w:rFonts w:ascii="ＭＳ Ｐゴシック" w:hAnsi="ＭＳ Ｐゴシック" w:hint="eastAsia"/>
                <w:sz w:val="18"/>
                <w:szCs w:val="18"/>
              </w:rPr>
              <w:t>他者に伝わりやすいように工夫して表現している。</w:t>
            </w:r>
          </w:p>
          <w:p w14:paraId="4C5B58ED" w14:textId="77777777" w:rsidR="004D5E5F" w:rsidRPr="00B94189"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B94189">
              <w:rPr>
                <w:rFonts w:ascii="ＭＳ ゴシック" w:eastAsia="ＭＳ ゴシック" w:hAnsi="ＭＳ ゴシック" w:cs="ＭＳ Ｐ明朝" w:hint="eastAsia"/>
                <w:sz w:val="17"/>
                <w:szCs w:val="17"/>
              </w:rPr>
              <w:t>【言】【記】</w:t>
            </w:r>
          </w:p>
          <w:p w14:paraId="676F55B6" w14:textId="77777777" w:rsidR="004D5E5F" w:rsidRPr="00B94189"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B94189">
              <w:rPr>
                <w:rFonts w:asciiTheme="majorEastAsia" w:eastAsiaTheme="majorEastAsia" w:hAnsiTheme="majorEastAsia" w:hint="eastAsia"/>
                <w:sz w:val="18"/>
                <w:szCs w:val="18"/>
              </w:rPr>
              <w:t>支援：</w:t>
            </w:r>
            <w:r w:rsidRPr="00B94189">
              <w:rPr>
                <w:rFonts w:ascii="ＭＳ Ｐゴシック" w:hAnsi="ＭＳ Ｐゴシック" w:hint="eastAsia"/>
                <w:sz w:val="18"/>
                <w:szCs w:val="18"/>
              </w:rPr>
              <w:t>実験結果を表に整理させ</w:t>
            </w:r>
            <w:r>
              <w:rPr>
                <w:rFonts w:ascii="ＭＳ Ｐゴシック" w:hAnsi="ＭＳ Ｐゴシック" w:hint="eastAsia"/>
                <w:sz w:val="18"/>
                <w:szCs w:val="18"/>
              </w:rPr>
              <w:t>、</w:t>
            </w:r>
            <w:r w:rsidRPr="00B94189">
              <w:rPr>
                <w:rFonts w:ascii="ＭＳ Ｐゴシック" w:hAnsi="ＭＳ Ｐゴシック" w:hint="eastAsia"/>
                <w:sz w:val="18"/>
                <w:szCs w:val="18"/>
              </w:rPr>
              <w:t>気づきや疑問をもとに</w:t>
            </w:r>
            <w:r>
              <w:rPr>
                <w:rFonts w:ascii="ＭＳ Ｐゴシック" w:hAnsi="ＭＳ Ｐゴシック" w:hint="eastAsia"/>
                <w:sz w:val="18"/>
                <w:szCs w:val="18"/>
              </w:rPr>
              <w:t>、</w:t>
            </w:r>
            <w:r w:rsidRPr="00B94189">
              <w:rPr>
                <w:rFonts w:ascii="ＭＳ Ｐゴシック" w:hAnsi="ＭＳ Ｐゴシック" w:hint="eastAsia"/>
                <w:sz w:val="18"/>
                <w:szCs w:val="18"/>
              </w:rPr>
              <w:t>再実験をさせたり</w:t>
            </w:r>
            <w:r>
              <w:rPr>
                <w:rFonts w:ascii="ＭＳ Ｐゴシック" w:hAnsi="ＭＳ Ｐゴシック" w:hint="eastAsia"/>
                <w:sz w:val="18"/>
                <w:szCs w:val="18"/>
              </w:rPr>
              <w:t>、</w:t>
            </w:r>
            <w:r w:rsidRPr="00B94189">
              <w:rPr>
                <w:rFonts w:ascii="ＭＳ Ｐゴシック" w:hAnsi="ＭＳ Ｐゴシック" w:hint="eastAsia"/>
                <w:sz w:val="18"/>
                <w:szCs w:val="18"/>
              </w:rPr>
              <w:t>他の実験結果と</w:t>
            </w:r>
            <w:r>
              <w:rPr>
                <w:rFonts w:ascii="ＭＳ Ｐゴシック" w:hAnsi="ＭＳ Ｐゴシック" w:hint="eastAsia"/>
                <w:sz w:val="18"/>
                <w:szCs w:val="18"/>
              </w:rPr>
              <w:t>比べ</w:t>
            </w:r>
            <w:r w:rsidRPr="00B94189">
              <w:rPr>
                <w:rFonts w:ascii="ＭＳ Ｐゴシック" w:hAnsi="ＭＳ Ｐゴシック" w:hint="eastAsia"/>
                <w:sz w:val="18"/>
                <w:szCs w:val="18"/>
              </w:rPr>
              <w:t>たりさせることで</w:t>
            </w:r>
            <w:r>
              <w:rPr>
                <w:rFonts w:ascii="ＭＳ Ｐゴシック" w:hAnsi="ＭＳ Ｐゴシック" w:hint="eastAsia"/>
                <w:sz w:val="18"/>
                <w:szCs w:val="18"/>
              </w:rPr>
              <w:t>、</w:t>
            </w:r>
            <w:r w:rsidRPr="00B94189">
              <w:rPr>
                <w:rFonts w:ascii="ＭＳ Ｐゴシック" w:hAnsi="ＭＳ Ｐゴシック" w:hint="eastAsia"/>
                <w:sz w:val="18"/>
                <w:szCs w:val="18"/>
              </w:rPr>
              <w:t>入射角と屈折角の関係について考えられるようにする。</w:t>
            </w:r>
          </w:p>
          <w:p w14:paraId="35380A40" w14:textId="77777777" w:rsidR="004D5E5F" w:rsidRPr="0023438A"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p>
          <w:p w14:paraId="41EDF8A4" w14:textId="77777777" w:rsidR="004D5E5F" w:rsidRPr="0023438A"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23438A">
              <w:rPr>
                <w:rFonts w:asciiTheme="majorEastAsia" w:eastAsiaTheme="majorEastAsia" w:hAnsiTheme="majorEastAsia" w:hint="eastAsia"/>
                <w:sz w:val="18"/>
                <w:szCs w:val="18"/>
              </w:rPr>
              <w:t>○屈折による像について</w:t>
            </w:r>
            <w:r>
              <w:rPr>
                <w:rFonts w:asciiTheme="majorEastAsia" w:eastAsiaTheme="majorEastAsia" w:hAnsiTheme="majorEastAsia" w:hint="eastAsia"/>
                <w:sz w:val="18"/>
                <w:szCs w:val="18"/>
              </w:rPr>
              <w:t>、</w:t>
            </w:r>
            <w:r w:rsidRPr="0023438A">
              <w:rPr>
                <w:rFonts w:asciiTheme="majorEastAsia" w:eastAsiaTheme="majorEastAsia" w:hAnsiTheme="majorEastAsia" w:hint="eastAsia"/>
                <w:sz w:val="18"/>
                <w:szCs w:val="18"/>
              </w:rPr>
              <w:t>問題を見いだし見通しをもって実験を行い</w:t>
            </w:r>
            <w:r>
              <w:rPr>
                <w:rFonts w:asciiTheme="majorEastAsia" w:eastAsiaTheme="majorEastAsia" w:hAnsiTheme="majorEastAsia" w:hint="eastAsia"/>
                <w:sz w:val="18"/>
                <w:szCs w:val="18"/>
              </w:rPr>
              <w:t>、</w:t>
            </w:r>
            <w:r w:rsidRPr="0023438A">
              <w:rPr>
                <w:rFonts w:asciiTheme="majorEastAsia" w:eastAsiaTheme="majorEastAsia" w:hAnsiTheme="majorEastAsia" w:hint="eastAsia"/>
                <w:sz w:val="18"/>
                <w:szCs w:val="18"/>
              </w:rPr>
              <w:t>空気とガラス・水の境界面で物体がずれて見えたり</w:t>
            </w:r>
            <w:r>
              <w:rPr>
                <w:rFonts w:asciiTheme="majorEastAsia" w:eastAsiaTheme="majorEastAsia" w:hAnsiTheme="majorEastAsia" w:hint="eastAsia"/>
                <w:sz w:val="18"/>
                <w:szCs w:val="18"/>
              </w:rPr>
              <w:t>、</w:t>
            </w:r>
            <w:r w:rsidRPr="0023438A">
              <w:rPr>
                <w:rFonts w:asciiTheme="majorEastAsia" w:eastAsiaTheme="majorEastAsia" w:hAnsiTheme="majorEastAsia" w:hint="eastAsia"/>
                <w:sz w:val="18"/>
                <w:szCs w:val="18"/>
              </w:rPr>
              <w:t>短く見えたりする理由を実験の結果をもとに考察し</w:t>
            </w:r>
            <w:r>
              <w:rPr>
                <w:rFonts w:asciiTheme="majorEastAsia" w:eastAsiaTheme="majorEastAsia" w:hAnsiTheme="majorEastAsia" w:hint="eastAsia"/>
                <w:sz w:val="18"/>
                <w:szCs w:val="18"/>
              </w:rPr>
              <w:t>、</w:t>
            </w:r>
            <w:r w:rsidRPr="0023438A">
              <w:rPr>
                <w:rFonts w:asciiTheme="majorEastAsia" w:eastAsiaTheme="majorEastAsia" w:hAnsiTheme="majorEastAsia" w:hint="eastAsia"/>
                <w:sz w:val="18"/>
                <w:szCs w:val="18"/>
              </w:rPr>
              <w:t>表現する。</w:t>
            </w:r>
          </w:p>
          <w:p w14:paraId="616878AD" w14:textId="77777777" w:rsidR="004D5E5F" w:rsidRPr="0023438A"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23438A">
              <w:rPr>
                <w:rFonts w:ascii="ＭＳ ゴシック" w:eastAsia="ＭＳ ゴシック" w:hAnsi="ＭＳ ゴシック" w:hint="eastAsia"/>
                <w:sz w:val="18"/>
                <w:szCs w:val="18"/>
              </w:rPr>
              <w:t>Ｂ：</w:t>
            </w:r>
            <w:r w:rsidRPr="0023438A">
              <w:rPr>
                <w:rFonts w:ascii="ＭＳ Ｐゴシック" w:hAnsi="ＭＳ Ｐゴシック" w:hint="eastAsia"/>
                <w:sz w:val="18"/>
                <w:szCs w:val="18"/>
              </w:rPr>
              <w:t>屈折による像について</w:t>
            </w:r>
            <w:r>
              <w:rPr>
                <w:rFonts w:ascii="ＭＳ Ｐゴシック" w:hAnsi="ＭＳ Ｐゴシック" w:hint="eastAsia"/>
                <w:sz w:val="18"/>
                <w:szCs w:val="18"/>
              </w:rPr>
              <w:t>、</w:t>
            </w:r>
            <w:r w:rsidRPr="0023438A">
              <w:rPr>
                <w:rFonts w:ascii="ＭＳ Ｐゴシック" w:hAnsi="ＭＳ Ｐゴシック" w:hint="eastAsia"/>
                <w:sz w:val="18"/>
                <w:szCs w:val="18"/>
              </w:rPr>
              <w:t>問題を見いだし見通しをもって実験を行い</w:t>
            </w:r>
            <w:r>
              <w:rPr>
                <w:rFonts w:ascii="ＭＳ Ｐゴシック" w:hAnsi="ＭＳ Ｐゴシック" w:hint="eastAsia"/>
                <w:sz w:val="18"/>
                <w:szCs w:val="18"/>
              </w:rPr>
              <w:t>、</w:t>
            </w:r>
            <w:r w:rsidRPr="0023438A">
              <w:rPr>
                <w:rFonts w:ascii="ＭＳ Ｐゴシック" w:hAnsi="ＭＳ Ｐゴシック" w:hint="eastAsia"/>
                <w:sz w:val="18"/>
                <w:szCs w:val="18"/>
              </w:rPr>
              <w:t>空気とガラス・水の境界面で物体がずれて見えたり</w:t>
            </w:r>
            <w:r>
              <w:rPr>
                <w:rFonts w:ascii="ＭＳ Ｐゴシック" w:hAnsi="ＭＳ Ｐゴシック" w:hint="eastAsia"/>
                <w:sz w:val="18"/>
                <w:szCs w:val="18"/>
              </w:rPr>
              <w:t>、</w:t>
            </w:r>
            <w:r w:rsidRPr="0023438A">
              <w:rPr>
                <w:rFonts w:ascii="ＭＳ Ｐゴシック" w:hAnsi="ＭＳ Ｐゴシック" w:hint="eastAsia"/>
                <w:sz w:val="18"/>
                <w:szCs w:val="18"/>
              </w:rPr>
              <w:t>短く見えたりする理由を実験の結果をもとに考察し</w:t>
            </w:r>
            <w:r>
              <w:rPr>
                <w:rFonts w:ascii="ＭＳ Ｐゴシック" w:hAnsi="ＭＳ Ｐゴシック" w:hint="eastAsia"/>
                <w:sz w:val="18"/>
                <w:szCs w:val="18"/>
              </w:rPr>
              <w:t>、</w:t>
            </w:r>
            <w:r w:rsidRPr="0023438A">
              <w:rPr>
                <w:rFonts w:ascii="ＭＳ Ｐゴシック" w:hAnsi="ＭＳ Ｐゴシック" w:hint="eastAsia"/>
                <w:sz w:val="18"/>
                <w:szCs w:val="18"/>
              </w:rPr>
              <w:t>表現している。</w:t>
            </w:r>
          </w:p>
          <w:p w14:paraId="7FEA8186" w14:textId="77777777" w:rsidR="004D5E5F" w:rsidRPr="0023438A"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23438A">
              <w:rPr>
                <w:rFonts w:ascii="ＭＳ ゴシック" w:eastAsia="ＭＳ ゴシック" w:hAnsi="ＭＳ ゴシック" w:hint="eastAsia"/>
                <w:sz w:val="18"/>
                <w:szCs w:val="18"/>
              </w:rPr>
              <w:t>Ａ：</w:t>
            </w:r>
            <w:r w:rsidRPr="0023438A">
              <w:rPr>
                <w:rFonts w:ascii="ＭＳ Ｐゴシック" w:hAnsi="ＭＳ Ｐゴシック" w:hint="eastAsia"/>
                <w:sz w:val="18"/>
                <w:szCs w:val="18"/>
              </w:rPr>
              <w:t>屈折による像について</w:t>
            </w:r>
            <w:r>
              <w:rPr>
                <w:rFonts w:ascii="ＭＳ Ｐゴシック" w:hAnsi="ＭＳ Ｐゴシック" w:hint="eastAsia"/>
                <w:sz w:val="18"/>
                <w:szCs w:val="18"/>
              </w:rPr>
              <w:t>、</w:t>
            </w:r>
            <w:r w:rsidRPr="0023438A">
              <w:rPr>
                <w:rFonts w:ascii="ＭＳ Ｐゴシック" w:hAnsi="ＭＳ Ｐゴシック" w:hint="eastAsia"/>
                <w:sz w:val="18"/>
                <w:szCs w:val="18"/>
              </w:rPr>
              <w:t>問題を見いだし見通しをもって的確に実験を行い</w:t>
            </w:r>
            <w:r>
              <w:rPr>
                <w:rFonts w:ascii="ＭＳ Ｐゴシック" w:hAnsi="ＭＳ Ｐゴシック" w:hint="eastAsia"/>
                <w:sz w:val="18"/>
                <w:szCs w:val="18"/>
              </w:rPr>
              <w:t>、</w:t>
            </w:r>
            <w:r w:rsidRPr="0023438A">
              <w:rPr>
                <w:rFonts w:ascii="ＭＳ Ｐゴシック" w:hAnsi="ＭＳ Ｐゴシック" w:hint="eastAsia"/>
                <w:sz w:val="18"/>
                <w:szCs w:val="18"/>
              </w:rPr>
              <w:t>空気とガラス・水の境界面で物体がずれて見えたり</w:t>
            </w:r>
            <w:r>
              <w:rPr>
                <w:rFonts w:ascii="ＭＳ Ｐゴシック" w:hAnsi="ＭＳ Ｐゴシック" w:hint="eastAsia"/>
                <w:sz w:val="18"/>
                <w:szCs w:val="18"/>
              </w:rPr>
              <w:t>、</w:t>
            </w:r>
            <w:r w:rsidRPr="0023438A">
              <w:rPr>
                <w:rFonts w:ascii="ＭＳ Ｐゴシック" w:hAnsi="ＭＳ Ｐゴシック" w:hint="eastAsia"/>
                <w:sz w:val="18"/>
                <w:szCs w:val="18"/>
              </w:rPr>
              <w:t>短く見えたりする理由を実験の結果をもとに考察し</w:t>
            </w:r>
            <w:r>
              <w:rPr>
                <w:rFonts w:ascii="ＭＳ Ｐゴシック" w:hAnsi="ＭＳ Ｐゴシック" w:hint="eastAsia"/>
                <w:sz w:val="18"/>
                <w:szCs w:val="18"/>
              </w:rPr>
              <w:t>、</w:t>
            </w:r>
            <w:r w:rsidRPr="0023438A">
              <w:rPr>
                <w:rFonts w:ascii="ＭＳ Ｐゴシック" w:hAnsi="ＭＳ Ｐゴシック" w:hint="eastAsia"/>
                <w:sz w:val="18"/>
                <w:szCs w:val="18"/>
              </w:rPr>
              <w:t>他者に伝わりやすいように工夫して表現している。</w:t>
            </w:r>
          </w:p>
          <w:p w14:paraId="6277FB79" w14:textId="77777777" w:rsidR="004D5E5F" w:rsidRPr="0023438A"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23438A">
              <w:rPr>
                <w:rFonts w:ascii="ＭＳ ゴシック" w:eastAsia="ＭＳ ゴシック" w:hAnsi="ＭＳ ゴシック" w:cs="ＭＳ Ｐ明朝" w:hint="eastAsia"/>
                <w:sz w:val="17"/>
                <w:szCs w:val="17"/>
              </w:rPr>
              <w:t>【言】【記】</w:t>
            </w:r>
          </w:p>
          <w:p w14:paraId="2FF72C4C" w14:textId="77777777" w:rsidR="004D5E5F" w:rsidRPr="00A6269D" w:rsidRDefault="004D5E5F" w:rsidP="00B35A05">
            <w:pPr>
              <w:autoSpaceDE w:val="0"/>
              <w:autoSpaceDN w:val="0"/>
              <w:adjustRightInd w:val="0"/>
              <w:spacing w:line="210" w:lineRule="exact"/>
              <w:ind w:left="180" w:hangingChars="100" w:hanging="180"/>
              <w:rPr>
                <w:rFonts w:ascii="ＭＳ Ｐゴシック" w:hAnsi="ＭＳ Ｐゴシック"/>
                <w:color w:val="FF0000"/>
                <w:sz w:val="18"/>
                <w:szCs w:val="18"/>
              </w:rPr>
            </w:pPr>
            <w:r w:rsidRPr="0023438A">
              <w:rPr>
                <w:rFonts w:asciiTheme="majorEastAsia" w:eastAsiaTheme="majorEastAsia" w:hAnsiTheme="majorEastAsia" w:hint="eastAsia"/>
                <w:sz w:val="18"/>
                <w:szCs w:val="18"/>
              </w:rPr>
              <w:t>支援：</w:t>
            </w:r>
            <w:r w:rsidRPr="0023438A">
              <w:rPr>
                <w:rFonts w:ascii="ＭＳ Ｐゴシック" w:hAnsi="ＭＳ Ｐゴシック" w:hint="eastAsia"/>
                <w:sz w:val="18"/>
                <w:szCs w:val="18"/>
              </w:rPr>
              <w:t>屈折によって物体がずれて見えたり</w:t>
            </w:r>
            <w:r>
              <w:rPr>
                <w:rFonts w:ascii="ＭＳ Ｐゴシック" w:hAnsi="ＭＳ Ｐゴシック" w:hint="eastAsia"/>
                <w:sz w:val="18"/>
                <w:szCs w:val="18"/>
              </w:rPr>
              <w:t>、</w:t>
            </w:r>
            <w:r w:rsidRPr="0023438A">
              <w:rPr>
                <w:rFonts w:ascii="ＭＳ Ｐゴシック" w:hAnsi="ＭＳ Ｐゴシック" w:hint="eastAsia"/>
                <w:sz w:val="18"/>
                <w:szCs w:val="18"/>
              </w:rPr>
              <w:t>短く見えたりする例を実際に見せ</w:t>
            </w:r>
            <w:r>
              <w:rPr>
                <w:rFonts w:ascii="ＭＳ Ｐゴシック" w:hAnsi="ＭＳ Ｐゴシック" w:hint="eastAsia"/>
                <w:sz w:val="18"/>
                <w:szCs w:val="18"/>
              </w:rPr>
              <w:t>、</w:t>
            </w:r>
            <w:r w:rsidRPr="0023438A">
              <w:rPr>
                <w:rFonts w:ascii="ＭＳ Ｐゴシック" w:hAnsi="ＭＳ Ｐゴシック" w:hint="eastAsia"/>
                <w:sz w:val="18"/>
                <w:szCs w:val="18"/>
              </w:rPr>
              <w:t>そのように見える理由を</w:t>
            </w:r>
            <w:r>
              <w:rPr>
                <w:rFonts w:ascii="ＭＳ Ｐゴシック" w:hAnsi="ＭＳ Ｐゴシック" w:hint="eastAsia"/>
                <w:sz w:val="18"/>
                <w:szCs w:val="18"/>
              </w:rPr>
              <w:t>、</w:t>
            </w:r>
            <w:r w:rsidRPr="0023438A">
              <w:rPr>
                <w:rFonts w:ascii="ＭＳ Ｐゴシック" w:hAnsi="ＭＳ Ｐゴシック" w:hint="eastAsia"/>
                <w:sz w:val="18"/>
                <w:szCs w:val="18"/>
              </w:rPr>
              <w:t>光の道筋で示しながら個別に説明し</w:t>
            </w:r>
            <w:r>
              <w:rPr>
                <w:rFonts w:ascii="ＭＳ Ｐゴシック" w:hAnsi="ＭＳ Ｐゴシック" w:hint="eastAsia"/>
                <w:sz w:val="18"/>
                <w:szCs w:val="18"/>
              </w:rPr>
              <w:t>て、屈折のきまりを使って考えられるようにする</w:t>
            </w:r>
            <w:r w:rsidRPr="0023438A">
              <w:rPr>
                <w:rFonts w:ascii="ＭＳ Ｐゴシック" w:hAnsi="ＭＳ Ｐゴシック" w:hint="eastAsia"/>
                <w:sz w:val="18"/>
                <w:szCs w:val="18"/>
              </w:rPr>
              <w:t>。</w:t>
            </w:r>
          </w:p>
        </w:tc>
        <w:tc>
          <w:tcPr>
            <w:tcW w:w="4592" w:type="dxa"/>
            <w:tcBorders>
              <w:top w:val="single" w:sz="12" w:space="0" w:color="auto"/>
              <w:bottom w:val="single" w:sz="12" w:space="0" w:color="auto"/>
              <w:right w:val="single" w:sz="12" w:space="0" w:color="auto"/>
            </w:tcBorders>
            <w:tcMar>
              <w:top w:w="28" w:type="dxa"/>
              <w:bottom w:w="28" w:type="dxa"/>
            </w:tcMar>
          </w:tcPr>
          <w:p w14:paraId="386B2332" w14:textId="77777777" w:rsidR="004D5E5F" w:rsidRPr="008263E5"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8263E5">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光の屈折</w:t>
            </w:r>
            <w:r w:rsidRPr="008263E5">
              <w:rPr>
                <w:rFonts w:asciiTheme="majorEastAsia" w:eastAsiaTheme="majorEastAsia" w:hAnsiTheme="majorEastAsia" w:hint="eastAsia"/>
                <w:sz w:val="18"/>
                <w:szCs w:val="18"/>
              </w:rPr>
              <w:t>に関する事象に進んで関わり</w:t>
            </w:r>
            <w:r>
              <w:rPr>
                <w:rFonts w:asciiTheme="majorEastAsia" w:eastAsiaTheme="majorEastAsia" w:hAnsiTheme="majorEastAsia" w:hint="eastAsia"/>
                <w:sz w:val="18"/>
                <w:szCs w:val="18"/>
              </w:rPr>
              <w:t>、</w:t>
            </w:r>
            <w:r w:rsidRPr="008263E5">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8263E5">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8263E5">
              <w:rPr>
                <w:rFonts w:asciiTheme="majorEastAsia" w:eastAsiaTheme="majorEastAsia" w:hAnsiTheme="majorEastAsia" w:hint="eastAsia"/>
                <w:sz w:val="18"/>
                <w:szCs w:val="18"/>
              </w:rPr>
              <w:t>科学的に探究しようとする。</w:t>
            </w:r>
          </w:p>
          <w:p w14:paraId="013208DD" w14:textId="77777777" w:rsidR="004D5E5F" w:rsidRPr="008263E5"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8263E5">
              <w:rPr>
                <w:rFonts w:ascii="ＭＳ ゴシック" w:eastAsia="ＭＳ ゴシック" w:hAnsi="ＭＳ ゴシック" w:hint="eastAsia"/>
                <w:sz w:val="18"/>
                <w:szCs w:val="18"/>
              </w:rPr>
              <w:t>Ｂ：</w:t>
            </w:r>
            <w:r w:rsidRPr="007843BD">
              <w:rPr>
                <w:rFonts w:ascii="ＭＳ Ｐゴシック" w:hAnsi="ＭＳ Ｐゴシック" w:hint="eastAsia"/>
                <w:sz w:val="18"/>
                <w:szCs w:val="18"/>
              </w:rPr>
              <w:t>光の屈折</w:t>
            </w:r>
            <w:r w:rsidRPr="008263E5">
              <w:rPr>
                <w:rFonts w:ascii="ＭＳ Ｐゴシック" w:hAnsi="ＭＳ Ｐゴシック" w:hint="eastAsia"/>
                <w:sz w:val="18"/>
                <w:szCs w:val="18"/>
              </w:rPr>
              <w:t>に関する事象に進んで関わり</w:t>
            </w:r>
            <w:r>
              <w:rPr>
                <w:rFonts w:ascii="ＭＳ Ｐゴシック" w:hAnsi="ＭＳ Ｐゴシック" w:hint="eastAsia"/>
                <w:sz w:val="18"/>
                <w:szCs w:val="18"/>
              </w:rPr>
              <w:t>、</w:t>
            </w:r>
            <w:r w:rsidRPr="008263E5">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8263E5">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8263E5">
              <w:rPr>
                <w:rFonts w:ascii="ＭＳ Ｐゴシック" w:hAnsi="ＭＳ Ｐゴシック" w:hint="eastAsia"/>
                <w:sz w:val="18"/>
                <w:szCs w:val="18"/>
              </w:rPr>
              <w:t>科学的に探究しようとしている。</w:t>
            </w:r>
          </w:p>
          <w:p w14:paraId="778AB5A3" w14:textId="77777777" w:rsidR="004D5E5F" w:rsidRPr="007843BD"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8263E5">
              <w:rPr>
                <w:rFonts w:ascii="ＭＳ ゴシック" w:eastAsia="ＭＳ ゴシック" w:hAnsi="ＭＳ ゴシック" w:hint="eastAsia"/>
                <w:sz w:val="18"/>
                <w:szCs w:val="18"/>
              </w:rPr>
              <w:t>Ａ：</w:t>
            </w:r>
            <w:r w:rsidRPr="007843BD">
              <w:rPr>
                <w:rFonts w:ascii="ＭＳ Ｐゴシック" w:hAnsi="ＭＳ Ｐゴシック" w:hint="eastAsia"/>
                <w:sz w:val="18"/>
                <w:szCs w:val="18"/>
              </w:rPr>
              <w:t>光の屈折</w:t>
            </w:r>
            <w:r w:rsidRPr="008263E5">
              <w:rPr>
                <w:rFonts w:ascii="ＭＳ Ｐゴシック" w:hAnsi="ＭＳ Ｐゴシック" w:hint="eastAsia"/>
                <w:sz w:val="18"/>
                <w:szCs w:val="18"/>
              </w:rPr>
              <w:t>に関する事象に進んで関わり</w:t>
            </w:r>
            <w:r>
              <w:rPr>
                <w:rFonts w:ascii="ＭＳ Ｐゴシック" w:hAnsi="ＭＳ Ｐゴシック" w:hint="eastAsia"/>
                <w:sz w:val="18"/>
                <w:szCs w:val="18"/>
              </w:rPr>
              <w:t>、</w:t>
            </w:r>
            <w:r w:rsidRPr="008263E5">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8263E5">
              <w:rPr>
                <w:rFonts w:ascii="ＭＳ Ｐゴシック" w:hAnsi="ＭＳ Ｐゴシック" w:hint="eastAsia"/>
                <w:sz w:val="18"/>
                <w:szCs w:val="18"/>
              </w:rPr>
              <w:t>自らの学習を調整しながら粘り</w:t>
            </w:r>
            <w:r w:rsidRPr="007843BD">
              <w:rPr>
                <w:rFonts w:ascii="ＭＳ Ｐゴシック" w:hAnsi="ＭＳ Ｐゴシック" w:hint="eastAsia"/>
                <w:sz w:val="18"/>
                <w:szCs w:val="18"/>
              </w:rPr>
              <w:t>強く取り組み</w:t>
            </w:r>
            <w:r>
              <w:rPr>
                <w:rFonts w:ascii="ＭＳ Ｐゴシック" w:hAnsi="ＭＳ Ｐゴシック" w:hint="eastAsia"/>
                <w:sz w:val="18"/>
                <w:szCs w:val="18"/>
              </w:rPr>
              <w:t>、</w:t>
            </w:r>
            <w:r w:rsidRPr="007843BD">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7843BD">
              <w:rPr>
                <w:rFonts w:ascii="ＭＳ Ｐゴシック" w:hAnsi="ＭＳ Ｐゴシック" w:hint="eastAsia"/>
                <w:sz w:val="18"/>
                <w:szCs w:val="18"/>
              </w:rPr>
              <w:t>根拠を</w:t>
            </w:r>
            <w:r>
              <w:rPr>
                <w:rFonts w:ascii="ＭＳ Ｐゴシック" w:hAnsi="ＭＳ Ｐゴシック" w:hint="eastAsia"/>
                <w:sz w:val="18"/>
                <w:szCs w:val="18"/>
              </w:rPr>
              <w:t>もと</w:t>
            </w:r>
            <w:r w:rsidRPr="007843BD">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7843BD">
              <w:rPr>
                <w:rFonts w:ascii="ＭＳ Ｐゴシック" w:hAnsi="ＭＳ Ｐゴシック" w:hint="eastAsia"/>
                <w:sz w:val="18"/>
                <w:szCs w:val="18"/>
              </w:rPr>
              <w:t>新たな問題を見いだしているかなどを確認しながら科学的に探究しようとしている。</w:t>
            </w:r>
          </w:p>
          <w:p w14:paraId="1F6726A1" w14:textId="77777777" w:rsidR="004D5E5F" w:rsidRPr="007843BD" w:rsidRDefault="004D5E5F"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5341A99B" w14:textId="77777777" w:rsidR="004D5E5F" w:rsidRPr="00A6269D" w:rsidRDefault="004D5E5F" w:rsidP="00B35A05">
            <w:pPr>
              <w:autoSpaceDE w:val="0"/>
              <w:autoSpaceDN w:val="0"/>
              <w:adjustRightInd w:val="0"/>
              <w:spacing w:line="210" w:lineRule="exact"/>
              <w:ind w:left="180" w:hangingChars="100" w:hanging="180"/>
              <w:rPr>
                <w:rFonts w:ascii="ＭＳ Ｐゴシック" w:hAnsi="ＭＳ Ｐゴシック"/>
                <w:color w:val="FF0000"/>
                <w:sz w:val="18"/>
                <w:szCs w:val="18"/>
              </w:rPr>
            </w:pPr>
            <w:r w:rsidRPr="007843BD">
              <w:rPr>
                <w:rFonts w:asciiTheme="majorEastAsia" w:eastAsiaTheme="majorEastAsia" w:hAnsiTheme="majorEastAsia" w:hint="eastAsia"/>
                <w:sz w:val="18"/>
                <w:szCs w:val="18"/>
              </w:rPr>
              <w:t>支援：</w:t>
            </w:r>
            <w:r>
              <w:rPr>
                <w:rFonts w:ascii="ＭＳ Ｐゴシック" w:hAnsi="ＭＳ Ｐゴシック" w:hint="eastAsia"/>
                <w:sz w:val="18"/>
                <w:szCs w:val="18"/>
              </w:rPr>
              <w:t>屈折によって線などがずれて見える現象や透明な物体に当たった光の道筋が曲がる現象を実際に観察させ、</w:t>
            </w:r>
            <w:r w:rsidRPr="007843BD">
              <w:rPr>
                <w:rFonts w:ascii="ＭＳ Ｐゴシック" w:hAnsi="ＭＳ Ｐゴシック" w:hint="eastAsia"/>
                <w:sz w:val="18"/>
                <w:szCs w:val="18"/>
              </w:rPr>
              <w:t>入射角と屈折角にはどのような関係があるのか</w:t>
            </w:r>
            <w:r>
              <w:rPr>
                <w:rFonts w:ascii="ＭＳ Ｐゴシック" w:hAnsi="ＭＳ Ｐゴシック" w:hint="eastAsia"/>
                <w:sz w:val="18"/>
                <w:szCs w:val="18"/>
              </w:rPr>
              <w:t>、</w:t>
            </w:r>
            <w:r w:rsidRPr="007843BD">
              <w:rPr>
                <w:rFonts w:ascii="ＭＳ Ｐゴシック" w:hAnsi="ＭＳ Ｐゴシック" w:hint="eastAsia"/>
                <w:sz w:val="18"/>
                <w:szCs w:val="18"/>
              </w:rPr>
              <w:t>他者との意見交換も促しながら</w:t>
            </w:r>
            <w:r>
              <w:rPr>
                <w:rFonts w:ascii="ＭＳ Ｐゴシック" w:hAnsi="ＭＳ Ｐゴシック" w:hint="eastAsia"/>
                <w:sz w:val="18"/>
                <w:szCs w:val="18"/>
              </w:rPr>
              <w:t>、</w:t>
            </w:r>
            <w:r w:rsidRPr="007843BD">
              <w:rPr>
                <w:rFonts w:ascii="ＭＳ Ｐゴシック" w:hAnsi="ＭＳ Ｐゴシック" w:hint="eastAsia"/>
                <w:sz w:val="18"/>
                <w:szCs w:val="18"/>
              </w:rPr>
              <w:t>主体的に学習に取り組めるようにする。</w:t>
            </w:r>
          </w:p>
        </w:tc>
      </w:tr>
    </w:tbl>
    <w:p w14:paraId="434743A8" w14:textId="77777777" w:rsidR="004D5E5F" w:rsidRPr="00FB27FB" w:rsidRDefault="004D5E5F" w:rsidP="004D5E5F">
      <w:pPr>
        <w:autoSpaceDE w:val="0"/>
        <w:autoSpaceDN w:val="0"/>
        <w:adjustRightInd w:val="0"/>
        <w:rPr>
          <w:snapToGrid w:val="0"/>
          <w:kern w:val="0"/>
        </w:rPr>
      </w:pPr>
    </w:p>
    <w:p w14:paraId="1FFB521C" w14:textId="77777777" w:rsidR="004D5E5F" w:rsidRDefault="004D5E5F" w:rsidP="004D5E5F">
      <w:pPr>
        <w:widowControl/>
        <w:jc w:val="left"/>
        <w:rPr>
          <w:snapToGrid w:val="0"/>
          <w:kern w:val="0"/>
        </w:rPr>
      </w:pPr>
      <w:r>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14:paraId="17DC9825"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0789B9FE"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49B0F321"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246C1920"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620C95D3"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4D5E5F" w14:paraId="3C14E2C5"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04C58AC7"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2969A4C6"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54E30769" w14:textId="77777777" w:rsidR="004D5E5F" w:rsidRPr="00F143D3" w:rsidRDefault="004D5E5F"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24A02BED" w14:textId="77777777" w:rsidR="004D5E5F" w:rsidRPr="00F143D3" w:rsidRDefault="004D5E5F"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2FC1E257" w14:textId="77777777" w:rsidR="004D5E5F" w:rsidRDefault="004D5E5F" w:rsidP="00B35A05">
            <w:pPr>
              <w:jc w:val="center"/>
            </w:pPr>
            <w:r w:rsidRPr="00604E23">
              <w:rPr>
                <w:rFonts w:ascii="ＭＳ ゴシック" w:eastAsia="ＭＳ ゴシック" w:hAnsi="ＭＳ ゴシック" w:hint="eastAsia"/>
                <w:snapToGrid w:val="0"/>
                <w:kern w:val="0"/>
              </w:rPr>
              <w:t>主体的に学習に取り組む態度</w:t>
            </w:r>
          </w:p>
        </w:tc>
      </w:tr>
      <w:tr w:rsidR="004D5E5F" w14:paraId="551931DF" w14:textId="77777777" w:rsidTr="00B35A05">
        <w:trPr>
          <w:cantSplit/>
          <w:trHeight w:val="3800"/>
        </w:trPr>
        <w:tc>
          <w:tcPr>
            <w:tcW w:w="2155" w:type="dxa"/>
            <w:tcBorders>
              <w:top w:val="single" w:sz="12" w:space="0" w:color="auto"/>
              <w:left w:val="single" w:sz="12" w:space="0" w:color="auto"/>
              <w:bottom w:val="single" w:sz="12" w:space="0" w:color="auto"/>
            </w:tcBorders>
            <w:tcMar>
              <w:top w:w="28" w:type="dxa"/>
              <w:bottom w:w="28" w:type="dxa"/>
            </w:tcMar>
          </w:tcPr>
          <w:p w14:paraId="084C7E21" w14:textId="77777777" w:rsidR="004D5E5F"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４節</w:t>
            </w:r>
          </w:p>
          <w:p w14:paraId="798F744D" w14:textId="77777777" w:rsidR="004D5E5F"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凸レンズのはたらき</w:t>
            </w:r>
          </w:p>
          <w:p w14:paraId="0F6DB6A5" w14:textId="77777777" w:rsidR="004D5E5F" w:rsidRDefault="004D5E5F"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220</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229</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7F049767" w14:textId="77777777" w:rsidR="004D5E5F" w:rsidRPr="00A4273B"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凸レンズ、光軸</w:t>
            </w:r>
          </w:p>
          <w:p w14:paraId="6E3144D9" w14:textId="77777777" w:rsidR="004D5E5F" w:rsidRPr="00DA2A08"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DA2A08">
              <w:rPr>
                <w:rFonts w:ascii="ＭＳ ゴシック" w:eastAsia="ＭＳ ゴシック" w:hAnsi="ＭＳ ゴシック" w:hint="eastAsia"/>
                <w:sz w:val="18"/>
                <w:szCs w:val="18"/>
              </w:rPr>
              <w:t>↓</w:t>
            </w:r>
          </w:p>
          <w:p w14:paraId="732B318A" w14:textId="77777777" w:rsidR="004D5E5F" w:rsidRPr="00A4273B"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凸レンズを通る光の道筋</w:t>
            </w:r>
          </w:p>
          <w:p w14:paraId="5B186CF3" w14:textId="77777777" w:rsidR="004D5E5F" w:rsidRPr="00A4273B"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3187CD2" w14:textId="77777777" w:rsidR="004D5E5F" w:rsidRPr="00A4273B"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焦点、焦点距離</w:t>
            </w:r>
          </w:p>
          <w:p w14:paraId="6D795642" w14:textId="77777777" w:rsidR="004D5E5F" w:rsidRPr="00A4273B"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62EF173D" w14:textId="77777777" w:rsidR="004D5E5F" w:rsidRPr="00A4273B"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凸レンズを使ったときの物体の見え方</w:t>
            </w:r>
          </w:p>
          <w:p w14:paraId="095B6358" w14:textId="77777777" w:rsidR="004D5E5F" w:rsidRPr="00A4273B"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11FED4D4" w14:textId="77777777" w:rsidR="004D5E5F" w:rsidRPr="00A4273B" w:rsidRDefault="004D5E5F"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実験</w:t>
            </w:r>
            <w:r>
              <w:rPr>
                <w:rFonts w:ascii="ＭＳ ゴシック" w:eastAsia="ＭＳ ゴシック" w:hAnsi="ＭＳ ゴシック" w:hint="eastAsia"/>
                <w:sz w:val="18"/>
                <w:szCs w:val="18"/>
              </w:rPr>
              <w:t>３</w:t>
            </w:r>
            <w:r w:rsidRPr="00A4273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凸レンズによってできる像を調べる</w:t>
            </w:r>
          </w:p>
          <w:p w14:paraId="783782C8" w14:textId="77777777" w:rsidR="004D5E5F" w:rsidRPr="00A4273B"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04A13496" w14:textId="77777777" w:rsidR="004D5E5F" w:rsidRPr="00A4273B"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実像、虚像</w:t>
            </w:r>
          </w:p>
          <w:p w14:paraId="376B10C5" w14:textId="77777777" w:rsidR="004D5E5F"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16F2AD6" w14:textId="77777777" w:rsidR="004D5E5F" w:rsidRPr="00693AB8" w:rsidRDefault="004D5E5F" w:rsidP="00B35A05">
            <w:pPr>
              <w:autoSpaceDE w:val="0"/>
              <w:autoSpaceDN w:val="0"/>
              <w:adjustRightInd w:val="0"/>
              <w:spacing w:line="21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凸レンズによる像のでき方</w:t>
            </w:r>
          </w:p>
        </w:tc>
        <w:tc>
          <w:tcPr>
            <w:tcW w:w="4592" w:type="dxa"/>
            <w:tcBorders>
              <w:top w:val="single" w:sz="12" w:space="0" w:color="auto"/>
              <w:bottom w:val="single" w:sz="12" w:space="0" w:color="auto"/>
            </w:tcBorders>
            <w:tcMar>
              <w:top w:w="28" w:type="dxa"/>
              <w:bottom w:w="28" w:type="dxa"/>
            </w:tcMar>
          </w:tcPr>
          <w:p w14:paraId="40CB2258" w14:textId="77777777" w:rsidR="004D5E5F" w:rsidRPr="002D515B"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○凸レンズに当たった平行な光は焦点で交わるこ</w:t>
            </w:r>
            <w:r w:rsidRPr="002D515B">
              <w:rPr>
                <w:rFonts w:asciiTheme="majorEastAsia" w:eastAsiaTheme="majorEastAsia" w:hAnsiTheme="majorEastAsia" w:hint="eastAsia"/>
                <w:sz w:val="18"/>
                <w:szCs w:val="18"/>
              </w:rPr>
              <w:t>と</w:t>
            </w:r>
            <w:r>
              <w:rPr>
                <w:rFonts w:asciiTheme="majorEastAsia" w:eastAsiaTheme="majorEastAsia" w:hAnsiTheme="majorEastAsia" w:hint="eastAsia"/>
                <w:sz w:val="18"/>
                <w:szCs w:val="18"/>
              </w:rPr>
              <w:t>や</w:t>
            </w:r>
            <w:r w:rsidRPr="002D515B">
              <w:rPr>
                <w:rFonts w:asciiTheme="majorEastAsia" w:eastAsiaTheme="majorEastAsia" w:hAnsiTheme="majorEastAsia" w:hint="eastAsia"/>
                <w:sz w:val="18"/>
                <w:szCs w:val="18"/>
              </w:rPr>
              <w:t>焦点距離は凸レンズの膨らみによって異なることを理解する。</w:t>
            </w:r>
          </w:p>
          <w:p w14:paraId="4BF15233" w14:textId="77777777" w:rsidR="004D5E5F" w:rsidRPr="002D515B"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2D515B">
              <w:rPr>
                <w:rFonts w:ascii="ＭＳ ゴシック" w:eastAsia="ＭＳ ゴシック" w:hAnsi="ＭＳ ゴシック" w:hint="eastAsia"/>
                <w:sz w:val="18"/>
                <w:szCs w:val="18"/>
              </w:rPr>
              <w:t>Ｂ：</w:t>
            </w:r>
            <w:r>
              <w:rPr>
                <w:rFonts w:ascii="ＭＳ Ｐゴシック" w:hAnsi="ＭＳ Ｐゴシック" w:hint="eastAsia"/>
                <w:sz w:val="18"/>
                <w:szCs w:val="18"/>
              </w:rPr>
              <w:t>凸レンズに当たった平行な光は焦点で交わることや</w:t>
            </w:r>
            <w:r w:rsidRPr="002D515B">
              <w:rPr>
                <w:rFonts w:ascii="ＭＳ Ｐゴシック" w:hAnsi="ＭＳ Ｐゴシック" w:hint="eastAsia"/>
                <w:sz w:val="18"/>
                <w:szCs w:val="18"/>
              </w:rPr>
              <w:t>焦点距離は凸レンズの膨らみによって異なることを理解している。</w:t>
            </w:r>
          </w:p>
          <w:p w14:paraId="03EB4C44" w14:textId="77777777" w:rsidR="004D5E5F" w:rsidRPr="002D515B"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2D515B">
              <w:rPr>
                <w:rFonts w:ascii="ＭＳ ゴシック" w:eastAsia="ＭＳ ゴシック" w:hAnsi="ＭＳ ゴシック" w:hint="eastAsia"/>
                <w:sz w:val="18"/>
                <w:szCs w:val="18"/>
              </w:rPr>
              <w:t>Ａ：</w:t>
            </w:r>
            <w:r>
              <w:rPr>
                <w:rFonts w:ascii="ＭＳ Ｐゴシック" w:hAnsi="ＭＳ Ｐゴシック" w:hint="eastAsia"/>
                <w:sz w:val="18"/>
                <w:szCs w:val="18"/>
              </w:rPr>
              <w:t>凸レンズに当たった平行な光は焦点で交わることや</w:t>
            </w:r>
            <w:r w:rsidRPr="002D515B">
              <w:rPr>
                <w:rFonts w:ascii="ＭＳ Ｐゴシック" w:hAnsi="ＭＳ Ｐゴシック" w:hint="eastAsia"/>
                <w:sz w:val="18"/>
                <w:szCs w:val="18"/>
              </w:rPr>
              <w:t>焦点距離は凸レンズの膨らみによって異なることを</w:t>
            </w:r>
            <w:r>
              <w:rPr>
                <w:rFonts w:ascii="ＭＳ Ｐゴシック" w:hAnsi="ＭＳ Ｐゴシック" w:hint="eastAsia"/>
                <w:sz w:val="18"/>
                <w:szCs w:val="18"/>
              </w:rPr>
              <w:t>資料と関連づけながら的確</w:t>
            </w:r>
            <w:r w:rsidRPr="002D515B">
              <w:rPr>
                <w:rFonts w:ascii="ＭＳ Ｐゴシック" w:hAnsi="ＭＳ Ｐゴシック" w:hint="eastAsia"/>
                <w:sz w:val="18"/>
                <w:szCs w:val="18"/>
              </w:rPr>
              <w:t>に理解している。</w:t>
            </w:r>
          </w:p>
          <w:p w14:paraId="74D98918" w14:textId="77777777" w:rsidR="004D5E5F" w:rsidRPr="002D515B"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2D515B">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2D515B">
              <w:rPr>
                <w:rFonts w:ascii="ＭＳ ゴシック" w:eastAsia="ＭＳ ゴシック" w:hAnsi="ＭＳ ゴシック" w:cs="ＭＳ Ｐ明朝" w:hint="eastAsia"/>
                <w:sz w:val="17"/>
                <w:szCs w:val="17"/>
              </w:rPr>
              <w:t>】【記】</w:t>
            </w:r>
          </w:p>
          <w:p w14:paraId="586D46FE" w14:textId="77777777" w:rsidR="004D5E5F"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2D515B">
              <w:rPr>
                <w:rFonts w:asciiTheme="majorEastAsia" w:eastAsiaTheme="majorEastAsia" w:hAnsiTheme="majorEastAsia" w:hint="eastAsia"/>
                <w:sz w:val="18"/>
                <w:szCs w:val="18"/>
              </w:rPr>
              <w:t>支援：</w:t>
            </w:r>
            <w:r w:rsidRPr="002D515B">
              <w:rPr>
                <w:rFonts w:ascii="ＭＳ Ｐゴシック" w:hAnsi="ＭＳ Ｐゴシック" w:hint="eastAsia"/>
                <w:sz w:val="18"/>
                <w:szCs w:val="18"/>
              </w:rPr>
              <w:t>小学校で</w:t>
            </w:r>
            <w:r>
              <w:rPr>
                <w:rFonts w:ascii="ＭＳ Ｐゴシック" w:hAnsi="ＭＳ Ｐゴシック" w:hint="eastAsia"/>
                <w:sz w:val="18"/>
                <w:szCs w:val="18"/>
              </w:rPr>
              <w:t>、</w:t>
            </w:r>
            <w:r w:rsidRPr="002D515B">
              <w:rPr>
                <w:rFonts w:ascii="ＭＳ Ｐゴシック" w:hAnsi="ＭＳ Ｐゴシック" w:hint="eastAsia"/>
                <w:sz w:val="18"/>
                <w:szCs w:val="18"/>
              </w:rPr>
              <w:t>凸レンズを用いて太陽の光を一点に集めた学習をしたことを想起させたり</w:t>
            </w:r>
            <w:r>
              <w:rPr>
                <w:rFonts w:ascii="ＭＳ Ｐゴシック" w:hAnsi="ＭＳ Ｐゴシック" w:hint="eastAsia"/>
                <w:sz w:val="18"/>
                <w:szCs w:val="18"/>
              </w:rPr>
              <w:t>、</w:t>
            </w:r>
            <w:r w:rsidRPr="002D515B">
              <w:rPr>
                <w:rFonts w:ascii="ＭＳ Ｐゴシック" w:hAnsi="ＭＳ Ｐゴシック" w:hint="eastAsia"/>
                <w:sz w:val="18"/>
                <w:szCs w:val="18"/>
              </w:rPr>
              <w:t>膨らみのちがうレンズでは焦点距離がどのように変わるのか実際に例示</w:t>
            </w:r>
            <w:r>
              <w:rPr>
                <w:rFonts w:ascii="ＭＳ Ｐゴシック" w:hAnsi="ＭＳ Ｐゴシック" w:hint="eastAsia"/>
                <w:sz w:val="18"/>
                <w:szCs w:val="18"/>
              </w:rPr>
              <w:t>したり</w:t>
            </w:r>
            <w:r w:rsidRPr="002D515B">
              <w:rPr>
                <w:rFonts w:ascii="ＭＳ Ｐゴシック" w:hAnsi="ＭＳ Ｐゴシック" w:hint="eastAsia"/>
                <w:sz w:val="18"/>
                <w:szCs w:val="18"/>
              </w:rPr>
              <w:t>する。</w:t>
            </w:r>
          </w:p>
          <w:p w14:paraId="7349600D" w14:textId="77777777" w:rsidR="004D5E5F"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p>
          <w:p w14:paraId="60F6D47F" w14:textId="77777777" w:rsidR="004D5E5F" w:rsidRPr="002D515B"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2D515B">
              <w:rPr>
                <w:rFonts w:asciiTheme="majorEastAsia" w:eastAsiaTheme="majorEastAsia" w:hAnsiTheme="majorEastAsia" w:hint="eastAsia"/>
                <w:sz w:val="18"/>
                <w:szCs w:val="18"/>
              </w:rPr>
              <w:t>○</w:t>
            </w:r>
            <w:r w:rsidRPr="00575B08">
              <w:rPr>
                <w:rFonts w:asciiTheme="majorEastAsia" w:eastAsiaTheme="majorEastAsia" w:hAnsiTheme="majorEastAsia" w:hint="eastAsia"/>
                <w:sz w:val="18"/>
                <w:szCs w:val="18"/>
              </w:rPr>
              <w:t>凸レンズの</w:t>
            </w:r>
            <w:r>
              <w:rPr>
                <w:rFonts w:asciiTheme="majorEastAsia" w:eastAsiaTheme="majorEastAsia" w:hAnsiTheme="majorEastAsia" w:hint="eastAsia"/>
                <w:sz w:val="18"/>
                <w:szCs w:val="18"/>
              </w:rPr>
              <w:t>はたら</w:t>
            </w:r>
            <w:r w:rsidRPr="00575B08">
              <w:rPr>
                <w:rFonts w:asciiTheme="majorEastAsia" w:eastAsiaTheme="majorEastAsia" w:hAnsiTheme="majorEastAsia" w:hint="eastAsia"/>
                <w:sz w:val="18"/>
                <w:szCs w:val="18"/>
              </w:rPr>
              <w:t>きについて</w:t>
            </w:r>
            <w:r>
              <w:rPr>
                <w:rFonts w:asciiTheme="majorEastAsia" w:eastAsiaTheme="majorEastAsia" w:hAnsiTheme="majorEastAsia" w:hint="eastAsia"/>
                <w:sz w:val="18"/>
                <w:szCs w:val="18"/>
              </w:rPr>
              <w:t>、</w:t>
            </w:r>
            <w:r w:rsidRPr="00575B08">
              <w:rPr>
                <w:rFonts w:asciiTheme="majorEastAsia" w:eastAsiaTheme="majorEastAsia" w:hAnsiTheme="majorEastAsia" w:hint="eastAsia"/>
                <w:sz w:val="18"/>
                <w:szCs w:val="18"/>
              </w:rPr>
              <w:t>物体の位置と像のでき方との関係</w:t>
            </w:r>
            <w:r w:rsidRPr="002D515B">
              <w:rPr>
                <w:rFonts w:asciiTheme="majorEastAsia" w:eastAsiaTheme="majorEastAsia" w:hAnsiTheme="majorEastAsia" w:hint="eastAsia"/>
                <w:sz w:val="18"/>
                <w:szCs w:val="18"/>
              </w:rPr>
              <w:t>を理解する。</w:t>
            </w:r>
          </w:p>
          <w:p w14:paraId="7842FD0D" w14:textId="77777777" w:rsidR="004D5E5F" w:rsidRPr="002D515B"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2D515B">
              <w:rPr>
                <w:rFonts w:ascii="ＭＳ ゴシック" w:eastAsia="ＭＳ ゴシック" w:hAnsi="ＭＳ ゴシック" w:hint="eastAsia"/>
                <w:sz w:val="18"/>
                <w:szCs w:val="18"/>
              </w:rPr>
              <w:t>Ｂ：</w:t>
            </w:r>
            <w:r w:rsidRPr="00A05399">
              <w:rPr>
                <w:rFonts w:ascii="ＭＳ Ｐゴシック" w:hAnsi="ＭＳ Ｐゴシック" w:hint="eastAsia"/>
                <w:sz w:val="18"/>
                <w:szCs w:val="18"/>
              </w:rPr>
              <w:t>物体が凸レンズの焦点より外側にあるとき</w:t>
            </w:r>
            <w:r>
              <w:rPr>
                <w:rFonts w:ascii="ＭＳ Ｐゴシック" w:hAnsi="ＭＳ Ｐゴシック" w:hint="eastAsia"/>
                <w:sz w:val="18"/>
                <w:szCs w:val="18"/>
              </w:rPr>
              <w:t>、</w:t>
            </w:r>
            <w:r w:rsidRPr="00A05399">
              <w:rPr>
                <w:rFonts w:ascii="ＭＳ Ｐゴシック" w:hAnsi="ＭＳ Ｐゴシック" w:hint="eastAsia"/>
                <w:sz w:val="18"/>
                <w:szCs w:val="18"/>
              </w:rPr>
              <w:t>凸レンズを通して物体を見ると</w:t>
            </w:r>
            <w:r>
              <w:rPr>
                <w:rFonts w:ascii="ＭＳ Ｐゴシック" w:hAnsi="ＭＳ Ｐゴシック" w:hint="eastAsia"/>
                <w:sz w:val="18"/>
                <w:szCs w:val="18"/>
              </w:rPr>
              <w:t>、</w:t>
            </w:r>
            <w:r w:rsidRPr="00A05399">
              <w:rPr>
                <w:rFonts w:ascii="ＭＳ Ｐゴシック" w:hAnsi="ＭＳ Ｐゴシック" w:hint="eastAsia"/>
                <w:sz w:val="18"/>
                <w:szCs w:val="18"/>
              </w:rPr>
              <w:t>物体と上下左右が逆の</w:t>
            </w:r>
            <w:r>
              <w:rPr>
                <w:rFonts w:ascii="ＭＳ Ｐゴシック" w:hAnsi="ＭＳ Ｐゴシック" w:hint="eastAsia"/>
                <w:sz w:val="18"/>
                <w:szCs w:val="18"/>
              </w:rPr>
              <w:t>像</w:t>
            </w:r>
            <w:r w:rsidRPr="00A05399">
              <w:rPr>
                <w:rFonts w:ascii="ＭＳ Ｐゴシック" w:hAnsi="ＭＳ Ｐゴシック" w:hint="eastAsia"/>
                <w:sz w:val="18"/>
                <w:szCs w:val="18"/>
              </w:rPr>
              <w:t>が見え</w:t>
            </w:r>
            <w:r>
              <w:rPr>
                <w:rFonts w:ascii="ＭＳ Ｐゴシック" w:hAnsi="ＭＳ Ｐゴシック" w:hint="eastAsia"/>
                <w:sz w:val="18"/>
                <w:szCs w:val="18"/>
              </w:rPr>
              <w:t>、</w:t>
            </w:r>
            <w:r w:rsidRPr="00A05399">
              <w:rPr>
                <w:rFonts w:ascii="ＭＳ Ｐゴシック" w:hAnsi="ＭＳ Ｐゴシック" w:hint="eastAsia"/>
                <w:sz w:val="18"/>
                <w:szCs w:val="18"/>
              </w:rPr>
              <w:t>スクリーンを立てると</w:t>
            </w:r>
            <w:r>
              <w:rPr>
                <w:rFonts w:ascii="ＭＳ Ｐゴシック" w:hAnsi="ＭＳ Ｐゴシック" w:hint="eastAsia"/>
                <w:sz w:val="18"/>
                <w:szCs w:val="18"/>
              </w:rPr>
              <w:t>、</w:t>
            </w:r>
            <w:r w:rsidRPr="00A05399">
              <w:rPr>
                <w:rFonts w:ascii="ＭＳ Ｐゴシック" w:hAnsi="ＭＳ Ｐゴシック" w:hint="eastAsia"/>
                <w:sz w:val="18"/>
                <w:szCs w:val="18"/>
              </w:rPr>
              <w:t>上下左右が逆の</w:t>
            </w:r>
            <w:r>
              <w:rPr>
                <w:rFonts w:ascii="ＭＳ Ｐゴシック" w:hAnsi="ＭＳ Ｐゴシック" w:hint="eastAsia"/>
                <w:sz w:val="18"/>
                <w:szCs w:val="18"/>
              </w:rPr>
              <w:t>実</w:t>
            </w:r>
            <w:r w:rsidRPr="00A05399">
              <w:rPr>
                <w:rFonts w:ascii="ＭＳ Ｐゴシック" w:hAnsi="ＭＳ Ｐゴシック" w:hint="eastAsia"/>
                <w:sz w:val="18"/>
                <w:szCs w:val="18"/>
              </w:rPr>
              <w:t>像が映り</w:t>
            </w:r>
            <w:r>
              <w:rPr>
                <w:rFonts w:ascii="ＭＳ Ｐゴシック" w:hAnsi="ＭＳ Ｐゴシック" w:hint="eastAsia"/>
                <w:sz w:val="18"/>
                <w:szCs w:val="18"/>
              </w:rPr>
              <w:t>、</w:t>
            </w:r>
            <w:r w:rsidRPr="00A05399">
              <w:rPr>
                <w:rFonts w:ascii="ＭＳ Ｐゴシック" w:hAnsi="ＭＳ Ｐゴシック" w:hint="eastAsia"/>
                <w:sz w:val="18"/>
                <w:szCs w:val="18"/>
              </w:rPr>
              <w:t>物体を凸レンズに近づけるにつれて凸レンズとスクリーンとの距離が凸レンズから遠くなり</w:t>
            </w:r>
            <w:r>
              <w:rPr>
                <w:rFonts w:ascii="ＭＳ Ｐゴシック" w:hAnsi="ＭＳ Ｐゴシック" w:hint="eastAsia"/>
                <w:sz w:val="18"/>
                <w:szCs w:val="18"/>
              </w:rPr>
              <w:t>、実</w:t>
            </w:r>
            <w:r w:rsidRPr="00A05399">
              <w:rPr>
                <w:rFonts w:ascii="ＭＳ Ｐゴシック" w:hAnsi="ＭＳ Ｐゴシック" w:hint="eastAsia"/>
                <w:sz w:val="18"/>
                <w:szCs w:val="18"/>
              </w:rPr>
              <w:t>像の大きさ</w:t>
            </w:r>
            <w:r>
              <w:rPr>
                <w:rFonts w:ascii="ＭＳ Ｐゴシック" w:hAnsi="ＭＳ Ｐゴシック" w:hint="eastAsia"/>
                <w:sz w:val="18"/>
                <w:szCs w:val="18"/>
              </w:rPr>
              <w:t>が</w:t>
            </w:r>
            <w:r w:rsidRPr="00A05399">
              <w:rPr>
                <w:rFonts w:ascii="ＭＳ Ｐゴシック" w:hAnsi="ＭＳ Ｐゴシック" w:hint="eastAsia"/>
                <w:sz w:val="18"/>
                <w:szCs w:val="18"/>
              </w:rPr>
              <w:t>大きくなる</w:t>
            </w:r>
            <w:r>
              <w:rPr>
                <w:rFonts w:ascii="ＭＳ Ｐゴシック" w:hAnsi="ＭＳ Ｐゴシック" w:hint="eastAsia"/>
                <w:sz w:val="18"/>
                <w:szCs w:val="18"/>
              </w:rPr>
              <w:t>ことや、</w:t>
            </w:r>
            <w:r w:rsidRPr="00A05399">
              <w:rPr>
                <w:rFonts w:ascii="ＭＳ Ｐゴシック" w:hAnsi="ＭＳ Ｐゴシック" w:hint="eastAsia"/>
                <w:sz w:val="18"/>
                <w:szCs w:val="18"/>
              </w:rPr>
              <w:t>物体が凸レンズと焦点の間にあるとき</w:t>
            </w:r>
            <w:r>
              <w:rPr>
                <w:rFonts w:ascii="ＭＳ Ｐゴシック" w:hAnsi="ＭＳ Ｐゴシック" w:hint="eastAsia"/>
                <w:sz w:val="18"/>
                <w:szCs w:val="18"/>
              </w:rPr>
              <w:t>、</w:t>
            </w:r>
            <w:r w:rsidRPr="00A05399">
              <w:rPr>
                <w:rFonts w:ascii="ＭＳ Ｐゴシック" w:hAnsi="ＭＳ Ｐゴシック" w:hint="eastAsia"/>
                <w:sz w:val="18"/>
                <w:szCs w:val="18"/>
              </w:rPr>
              <w:t>凸レンズを通して物体を見ると</w:t>
            </w:r>
            <w:r>
              <w:rPr>
                <w:rFonts w:ascii="ＭＳ Ｐゴシック" w:hAnsi="ＭＳ Ｐゴシック" w:hint="eastAsia"/>
                <w:sz w:val="18"/>
                <w:szCs w:val="18"/>
              </w:rPr>
              <w:t>、</w:t>
            </w:r>
            <w:r w:rsidRPr="00A05399">
              <w:rPr>
                <w:rFonts w:ascii="ＭＳ Ｐゴシック" w:hAnsi="ＭＳ Ｐゴシック" w:hint="eastAsia"/>
                <w:sz w:val="18"/>
                <w:szCs w:val="18"/>
              </w:rPr>
              <w:t>物体と同じ向きで</w:t>
            </w:r>
            <w:r>
              <w:rPr>
                <w:rFonts w:ascii="ＭＳ Ｐゴシック" w:hAnsi="ＭＳ Ｐゴシック" w:hint="eastAsia"/>
                <w:sz w:val="18"/>
                <w:szCs w:val="18"/>
              </w:rPr>
              <w:t>、</w:t>
            </w:r>
            <w:r w:rsidRPr="00A05399">
              <w:rPr>
                <w:rFonts w:ascii="ＭＳ Ｐゴシック" w:hAnsi="ＭＳ Ｐゴシック" w:hint="eastAsia"/>
                <w:sz w:val="18"/>
                <w:szCs w:val="18"/>
              </w:rPr>
              <w:t>物体より大きい</w:t>
            </w:r>
            <w:r>
              <w:rPr>
                <w:rFonts w:ascii="ＭＳ Ｐゴシック" w:hAnsi="ＭＳ Ｐゴシック" w:hint="eastAsia"/>
                <w:sz w:val="18"/>
                <w:szCs w:val="18"/>
              </w:rPr>
              <w:t>虚像</w:t>
            </w:r>
            <w:r w:rsidRPr="00A05399">
              <w:rPr>
                <w:rFonts w:ascii="ＭＳ Ｐゴシック" w:hAnsi="ＭＳ Ｐゴシック" w:hint="eastAsia"/>
                <w:sz w:val="18"/>
                <w:szCs w:val="18"/>
              </w:rPr>
              <w:t>が見える</w:t>
            </w:r>
            <w:r>
              <w:rPr>
                <w:rFonts w:ascii="ＭＳ Ｐゴシック" w:hAnsi="ＭＳ Ｐゴシック" w:hint="eastAsia"/>
                <w:sz w:val="18"/>
                <w:szCs w:val="18"/>
              </w:rPr>
              <w:t>が</w:t>
            </w:r>
            <w:r w:rsidRPr="00A05399">
              <w:rPr>
                <w:rFonts w:ascii="ＭＳ Ｐゴシック" w:hAnsi="ＭＳ Ｐゴシック" w:hint="eastAsia"/>
                <w:sz w:val="18"/>
                <w:szCs w:val="18"/>
              </w:rPr>
              <w:t>スクリーン</w:t>
            </w:r>
            <w:r>
              <w:rPr>
                <w:rFonts w:ascii="ＭＳ Ｐゴシック" w:hAnsi="ＭＳ Ｐゴシック" w:hint="eastAsia"/>
                <w:sz w:val="18"/>
                <w:szCs w:val="18"/>
              </w:rPr>
              <w:t>には</w:t>
            </w:r>
            <w:r w:rsidRPr="00A05399">
              <w:rPr>
                <w:rFonts w:ascii="ＭＳ Ｐゴシック" w:hAnsi="ＭＳ Ｐゴシック" w:hint="eastAsia"/>
                <w:sz w:val="18"/>
                <w:szCs w:val="18"/>
              </w:rPr>
              <w:t>像が映らない</w:t>
            </w:r>
            <w:r w:rsidRPr="002D515B">
              <w:rPr>
                <w:rFonts w:ascii="ＭＳ Ｐゴシック" w:hAnsi="ＭＳ Ｐゴシック" w:hint="eastAsia"/>
                <w:sz w:val="18"/>
                <w:szCs w:val="18"/>
              </w:rPr>
              <w:t>ことを理解している。</w:t>
            </w:r>
          </w:p>
          <w:p w14:paraId="3CF2D1A9" w14:textId="77777777" w:rsidR="004D5E5F" w:rsidRPr="002D515B"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2D515B">
              <w:rPr>
                <w:rFonts w:ascii="ＭＳ ゴシック" w:eastAsia="ＭＳ ゴシック" w:hAnsi="ＭＳ ゴシック" w:hint="eastAsia"/>
                <w:sz w:val="18"/>
                <w:szCs w:val="18"/>
              </w:rPr>
              <w:t>Ａ：</w:t>
            </w:r>
            <w:r w:rsidRPr="00575B08">
              <w:rPr>
                <w:rFonts w:ascii="ＭＳ Ｐゴシック" w:hAnsi="ＭＳ Ｐゴシック" w:hint="eastAsia"/>
                <w:sz w:val="18"/>
                <w:szCs w:val="18"/>
              </w:rPr>
              <w:t>物体が凸レンズの焦点より外側にあるとき</w:t>
            </w:r>
            <w:r>
              <w:rPr>
                <w:rFonts w:ascii="ＭＳ Ｐゴシック" w:hAnsi="ＭＳ Ｐゴシック" w:hint="eastAsia"/>
                <w:sz w:val="18"/>
                <w:szCs w:val="18"/>
              </w:rPr>
              <w:t>、</w:t>
            </w:r>
            <w:r w:rsidRPr="00575B08">
              <w:rPr>
                <w:rFonts w:ascii="ＭＳ Ｐゴシック" w:hAnsi="ＭＳ Ｐゴシック" w:hint="eastAsia"/>
                <w:sz w:val="18"/>
                <w:szCs w:val="18"/>
              </w:rPr>
              <w:t>凸レンズを通して物体を見ると</w:t>
            </w:r>
            <w:r>
              <w:rPr>
                <w:rFonts w:ascii="ＭＳ Ｐゴシック" w:hAnsi="ＭＳ Ｐゴシック" w:hint="eastAsia"/>
                <w:sz w:val="18"/>
                <w:szCs w:val="18"/>
              </w:rPr>
              <w:t>、</w:t>
            </w:r>
            <w:r w:rsidRPr="00575B08">
              <w:rPr>
                <w:rFonts w:ascii="ＭＳ Ｐゴシック" w:hAnsi="ＭＳ Ｐゴシック" w:hint="eastAsia"/>
                <w:sz w:val="18"/>
                <w:szCs w:val="18"/>
              </w:rPr>
              <w:t>物体と上下左右が逆の像が見え</w:t>
            </w:r>
            <w:r>
              <w:rPr>
                <w:rFonts w:ascii="ＭＳ Ｐゴシック" w:hAnsi="ＭＳ Ｐゴシック" w:hint="eastAsia"/>
                <w:sz w:val="18"/>
                <w:szCs w:val="18"/>
              </w:rPr>
              <w:t>、</w:t>
            </w:r>
            <w:r w:rsidRPr="00575B08">
              <w:rPr>
                <w:rFonts w:ascii="ＭＳ Ｐゴシック" w:hAnsi="ＭＳ Ｐゴシック" w:hint="eastAsia"/>
                <w:sz w:val="18"/>
                <w:szCs w:val="18"/>
              </w:rPr>
              <w:t>スクリーンを立てると</w:t>
            </w:r>
            <w:r>
              <w:rPr>
                <w:rFonts w:ascii="ＭＳ Ｐゴシック" w:hAnsi="ＭＳ Ｐゴシック" w:hint="eastAsia"/>
                <w:sz w:val="18"/>
                <w:szCs w:val="18"/>
              </w:rPr>
              <w:t>、</w:t>
            </w:r>
            <w:r w:rsidRPr="00575B08">
              <w:rPr>
                <w:rFonts w:ascii="ＭＳ Ｐゴシック" w:hAnsi="ＭＳ Ｐゴシック" w:hint="eastAsia"/>
                <w:sz w:val="18"/>
                <w:szCs w:val="18"/>
              </w:rPr>
              <w:t>上下左右が逆の実像が映り</w:t>
            </w:r>
            <w:r>
              <w:rPr>
                <w:rFonts w:ascii="ＭＳ Ｐゴシック" w:hAnsi="ＭＳ Ｐゴシック" w:hint="eastAsia"/>
                <w:sz w:val="18"/>
                <w:szCs w:val="18"/>
              </w:rPr>
              <w:t>、</w:t>
            </w:r>
            <w:r w:rsidRPr="00575B08">
              <w:rPr>
                <w:rFonts w:ascii="ＭＳ Ｐゴシック" w:hAnsi="ＭＳ Ｐゴシック" w:hint="eastAsia"/>
                <w:sz w:val="18"/>
                <w:szCs w:val="18"/>
              </w:rPr>
              <w:t>物体を凸レンズに近づけるにつれて凸レンズとスクリーンとの距離が凸レンズから遠くなり</w:t>
            </w:r>
            <w:r>
              <w:rPr>
                <w:rFonts w:ascii="ＭＳ Ｐゴシック" w:hAnsi="ＭＳ Ｐゴシック" w:hint="eastAsia"/>
                <w:sz w:val="18"/>
                <w:szCs w:val="18"/>
              </w:rPr>
              <w:t>、実</w:t>
            </w:r>
            <w:r w:rsidRPr="00575B08">
              <w:rPr>
                <w:rFonts w:ascii="ＭＳ Ｐゴシック" w:hAnsi="ＭＳ Ｐゴシック" w:hint="eastAsia"/>
                <w:sz w:val="18"/>
                <w:szCs w:val="18"/>
              </w:rPr>
              <w:t>像の大きさが大きくなることや</w:t>
            </w:r>
            <w:r>
              <w:rPr>
                <w:rFonts w:ascii="ＭＳ Ｐゴシック" w:hAnsi="ＭＳ Ｐゴシック" w:hint="eastAsia"/>
                <w:sz w:val="18"/>
                <w:szCs w:val="18"/>
              </w:rPr>
              <w:t>、</w:t>
            </w:r>
            <w:r w:rsidRPr="00575B08">
              <w:rPr>
                <w:rFonts w:ascii="ＭＳ Ｐゴシック" w:hAnsi="ＭＳ Ｐゴシック" w:hint="eastAsia"/>
                <w:sz w:val="18"/>
                <w:szCs w:val="18"/>
              </w:rPr>
              <w:t>物体が凸レンズと焦点の間にあるとき</w:t>
            </w:r>
            <w:r>
              <w:rPr>
                <w:rFonts w:ascii="ＭＳ Ｐゴシック" w:hAnsi="ＭＳ Ｐゴシック" w:hint="eastAsia"/>
                <w:sz w:val="18"/>
                <w:szCs w:val="18"/>
              </w:rPr>
              <w:t>、</w:t>
            </w:r>
            <w:r w:rsidRPr="00575B08">
              <w:rPr>
                <w:rFonts w:ascii="ＭＳ Ｐゴシック" w:hAnsi="ＭＳ Ｐゴシック" w:hint="eastAsia"/>
                <w:sz w:val="18"/>
                <w:szCs w:val="18"/>
              </w:rPr>
              <w:t>凸レンズを通して物体を見ると</w:t>
            </w:r>
            <w:r>
              <w:rPr>
                <w:rFonts w:ascii="ＭＳ Ｐゴシック" w:hAnsi="ＭＳ Ｐゴシック" w:hint="eastAsia"/>
                <w:sz w:val="18"/>
                <w:szCs w:val="18"/>
              </w:rPr>
              <w:t>、</w:t>
            </w:r>
            <w:r w:rsidRPr="00575B08">
              <w:rPr>
                <w:rFonts w:ascii="ＭＳ Ｐゴシック" w:hAnsi="ＭＳ Ｐゴシック" w:hint="eastAsia"/>
                <w:sz w:val="18"/>
                <w:szCs w:val="18"/>
              </w:rPr>
              <w:t>物体と同じ向きで</w:t>
            </w:r>
            <w:r>
              <w:rPr>
                <w:rFonts w:ascii="ＭＳ Ｐゴシック" w:hAnsi="ＭＳ Ｐゴシック" w:hint="eastAsia"/>
                <w:sz w:val="18"/>
                <w:szCs w:val="18"/>
              </w:rPr>
              <w:t>、</w:t>
            </w:r>
            <w:r w:rsidRPr="00575B08">
              <w:rPr>
                <w:rFonts w:ascii="ＭＳ Ｐゴシック" w:hAnsi="ＭＳ Ｐゴシック" w:hint="eastAsia"/>
                <w:sz w:val="18"/>
                <w:szCs w:val="18"/>
              </w:rPr>
              <w:t>物体より大きい虚像が見えるがスクリーンには像が映らないことを</w:t>
            </w:r>
            <w:r>
              <w:rPr>
                <w:rFonts w:ascii="ＭＳ Ｐゴシック" w:hAnsi="ＭＳ Ｐゴシック" w:hint="eastAsia"/>
                <w:sz w:val="18"/>
                <w:szCs w:val="18"/>
              </w:rPr>
              <w:t>実験の結果と関連づけながら的確</w:t>
            </w:r>
            <w:r w:rsidRPr="002D515B">
              <w:rPr>
                <w:rFonts w:ascii="ＭＳ Ｐゴシック" w:hAnsi="ＭＳ Ｐゴシック" w:hint="eastAsia"/>
                <w:sz w:val="18"/>
                <w:szCs w:val="18"/>
              </w:rPr>
              <w:t>に理解している。</w:t>
            </w:r>
          </w:p>
          <w:p w14:paraId="4A6216A3" w14:textId="77777777" w:rsidR="004D5E5F" w:rsidRPr="002D515B"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2D515B">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2D515B">
              <w:rPr>
                <w:rFonts w:ascii="ＭＳ ゴシック" w:eastAsia="ＭＳ ゴシック" w:hAnsi="ＭＳ ゴシック" w:cs="ＭＳ Ｐ明朝" w:hint="eastAsia"/>
                <w:sz w:val="17"/>
                <w:szCs w:val="17"/>
              </w:rPr>
              <w:t>】【記】</w:t>
            </w:r>
          </w:p>
          <w:p w14:paraId="300B47AD" w14:textId="77777777" w:rsidR="004D5E5F"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2D515B">
              <w:rPr>
                <w:rFonts w:asciiTheme="majorEastAsia" w:eastAsiaTheme="majorEastAsia" w:hAnsiTheme="majorEastAsia" w:hint="eastAsia"/>
                <w:sz w:val="18"/>
                <w:szCs w:val="18"/>
              </w:rPr>
              <w:t>支援：</w:t>
            </w:r>
            <w:r w:rsidRPr="00366A9B">
              <w:rPr>
                <w:rFonts w:ascii="ＭＳ 明朝" w:hAnsi="ＭＳ 明朝" w:hint="eastAsia"/>
                <w:sz w:val="18"/>
                <w:szCs w:val="18"/>
              </w:rPr>
              <w:t>教科書</w:t>
            </w:r>
            <w:r w:rsidRPr="00366A9B">
              <w:rPr>
                <w:rFonts w:ascii="ＭＳ 明朝" w:hAnsi="ＭＳ 明朝"/>
                <w:sz w:val="18"/>
                <w:szCs w:val="18"/>
              </w:rPr>
              <w:t>2</w:t>
            </w:r>
            <w:r>
              <w:rPr>
                <w:rFonts w:ascii="ＭＳ 明朝" w:hAnsi="ＭＳ 明朝" w:hint="eastAsia"/>
                <w:sz w:val="18"/>
                <w:szCs w:val="18"/>
              </w:rPr>
              <w:t>28</w:t>
            </w:r>
            <w:r w:rsidRPr="00366A9B">
              <w:rPr>
                <w:rFonts w:ascii="ＭＳ 明朝" w:hAnsi="ＭＳ 明朝" w:hint="eastAsia"/>
                <w:sz w:val="18"/>
                <w:szCs w:val="18"/>
              </w:rPr>
              <w:t>ページの図</w:t>
            </w:r>
            <w:r>
              <w:rPr>
                <w:rFonts w:ascii="ＭＳ 明朝" w:hAnsi="ＭＳ 明朝" w:hint="eastAsia"/>
                <w:sz w:val="18"/>
                <w:szCs w:val="18"/>
              </w:rPr>
              <w:t>32を参照させ、実験の結果と作図による説明を関連づ</w:t>
            </w:r>
            <w:r w:rsidRPr="00366A9B">
              <w:rPr>
                <w:rFonts w:ascii="ＭＳ 明朝" w:hAnsi="ＭＳ 明朝" w:hint="eastAsia"/>
                <w:sz w:val="18"/>
                <w:szCs w:val="18"/>
              </w:rPr>
              <w:t>けて理解できるように</w:t>
            </w:r>
            <w:r>
              <w:rPr>
                <w:rFonts w:ascii="ＭＳ 明朝" w:hAnsi="ＭＳ 明朝" w:hint="eastAsia"/>
                <w:sz w:val="18"/>
                <w:szCs w:val="18"/>
              </w:rPr>
              <w:t>、</w:t>
            </w:r>
            <w:r w:rsidRPr="00366A9B">
              <w:rPr>
                <w:rFonts w:ascii="ＭＳ 明朝" w:hAnsi="ＭＳ 明朝" w:hint="eastAsia"/>
                <w:sz w:val="18"/>
                <w:szCs w:val="18"/>
              </w:rPr>
              <w:t>凸レンズによる実像や虚像について再度説明を行う。</w:t>
            </w:r>
            <w:r w:rsidRPr="00366A9B">
              <w:rPr>
                <w:rFonts w:ascii="ＭＳ 明朝" w:hAnsi="ＭＳ 明朝"/>
                <w:sz w:val="18"/>
                <w:szCs w:val="18"/>
              </w:rPr>
              <w:t xml:space="preserve"> </w:t>
            </w:r>
          </w:p>
          <w:p w14:paraId="3BC9973B" w14:textId="77777777" w:rsidR="004D5E5F"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p>
          <w:p w14:paraId="3FBB950A" w14:textId="77777777" w:rsidR="004D5E5F" w:rsidRPr="002D515B"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2D515B">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凸レンズによってできる像を</w:t>
            </w:r>
            <w:r w:rsidRPr="002D515B">
              <w:rPr>
                <w:rFonts w:asciiTheme="majorEastAsia" w:eastAsiaTheme="majorEastAsia" w:hAnsiTheme="majorEastAsia" w:hint="eastAsia"/>
                <w:sz w:val="18"/>
                <w:szCs w:val="18"/>
              </w:rPr>
              <w:t>調べる実験を行うために必要な</w:t>
            </w:r>
            <w:r>
              <w:rPr>
                <w:rFonts w:asciiTheme="majorEastAsia" w:eastAsiaTheme="majorEastAsia" w:hAnsiTheme="majorEastAsia" w:hint="eastAsia"/>
                <w:sz w:val="18"/>
                <w:szCs w:val="18"/>
              </w:rPr>
              <w:t>光学台の使い方</w:t>
            </w:r>
            <w:r w:rsidRPr="002D515B">
              <w:rPr>
                <w:rFonts w:asciiTheme="majorEastAsia" w:eastAsiaTheme="majorEastAsia" w:hAnsiTheme="majorEastAsia" w:hint="eastAsia"/>
                <w:sz w:val="18"/>
                <w:szCs w:val="18"/>
              </w:rPr>
              <w:t>を身に</w:t>
            </w:r>
            <w:r>
              <w:rPr>
                <w:rFonts w:asciiTheme="majorEastAsia" w:eastAsiaTheme="majorEastAsia" w:hAnsiTheme="majorEastAsia" w:hint="eastAsia"/>
                <w:sz w:val="18"/>
                <w:szCs w:val="18"/>
              </w:rPr>
              <w:t>つ</w:t>
            </w:r>
            <w:r w:rsidRPr="002D515B">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w:t>
            </w:r>
            <w:r w:rsidRPr="002D515B">
              <w:rPr>
                <w:rFonts w:asciiTheme="majorEastAsia" w:eastAsiaTheme="majorEastAsia" w:hAnsiTheme="majorEastAsia" w:hint="eastAsia"/>
                <w:sz w:val="18"/>
                <w:szCs w:val="18"/>
              </w:rPr>
              <w:t>実験の結果を記録して整理する。</w:t>
            </w:r>
          </w:p>
          <w:p w14:paraId="1A517BF9" w14:textId="77777777" w:rsidR="004D5E5F" w:rsidRPr="002D515B"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2D515B">
              <w:rPr>
                <w:rFonts w:ascii="ＭＳ ゴシック" w:eastAsia="ＭＳ ゴシック" w:hAnsi="ＭＳ ゴシック" w:hint="eastAsia"/>
                <w:sz w:val="18"/>
                <w:szCs w:val="18"/>
              </w:rPr>
              <w:t>Ｂ：</w:t>
            </w:r>
            <w:r w:rsidRPr="00FB5F63">
              <w:rPr>
                <w:rFonts w:ascii="ＭＳ Ｐゴシック" w:hAnsi="ＭＳ Ｐゴシック" w:hint="eastAsia"/>
                <w:sz w:val="18"/>
                <w:szCs w:val="18"/>
              </w:rPr>
              <w:t>凸レンズによってできる像を調べる実験を行うために必要な光学台の使い方</w:t>
            </w:r>
            <w:r w:rsidRPr="002D515B">
              <w:rPr>
                <w:rFonts w:ascii="ＭＳ Ｐゴシック" w:hAnsi="ＭＳ Ｐゴシック" w:hint="eastAsia"/>
                <w:sz w:val="18"/>
                <w:szCs w:val="18"/>
              </w:rPr>
              <w:t>を身に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けるとともに</w:t>
            </w:r>
            <w:r>
              <w:rPr>
                <w:rFonts w:ascii="ＭＳ Ｐゴシック" w:hAnsi="ＭＳ Ｐゴシック" w:hint="eastAsia"/>
                <w:sz w:val="18"/>
                <w:szCs w:val="18"/>
              </w:rPr>
              <w:t>、</w:t>
            </w:r>
            <w:r w:rsidRPr="002D515B">
              <w:rPr>
                <w:rFonts w:ascii="ＭＳ Ｐゴシック" w:hAnsi="ＭＳ Ｐゴシック" w:hint="eastAsia"/>
                <w:sz w:val="18"/>
                <w:szCs w:val="18"/>
              </w:rPr>
              <w:t>実験の結果を記録して整理している。</w:t>
            </w:r>
          </w:p>
          <w:p w14:paraId="430DC30B" w14:textId="77777777" w:rsidR="004D5E5F" w:rsidRPr="002D515B"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2D515B">
              <w:rPr>
                <w:rFonts w:ascii="ＭＳ ゴシック" w:eastAsia="ＭＳ ゴシック" w:hAnsi="ＭＳ ゴシック" w:hint="eastAsia"/>
                <w:sz w:val="18"/>
                <w:szCs w:val="18"/>
              </w:rPr>
              <w:t>Ａ：</w:t>
            </w:r>
            <w:r w:rsidRPr="00FB5F63">
              <w:rPr>
                <w:rFonts w:ascii="ＭＳ Ｐゴシック" w:hAnsi="ＭＳ Ｐゴシック" w:hint="eastAsia"/>
                <w:sz w:val="18"/>
                <w:szCs w:val="18"/>
              </w:rPr>
              <w:t>凸レンズによってできる像を調べる実験を行うために必要な光学台の使い方</w:t>
            </w:r>
            <w:r w:rsidRPr="002D515B">
              <w:rPr>
                <w:rFonts w:ascii="ＭＳ Ｐゴシック" w:hAnsi="ＭＳ Ｐゴシック" w:hint="eastAsia"/>
                <w:sz w:val="18"/>
                <w:szCs w:val="18"/>
              </w:rPr>
              <w:t>を正しく身に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けるとともに</w:t>
            </w:r>
            <w:r>
              <w:rPr>
                <w:rFonts w:ascii="ＭＳ Ｐゴシック" w:hAnsi="ＭＳ Ｐゴシック" w:hint="eastAsia"/>
                <w:sz w:val="18"/>
                <w:szCs w:val="18"/>
              </w:rPr>
              <w:t>、</w:t>
            </w:r>
            <w:r w:rsidRPr="002D515B">
              <w:rPr>
                <w:rFonts w:ascii="ＭＳ Ｐゴシック" w:hAnsi="ＭＳ Ｐゴシック" w:hint="eastAsia"/>
                <w:sz w:val="18"/>
                <w:szCs w:val="18"/>
              </w:rPr>
              <w:t>実験の結果を正確に記録してわかりやすく整理している。</w:t>
            </w:r>
          </w:p>
          <w:p w14:paraId="020050B2" w14:textId="77777777" w:rsidR="004D5E5F" w:rsidRPr="002D515B"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2D515B">
              <w:rPr>
                <w:rFonts w:ascii="ＭＳ ゴシック" w:eastAsia="ＭＳ ゴシック" w:hAnsi="ＭＳ ゴシック" w:cs="ＭＳ Ｐ明朝" w:hint="eastAsia"/>
                <w:sz w:val="17"/>
                <w:szCs w:val="17"/>
              </w:rPr>
              <w:t>【行】【記】</w:t>
            </w:r>
          </w:p>
          <w:p w14:paraId="61246C04" w14:textId="77777777" w:rsidR="004D5E5F" w:rsidRPr="00A6269D" w:rsidRDefault="004D5E5F" w:rsidP="00B35A05">
            <w:pPr>
              <w:autoSpaceDE w:val="0"/>
              <w:autoSpaceDN w:val="0"/>
              <w:adjustRightInd w:val="0"/>
              <w:spacing w:line="210" w:lineRule="exact"/>
              <w:ind w:left="180" w:hangingChars="100" w:hanging="180"/>
              <w:rPr>
                <w:rFonts w:ascii="ＭＳ Ｐゴシック" w:hAnsi="ＭＳ Ｐゴシック"/>
                <w:color w:val="FF0000"/>
                <w:sz w:val="18"/>
                <w:szCs w:val="18"/>
              </w:rPr>
            </w:pPr>
            <w:r w:rsidRPr="002D515B">
              <w:rPr>
                <w:rFonts w:asciiTheme="majorEastAsia" w:eastAsiaTheme="majorEastAsia" w:hAnsiTheme="majorEastAsia" w:hint="eastAsia"/>
                <w:sz w:val="18"/>
                <w:szCs w:val="18"/>
              </w:rPr>
              <w:t>支援：</w:t>
            </w:r>
            <w:r>
              <w:rPr>
                <w:rFonts w:ascii="ＭＳ Ｐゴシック" w:hAnsi="ＭＳ Ｐゴシック" w:hint="eastAsia"/>
                <w:sz w:val="18"/>
                <w:szCs w:val="18"/>
              </w:rPr>
              <w:t>光学台の操作</w:t>
            </w:r>
            <w:r w:rsidRPr="002D515B">
              <w:rPr>
                <w:rFonts w:ascii="ＭＳ Ｐゴシック" w:hAnsi="ＭＳ Ｐゴシック" w:hint="eastAsia"/>
                <w:sz w:val="18"/>
                <w:szCs w:val="18"/>
              </w:rPr>
              <w:t>を繰り返し行わせ</w:t>
            </w:r>
            <w:r>
              <w:rPr>
                <w:rFonts w:ascii="ＭＳ Ｐゴシック" w:hAnsi="ＭＳ Ｐゴシック" w:hint="eastAsia"/>
                <w:sz w:val="18"/>
                <w:szCs w:val="18"/>
              </w:rPr>
              <w:t>るなど、</w:t>
            </w:r>
            <w:r w:rsidRPr="002D515B">
              <w:rPr>
                <w:rFonts w:ascii="ＭＳ Ｐゴシック" w:hAnsi="ＭＳ Ｐゴシック" w:hint="eastAsia"/>
                <w:sz w:val="18"/>
                <w:szCs w:val="18"/>
              </w:rPr>
              <w:t>個別に指導を</w:t>
            </w:r>
            <w:r>
              <w:rPr>
                <w:rFonts w:ascii="ＭＳ Ｐゴシック" w:hAnsi="ＭＳ Ｐゴシック" w:hint="eastAsia"/>
                <w:sz w:val="18"/>
                <w:szCs w:val="18"/>
              </w:rPr>
              <w:t>行って</w:t>
            </w:r>
            <w:r w:rsidRPr="002D515B">
              <w:rPr>
                <w:rFonts w:ascii="ＭＳ Ｐゴシック" w:hAnsi="ＭＳ Ｐゴシック" w:hint="eastAsia"/>
                <w:sz w:val="18"/>
                <w:szCs w:val="18"/>
              </w:rPr>
              <w:t>技能を身に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けさせる。</w:t>
            </w:r>
          </w:p>
        </w:tc>
        <w:tc>
          <w:tcPr>
            <w:tcW w:w="4592" w:type="dxa"/>
            <w:tcBorders>
              <w:top w:val="single" w:sz="12" w:space="0" w:color="auto"/>
              <w:bottom w:val="single" w:sz="12" w:space="0" w:color="auto"/>
            </w:tcBorders>
            <w:tcMar>
              <w:top w:w="28" w:type="dxa"/>
              <w:bottom w:w="28" w:type="dxa"/>
            </w:tcMar>
          </w:tcPr>
          <w:p w14:paraId="4D50CDDD" w14:textId="77777777" w:rsidR="004D5E5F" w:rsidRPr="000F19F9"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0F19F9">
              <w:rPr>
                <w:rFonts w:asciiTheme="majorEastAsia" w:eastAsiaTheme="majorEastAsia" w:hAnsiTheme="majorEastAsia" w:hint="eastAsia"/>
                <w:sz w:val="18"/>
                <w:szCs w:val="18"/>
              </w:rPr>
              <w:t>○凸レンズによる像のでき方について</w:t>
            </w:r>
            <w:r>
              <w:rPr>
                <w:rFonts w:asciiTheme="majorEastAsia" w:eastAsiaTheme="majorEastAsia" w:hAnsiTheme="majorEastAsia" w:hint="eastAsia"/>
                <w:sz w:val="18"/>
                <w:szCs w:val="18"/>
              </w:rPr>
              <w:t>、</w:t>
            </w:r>
            <w:r w:rsidRPr="000F19F9">
              <w:rPr>
                <w:rFonts w:asciiTheme="majorEastAsia" w:eastAsiaTheme="majorEastAsia" w:hAnsiTheme="majorEastAsia" w:hint="eastAsia"/>
                <w:sz w:val="18"/>
                <w:szCs w:val="18"/>
              </w:rPr>
              <w:t>問題を見いだし見通しをもって実験を行い</w:t>
            </w:r>
            <w:r>
              <w:rPr>
                <w:rFonts w:asciiTheme="majorEastAsia" w:eastAsiaTheme="majorEastAsia" w:hAnsiTheme="majorEastAsia" w:hint="eastAsia"/>
                <w:sz w:val="18"/>
                <w:szCs w:val="18"/>
              </w:rPr>
              <w:t>、</w:t>
            </w:r>
            <w:r w:rsidRPr="000F19F9">
              <w:rPr>
                <w:rFonts w:asciiTheme="majorEastAsia" w:eastAsiaTheme="majorEastAsia" w:hAnsiTheme="majorEastAsia" w:hint="eastAsia"/>
                <w:sz w:val="18"/>
                <w:szCs w:val="18"/>
              </w:rPr>
              <w:t>像の向きや大きさの規則性や関係性を実験の結果をもとに考察し</w:t>
            </w:r>
            <w:r>
              <w:rPr>
                <w:rFonts w:asciiTheme="majorEastAsia" w:eastAsiaTheme="majorEastAsia" w:hAnsiTheme="majorEastAsia" w:hint="eastAsia"/>
                <w:sz w:val="18"/>
                <w:szCs w:val="18"/>
              </w:rPr>
              <w:t>、</w:t>
            </w:r>
            <w:r w:rsidRPr="000F19F9">
              <w:rPr>
                <w:rFonts w:asciiTheme="majorEastAsia" w:eastAsiaTheme="majorEastAsia" w:hAnsiTheme="majorEastAsia" w:hint="eastAsia"/>
                <w:sz w:val="18"/>
                <w:szCs w:val="18"/>
              </w:rPr>
              <w:t>表現する。</w:t>
            </w:r>
          </w:p>
          <w:p w14:paraId="2FF68428" w14:textId="77777777" w:rsidR="004D5E5F" w:rsidRPr="000F19F9"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0F19F9">
              <w:rPr>
                <w:rFonts w:ascii="ＭＳ ゴシック" w:eastAsia="ＭＳ ゴシック" w:hAnsi="ＭＳ ゴシック" w:hint="eastAsia"/>
                <w:sz w:val="18"/>
                <w:szCs w:val="18"/>
              </w:rPr>
              <w:t>Ｂ：</w:t>
            </w:r>
            <w:r w:rsidRPr="000F19F9">
              <w:rPr>
                <w:rFonts w:ascii="ＭＳ Ｐゴシック" w:hAnsi="ＭＳ Ｐゴシック" w:hint="eastAsia"/>
                <w:sz w:val="18"/>
                <w:szCs w:val="18"/>
              </w:rPr>
              <w:t>凸レンズによる像のでき方について</w:t>
            </w:r>
            <w:r>
              <w:rPr>
                <w:rFonts w:ascii="ＭＳ Ｐゴシック" w:hAnsi="ＭＳ Ｐゴシック" w:hint="eastAsia"/>
                <w:sz w:val="18"/>
                <w:szCs w:val="18"/>
              </w:rPr>
              <w:t>、</w:t>
            </w:r>
            <w:r w:rsidRPr="000F19F9">
              <w:rPr>
                <w:rFonts w:ascii="ＭＳ Ｐゴシック" w:hAnsi="ＭＳ Ｐゴシック" w:hint="eastAsia"/>
                <w:sz w:val="18"/>
                <w:szCs w:val="18"/>
              </w:rPr>
              <w:t>問題を見いだし見通しをもって実験を行い</w:t>
            </w:r>
            <w:r>
              <w:rPr>
                <w:rFonts w:ascii="ＭＳ Ｐゴシック" w:hAnsi="ＭＳ Ｐゴシック" w:hint="eastAsia"/>
                <w:sz w:val="18"/>
                <w:szCs w:val="18"/>
              </w:rPr>
              <w:t>、</w:t>
            </w:r>
            <w:r w:rsidRPr="000F19F9">
              <w:rPr>
                <w:rFonts w:ascii="ＭＳ Ｐゴシック" w:hAnsi="ＭＳ Ｐゴシック" w:hint="eastAsia"/>
                <w:sz w:val="18"/>
                <w:szCs w:val="18"/>
              </w:rPr>
              <w:t>像の向きや大きさの規則性や関係性を実験の結果をもとに考察し</w:t>
            </w:r>
            <w:r>
              <w:rPr>
                <w:rFonts w:ascii="ＭＳ Ｐゴシック" w:hAnsi="ＭＳ Ｐゴシック" w:hint="eastAsia"/>
                <w:sz w:val="18"/>
                <w:szCs w:val="18"/>
              </w:rPr>
              <w:t>、</w:t>
            </w:r>
            <w:r w:rsidRPr="000F19F9">
              <w:rPr>
                <w:rFonts w:ascii="ＭＳ Ｐゴシック" w:hAnsi="ＭＳ Ｐゴシック" w:hint="eastAsia"/>
                <w:sz w:val="18"/>
                <w:szCs w:val="18"/>
              </w:rPr>
              <w:t>表現している。</w:t>
            </w:r>
          </w:p>
          <w:p w14:paraId="1F38C973" w14:textId="77777777" w:rsidR="004D5E5F" w:rsidRPr="000F19F9"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0F19F9">
              <w:rPr>
                <w:rFonts w:ascii="ＭＳ ゴシック" w:eastAsia="ＭＳ ゴシック" w:hAnsi="ＭＳ ゴシック" w:hint="eastAsia"/>
                <w:sz w:val="18"/>
                <w:szCs w:val="18"/>
              </w:rPr>
              <w:t>Ａ：</w:t>
            </w:r>
            <w:r w:rsidRPr="000F19F9">
              <w:rPr>
                <w:rFonts w:ascii="ＭＳ Ｐゴシック" w:hAnsi="ＭＳ Ｐゴシック" w:hint="eastAsia"/>
                <w:sz w:val="18"/>
                <w:szCs w:val="18"/>
              </w:rPr>
              <w:t>凸レンズによる像のでき方について</w:t>
            </w:r>
            <w:r>
              <w:rPr>
                <w:rFonts w:ascii="ＭＳ Ｐゴシック" w:hAnsi="ＭＳ Ｐゴシック" w:hint="eastAsia"/>
                <w:sz w:val="18"/>
                <w:szCs w:val="18"/>
              </w:rPr>
              <w:t>、</w:t>
            </w:r>
            <w:r w:rsidRPr="000F19F9">
              <w:rPr>
                <w:rFonts w:ascii="ＭＳ Ｐゴシック" w:hAnsi="ＭＳ Ｐゴシック" w:hint="eastAsia"/>
                <w:sz w:val="18"/>
                <w:szCs w:val="18"/>
              </w:rPr>
              <w:t>問題を見いだし見通しをもって的確に実験を行い</w:t>
            </w:r>
            <w:r>
              <w:rPr>
                <w:rFonts w:ascii="ＭＳ Ｐゴシック" w:hAnsi="ＭＳ Ｐゴシック" w:hint="eastAsia"/>
                <w:sz w:val="18"/>
                <w:szCs w:val="18"/>
              </w:rPr>
              <w:t>、</w:t>
            </w:r>
            <w:r w:rsidRPr="000F19F9">
              <w:rPr>
                <w:rFonts w:ascii="ＭＳ Ｐゴシック" w:hAnsi="ＭＳ Ｐゴシック" w:hint="eastAsia"/>
                <w:sz w:val="18"/>
                <w:szCs w:val="18"/>
              </w:rPr>
              <w:t>像の向きや大きさの規則性や関係性を実験の結果をもとに考察し</w:t>
            </w:r>
            <w:r>
              <w:rPr>
                <w:rFonts w:ascii="ＭＳ Ｐゴシック" w:hAnsi="ＭＳ Ｐゴシック" w:hint="eastAsia"/>
                <w:sz w:val="18"/>
                <w:szCs w:val="18"/>
              </w:rPr>
              <w:t>、</w:t>
            </w:r>
            <w:r w:rsidRPr="000F19F9">
              <w:rPr>
                <w:rFonts w:ascii="ＭＳ Ｐゴシック" w:hAnsi="ＭＳ Ｐゴシック" w:hint="eastAsia"/>
                <w:sz w:val="18"/>
                <w:szCs w:val="18"/>
              </w:rPr>
              <w:t>他者に伝わりやすいように工夫して表現している。</w:t>
            </w:r>
          </w:p>
          <w:p w14:paraId="60950F3A" w14:textId="77777777" w:rsidR="004D5E5F" w:rsidRPr="000F19F9"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0F19F9">
              <w:rPr>
                <w:rFonts w:ascii="ＭＳ ゴシック" w:eastAsia="ＭＳ ゴシック" w:hAnsi="ＭＳ ゴシック" w:cs="ＭＳ Ｐ明朝" w:hint="eastAsia"/>
                <w:sz w:val="17"/>
                <w:szCs w:val="17"/>
              </w:rPr>
              <w:t>【言】【記】</w:t>
            </w:r>
          </w:p>
          <w:p w14:paraId="517604BA" w14:textId="77777777" w:rsidR="004D5E5F" w:rsidRPr="00A6269D" w:rsidRDefault="004D5E5F" w:rsidP="00B35A05">
            <w:pPr>
              <w:autoSpaceDE w:val="0"/>
              <w:autoSpaceDN w:val="0"/>
              <w:adjustRightInd w:val="0"/>
              <w:spacing w:line="210" w:lineRule="exact"/>
              <w:ind w:left="180" w:hangingChars="100" w:hanging="180"/>
              <w:rPr>
                <w:rFonts w:ascii="ＭＳ Ｐゴシック" w:hAnsi="ＭＳ Ｐゴシック"/>
                <w:color w:val="FF0000"/>
                <w:sz w:val="18"/>
                <w:szCs w:val="18"/>
              </w:rPr>
            </w:pPr>
            <w:r w:rsidRPr="000F19F9">
              <w:rPr>
                <w:rFonts w:asciiTheme="majorEastAsia" w:eastAsiaTheme="majorEastAsia" w:hAnsiTheme="majorEastAsia" w:hint="eastAsia"/>
                <w:sz w:val="18"/>
                <w:szCs w:val="18"/>
              </w:rPr>
              <w:t>支援：</w:t>
            </w:r>
            <w:r w:rsidRPr="00366A9B">
              <w:rPr>
                <w:rFonts w:ascii="ＭＳ 明朝" w:hAnsi="ＭＳ 明朝" w:hint="eastAsia"/>
                <w:sz w:val="18"/>
                <w:szCs w:val="18"/>
              </w:rPr>
              <w:t>実験結果を表に整理させ</w:t>
            </w:r>
            <w:r>
              <w:rPr>
                <w:rFonts w:ascii="ＭＳ 明朝" w:hAnsi="ＭＳ 明朝" w:hint="eastAsia"/>
                <w:sz w:val="18"/>
                <w:szCs w:val="18"/>
              </w:rPr>
              <w:t>、</w:t>
            </w:r>
            <w:r w:rsidRPr="00366A9B">
              <w:rPr>
                <w:rFonts w:ascii="ＭＳ 明朝" w:hAnsi="ＭＳ 明朝" w:hint="eastAsia"/>
                <w:sz w:val="18"/>
                <w:szCs w:val="18"/>
              </w:rPr>
              <w:t>気づきや疑問をもとに</w:t>
            </w:r>
            <w:r>
              <w:rPr>
                <w:rFonts w:ascii="ＭＳ 明朝" w:hAnsi="ＭＳ 明朝" w:hint="eastAsia"/>
                <w:sz w:val="18"/>
                <w:szCs w:val="18"/>
              </w:rPr>
              <w:t>、</w:t>
            </w:r>
            <w:r w:rsidRPr="00366A9B">
              <w:rPr>
                <w:rFonts w:ascii="ＭＳ 明朝" w:hAnsi="ＭＳ 明朝" w:hint="eastAsia"/>
                <w:sz w:val="18"/>
                <w:szCs w:val="18"/>
              </w:rPr>
              <w:t>再実験をさせたり</w:t>
            </w:r>
            <w:r>
              <w:rPr>
                <w:rFonts w:ascii="ＭＳ 明朝" w:hAnsi="ＭＳ 明朝" w:hint="eastAsia"/>
                <w:sz w:val="18"/>
                <w:szCs w:val="18"/>
              </w:rPr>
              <w:t>、</w:t>
            </w:r>
            <w:r w:rsidRPr="00366A9B">
              <w:rPr>
                <w:rFonts w:ascii="ＭＳ 明朝" w:hAnsi="ＭＳ 明朝" w:hint="eastAsia"/>
                <w:sz w:val="18"/>
                <w:szCs w:val="18"/>
              </w:rPr>
              <w:t>他の実験結果と比べたりさせることで</w:t>
            </w:r>
            <w:r>
              <w:rPr>
                <w:rFonts w:ascii="ＭＳ 明朝" w:hAnsi="ＭＳ 明朝" w:hint="eastAsia"/>
                <w:sz w:val="18"/>
                <w:szCs w:val="18"/>
              </w:rPr>
              <w:t>、</w:t>
            </w:r>
            <w:r w:rsidRPr="00366A9B">
              <w:rPr>
                <w:rFonts w:ascii="ＭＳ 明朝" w:hAnsi="ＭＳ 明朝" w:hint="eastAsia"/>
                <w:sz w:val="18"/>
                <w:szCs w:val="18"/>
              </w:rPr>
              <w:t>凸レンズと物体との距離と像の見え方の関係について考えられるようにする。また</w:t>
            </w:r>
            <w:r>
              <w:rPr>
                <w:rFonts w:ascii="ＭＳ 明朝" w:hAnsi="ＭＳ 明朝" w:hint="eastAsia"/>
                <w:sz w:val="18"/>
                <w:szCs w:val="18"/>
              </w:rPr>
              <w:t>、</w:t>
            </w:r>
            <w:r w:rsidRPr="00366A9B">
              <w:rPr>
                <w:rFonts w:ascii="ＭＳ 明朝" w:hAnsi="ＭＳ 明朝" w:hint="eastAsia"/>
                <w:sz w:val="18"/>
                <w:szCs w:val="18"/>
              </w:rPr>
              <w:t>教科書</w:t>
            </w:r>
            <w:r>
              <w:rPr>
                <w:rFonts w:ascii="ＭＳ 明朝" w:hAnsi="ＭＳ 明朝" w:hint="eastAsia"/>
                <w:sz w:val="18"/>
                <w:szCs w:val="18"/>
              </w:rPr>
              <w:t>227</w:t>
            </w:r>
            <w:r w:rsidRPr="00366A9B">
              <w:rPr>
                <w:rFonts w:ascii="ＭＳ 明朝" w:hAnsi="ＭＳ 明朝" w:hint="eastAsia"/>
                <w:sz w:val="18"/>
                <w:szCs w:val="18"/>
              </w:rPr>
              <w:t>ページを参考に</w:t>
            </w:r>
            <w:r>
              <w:rPr>
                <w:rFonts w:ascii="ＭＳ 明朝" w:hAnsi="ＭＳ 明朝" w:hint="eastAsia"/>
                <w:sz w:val="18"/>
                <w:szCs w:val="18"/>
              </w:rPr>
              <w:t>、</w:t>
            </w:r>
            <w:r w:rsidRPr="00366A9B">
              <w:rPr>
                <w:rFonts w:ascii="ＭＳ 明朝" w:hAnsi="ＭＳ 明朝" w:hint="eastAsia"/>
                <w:sz w:val="18"/>
                <w:szCs w:val="18"/>
              </w:rPr>
              <w:t>凸レンズによる像のでき方を作図させ</w:t>
            </w:r>
            <w:r>
              <w:rPr>
                <w:rFonts w:ascii="ＭＳ 明朝" w:hAnsi="ＭＳ 明朝" w:hint="eastAsia"/>
                <w:sz w:val="18"/>
                <w:szCs w:val="18"/>
              </w:rPr>
              <w:t>、</w:t>
            </w:r>
            <w:r w:rsidRPr="00366A9B">
              <w:rPr>
                <w:rFonts w:ascii="ＭＳ 明朝" w:hAnsi="ＭＳ 明朝" w:hint="eastAsia"/>
                <w:sz w:val="18"/>
                <w:szCs w:val="18"/>
              </w:rPr>
              <w:t>光軸に平行に入射する光と凸レンズの中心に入射する光の行方を表す光線の交点に像ができることを繰り返し指導する。</w:t>
            </w:r>
          </w:p>
        </w:tc>
        <w:tc>
          <w:tcPr>
            <w:tcW w:w="4592" w:type="dxa"/>
            <w:tcBorders>
              <w:top w:val="single" w:sz="12" w:space="0" w:color="auto"/>
              <w:bottom w:val="single" w:sz="12" w:space="0" w:color="auto"/>
              <w:right w:val="single" w:sz="12" w:space="0" w:color="auto"/>
            </w:tcBorders>
            <w:tcMar>
              <w:top w:w="28" w:type="dxa"/>
              <w:bottom w:w="28" w:type="dxa"/>
            </w:tcMar>
          </w:tcPr>
          <w:p w14:paraId="37A0398C" w14:textId="77777777" w:rsidR="004D5E5F" w:rsidRPr="008263E5"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8263E5">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凸レンズによってできる像</w:t>
            </w:r>
            <w:r w:rsidRPr="008263E5">
              <w:rPr>
                <w:rFonts w:asciiTheme="majorEastAsia" w:eastAsiaTheme="majorEastAsia" w:hAnsiTheme="majorEastAsia" w:hint="eastAsia"/>
                <w:sz w:val="18"/>
                <w:szCs w:val="18"/>
              </w:rPr>
              <w:t>に関する事象に進んで関わり</w:t>
            </w:r>
            <w:r>
              <w:rPr>
                <w:rFonts w:asciiTheme="majorEastAsia" w:eastAsiaTheme="majorEastAsia" w:hAnsiTheme="majorEastAsia" w:hint="eastAsia"/>
                <w:sz w:val="18"/>
                <w:szCs w:val="18"/>
              </w:rPr>
              <w:t>、</w:t>
            </w:r>
            <w:r w:rsidRPr="008263E5">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8263E5">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8263E5">
              <w:rPr>
                <w:rFonts w:asciiTheme="majorEastAsia" w:eastAsiaTheme="majorEastAsia" w:hAnsiTheme="majorEastAsia" w:hint="eastAsia"/>
                <w:sz w:val="18"/>
                <w:szCs w:val="18"/>
              </w:rPr>
              <w:t>科学的に探究しようとする。</w:t>
            </w:r>
          </w:p>
          <w:p w14:paraId="18CC91DE" w14:textId="77777777" w:rsidR="004D5E5F" w:rsidRPr="008263E5"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8263E5">
              <w:rPr>
                <w:rFonts w:ascii="ＭＳ ゴシック" w:eastAsia="ＭＳ ゴシック" w:hAnsi="ＭＳ ゴシック" w:hint="eastAsia"/>
                <w:sz w:val="18"/>
                <w:szCs w:val="18"/>
              </w:rPr>
              <w:t>Ｂ：</w:t>
            </w:r>
            <w:r w:rsidRPr="00990A74">
              <w:rPr>
                <w:rFonts w:ascii="ＭＳ Ｐゴシック" w:hAnsi="ＭＳ Ｐゴシック" w:hint="eastAsia"/>
                <w:sz w:val="18"/>
                <w:szCs w:val="18"/>
              </w:rPr>
              <w:t>凸レンズによってできる像</w:t>
            </w:r>
            <w:r w:rsidRPr="008263E5">
              <w:rPr>
                <w:rFonts w:ascii="ＭＳ Ｐゴシック" w:hAnsi="ＭＳ Ｐゴシック" w:hint="eastAsia"/>
                <w:sz w:val="18"/>
                <w:szCs w:val="18"/>
              </w:rPr>
              <w:t>に関する事象に進んで関わり</w:t>
            </w:r>
            <w:r>
              <w:rPr>
                <w:rFonts w:ascii="ＭＳ Ｐゴシック" w:hAnsi="ＭＳ Ｐゴシック" w:hint="eastAsia"/>
                <w:sz w:val="18"/>
                <w:szCs w:val="18"/>
              </w:rPr>
              <w:t>、</w:t>
            </w:r>
            <w:r w:rsidRPr="008263E5">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8263E5">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8263E5">
              <w:rPr>
                <w:rFonts w:ascii="ＭＳ Ｐゴシック" w:hAnsi="ＭＳ Ｐゴシック" w:hint="eastAsia"/>
                <w:sz w:val="18"/>
                <w:szCs w:val="18"/>
              </w:rPr>
              <w:t>科学的に探究しようとしている。</w:t>
            </w:r>
          </w:p>
          <w:p w14:paraId="7B04BB99" w14:textId="77777777" w:rsidR="004D5E5F" w:rsidRPr="00990A74"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8263E5">
              <w:rPr>
                <w:rFonts w:ascii="ＭＳ ゴシック" w:eastAsia="ＭＳ ゴシック" w:hAnsi="ＭＳ ゴシック" w:hint="eastAsia"/>
                <w:sz w:val="18"/>
                <w:szCs w:val="18"/>
              </w:rPr>
              <w:t>Ａ：</w:t>
            </w:r>
            <w:r w:rsidRPr="00990A74">
              <w:rPr>
                <w:rFonts w:ascii="ＭＳ Ｐゴシック" w:hAnsi="ＭＳ Ｐゴシック" w:hint="eastAsia"/>
                <w:sz w:val="18"/>
                <w:szCs w:val="18"/>
              </w:rPr>
              <w:t>凸レンズによってできる像</w:t>
            </w:r>
            <w:r w:rsidRPr="008263E5">
              <w:rPr>
                <w:rFonts w:ascii="ＭＳ Ｐゴシック" w:hAnsi="ＭＳ Ｐゴシック" w:hint="eastAsia"/>
                <w:sz w:val="18"/>
                <w:szCs w:val="18"/>
              </w:rPr>
              <w:t>に関する事象に進んで関わり</w:t>
            </w:r>
            <w:r>
              <w:rPr>
                <w:rFonts w:ascii="ＭＳ Ｐゴシック" w:hAnsi="ＭＳ Ｐゴシック" w:hint="eastAsia"/>
                <w:sz w:val="18"/>
                <w:szCs w:val="18"/>
              </w:rPr>
              <w:t>、</w:t>
            </w:r>
            <w:r w:rsidRPr="008263E5">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8263E5">
              <w:rPr>
                <w:rFonts w:ascii="ＭＳ Ｐゴシック" w:hAnsi="ＭＳ Ｐゴシック" w:hint="eastAsia"/>
                <w:sz w:val="18"/>
                <w:szCs w:val="18"/>
              </w:rPr>
              <w:t>自らの学習を調整しながら粘り</w:t>
            </w:r>
            <w:r w:rsidRPr="007843BD">
              <w:rPr>
                <w:rFonts w:ascii="ＭＳ Ｐゴシック" w:hAnsi="ＭＳ Ｐゴシック" w:hint="eastAsia"/>
                <w:sz w:val="18"/>
                <w:szCs w:val="18"/>
              </w:rPr>
              <w:t>強く取り組み</w:t>
            </w:r>
            <w:r>
              <w:rPr>
                <w:rFonts w:ascii="ＭＳ Ｐゴシック" w:hAnsi="ＭＳ Ｐゴシック" w:hint="eastAsia"/>
                <w:sz w:val="18"/>
                <w:szCs w:val="18"/>
              </w:rPr>
              <w:t>、</w:t>
            </w:r>
            <w:r w:rsidRPr="007843BD">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7843BD">
              <w:rPr>
                <w:rFonts w:ascii="ＭＳ Ｐゴシック" w:hAnsi="ＭＳ Ｐゴシック" w:hint="eastAsia"/>
                <w:sz w:val="18"/>
                <w:szCs w:val="18"/>
              </w:rPr>
              <w:t>根拠を</w:t>
            </w:r>
            <w:r>
              <w:rPr>
                <w:rFonts w:ascii="ＭＳ Ｐゴシック" w:hAnsi="ＭＳ Ｐゴシック" w:hint="eastAsia"/>
                <w:sz w:val="18"/>
                <w:szCs w:val="18"/>
              </w:rPr>
              <w:t>もと</w:t>
            </w:r>
            <w:r w:rsidRPr="007843BD">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7843BD">
              <w:rPr>
                <w:rFonts w:ascii="ＭＳ Ｐゴシック" w:hAnsi="ＭＳ Ｐゴシック" w:hint="eastAsia"/>
                <w:sz w:val="18"/>
                <w:szCs w:val="18"/>
              </w:rPr>
              <w:t>新たな問題を見いだしているかなどを確認しなが</w:t>
            </w:r>
            <w:r w:rsidRPr="00990A74">
              <w:rPr>
                <w:rFonts w:ascii="ＭＳ Ｐゴシック" w:hAnsi="ＭＳ Ｐゴシック" w:hint="eastAsia"/>
                <w:sz w:val="18"/>
                <w:szCs w:val="18"/>
              </w:rPr>
              <w:t>ら科学的に探究しようとしている。</w:t>
            </w:r>
          </w:p>
          <w:p w14:paraId="7F9DE77F" w14:textId="77777777" w:rsidR="004D5E5F" w:rsidRPr="00990A74" w:rsidRDefault="004D5E5F"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67C6EA58" w14:textId="77777777" w:rsidR="004D5E5F" w:rsidRPr="00A6269D" w:rsidRDefault="004D5E5F" w:rsidP="00B35A05">
            <w:pPr>
              <w:autoSpaceDE w:val="0"/>
              <w:autoSpaceDN w:val="0"/>
              <w:adjustRightInd w:val="0"/>
              <w:spacing w:line="210" w:lineRule="exact"/>
              <w:ind w:left="180" w:hangingChars="100" w:hanging="180"/>
              <w:rPr>
                <w:rFonts w:ascii="ＭＳ Ｐゴシック" w:hAnsi="ＭＳ Ｐゴシック"/>
                <w:color w:val="FF0000"/>
                <w:sz w:val="18"/>
                <w:szCs w:val="18"/>
              </w:rPr>
            </w:pPr>
            <w:r w:rsidRPr="00990A74">
              <w:rPr>
                <w:rFonts w:asciiTheme="majorEastAsia" w:eastAsiaTheme="majorEastAsia" w:hAnsiTheme="majorEastAsia" w:hint="eastAsia"/>
                <w:sz w:val="18"/>
                <w:szCs w:val="18"/>
              </w:rPr>
              <w:t>支援：</w:t>
            </w:r>
            <w:r w:rsidRPr="00990A74">
              <w:rPr>
                <w:rFonts w:ascii="ＭＳ Ｐゴシック" w:hAnsi="ＭＳ Ｐゴシック" w:hint="eastAsia"/>
                <w:sz w:val="18"/>
                <w:szCs w:val="18"/>
              </w:rPr>
              <w:t>凸レンズ</w:t>
            </w:r>
            <w:r>
              <w:rPr>
                <w:rFonts w:ascii="ＭＳ Ｐゴシック" w:hAnsi="ＭＳ Ｐゴシック" w:hint="eastAsia"/>
                <w:sz w:val="18"/>
                <w:szCs w:val="18"/>
              </w:rPr>
              <w:t>や</w:t>
            </w:r>
            <w:r w:rsidRPr="00990A74">
              <w:rPr>
                <w:rFonts w:ascii="ＭＳ Ｐゴシック" w:hAnsi="ＭＳ Ｐゴシック" w:hint="eastAsia"/>
                <w:sz w:val="18"/>
                <w:szCs w:val="18"/>
              </w:rPr>
              <w:t>虫眼鏡などで</w:t>
            </w:r>
            <w:r>
              <w:rPr>
                <w:rFonts w:ascii="ＭＳ Ｐゴシック" w:hAnsi="ＭＳ Ｐゴシック" w:hint="eastAsia"/>
                <w:sz w:val="18"/>
                <w:szCs w:val="18"/>
              </w:rPr>
              <w:t>、</w:t>
            </w:r>
            <w:r w:rsidRPr="00990A74">
              <w:rPr>
                <w:rFonts w:ascii="ＭＳ Ｐゴシック" w:hAnsi="ＭＳ Ｐゴシック" w:hint="eastAsia"/>
                <w:sz w:val="18"/>
                <w:szCs w:val="18"/>
              </w:rPr>
              <w:t>物体を拡大して観察するためにはどのようにすればよいのかなど</w:t>
            </w:r>
            <w:r>
              <w:rPr>
                <w:rFonts w:ascii="ＭＳ Ｐゴシック" w:hAnsi="ＭＳ Ｐゴシック" w:hint="eastAsia"/>
                <w:sz w:val="18"/>
                <w:szCs w:val="18"/>
              </w:rPr>
              <w:t>、</w:t>
            </w:r>
            <w:r w:rsidRPr="00990A74">
              <w:rPr>
                <w:rFonts w:ascii="ＭＳ Ｐゴシック" w:hAnsi="ＭＳ Ｐゴシック" w:hint="eastAsia"/>
                <w:sz w:val="18"/>
                <w:szCs w:val="18"/>
              </w:rPr>
              <w:t>具体的な事例をもとに確かめさせる。</w:t>
            </w:r>
          </w:p>
        </w:tc>
      </w:tr>
    </w:tbl>
    <w:p w14:paraId="429B142C" w14:textId="77777777" w:rsidR="004D5E5F" w:rsidRDefault="004D5E5F" w:rsidP="004D5E5F">
      <w:pPr>
        <w:autoSpaceDE w:val="0"/>
        <w:autoSpaceDN w:val="0"/>
        <w:adjustRightInd w:val="0"/>
        <w:rPr>
          <w:snapToGrid w:val="0"/>
          <w:kern w:val="0"/>
        </w:rPr>
      </w:pPr>
    </w:p>
    <w:p w14:paraId="5261C5DB" w14:textId="77777777" w:rsidR="004D5E5F" w:rsidRDefault="004D5E5F" w:rsidP="004D5E5F">
      <w:pPr>
        <w:widowControl/>
        <w:jc w:val="left"/>
        <w:rPr>
          <w:snapToGrid w:val="0"/>
          <w:kern w:val="0"/>
        </w:rPr>
      </w:pPr>
      <w:r>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14:paraId="113E2B53"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0BF055A7"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1E129B25"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4AD6AC1D"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2895ADED"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4D5E5F" w14:paraId="2CA90DBE"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910DAE8"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36AAC242"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4FEB3EDC" w14:textId="77777777" w:rsidR="004D5E5F" w:rsidRPr="00F143D3" w:rsidRDefault="004D5E5F"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0ED75272" w14:textId="77777777" w:rsidR="004D5E5F" w:rsidRPr="00F143D3" w:rsidRDefault="004D5E5F"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75828EB1" w14:textId="77777777" w:rsidR="004D5E5F" w:rsidRDefault="004D5E5F" w:rsidP="00B35A05">
            <w:pPr>
              <w:jc w:val="center"/>
            </w:pPr>
            <w:r w:rsidRPr="00604E23">
              <w:rPr>
                <w:rFonts w:ascii="ＭＳ ゴシック" w:eastAsia="ＭＳ ゴシック" w:hAnsi="ＭＳ ゴシック" w:hint="eastAsia"/>
                <w:snapToGrid w:val="0"/>
                <w:kern w:val="0"/>
              </w:rPr>
              <w:t>主体的に学習に取り組む態度</w:t>
            </w:r>
          </w:p>
        </w:tc>
      </w:tr>
      <w:tr w:rsidR="004D5E5F" w14:paraId="38F92A1E" w14:textId="77777777" w:rsidTr="00B35A05">
        <w:trPr>
          <w:cantSplit/>
          <w:trHeight w:val="3380"/>
        </w:trPr>
        <w:tc>
          <w:tcPr>
            <w:tcW w:w="2155" w:type="dxa"/>
            <w:tcBorders>
              <w:top w:val="single" w:sz="12" w:space="0" w:color="auto"/>
              <w:left w:val="single" w:sz="12" w:space="0" w:color="auto"/>
              <w:bottom w:val="single" w:sz="12" w:space="0" w:color="auto"/>
            </w:tcBorders>
            <w:tcMar>
              <w:top w:w="28" w:type="dxa"/>
              <w:bottom w:w="28" w:type="dxa"/>
            </w:tcMar>
          </w:tcPr>
          <w:p w14:paraId="6C810C29" w14:textId="77777777" w:rsidR="004D5E5F"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５節</w:t>
            </w:r>
          </w:p>
          <w:p w14:paraId="2DBC6E71" w14:textId="77777777" w:rsidR="004D5E5F"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光と色</w:t>
            </w:r>
          </w:p>
          <w:p w14:paraId="30E5AE1B" w14:textId="77777777" w:rsidR="004D5E5F" w:rsidRDefault="004D5E5F"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230</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231</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76551F77" w14:textId="77777777" w:rsidR="004D5E5F" w:rsidRPr="00A4273B"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プリズムを通して出てくる光</w:t>
            </w:r>
          </w:p>
          <w:p w14:paraId="3AA51A62" w14:textId="77777777" w:rsidR="004D5E5F" w:rsidRPr="00693AB8"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693AB8">
              <w:rPr>
                <w:rFonts w:ascii="ＭＳ ゴシック" w:eastAsia="ＭＳ ゴシック" w:hAnsi="ＭＳ ゴシック" w:hint="eastAsia"/>
                <w:sz w:val="18"/>
                <w:szCs w:val="18"/>
              </w:rPr>
              <w:t>↓</w:t>
            </w:r>
          </w:p>
          <w:p w14:paraId="6AF1E8B5" w14:textId="77777777" w:rsidR="004D5E5F" w:rsidRPr="00290432"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color w:val="FF0000"/>
                <w:sz w:val="18"/>
                <w:szCs w:val="18"/>
              </w:rPr>
            </w:pPr>
            <w:r w:rsidRPr="00693AB8">
              <w:rPr>
                <w:rFonts w:ascii="ＭＳ ゴシック" w:eastAsia="ＭＳ ゴシック" w:hAnsi="ＭＳ ゴシック" w:hint="eastAsia"/>
                <w:sz w:val="18"/>
                <w:szCs w:val="18"/>
              </w:rPr>
              <w:t>虹が見える仕組み</w:t>
            </w:r>
          </w:p>
        </w:tc>
        <w:tc>
          <w:tcPr>
            <w:tcW w:w="4592" w:type="dxa"/>
            <w:tcBorders>
              <w:top w:val="single" w:sz="12" w:space="0" w:color="auto"/>
              <w:bottom w:val="single" w:sz="12" w:space="0" w:color="auto"/>
            </w:tcBorders>
            <w:tcMar>
              <w:top w:w="28" w:type="dxa"/>
              <w:bottom w:w="28" w:type="dxa"/>
            </w:tcMar>
          </w:tcPr>
          <w:p w14:paraId="5D79500D" w14:textId="77777777" w:rsidR="004D5E5F" w:rsidRPr="002D515B"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2D515B">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白色光はプリズムなどによってさまざまな色の光に分かれること</w:t>
            </w:r>
            <w:r w:rsidRPr="002D515B">
              <w:rPr>
                <w:rFonts w:asciiTheme="majorEastAsia" w:eastAsiaTheme="majorEastAsia" w:hAnsiTheme="majorEastAsia" w:hint="eastAsia"/>
                <w:sz w:val="18"/>
                <w:szCs w:val="18"/>
              </w:rPr>
              <w:t>を理解する。</w:t>
            </w:r>
          </w:p>
          <w:p w14:paraId="1200FCEF" w14:textId="77777777" w:rsidR="004D5E5F" w:rsidRPr="002D515B"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2D515B">
              <w:rPr>
                <w:rFonts w:ascii="ＭＳ ゴシック" w:eastAsia="ＭＳ ゴシック" w:hAnsi="ＭＳ ゴシック" w:hint="eastAsia"/>
                <w:sz w:val="18"/>
                <w:szCs w:val="18"/>
              </w:rPr>
              <w:t>Ｂ：</w:t>
            </w:r>
            <w:r w:rsidRPr="0093044F">
              <w:rPr>
                <w:rFonts w:ascii="ＭＳ Ｐゴシック" w:hAnsi="ＭＳ Ｐゴシック" w:hint="eastAsia"/>
                <w:sz w:val="18"/>
                <w:szCs w:val="18"/>
              </w:rPr>
              <w:t>白色光はプリズムなどによってさまざまな色の光に分かれることを理解</w:t>
            </w:r>
            <w:r>
              <w:rPr>
                <w:rFonts w:ascii="ＭＳ Ｐゴシック" w:hAnsi="ＭＳ Ｐゴシック" w:hint="eastAsia"/>
                <w:sz w:val="18"/>
                <w:szCs w:val="18"/>
              </w:rPr>
              <w:t>している</w:t>
            </w:r>
            <w:r w:rsidRPr="0093044F">
              <w:rPr>
                <w:rFonts w:ascii="ＭＳ Ｐゴシック" w:hAnsi="ＭＳ Ｐゴシック" w:hint="eastAsia"/>
                <w:sz w:val="18"/>
                <w:szCs w:val="18"/>
              </w:rPr>
              <w:t>。</w:t>
            </w:r>
          </w:p>
          <w:p w14:paraId="4AF41A1D" w14:textId="77777777" w:rsidR="004D5E5F" w:rsidRPr="0093044F"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2D515B">
              <w:rPr>
                <w:rFonts w:ascii="ＭＳ ゴシック" w:eastAsia="ＭＳ ゴシック" w:hAnsi="ＭＳ ゴシック" w:hint="eastAsia"/>
                <w:sz w:val="18"/>
                <w:szCs w:val="18"/>
              </w:rPr>
              <w:t>Ａ：</w:t>
            </w:r>
            <w:r w:rsidRPr="0093044F">
              <w:rPr>
                <w:rFonts w:ascii="ＭＳ Ｐゴシック" w:hAnsi="ＭＳ Ｐゴシック" w:hint="eastAsia"/>
                <w:sz w:val="18"/>
                <w:szCs w:val="18"/>
              </w:rPr>
              <w:t>白色光はプリズムなどによってさまざまな色の光に分かれることを</w:t>
            </w:r>
            <w:r>
              <w:rPr>
                <w:rFonts w:ascii="ＭＳ Ｐゴシック" w:hAnsi="ＭＳ Ｐゴシック" w:hint="eastAsia"/>
                <w:sz w:val="18"/>
                <w:szCs w:val="18"/>
              </w:rPr>
              <w:t>調べた結果と関連づけながら的確</w:t>
            </w:r>
            <w:r w:rsidRPr="0093044F">
              <w:rPr>
                <w:rFonts w:ascii="ＭＳ Ｐゴシック" w:hAnsi="ＭＳ Ｐゴシック" w:hint="eastAsia"/>
                <w:sz w:val="18"/>
                <w:szCs w:val="18"/>
              </w:rPr>
              <w:t>に理解している。</w:t>
            </w:r>
          </w:p>
          <w:p w14:paraId="119ABAB5" w14:textId="77777777" w:rsidR="004D5E5F" w:rsidRPr="0093044F"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93044F">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93044F">
              <w:rPr>
                <w:rFonts w:ascii="ＭＳ ゴシック" w:eastAsia="ＭＳ ゴシック" w:hAnsi="ＭＳ ゴシック" w:cs="ＭＳ Ｐ明朝" w:hint="eastAsia"/>
                <w:sz w:val="17"/>
                <w:szCs w:val="17"/>
              </w:rPr>
              <w:t>】【記】</w:t>
            </w:r>
          </w:p>
          <w:p w14:paraId="77F96201" w14:textId="77777777" w:rsidR="004D5E5F" w:rsidRPr="00DD5C40" w:rsidRDefault="004D5E5F" w:rsidP="00B35A05">
            <w:pPr>
              <w:autoSpaceDE w:val="0"/>
              <w:autoSpaceDN w:val="0"/>
              <w:adjustRightInd w:val="0"/>
              <w:spacing w:line="210" w:lineRule="exact"/>
              <w:ind w:left="180" w:hangingChars="100" w:hanging="180"/>
              <w:rPr>
                <w:rFonts w:ascii="ＭＳ Ｐゴシック" w:hAnsi="ＭＳ Ｐゴシック"/>
                <w:color w:val="FF0000"/>
                <w:sz w:val="18"/>
                <w:szCs w:val="18"/>
              </w:rPr>
            </w:pPr>
            <w:r w:rsidRPr="0093044F">
              <w:rPr>
                <w:rFonts w:asciiTheme="majorEastAsia" w:eastAsiaTheme="majorEastAsia" w:hAnsiTheme="majorEastAsia" w:hint="eastAsia"/>
                <w:sz w:val="18"/>
                <w:szCs w:val="18"/>
              </w:rPr>
              <w:t>支援：</w:t>
            </w:r>
            <w:r w:rsidRPr="0093044F">
              <w:rPr>
                <w:rFonts w:ascii="ＭＳ Ｐゴシック" w:hAnsi="ＭＳ Ｐゴシック" w:hint="eastAsia"/>
                <w:sz w:val="18"/>
                <w:szCs w:val="18"/>
              </w:rPr>
              <w:t>プリズムに</w:t>
            </w:r>
            <w:r>
              <w:rPr>
                <w:rFonts w:ascii="ＭＳ Ｐゴシック" w:hAnsi="ＭＳ Ｐゴシック" w:hint="eastAsia"/>
                <w:sz w:val="18"/>
                <w:szCs w:val="18"/>
              </w:rPr>
              <w:t>太陽光などの</w:t>
            </w:r>
            <w:r w:rsidRPr="0093044F">
              <w:rPr>
                <w:rFonts w:ascii="ＭＳ Ｐゴシック" w:hAnsi="ＭＳ Ｐゴシック" w:hint="eastAsia"/>
                <w:sz w:val="18"/>
                <w:szCs w:val="18"/>
              </w:rPr>
              <w:t>白色光を当て</w:t>
            </w:r>
            <w:r>
              <w:rPr>
                <w:rFonts w:ascii="ＭＳ Ｐゴシック" w:hAnsi="ＭＳ Ｐゴシック" w:hint="eastAsia"/>
                <w:sz w:val="18"/>
                <w:szCs w:val="18"/>
              </w:rPr>
              <w:t>、</w:t>
            </w:r>
            <w:r w:rsidRPr="0093044F">
              <w:rPr>
                <w:rFonts w:ascii="ＭＳ Ｐゴシック" w:hAnsi="ＭＳ Ｐゴシック" w:hint="eastAsia"/>
                <w:sz w:val="18"/>
                <w:szCs w:val="18"/>
              </w:rPr>
              <w:t>さまざまな色の光が</w:t>
            </w:r>
            <w:r>
              <w:rPr>
                <w:rFonts w:ascii="ＭＳ Ｐゴシック" w:hAnsi="ＭＳ Ｐゴシック" w:hint="eastAsia"/>
                <w:sz w:val="18"/>
                <w:szCs w:val="18"/>
              </w:rPr>
              <w:t>見られる</w:t>
            </w:r>
            <w:r w:rsidRPr="0093044F">
              <w:rPr>
                <w:rFonts w:ascii="ＭＳ Ｐゴシック" w:hAnsi="ＭＳ Ｐゴシック" w:hint="eastAsia"/>
                <w:sz w:val="18"/>
                <w:szCs w:val="18"/>
              </w:rPr>
              <w:t>ことを</w:t>
            </w:r>
            <w:r>
              <w:rPr>
                <w:rFonts w:ascii="ＭＳ Ｐゴシック" w:hAnsi="ＭＳ Ｐゴシック" w:hint="eastAsia"/>
                <w:sz w:val="18"/>
                <w:szCs w:val="18"/>
              </w:rPr>
              <w:t>実際に</w:t>
            </w:r>
            <w:r w:rsidRPr="0093044F">
              <w:rPr>
                <w:rFonts w:ascii="ＭＳ Ｐゴシック" w:hAnsi="ＭＳ Ｐゴシック" w:hint="eastAsia"/>
                <w:sz w:val="18"/>
                <w:szCs w:val="18"/>
              </w:rPr>
              <w:t>確認させ</w:t>
            </w:r>
            <w:r>
              <w:rPr>
                <w:rFonts w:ascii="ＭＳ Ｐゴシック" w:hAnsi="ＭＳ Ｐゴシック" w:hint="eastAsia"/>
                <w:sz w:val="18"/>
                <w:szCs w:val="18"/>
              </w:rPr>
              <w:t>ながら、</w:t>
            </w:r>
            <w:r w:rsidRPr="0093044F">
              <w:rPr>
                <w:rFonts w:ascii="ＭＳ Ｐゴシック" w:hAnsi="ＭＳ Ｐゴシック" w:hint="eastAsia"/>
                <w:sz w:val="18"/>
                <w:szCs w:val="18"/>
              </w:rPr>
              <w:t>白色光はたくさんの光が混ざった光であることを理解させる。</w:t>
            </w:r>
          </w:p>
        </w:tc>
        <w:tc>
          <w:tcPr>
            <w:tcW w:w="4592" w:type="dxa"/>
            <w:tcBorders>
              <w:top w:val="single" w:sz="12" w:space="0" w:color="auto"/>
              <w:bottom w:val="single" w:sz="12" w:space="0" w:color="auto"/>
            </w:tcBorders>
            <w:tcMar>
              <w:top w:w="28" w:type="dxa"/>
              <w:bottom w:w="28" w:type="dxa"/>
            </w:tcMar>
          </w:tcPr>
          <w:p w14:paraId="3531BFAB" w14:textId="77777777" w:rsidR="004D5E5F" w:rsidRPr="000F19F9"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0F19F9">
              <w:rPr>
                <w:rFonts w:asciiTheme="majorEastAsia" w:eastAsiaTheme="majorEastAsia" w:hAnsiTheme="majorEastAsia" w:hint="eastAsia"/>
                <w:sz w:val="18"/>
                <w:szCs w:val="18"/>
              </w:rPr>
              <w:t>○</w:t>
            </w:r>
            <w:r w:rsidRPr="0093044F">
              <w:rPr>
                <w:rFonts w:asciiTheme="majorEastAsia" w:eastAsiaTheme="majorEastAsia" w:hAnsiTheme="majorEastAsia" w:hint="eastAsia"/>
                <w:sz w:val="18"/>
                <w:szCs w:val="18"/>
              </w:rPr>
              <w:t>光の分散に</w:t>
            </w:r>
            <w:r w:rsidRPr="000F19F9">
              <w:rPr>
                <w:rFonts w:asciiTheme="majorEastAsia" w:eastAsiaTheme="majorEastAsia" w:hAnsiTheme="majorEastAsia" w:hint="eastAsia"/>
                <w:sz w:val="18"/>
                <w:szCs w:val="18"/>
              </w:rPr>
              <w:t>ついて</w:t>
            </w:r>
            <w:r>
              <w:rPr>
                <w:rFonts w:asciiTheme="majorEastAsia" w:eastAsiaTheme="majorEastAsia" w:hAnsiTheme="majorEastAsia" w:hint="eastAsia"/>
                <w:sz w:val="18"/>
                <w:szCs w:val="18"/>
              </w:rPr>
              <w:t>、</w:t>
            </w:r>
            <w:r w:rsidRPr="000F19F9">
              <w:rPr>
                <w:rFonts w:asciiTheme="majorEastAsia" w:eastAsiaTheme="majorEastAsia" w:hAnsiTheme="majorEastAsia" w:hint="eastAsia"/>
                <w:sz w:val="18"/>
                <w:szCs w:val="18"/>
              </w:rPr>
              <w:t>問題を見いだし見通しをもって実験を行い</w:t>
            </w:r>
            <w:r>
              <w:rPr>
                <w:rFonts w:asciiTheme="majorEastAsia" w:eastAsiaTheme="majorEastAsia" w:hAnsiTheme="majorEastAsia" w:hint="eastAsia"/>
                <w:sz w:val="18"/>
                <w:szCs w:val="18"/>
              </w:rPr>
              <w:t>、光と色の</w:t>
            </w:r>
            <w:r w:rsidRPr="000F19F9">
              <w:rPr>
                <w:rFonts w:asciiTheme="majorEastAsia" w:eastAsiaTheme="majorEastAsia" w:hAnsiTheme="majorEastAsia" w:hint="eastAsia"/>
                <w:sz w:val="18"/>
                <w:szCs w:val="18"/>
              </w:rPr>
              <w:t>関係性を実験の結果をもとに考察し</w:t>
            </w:r>
            <w:r>
              <w:rPr>
                <w:rFonts w:asciiTheme="majorEastAsia" w:eastAsiaTheme="majorEastAsia" w:hAnsiTheme="majorEastAsia" w:hint="eastAsia"/>
                <w:sz w:val="18"/>
                <w:szCs w:val="18"/>
              </w:rPr>
              <w:t>、</w:t>
            </w:r>
            <w:r w:rsidRPr="000F19F9">
              <w:rPr>
                <w:rFonts w:asciiTheme="majorEastAsia" w:eastAsiaTheme="majorEastAsia" w:hAnsiTheme="majorEastAsia" w:hint="eastAsia"/>
                <w:sz w:val="18"/>
                <w:szCs w:val="18"/>
              </w:rPr>
              <w:t>表現する。</w:t>
            </w:r>
          </w:p>
          <w:p w14:paraId="5092CDF9" w14:textId="77777777" w:rsidR="004D5E5F" w:rsidRPr="000F19F9"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0F19F9">
              <w:rPr>
                <w:rFonts w:ascii="ＭＳ ゴシック" w:eastAsia="ＭＳ ゴシック" w:hAnsi="ＭＳ ゴシック" w:hint="eastAsia"/>
                <w:sz w:val="18"/>
                <w:szCs w:val="18"/>
              </w:rPr>
              <w:t>Ｂ：</w:t>
            </w:r>
            <w:r w:rsidRPr="00367032">
              <w:rPr>
                <w:rFonts w:ascii="ＭＳ Ｐゴシック" w:hAnsi="ＭＳ Ｐゴシック" w:hint="eastAsia"/>
                <w:sz w:val="18"/>
                <w:szCs w:val="18"/>
              </w:rPr>
              <w:t>光の分散</w:t>
            </w:r>
            <w:r w:rsidRPr="000F19F9">
              <w:rPr>
                <w:rFonts w:ascii="ＭＳ Ｐゴシック" w:hAnsi="ＭＳ Ｐゴシック" w:hint="eastAsia"/>
                <w:sz w:val="18"/>
                <w:szCs w:val="18"/>
              </w:rPr>
              <w:t>について</w:t>
            </w:r>
            <w:r>
              <w:rPr>
                <w:rFonts w:ascii="ＭＳ Ｐゴシック" w:hAnsi="ＭＳ Ｐゴシック" w:hint="eastAsia"/>
                <w:sz w:val="18"/>
                <w:szCs w:val="18"/>
              </w:rPr>
              <w:t>、</w:t>
            </w:r>
            <w:r w:rsidRPr="000F19F9">
              <w:rPr>
                <w:rFonts w:ascii="ＭＳ Ｐゴシック" w:hAnsi="ＭＳ Ｐゴシック" w:hint="eastAsia"/>
                <w:sz w:val="18"/>
                <w:szCs w:val="18"/>
              </w:rPr>
              <w:t>問題を見いだし見通しをもって実験を行い</w:t>
            </w:r>
            <w:r>
              <w:rPr>
                <w:rFonts w:ascii="ＭＳ Ｐゴシック" w:hAnsi="ＭＳ Ｐゴシック" w:hint="eastAsia"/>
                <w:sz w:val="18"/>
                <w:szCs w:val="18"/>
              </w:rPr>
              <w:t>、</w:t>
            </w:r>
            <w:r w:rsidRPr="00367032">
              <w:rPr>
                <w:rFonts w:ascii="ＭＳ Ｐゴシック" w:hAnsi="ＭＳ Ｐゴシック" w:hint="eastAsia"/>
                <w:sz w:val="18"/>
                <w:szCs w:val="18"/>
              </w:rPr>
              <w:t>光と色の関係性</w:t>
            </w:r>
            <w:r w:rsidRPr="000F19F9">
              <w:rPr>
                <w:rFonts w:ascii="ＭＳ Ｐゴシック" w:hAnsi="ＭＳ Ｐゴシック" w:hint="eastAsia"/>
                <w:sz w:val="18"/>
                <w:szCs w:val="18"/>
              </w:rPr>
              <w:t>を実験の結果をもとに考察し</w:t>
            </w:r>
            <w:r>
              <w:rPr>
                <w:rFonts w:ascii="ＭＳ Ｐゴシック" w:hAnsi="ＭＳ Ｐゴシック" w:hint="eastAsia"/>
                <w:sz w:val="18"/>
                <w:szCs w:val="18"/>
              </w:rPr>
              <w:t>、</w:t>
            </w:r>
            <w:r w:rsidRPr="000F19F9">
              <w:rPr>
                <w:rFonts w:ascii="ＭＳ Ｐゴシック" w:hAnsi="ＭＳ Ｐゴシック" w:hint="eastAsia"/>
                <w:sz w:val="18"/>
                <w:szCs w:val="18"/>
              </w:rPr>
              <w:t>表現している。</w:t>
            </w:r>
          </w:p>
          <w:p w14:paraId="2AF4B4E8" w14:textId="77777777" w:rsidR="004D5E5F" w:rsidRPr="000F19F9"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0F19F9">
              <w:rPr>
                <w:rFonts w:ascii="ＭＳ ゴシック" w:eastAsia="ＭＳ ゴシック" w:hAnsi="ＭＳ ゴシック" w:hint="eastAsia"/>
                <w:sz w:val="18"/>
                <w:szCs w:val="18"/>
              </w:rPr>
              <w:t>Ａ：</w:t>
            </w:r>
            <w:r w:rsidRPr="00367032">
              <w:rPr>
                <w:rFonts w:ascii="ＭＳ Ｐゴシック" w:hAnsi="ＭＳ Ｐゴシック" w:hint="eastAsia"/>
                <w:sz w:val="18"/>
                <w:szCs w:val="18"/>
              </w:rPr>
              <w:t>光の分散</w:t>
            </w:r>
            <w:r w:rsidRPr="000F19F9">
              <w:rPr>
                <w:rFonts w:ascii="ＭＳ Ｐゴシック" w:hAnsi="ＭＳ Ｐゴシック" w:hint="eastAsia"/>
                <w:sz w:val="18"/>
                <w:szCs w:val="18"/>
              </w:rPr>
              <w:t>について</w:t>
            </w:r>
            <w:r>
              <w:rPr>
                <w:rFonts w:ascii="ＭＳ Ｐゴシック" w:hAnsi="ＭＳ Ｐゴシック" w:hint="eastAsia"/>
                <w:sz w:val="18"/>
                <w:szCs w:val="18"/>
              </w:rPr>
              <w:t>、</w:t>
            </w:r>
            <w:r w:rsidRPr="000F19F9">
              <w:rPr>
                <w:rFonts w:ascii="ＭＳ Ｐゴシック" w:hAnsi="ＭＳ Ｐゴシック" w:hint="eastAsia"/>
                <w:sz w:val="18"/>
                <w:szCs w:val="18"/>
              </w:rPr>
              <w:t>問題を見いだし見通しをもって的確に実験を行い</w:t>
            </w:r>
            <w:r>
              <w:rPr>
                <w:rFonts w:ascii="ＭＳ Ｐゴシック" w:hAnsi="ＭＳ Ｐゴシック" w:hint="eastAsia"/>
                <w:sz w:val="18"/>
                <w:szCs w:val="18"/>
              </w:rPr>
              <w:t>、</w:t>
            </w:r>
            <w:r w:rsidRPr="00367032">
              <w:rPr>
                <w:rFonts w:ascii="ＭＳ Ｐゴシック" w:hAnsi="ＭＳ Ｐゴシック" w:hint="eastAsia"/>
                <w:sz w:val="18"/>
                <w:szCs w:val="18"/>
              </w:rPr>
              <w:t>光と色の関係性</w:t>
            </w:r>
            <w:r w:rsidRPr="000F19F9">
              <w:rPr>
                <w:rFonts w:ascii="ＭＳ Ｐゴシック" w:hAnsi="ＭＳ Ｐゴシック" w:hint="eastAsia"/>
                <w:sz w:val="18"/>
                <w:szCs w:val="18"/>
              </w:rPr>
              <w:t>を実験の結果をもとに考察し</w:t>
            </w:r>
            <w:r>
              <w:rPr>
                <w:rFonts w:ascii="ＭＳ Ｐゴシック" w:hAnsi="ＭＳ Ｐゴシック" w:hint="eastAsia"/>
                <w:sz w:val="18"/>
                <w:szCs w:val="18"/>
              </w:rPr>
              <w:t>、</w:t>
            </w:r>
            <w:r w:rsidRPr="000F19F9">
              <w:rPr>
                <w:rFonts w:ascii="ＭＳ Ｐゴシック" w:hAnsi="ＭＳ Ｐゴシック" w:hint="eastAsia"/>
                <w:sz w:val="18"/>
                <w:szCs w:val="18"/>
              </w:rPr>
              <w:t>他者に伝わりやすいように工夫</w:t>
            </w:r>
            <w:r>
              <w:rPr>
                <w:rFonts w:ascii="ＭＳ Ｐゴシック" w:hAnsi="ＭＳ Ｐゴシック" w:hint="eastAsia"/>
                <w:sz w:val="18"/>
                <w:szCs w:val="18"/>
              </w:rPr>
              <w:t>して</w:t>
            </w:r>
            <w:r w:rsidRPr="000F19F9">
              <w:rPr>
                <w:rFonts w:ascii="ＭＳ Ｐゴシック" w:hAnsi="ＭＳ Ｐゴシック" w:hint="eastAsia"/>
                <w:sz w:val="18"/>
                <w:szCs w:val="18"/>
              </w:rPr>
              <w:t>表現している。</w:t>
            </w:r>
          </w:p>
          <w:p w14:paraId="08CCEDE5" w14:textId="77777777" w:rsidR="004D5E5F" w:rsidRPr="00367032"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0F19F9">
              <w:rPr>
                <w:rFonts w:ascii="ＭＳ ゴシック" w:eastAsia="ＭＳ ゴシック" w:hAnsi="ＭＳ ゴシック" w:cs="ＭＳ Ｐ明朝" w:hint="eastAsia"/>
                <w:sz w:val="17"/>
                <w:szCs w:val="17"/>
              </w:rPr>
              <w:t>【言】【記</w:t>
            </w:r>
            <w:r w:rsidRPr="00367032">
              <w:rPr>
                <w:rFonts w:ascii="ＭＳ ゴシック" w:eastAsia="ＭＳ ゴシック" w:hAnsi="ＭＳ ゴシック" w:cs="ＭＳ Ｐ明朝" w:hint="eastAsia"/>
                <w:sz w:val="17"/>
                <w:szCs w:val="17"/>
              </w:rPr>
              <w:t>】</w:t>
            </w:r>
          </w:p>
          <w:p w14:paraId="38CF13DA" w14:textId="77777777" w:rsidR="004D5E5F" w:rsidRPr="00DD5C40" w:rsidRDefault="004D5E5F" w:rsidP="00B35A05">
            <w:pPr>
              <w:autoSpaceDE w:val="0"/>
              <w:autoSpaceDN w:val="0"/>
              <w:adjustRightInd w:val="0"/>
              <w:spacing w:line="210" w:lineRule="exact"/>
              <w:ind w:left="180" w:hangingChars="100" w:hanging="180"/>
              <w:rPr>
                <w:rFonts w:ascii="ＭＳ Ｐゴシック" w:hAnsi="ＭＳ Ｐゴシック"/>
                <w:color w:val="FF0000"/>
                <w:sz w:val="18"/>
                <w:szCs w:val="18"/>
              </w:rPr>
            </w:pPr>
            <w:r w:rsidRPr="00367032">
              <w:rPr>
                <w:rFonts w:asciiTheme="majorEastAsia" w:eastAsiaTheme="majorEastAsia" w:hAnsiTheme="majorEastAsia" w:hint="eastAsia"/>
                <w:sz w:val="18"/>
                <w:szCs w:val="18"/>
              </w:rPr>
              <w:t>支援：</w:t>
            </w:r>
            <w:r w:rsidRPr="00367032">
              <w:rPr>
                <w:rFonts w:ascii="ＭＳ Ｐゴシック" w:hAnsi="ＭＳ Ｐゴシック" w:hint="eastAsia"/>
                <w:sz w:val="18"/>
                <w:szCs w:val="18"/>
              </w:rPr>
              <w:t>プリズムに白色光を通したときに虹のような模様ができる理由を</w:t>
            </w:r>
            <w:r>
              <w:rPr>
                <w:rFonts w:ascii="ＭＳ Ｐゴシック" w:hAnsi="ＭＳ Ｐゴシック" w:hint="eastAsia"/>
                <w:sz w:val="18"/>
                <w:szCs w:val="18"/>
              </w:rPr>
              <w:t>、</w:t>
            </w:r>
            <w:r w:rsidRPr="00367032">
              <w:rPr>
                <w:rFonts w:ascii="ＭＳ Ｐゴシック" w:hAnsi="ＭＳ Ｐゴシック" w:hint="eastAsia"/>
                <w:sz w:val="18"/>
                <w:szCs w:val="18"/>
              </w:rPr>
              <w:t>光の道筋で示しながら個別に説明する。</w:t>
            </w:r>
          </w:p>
        </w:tc>
        <w:tc>
          <w:tcPr>
            <w:tcW w:w="4592" w:type="dxa"/>
            <w:tcBorders>
              <w:top w:val="single" w:sz="12" w:space="0" w:color="auto"/>
              <w:bottom w:val="single" w:sz="12" w:space="0" w:color="auto"/>
              <w:right w:val="single" w:sz="12" w:space="0" w:color="auto"/>
            </w:tcBorders>
            <w:tcMar>
              <w:top w:w="28" w:type="dxa"/>
              <w:bottom w:w="28" w:type="dxa"/>
            </w:tcMar>
          </w:tcPr>
          <w:p w14:paraId="7B396BBB" w14:textId="77777777" w:rsidR="004D5E5F" w:rsidRPr="008263E5"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8263E5">
              <w:rPr>
                <w:rFonts w:asciiTheme="majorEastAsia" w:eastAsiaTheme="majorEastAsia" w:hAnsiTheme="majorEastAsia" w:hint="eastAsia"/>
                <w:sz w:val="18"/>
                <w:szCs w:val="18"/>
              </w:rPr>
              <w:t>○</w:t>
            </w:r>
            <w:r w:rsidRPr="00367032">
              <w:rPr>
                <w:rFonts w:asciiTheme="majorEastAsia" w:eastAsiaTheme="majorEastAsia" w:hAnsiTheme="majorEastAsia" w:hint="eastAsia"/>
                <w:sz w:val="18"/>
                <w:szCs w:val="18"/>
              </w:rPr>
              <w:t>プリズムを通して出てくる光</w:t>
            </w:r>
            <w:r>
              <w:rPr>
                <w:rFonts w:asciiTheme="majorEastAsia" w:eastAsiaTheme="majorEastAsia" w:hAnsiTheme="majorEastAsia" w:hint="eastAsia"/>
                <w:sz w:val="18"/>
                <w:szCs w:val="18"/>
              </w:rPr>
              <w:t>や、</w:t>
            </w:r>
            <w:r w:rsidRPr="00367032">
              <w:rPr>
                <w:rFonts w:asciiTheme="majorEastAsia" w:eastAsiaTheme="majorEastAsia" w:hAnsiTheme="majorEastAsia" w:hint="eastAsia"/>
                <w:sz w:val="18"/>
                <w:szCs w:val="18"/>
              </w:rPr>
              <w:t>光の分散に関する</w:t>
            </w:r>
            <w:r>
              <w:rPr>
                <w:rFonts w:asciiTheme="majorEastAsia" w:eastAsiaTheme="majorEastAsia" w:hAnsiTheme="majorEastAsia" w:hint="eastAsia"/>
                <w:sz w:val="18"/>
                <w:szCs w:val="18"/>
              </w:rPr>
              <w:t>事象</w:t>
            </w:r>
            <w:r w:rsidRPr="008263E5">
              <w:rPr>
                <w:rFonts w:asciiTheme="majorEastAsia" w:eastAsiaTheme="majorEastAsia" w:hAnsiTheme="majorEastAsia" w:hint="eastAsia"/>
                <w:sz w:val="18"/>
                <w:szCs w:val="18"/>
              </w:rPr>
              <w:t>に進んで関わり</w:t>
            </w:r>
            <w:r>
              <w:rPr>
                <w:rFonts w:asciiTheme="majorEastAsia" w:eastAsiaTheme="majorEastAsia" w:hAnsiTheme="majorEastAsia" w:hint="eastAsia"/>
                <w:sz w:val="18"/>
                <w:szCs w:val="18"/>
              </w:rPr>
              <w:t>、</w:t>
            </w:r>
            <w:r w:rsidRPr="008263E5">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8263E5">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8263E5">
              <w:rPr>
                <w:rFonts w:asciiTheme="majorEastAsia" w:eastAsiaTheme="majorEastAsia" w:hAnsiTheme="majorEastAsia" w:hint="eastAsia"/>
                <w:sz w:val="18"/>
                <w:szCs w:val="18"/>
              </w:rPr>
              <w:t>科学的に探究しようとする。</w:t>
            </w:r>
          </w:p>
          <w:p w14:paraId="64E6E775" w14:textId="77777777" w:rsidR="004D5E5F" w:rsidRPr="008263E5"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8263E5">
              <w:rPr>
                <w:rFonts w:ascii="ＭＳ ゴシック" w:eastAsia="ＭＳ ゴシック" w:hAnsi="ＭＳ ゴシック" w:hint="eastAsia"/>
                <w:sz w:val="18"/>
                <w:szCs w:val="18"/>
              </w:rPr>
              <w:t>Ｂ：</w:t>
            </w:r>
            <w:r w:rsidRPr="00367032">
              <w:rPr>
                <w:rFonts w:ascii="ＭＳ Ｐゴシック" w:hAnsi="ＭＳ Ｐゴシック" w:hint="eastAsia"/>
                <w:sz w:val="18"/>
                <w:szCs w:val="18"/>
              </w:rPr>
              <w:t>プリズムを通して出てくる光や</w:t>
            </w:r>
            <w:r>
              <w:rPr>
                <w:rFonts w:ascii="ＭＳ Ｐゴシック" w:hAnsi="ＭＳ Ｐゴシック" w:hint="eastAsia"/>
                <w:sz w:val="18"/>
                <w:szCs w:val="18"/>
              </w:rPr>
              <w:t>、</w:t>
            </w:r>
            <w:r w:rsidRPr="00367032">
              <w:rPr>
                <w:rFonts w:ascii="ＭＳ Ｐゴシック" w:hAnsi="ＭＳ Ｐゴシック" w:hint="eastAsia"/>
                <w:sz w:val="18"/>
                <w:szCs w:val="18"/>
              </w:rPr>
              <w:t>光の分散に関する事象に進んで関わり</w:t>
            </w:r>
            <w:r>
              <w:rPr>
                <w:rFonts w:ascii="ＭＳ Ｐゴシック" w:hAnsi="ＭＳ Ｐゴシック" w:hint="eastAsia"/>
                <w:sz w:val="18"/>
                <w:szCs w:val="18"/>
              </w:rPr>
              <w:t>、</w:t>
            </w:r>
            <w:r w:rsidRPr="00367032">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367032">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367032">
              <w:rPr>
                <w:rFonts w:ascii="ＭＳ Ｐゴシック" w:hAnsi="ＭＳ Ｐゴシック" w:hint="eastAsia"/>
                <w:sz w:val="18"/>
                <w:szCs w:val="18"/>
              </w:rPr>
              <w:t>科学的に探究しようと</w:t>
            </w:r>
            <w:r>
              <w:rPr>
                <w:rFonts w:ascii="ＭＳ Ｐゴシック" w:hAnsi="ＭＳ Ｐゴシック" w:hint="eastAsia"/>
                <w:sz w:val="18"/>
                <w:szCs w:val="18"/>
              </w:rPr>
              <w:t>して</w:t>
            </w:r>
            <w:r w:rsidRPr="008263E5">
              <w:rPr>
                <w:rFonts w:ascii="ＭＳ Ｐゴシック" w:hAnsi="ＭＳ Ｐゴシック" w:hint="eastAsia"/>
                <w:sz w:val="18"/>
                <w:szCs w:val="18"/>
              </w:rPr>
              <w:t>いる。</w:t>
            </w:r>
          </w:p>
          <w:p w14:paraId="094A5D88" w14:textId="77777777" w:rsidR="004D5E5F" w:rsidRPr="00367032"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8263E5">
              <w:rPr>
                <w:rFonts w:ascii="ＭＳ ゴシック" w:eastAsia="ＭＳ ゴシック" w:hAnsi="ＭＳ ゴシック" w:hint="eastAsia"/>
                <w:sz w:val="18"/>
                <w:szCs w:val="18"/>
              </w:rPr>
              <w:t>Ａ：</w:t>
            </w:r>
            <w:r w:rsidRPr="00367032">
              <w:rPr>
                <w:rFonts w:ascii="ＭＳ Ｐゴシック" w:hAnsi="ＭＳ Ｐゴシック" w:hint="eastAsia"/>
                <w:sz w:val="18"/>
                <w:szCs w:val="18"/>
              </w:rPr>
              <w:t>プリズムを通して出てくる光や</w:t>
            </w:r>
            <w:r>
              <w:rPr>
                <w:rFonts w:ascii="ＭＳ Ｐゴシック" w:hAnsi="ＭＳ Ｐゴシック" w:hint="eastAsia"/>
                <w:sz w:val="18"/>
                <w:szCs w:val="18"/>
              </w:rPr>
              <w:t>、</w:t>
            </w:r>
            <w:r w:rsidRPr="00367032">
              <w:rPr>
                <w:rFonts w:ascii="ＭＳ Ｐゴシック" w:hAnsi="ＭＳ Ｐゴシック" w:hint="eastAsia"/>
                <w:sz w:val="18"/>
                <w:szCs w:val="18"/>
              </w:rPr>
              <w:t>光の分散に関する事象に進んで関わり</w:t>
            </w:r>
            <w:r>
              <w:rPr>
                <w:rFonts w:ascii="ＭＳ Ｐゴシック" w:hAnsi="ＭＳ Ｐゴシック" w:hint="eastAsia"/>
                <w:sz w:val="18"/>
                <w:szCs w:val="18"/>
              </w:rPr>
              <w:t>、</w:t>
            </w:r>
            <w:r w:rsidRPr="00367032">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367032">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7843BD">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7843BD">
              <w:rPr>
                <w:rFonts w:ascii="ＭＳ Ｐゴシック" w:hAnsi="ＭＳ Ｐゴシック" w:hint="eastAsia"/>
                <w:sz w:val="18"/>
                <w:szCs w:val="18"/>
              </w:rPr>
              <w:t>根拠を</w:t>
            </w:r>
            <w:r>
              <w:rPr>
                <w:rFonts w:ascii="ＭＳ Ｐゴシック" w:hAnsi="ＭＳ Ｐゴシック" w:hint="eastAsia"/>
                <w:sz w:val="18"/>
                <w:szCs w:val="18"/>
              </w:rPr>
              <w:t>もと</w:t>
            </w:r>
            <w:r w:rsidRPr="007843BD">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7843BD">
              <w:rPr>
                <w:rFonts w:ascii="ＭＳ Ｐゴシック" w:hAnsi="ＭＳ Ｐゴシック" w:hint="eastAsia"/>
                <w:sz w:val="18"/>
                <w:szCs w:val="18"/>
              </w:rPr>
              <w:t>新</w:t>
            </w:r>
            <w:r w:rsidRPr="00367032">
              <w:rPr>
                <w:rFonts w:ascii="ＭＳ Ｐゴシック" w:hAnsi="ＭＳ Ｐゴシック" w:hint="eastAsia"/>
                <w:sz w:val="18"/>
                <w:szCs w:val="18"/>
              </w:rPr>
              <w:t>たな問題を見いだしているかなどを確認しながら科学的に探究しようとしている。</w:t>
            </w:r>
          </w:p>
          <w:p w14:paraId="04F2DEB6" w14:textId="77777777" w:rsidR="004D5E5F" w:rsidRPr="00367032" w:rsidRDefault="004D5E5F"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74569759" w14:textId="77777777" w:rsidR="004D5E5F" w:rsidRPr="00DD5C40" w:rsidRDefault="004D5E5F" w:rsidP="00B35A05">
            <w:pPr>
              <w:autoSpaceDE w:val="0"/>
              <w:autoSpaceDN w:val="0"/>
              <w:adjustRightInd w:val="0"/>
              <w:spacing w:line="210" w:lineRule="exact"/>
              <w:ind w:left="180" w:hangingChars="100" w:hanging="180"/>
              <w:rPr>
                <w:rFonts w:ascii="ＭＳ Ｐゴシック" w:hAnsi="ＭＳ Ｐゴシック"/>
                <w:color w:val="FF0000"/>
                <w:sz w:val="18"/>
                <w:szCs w:val="18"/>
              </w:rPr>
            </w:pPr>
            <w:r w:rsidRPr="00367032">
              <w:rPr>
                <w:rFonts w:asciiTheme="majorEastAsia" w:eastAsiaTheme="majorEastAsia" w:hAnsiTheme="majorEastAsia" w:hint="eastAsia"/>
                <w:sz w:val="18"/>
                <w:szCs w:val="18"/>
              </w:rPr>
              <w:t>支援：</w:t>
            </w:r>
            <w:r w:rsidRPr="00367032">
              <w:rPr>
                <w:rFonts w:ascii="ＭＳ Ｐゴシック" w:hAnsi="ＭＳ Ｐゴシック" w:hint="eastAsia"/>
                <w:sz w:val="18"/>
                <w:szCs w:val="18"/>
              </w:rPr>
              <w:t>朝焼けや夕焼けのような日常経験を例示することで光</w:t>
            </w:r>
            <w:r>
              <w:rPr>
                <w:rFonts w:ascii="ＭＳ Ｐゴシック" w:hAnsi="ＭＳ Ｐゴシック" w:hint="eastAsia"/>
                <w:sz w:val="18"/>
                <w:szCs w:val="18"/>
              </w:rPr>
              <w:t>の色について</w:t>
            </w:r>
            <w:r w:rsidRPr="00367032">
              <w:rPr>
                <w:rFonts w:ascii="ＭＳ Ｐゴシック" w:hAnsi="ＭＳ Ｐゴシック" w:hint="eastAsia"/>
                <w:sz w:val="18"/>
                <w:szCs w:val="18"/>
              </w:rPr>
              <w:t>想起させたり</w:t>
            </w:r>
            <w:r>
              <w:rPr>
                <w:rFonts w:ascii="ＭＳ Ｐゴシック" w:hAnsi="ＭＳ Ｐゴシック" w:hint="eastAsia"/>
                <w:sz w:val="18"/>
                <w:szCs w:val="18"/>
              </w:rPr>
              <w:t>、</w:t>
            </w:r>
            <w:r w:rsidRPr="00367032">
              <w:rPr>
                <w:rFonts w:ascii="ＭＳ Ｐゴシック" w:hAnsi="ＭＳ Ｐゴシック" w:hint="eastAsia"/>
                <w:sz w:val="18"/>
                <w:szCs w:val="18"/>
              </w:rPr>
              <w:t>虹が見える仕組みについて他者との意見交換を促したりして</w:t>
            </w:r>
            <w:r>
              <w:rPr>
                <w:rFonts w:ascii="ＭＳ Ｐゴシック" w:hAnsi="ＭＳ Ｐゴシック" w:hint="eastAsia"/>
                <w:sz w:val="18"/>
                <w:szCs w:val="18"/>
              </w:rPr>
              <w:t>、</w:t>
            </w:r>
            <w:r w:rsidRPr="00367032">
              <w:rPr>
                <w:rFonts w:ascii="ＭＳ Ｐゴシック" w:hAnsi="ＭＳ Ｐゴシック" w:hint="eastAsia"/>
                <w:sz w:val="18"/>
                <w:szCs w:val="18"/>
              </w:rPr>
              <w:t>主体的に学習に取り組めるようにする。</w:t>
            </w:r>
          </w:p>
        </w:tc>
      </w:tr>
    </w:tbl>
    <w:p w14:paraId="49D1933F" w14:textId="77777777" w:rsidR="004D5E5F" w:rsidRDefault="004D5E5F" w:rsidP="004D5E5F">
      <w:pPr>
        <w:autoSpaceDE w:val="0"/>
        <w:autoSpaceDN w:val="0"/>
        <w:adjustRightInd w:val="0"/>
        <w:rPr>
          <w:snapToGrid w:val="0"/>
          <w:kern w:val="0"/>
        </w:rPr>
      </w:pPr>
    </w:p>
    <w:p w14:paraId="080AA345" w14:textId="77777777" w:rsidR="004D5E5F" w:rsidRDefault="004D5E5F" w:rsidP="004D5E5F">
      <w:pPr>
        <w:widowControl/>
        <w:jc w:val="left"/>
        <w:rPr>
          <w:snapToGrid w:val="0"/>
          <w:kern w:val="0"/>
        </w:rPr>
      </w:pPr>
      <w:r>
        <w:rPr>
          <w:snapToGrid w:val="0"/>
          <w:kern w:val="0"/>
        </w:rPr>
        <w:br w:type="page"/>
      </w:r>
    </w:p>
    <w:p w14:paraId="1B263734" w14:textId="77777777" w:rsidR="004D5E5F" w:rsidRPr="00E444BB" w:rsidRDefault="004D5E5F" w:rsidP="004D5E5F">
      <w:pPr>
        <w:autoSpaceDE w:val="0"/>
        <w:autoSpaceDN w:val="0"/>
        <w:adjustRightInd w:val="0"/>
        <w:rPr>
          <w:rFonts w:ascii="ＭＳ ゴシック" w:eastAsia="ＭＳ ゴシック" w:hAnsi="ＭＳ ゴシック"/>
          <w:b/>
          <w:snapToGrid w:val="0"/>
          <w:kern w:val="0"/>
        </w:rPr>
      </w:pPr>
      <w:r>
        <w:rPr>
          <w:rFonts w:ascii="ＭＳ ゴシック" w:eastAsia="ＭＳ ゴシック" w:hAnsi="ＭＳ ゴシック" w:hint="eastAsia"/>
          <w:b/>
          <w:snapToGrid w:val="0"/>
          <w:kern w:val="0"/>
        </w:rPr>
        <w:lastRenderedPageBreak/>
        <w:t>２</w:t>
      </w:r>
      <w:r w:rsidRPr="00E444BB">
        <w:rPr>
          <w:rFonts w:ascii="ＭＳ ゴシック" w:eastAsia="ＭＳ ゴシック" w:hAnsi="ＭＳ ゴシック" w:hint="eastAsia"/>
          <w:b/>
          <w:snapToGrid w:val="0"/>
          <w:kern w:val="0"/>
        </w:rPr>
        <w:t xml:space="preserve">章　</w:t>
      </w:r>
      <w:r>
        <w:rPr>
          <w:rFonts w:ascii="ＭＳ ゴシック" w:eastAsia="ＭＳ ゴシック" w:hAnsi="ＭＳ ゴシック" w:hint="eastAsia"/>
          <w:b/>
          <w:snapToGrid w:val="0"/>
          <w:kern w:val="0"/>
        </w:rPr>
        <w:t>音の性質</w:t>
      </w:r>
      <w:r w:rsidRPr="00081C2F">
        <w:rPr>
          <w:rFonts w:ascii="ＭＳ ゴシック" w:eastAsia="ＭＳ ゴシック" w:hAnsi="ＭＳ ゴシック" w:hint="eastAsia"/>
          <w:b/>
          <w:snapToGrid w:val="0"/>
          <w:kern w:val="0"/>
        </w:rPr>
        <w:t>(</w:t>
      </w:r>
      <w:r>
        <w:rPr>
          <w:rFonts w:ascii="ＭＳ ゴシック" w:eastAsia="ＭＳ ゴシック" w:hAnsi="ＭＳ ゴシック" w:hint="eastAsia"/>
          <w:b/>
          <w:snapToGrid w:val="0"/>
          <w:kern w:val="0"/>
        </w:rPr>
        <w:t>４</w:t>
      </w:r>
      <w:r w:rsidRPr="00081C2F">
        <w:rPr>
          <w:rFonts w:ascii="ＭＳ ゴシック" w:eastAsia="ＭＳ ゴシック" w:hAnsi="ＭＳ ゴシック" w:hint="eastAsia"/>
          <w:b/>
          <w:snapToGrid w:val="0"/>
          <w:kern w:val="0"/>
        </w:rPr>
        <w:t>時間)</w:t>
      </w:r>
    </w:p>
    <w:p w14:paraId="24209504" w14:textId="77777777" w:rsidR="004D5E5F" w:rsidRPr="00EC1B13" w:rsidRDefault="004D5E5F" w:rsidP="004D5E5F">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11018D1A" w14:textId="77777777" w:rsidR="004D5E5F" w:rsidRPr="00FF5DD1" w:rsidRDefault="004D5E5F" w:rsidP="004D5E5F">
      <w:pPr>
        <w:autoSpaceDE w:val="0"/>
        <w:autoSpaceDN w:val="0"/>
        <w:adjustRightInd w:val="0"/>
        <w:ind w:left="180" w:hangingChars="100" w:hanging="180"/>
        <w:rPr>
          <w:rFonts w:ascii="ＭＳ 明朝" w:hAnsi="ＭＳ 明朝"/>
          <w:sz w:val="18"/>
          <w:szCs w:val="18"/>
        </w:rPr>
      </w:pPr>
      <w:r w:rsidRPr="00FF5DD1">
        <w:rPr>
          <w:rFonts w:hint="eastAsia"/>
          <w:snapToGrid w:val="0"/>
          <w:kern w:val="0"/>
          <w:sz w:val="18"/>
          <w:szCs w:val="18"/>
        </w:rPr>
        <w:t>・</w:t>
      </w:r>
      <w:r w:rsidRPr="001B3694">
        <w:rPr>
          <w:rFonts w:hint="eastAsia"/>
          <w:snapToGrid w:val="0"/>
          <w:kern w:val="0"/>
          <w:sz w:val="18"/>
          <w:szCs w:val="18"/>
        </w:rPr>
        <w:t>音についての実験を</w:t>
      </w:r>
      <w:r>
        <w:rPr>
          <w:rFonts w:hint="eastAsia"/>
          <w:snapToGrid w:val="0"/>
          <w:kern w:val="0"/>
          <w:sz w:val="18"/>
          <w:szCs w:val="18"/>
        </w:rPr>
        <w:t>行い、音はものが振動することによって生じ空気中などを伝わることおよ</w:t>
      </w:r>
      <w:r w:rsidRPr="001B3694">
        <w:rPr>
          <w:rFonts w:hint="eastAsia"/>
          <w:snapToGrid w:val="0"/>
          <w:kern w:val="0"/>
          <w:sz w:val="18"/>
          <w:szCs w:val="18"/>
        </w:rPr>
        <w:t>び音の高さや大きさは発音体の振動の仕方に関係することを見いだ</w:t>
      </w:r>
      <w:r>
        <w:rPr>
          <w:rFonts w:hint="eastAsia"/>
          <w:snapToGrid w:val="0"/>
          <w:kern w:val="0"/>
          <w:sz w:val="18"/>
          <w:szCs w:val="18"/>
        </w:rPr>
        <w:t>して理解する</w:t>
      </w:r>
      <w:r w:rsidRPr="001B3694">
        <w:rPr>
          <w:rFonts w:hint="eastAsia"/>
          <w:snapToGrid w:val="0"/>
          <w:kern w:val="0"/>
          <w:sz w:val="18"/>
          <w:szCs w:val="18"/>
        </w:rPr>
        <w:t>。</w:t>
      </w:r>
    </w:p>
    <w:p w14:paraId="038EDF56" w14:textId="77777777" w:rsidR="004D5E5F" w:rsidRPr="00EC1B13" w:rsidRDefault="004D5E5F" w:rsidP="004D5E5F">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D5E5F" w14:paraId="745A3B6B"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1B1AA542"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6842A599"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5FD7C981"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4D5E5F" w14:paraId="3243018D" w14:textId="77777777" w:rsidTr="00B35A0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44A664BE" w14:textId="77777777" w:rsidR="004D5E5F" w:rsidRPr="00957D20" w:rsidRDefault="004D5E5F"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0C5B6A">
              <w:rPr>
                <w:rFonts w:ascii="ＭＳ Ｐゴシック" w:hAnsi="ＭＳ Ｐゴシック" w:hint="eastAsia"/>
                <w:sz w:val="18"/>
                <w:szCs w:val="18"/>
              </w:rPr>
              <w:t>音に関する事物・現象を日常生活や社会と関連</w:t>
            </w:r>
            <w:r>
              <w:rPr>
                <w:rFonts w:ascii="ＭＳ Ｐゴシック" w:hAnsi="ＭＳ Ｐゴシック" w:hint="eastAsia"/>
                <w:sz w:val="18"/>
                <w:szCs w:val="18"/>
              </w:rPr>
              <w:t>づ</w:t>
            </w:r>
            <w:r w:rsidRPr="000C5B6A">
              <w:rPr>
                <w:rFonts w:ascii="ＭＳ Ｐゴシック" w:hAnsi="ＭＳ Ｐゴシック" w:hint="eastAsia"/>
                <w:sz w:val="18"/>
                <w:szCs w:val="18"/>
              </w:rPr>
              <w:t>けながら</w:t>
            </w:r>
            <w:r>
              <w:rPr>
                <w:rFonts w:ascii="ＭＳ Ｐゴシック" w:hAnsi="ＭＳ Ｐゴシック" w:hint="eastAsia"/>
                <w:sz w:val="18"/>
                <w:szCs w:val="18"/>
              </w:rPr>
              <w:t>、</w:t>
            </w:r>
            <w:r w:rsidRPr="000C5B6A">
              <w:rPr>
                <w:rFonts w:ascii="ＭＳ Ｐゴシック" w:hAnsi="ＭＳ Ｐゴシック" w:hint="eastAsia"/>
                <w:sz w:val="18"/>
                <w:szCs w:val="18"/>
              </w:rPr>
              <w:t>音の性質についての基本的な概念や原理・法則などを理解しているとともに</w:t>
            </w:r>
            <w:r>
              <w:rPr>
                <w:rFonts w:ascii="ＭＳ Ｐゴシック" w:hAnsi="ＭＳ Ｐゴシック" w:hint="eastAsia"/>
                <w:sz w:val="18"/>
                <w:szCs w:val="18"/>
              </w:rPr>
              <w:t>、</w:t>
            </w:r>
            <w:r w:rsidRPr="000C5B6A">
              <w:rPr>
                <w:rFonts w:ascii="ＭＳ Ｐゴシック" w:hAnsi="ＭＳ Ｐゴシック" w:hint="eastAsia"/>
                <w:sz w:val="18"/>
                <w:szCs w:val="18"/>
              </w:rPr>
              <w:t>科学的に探究するために必要な観察</w:t>
            </w:r>
            <w:r>
              <w:rPr>
                <w:rFonts w:ascii="ＭＳ Ｐゴシック" w:hAnsi="ＭＳ Ｐゴシック" w:hint="eastAsia"/>
                <w:sz w:val="18"/>
                <w:szCs w:val="18"/>
              </w:rPr>
              <w:t>、</w:t>
            </w:r>
            <w:r w:rsidRPr="000C5B6A">
              <w:rPr>
                <w:rFonts w:ascii="ＭＳ Ｐゴシック" w:hAnsi="ＭＳ Ｐゴシック" w:hint="eastAsia"/>
                <w:sz w:val="18"/>
                <w:szCs w:val="18"/>
              </w:rPr>
              <w:t>実験などに関する基本操作や記録などの基本的な技能を身に</w:t>
            </w:r>
            <w:r>
              <w:rPr>
                <w:rFonts w:ascii="ＭＳ Ｐゴシック" w:hAnsi="ＭＳ Ｐゴシック" w:hint="eastAsia"/>
                <w:sz w:val="18"/>
                <w:szCs w:val="18"/>
              </w:rPr>
              <w:t>つ</w:t>
            </w:r>
            <w:r w:rsidRPr="000C5B6A">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3E73A404" w14:textId="77777777" w:rsidR="004D5E5F" w:rsidRPr="00957D20" w:rsidRDefault="004D5E5F"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0C5B6A">
              <w:rPr>
                <w:rFonts w:ascii="ＭＳ Ｐゴシック" w:hAnsi="ＭＳ Ｐゴシック" w:hint="eastAsia"/>
                <w:sz w:val="18"/>
                <w:szCs w:val="18"/>
              </w:rPr>
              <w:t>音について</w:t>
            </w:r>
            <w:r>
              <w:rPr>
                <w:rFonts w:ascii="ＭＳ Ｐゴシック" w:hAnsi="ＭＳ Ｐゴシック" w:hint="eastAsia"/>
                <w:sz w:val="18"/>
                <w:szCs w:val="18"/>
              </w:rPr>
              <w:t>、</w:t>
            </w:r>
            <w:r w:rsidRPr="000C5B6A">
              <w:rPr>
                <w:rFonts w:ascii="ＭＳ Ｐゴシック" w:hAnsi="ＭＳ Ｐゴシック" w:hint="eastAsia"/>
                <w:sz w:val="18"/>
                <w:szCs w:val="18"/>
              </w:rPr>
              <w:t>問題を見いだし見通しをもって観察</w:t>
            </w:r>
            <w:r>
              <w:rPr>
                <w:rFonts w:ascii="ＭＳ Ｐゴシック" w:hAnsi="ＭＳ Ｐゴシック" w:hint="eastAsia"/>
                <w:sz w:val="18"/>
                <w:szCs w:val="18"/>
              </w:rPr>
              <w:t>、</w:t>
            </w:r>
            <w:r w:rsidRPr="000C5B6A">
              <w:rPr>
                <w:rFonts w:ascii="ＭＳ Ｐゴシック" w:hAnsi="ＭＳ Ｐゴシック" w:hint="eastAsia"/>
                <w:sz w:val="18"/>
                <w:szCs w:val="18"/>
              </w:rPr>
              <w:t>実験などを行い</w:t>
            </w:r>
            <w:r>
              <w:rPr>
                <w:rFonts w:ascii="ＭＳ Ｐゴシック" w:hAnsi="ＭＳ Ｐゴシック" w:hint="eastAsia"/>
                <w:sz w:val="18"/>
                <w:szCs w:val="18"/>
              </w:rPr>
              <w:t>、</w:t>
            </w:r>
            <w:r w:rsidRPr="000C5B6A">
              <w:rPr>
                <w:rFonts w:ascii="ＭＳ Ｐゴシック" w:hAnsi="ＭＳ Ｐゴシック" w:hint="eastAsia"/>
                <w:sz w:val="18"/>
                <w:szCs w:val="18"/>
              </w:rPr>
              <w:t>音の性質の関係性を見いだして表現しているなど</w:t>
            </w:r>
            <w:r>
              <w:rPr>
                <w:rFonts w:ascii="ＭＳ Ｐゴシック" w:hAnsi="ＭＳ Ｐゴシック" w:hint="eastAsia"/>
                <w:sz w:val="18"/>
                <w:szCs w:val="18"/>
              </w:rPr>
              <w:t>、</w:t>
            </w:r>
            <w:r w:rsidRPr="000C5B6A">
              <w:rPr>
                <w:rFonts w:ascii="ＭＳ Ｐゴシック" w:hAnsi="ＭＳ Ｐゴシック" w:hint="eastAsia"/>
                <w:sz w:val="18"/>
                <w:szCs w:val="18"/>
              </w:rPr>
              <w:t>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756802DE" w14:textId="77777777" w:rsidR="004D5E5F" w:rsidRPr="00957D20" w:rsidRDefault="004D5E5F" w:rsidP="00B35A05">
            <w:pPr>
              <w:autoSpaceDE w:val="0"/>
              <w:autoSpaceDN w:val="0"/>
              <w:adjustRightInd w:val="0"/>
              <w:spacing w:line="210" w:lineRule="exact"/>
              <w:ind w:firstLineChars="100" w:firstLine="180"/>
              <w:rPr>
                <w:rFonts w:ascii="ＭＳ Ｐゴシック" w:hAnsi="ＭＳ Ｐゴシック"/>
                <w:sz w:val="18"/>
                <w:szCs w:val="18"/>
              </w:rPr>
            </w:pPr>
            <w:r w:rsidRPr="000C5B6A">
              <w:rPr>
                <w:rFonts w:ascii="ＭＳ Ｐゴシック" w:hAnsi="ＭＳ Ｐゴシック" w:hint="eastAsia"/>
                <w:sz w:val="18"/>
                <w:szCs w:val="18"/>
              </w:rPr>
              <w:t>音に関する事物・現象に進んで関わり</w:t>
            </w:r>
            <w:r>
              <w:rPr>
                <w:rFonts w:ascii="ＭＳ Ｐゴシック" w:hAnsi="ＭＳ Ｐゴシック" w:hint="eastAsia"/>
                <w:sz w:val="18"/>
                <w:szCs w:val="18"/>
              </w:rPr>
              <w:t>、</w:t>
            </w:r>
            <w:r w:rsidRPr="000C5B6A">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0C5B6A">
              <w:rPr>
                <w:rFonts w:ascii="ＭＳ Ｐゴシック" w:hAnsi="ＭＳ Ｐゴシック" w:hint="eastAsia"/>
                <w:sz w:val="18"/>
                <w:szCs w:val="18"/>
              </w:rPr>
              <w:t>科学的に探究しようとしている。</w:t>
            </w:r>
          </w:p>
        </w:tc>
      </w:tr>
    </w:tbl>
    <w:p w14:paraId="4F9F3E49" w14:textId="77777777" w:rsidR="004D5E5F" w:rsidRPr="006E2B93" w:rsidRDefault="004D5E5F" w:rsidP="004D5E5F">
      <w:pPr>
        <w:autoSpaceDE w:val="0"/>
        <w:autoSpaceDN w:val="0"/>
        <w:adjustRightInd w:val="0"/>
        <w:rPr>
          <w:rFonts w:ascii="ＭＳ ゴシック" w:eastAsia="ＭＳ ゴシック" w:hAnsi="ＭＳ ゴシック"/>
          <w:snapToGrid w:val="0"/>
          <w:kern w:val="0"/>
        </w:rPr>
      </w:pPr>
    </w:p>
    <w:p w14:paraId="2B255BF9" w14:textId="77777777" w:rsidR="004D5E5F" w:rsidRPr="00EC1B13" w:rsidRDefault="004D5E5F" w:rsidP="004D5E5F">
      <w:pPr>
        <w:autoSpaceDE w:val="0"/>
        <w:autoSpaceDN w:val="0"/>
        <w:adjustRightInd w:val="0"/>
        <w:rPr>
          <w:snapToGrid w:val="0"/>
          <w:kern w:val="0"/>
        </w:rPr>
      </w:pPr>
      <w:r>
        <w:rPr>
          <w:rFonts w:ascii="ＭＳ ゴシック" w:eastAsia="ＭＳ ゴシック" w:hAnsi="ＭＳ ゴシック" w:hint="eastAsia"/>
          <w:snapToGrid w:val="0"/>
          <w:kern w:val="0"/>
        </w:rPr>
        <w:t>●節ごと</w:t>
      </w:r>
      <w:r w:rsidRPr="00EC1B13">
        <w:rPr>
          <w:rFonts w:ascii="ＭＳ ゴシック" w:eastAsia="ＭＳ ゴシック" w:hAnsi="ＭＳ ゴシック" w:hint="eastAsia"/>
          <w:snapToGrid w:val="0"/>
          <w:kern w:val="0"/>
        </w:rPr>
        <w:t>の観点別評価基準表</w:t>
      </w:r>
      <w:r>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14:paraId="065D6CAE"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346370C"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47BAAE29"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5FB83CD3"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3A025401"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4D5E5F" w14:paraId="6DEF80D2"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491EF92C"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4449DC09"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608B10F2" w14:textId="77777777" w:rsidR="004D5E5F" w:rsidRPr="00F143D3" w:rsidRDefault="004D5E5F"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5215FF49" w14:textId="77777777" w:rsidR="004D5E5F" w:rsidRPr="00F143D3" w:rsidRDefault="004D5E5F"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30EF7886" w14:textId="77777777" w:rsidR="004D5E5F" w:rsidRDefault="004D5E5F" w:rsidP="00B35A05">
            <w:pPr>
              <w:jc w:val="center"/>
            </w:pPr>
            <w:r w:rsidRPr="00604E23">
              <w:rPr>
                <w:rFonts w:ascii="ＭＳ ゴシック" w:eastAsia="ＭＳ ゴシック" w:hAnsi="ＭＳ ゴシック" w:hint="eastAsia"/>
                <w:snapToGrid w:val="0"/>
                <w:kern w:val="0"/>
              </w:rPr>
              <w:t>主体的に学習に取り組む態度</w:t>
            </w:r>
          </w:p>
        </w:tc>
      </w:tr>
      <w:tr w:rsidR="004D5E5F" w14:paraId="17B15BD5" w14:textId="77777777" w:rsidTr="00B35A05">
        <w:trPr>
          <w:cantSplit/>
          <w:trHeight w:val="3092"/>
        </w:trPr>
        <w:tc>
          <w:tcPr>
            <w:tcW w:w="2155" w:type="dxa"/>
            <w:tcBorders>
              <w:top w:val="single" w:sz="12" w:space="0" w:color="auto"/>
              <w:left w:val="single" w:sz="12" w:space="0" w:color="auto"/>
              <w:bottom w:val="single" w:sz="12" w:space="0" w:color="auto"/>
            </w:tcBorders>
            <w:tcMar>
              <w:top w:w="28" w:type="dxa"/>
              <w:bottom w:w="28" w:type="dxa"/>
            </w:tcMar>
          </w:tcPr>
          <w:p w14:paraId="182DF7D2" w14:textId="77777777" w:rsidR="004D5E5F"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１節</w:t>
            </w:r>
          </w:p>
          <w:p w14:paraId="3688ECC3" w14:textId="77777777" w:rsidR="004D5E5F"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音の伝わり方</w:t>
            </w:r>
          </w:p>
          <w:p w14:paraId="3DEFB488" w14:textId="77777777" w:rsidR="004D5E5F" w:rsidRDefault="004D5E5F"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232</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237</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2FED8805" w14:textId="77777777" w:rsidR="004D5E5F" w:rsidRPr="00A4273B"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音を出している物体の特徴</w:t>
            </w:r>
          </w:p>
          <w:p w14:paraId="4687EDA6" w14:textId="77777777" w:rsidR="004D5E5F" w:rsidRPr="00A4273B"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67B4DE3B" w14:textId="77777777" w:rsidR="004D5E5F" w:rsidRPr="00A4273B"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音源、発音体</w:t>
            </w:r>
          </w:p>
          <w:p w14:paraId="20BE70FA" w14:textId="77777777" w:rsidR="004D5E5F" w:rsidRPr="00A4273B"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4500DDBE" w14:textId="77777777" w:rsidR="004D5E5F" w:rsidRPr="00A4273B"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音を伝えるもの</w:t>
            </w:r>
          </w:p>
          <w:p w14:paraId="4D47A155" w14:textId="77777777" w:rsidR="004D5E5F" w:rsidRPr="00A4273B"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0051584" w14:textId="77777777" w:rsidR="004D5E5F" w:rsidRPr="00A4273B" w:rsidRDefault="004D5E5F"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音が伝わる仕組み</w:t>
            </w:r>
          </w:p>
          <w:p w14:paraId="6E174869" w14:textId="77777777" w:rsidR="004D5E5F" w:rsidRPr="00A4273B"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0E41CDB9" w14:textId="77777777" w:rsidR="004D5E5F" w:rsidRPr="00290432"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音の伝わる速さ</w:t>
            </w:r>
          </w:p>
        </w:tc>
        <w:tc>
          <w:tcPr>
            <w:tcW w:w="4592" w:type="dxa"/>
            <w:tcBorders>
              <w:top w:val="single" w:sz="12" w:space="0" w:color="auto"/>
              <w:bottom w:val="single" w:sz="12" w:space="0" w:color="auto"/>
            </w:tcBorders>
            <w:tcMar>
              <w:top w:w="28" w:type="dxa"/>
              <w:bottom w:w="28" w:type="dxa"/>
            </w:tcMar>
          </w:tcPr>
          <w:p w14:paraId="0D7DE323" w14:textId="77777777" w:rsidR="004D5E5F" w:rsidRPr="006E12FA"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6E12FA">
              <w:rPr>
                <w:rFonts w:asciiTheme="majorEastAsia" w:eastAsiaTheme="majorEastAsia" w:hAnsiTheme="majorEastAsia" w:hint="eastAsia"/>
                <w:sz w:val="18"/>
                <w:szCs w:val="18"/>
              </w:rPr>
              <w:t>○音は物体の振動によって生じ</w:t>
            </w:r>
            <w:r>
              <w:rPr>
                <w:rFonts w:asciiTheme="majorEastAsia" w:eastAsiaTheme="majorEastAsia" w:hAnsiTheme="majorEastAsia" w:hint="eastAsia"/>
                <w:sz w:val="18"/>
                <w:szCs w:val="18"/>
              </w:rPr>
              <w:t>、</w:t>
            </w:r>
            <w:r w:rsidRPr="006E12FA">
              <w:rPr>
                <w:rFonts w:asciiTheme="majorEastAsia" w:eastAsiaTheme="majorEastAsia" w:hAnsiTheme="majorEastAsia" w:hint="eastAsia"/>
                <w:sz w:val="18"/>
                <w:szCs w:val="18"/>
              </w:rPr>
              <w:t>その振動が空気中</w:t>
            </w:r>
            <w:r>
              <w:rPr>
                <w:rFonts w:asciiTheme="majorEastAsia" w:eastAsiaTheme="majorEastAsia" w:hAnsiTheme="majorEastAsia" w:hint="eastAsia"/>
                <w:sz w:val="18"/>
                <w:szCs w:val="18"/>
              </w:rPr>
              <w:t>や水中など</w:t>
            </w:r>
            <w:r w:rsidRPr="006E12FA">
              <w:rPr>
                <w:rFonts w:asciiTheme="majorEastAsia" w:eastAsiaTheme="majorEastAsia" w:hAnsiTheme="majorEastAsia" w:hint="eastAsia"/>
                <w:sz w:val="18"/>
                <w:szCs w:val="18"/>
              </w:rPr>
              <w:t>を伝わることを理解する。</w:t>
            </w:r>
          </w:p>
          <w:p w14:paraId="317F80A5" w14:textId="77777777" w:rsidR="004D5E5F" w:rsidRPr="006E12FA"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6E12FA">
              <w:rPr>
                <w:rFonts w:ascii="ＭＳ ゴシック" w:eastAsia="ＭＳ ゴシック" w:hAnsi="ＭＳ ゴシック" w:hint="eastAsia"/>
                <w:sz w:val="18"/>
                <w:szCs w:val="18"/>
              </w:rPr>
              <w:t>Ｂ：</w:t>
            </w:r>
            <w:r w:rsidRPr="002868BA">
              <w:rPr>
                <w:rFonts w:ascii="ＭＳ Ｐゴシック" w:hAnsi="ＭＳ Ｐゴシック" w:hint="eastAsia"/>
                <w:sz w:val="18"/>
                <w:szCs w:val="18"/>
              </w:rPr>
              <w:t>音は物体の振動によって生じ</w:t>
            </w:r>
            <w:r>
              <w:rPr>
                <w:rFonts w:ascii="ＭＳ Ｐゴシック" w:hAnsi="ＭＳ Ｐゴシック" w:hint="eastAsia"/>
                <w:sz w:val="18"/>
                <w:szCs w:val="18"/>
              </w:rPr>
              <w:t>、</w:t>
            </w:r>
            <w:r w:rsidRPr="002868BA">
              <w:rPr>
                <w:rFonts w:ascii="ＭＳ Ｐゴシック" w:hAnsi="ＭＳ Ｐゴシック" w:hint="eastAsia"/>
                <w:sz w:val="18"/>
                <w:szCs w:val="18"/>
              </w:rPr>
              <w:t>その振動が空気中</w:t>
            </w:r>
            <w:r>
              <w:rPr>
                <w:rFonts w:ascii="ＭＳ Ｐゴシック" w:hAnsi="ＭＳ Ｐゴシック" w:hint="eastAsia"/>
                <w:sz w:val="18"/>
                <w:szCs w:val="18"/>
              </w:rPr>
              <w:t>や水中など</w:t>
            </w:r>
            <w:r w:rsidRPr="002868BA">
              <w:rPr>
                <w:rFonts w:ascii="ＭＳ Ｐゴシック" w:hAnsi="ＭＳ Ｐゴシック" w:hint="eastAsia"/>
                <w:sz w:val="18"/>
                <w:szCs w:val="18"/>
              </w:rPr>
              <w:t>を伝わる</w:t>
            </w:r>
            <w:r w:rsidRPr="006E12FA">
              <w:rPr>
                <w:rFonts w:ascii="ＭＳ Ｐゴシック" w:hAnsi="ＭＳ Ｐゴシック" w:hint="eastAsia"/>
                <w:sz w:val="18"/>
                <w:szCs w:val="18"/>
              </w:rPr>
              <w:t>ことを理解している。</w:t>
            </w:r>
          </w:p>
          <w:p w14:paraId="037705FF" w14:textId="77777777" w:rsidR="004D5E5F" w:rsidRPr="006E12FA"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6E12FA">
              <w:rPr>
                <w:rFonts w:ascii="ＭＳ ゴシック" w:eastAsia="ＭＳ ゴシック" w:hAnsi="ＭＳ ゴシック" w:hint="eastAsia"/>
                <w:sz w:val="18"/>
                <w:szCs w:val="18"/>
              </w:rPr>
              <w:t>Ａ：</w:t>
            </w:r>
            <w:r w:rsidRPr="002868BA">
              <w:rPr>
                <w:rFonts w:ascii="ＭＳ Ｐゴシック" w:hAnsi="ＭＳ Ｐゴシック" w:hint="eastAsia"/>
                <w:sz w:val="18"/>
                <w:szCs w:val="18"/>
              </w:rPr>
              <w:t>音は物体の振動によって生じ</w:t>
            </w:r>
            <w:r>
              <w:rPr>
                <w:rFonts w:ascii="ＭＳ Ｐゴシック" w:hAnsi="ＭＳ Ｐゴシック" w:hint="eastAsia"/>
                <w:sz w:val="18"/>
                <w:szCs w:val="18"/>
              </w:rPr>
              <w:t>、</w:t>
            </w:r>
            <w:r w:rsidRPr="002868BA">
              <w:rPr>
                <w:rFonts w:ascii="ＭＳ Ｐゴシック" w:hAnsi="ＭＳ Ｐゴシック" w:hint="eastAsia"/>
                <w:sz w:val="18"/>
                <w:szCs w:val="18"/>
              </w:rPr>
              <w:t>その振動が空気中</w:t>
            </w:r>
            <w:r>
              <w:rPr>
                <w:rFonts w:ascii="ＭＳ Ｐゴシック" w:hAnsi="ＭＳ Ｐゴシック" w:hint="eastAsia"/>
                <w:sz w:val="18"/>
                <w:szCs w:val="18"/>
              </w:rPr>
              <w:t>や水中など</w:t>
            </w:r>
            <w:r w:rsidRPr="002868BA">
              <w:rPr>
                <w:rFonts w:ascii="ＭＳ Ｐゴシック" w:hAnsi="ＭＳ Ｐゴシック" w:hint="eastAsia"/>
                <w:sz w:val="18"/>
                <w:szCs w:val="18"/>
              </w:rPr>
              <w:t>を伝わる</w:t>
            </w:r>
            <w:r w:rsidRPr="006E12FA">
              <w:rPr>
                <w:rFonts w:ascii="ＭＳ Ｐゴシック" w:hAnsi="ＭＳ Ｐゴシック" w:hint="eastAsia"/>
                <w:sz w:val="18"/>
                <w:szCs w:val="18"/>
              </w:rPr>
              <w:t>ことを</w:t>
            </w:r>
            <w:r>
              <w:rPr>
                <w:rFonts w:ascii="ＭＳ Ｐゴシック" w:hAnsi="ＭＳ Ｐゴシック" w:hint="eastAsia"/>
                <w:sz w:val="18"/>
                <w:szCs w:val="18"/>
              </w:rPr>
              <w:t>調べた結果と関連づけながら的確</w:t>
            </w:r>
            <w:r w:rsidRPr="006E12FA">
              <w:rPr>
                <w:rFonts w:ascii="ＭＳ Ｐゴシック" w:hAnsi="ＭＳ Ｐゴシック" w:hint="eastAsia"/>
                <w:sz w:val="18"/>
                <w:szCs w:val="18"/>
              </w:rPr>
              <w:t>に理解している。</w:t>
            </w:r>
          </w:p>
          <w:p w14:paraId="082DC921" w14:textId="77777777" w:rsidR="004D5E5F" w:rsidRPr="006E12FA"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6E12FA">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6E12FA">
              <w:rPr>
                <w:rFonts w:ascii="ＭＳ ゴシック" w:eastAsia="ＭＳ ゴシック" w:hAnsi="ＭＳ ゴシック" w:cs="ＭＳ Ｐ明朝" w:hint="eastAsia"/>
                <w:sz w:val="17"/>
                <w:szCs w:val="17"/>
              </w:rPr>
              <w:t>】【記】</w:t>
            </w:r>
          </w:p>
          <w:p w14:paraId="5F89A105" w14:textId="77777777" w:rsidR="004D5E5F"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6E12FA">
              <w:rPr>
                <w:rFonts w:asciiTheme="majorEastAsia" w:eastAsiaTheme="majorEastAsia" w:hAnsiTheme="majorEastAsia" w:hint="eastAsia"/>
                <w:sz w:val="18"/>
                <w:szCs w:val="18"/>
              </w:rPr>
              <w:t>支援：</w:t>
            </w:r>
            <w:r w:rsidRPr="006E12FA">
              <w:rPr>
                <w:rFonts w:ascii="ＭＳ Ｐゴシック" w:hAnsi="ＭＳ Ｐゴシック" w:hint="eastAsia"/>
                <w:sz w:val="18"/>
                <w:szCs w:val="18"/>
              </w:rPr>
              <w:t>音が伝わる</w:t>
            </w:r>
            <w:r>
              <w:rPr>
                <w:rFonts w:ascii="ＭＳ Ｐゴシック" w:hAnsi="ＭＳ Ｐゴシック" w:hint="eastAsia"/>
                <w:sz w:val="18"/>
                <w:szCs w:val="18"/>
              </w:rPr>
              <w:t>仕組み</w:t>
            </w:r>
            <w:r w:rsidRPr="006E12FA">
              <w:rPr>
                <w:rFonts w:ascii="ＭＳ Ｐゴシック" w:hAnsi="ＭＳ Ｐゴシック" w:hint="eastAsia"/>
                <w:sz w:val="18"/>
                <w:szCs w:val="18"/>
              </w:rPr>
              <w:t>を図で示し</w:t>
            </w:r>
            <w:r>
              <w:rPr>
                <w:rFonts w:ascii="ＭＳ Ｐゴシック" w:hAnsi="ＭＳ Ｐゴシック" w:hint="eastAsia"/>
                <w:sz w:val="18"/>
                <w:szCs w:val="18"/>
              </w:rPr>
              <w:t>、</w:t>
            </w:r>
            <w:r w:rsidRPr="006E12FA">
              <w:rPr>
                <w:rFonts w:ascii="ＭＳ Ｐゴシック" w:hAnsi="ＭＳ Ｐゴシック" w:hint="eastAsia"/>
                <w:sz w:val="18"/>
                <w:szCs w:val="18"/>
              </w:rPr>
              <w:t>音が波として伝わることを捉えさせる。</w:t>
            </w:r>
          </w:p>
          <w:p w14:paraId="3DF33933" w14:textId="77777777" w:rsidR="004D5E5F"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p>
          <w:p w14:paraId="36E62116" w14:textId="77777777" w:rsidR="004D5E5F" w:rsidRPr="006E12FA"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6E12F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空気中における音の伝わる速さは約340</w:t>
            </w:r>
            <w:r w:rsidRPr="00042A06">
              <w:rPr>
                <w:rFonts w:asciiTheme="majorEastAsia" w:eastAsiaTheme="majorEastAsia" w:hAnsiTheme="majorEastAsia" w:hint="eastAsia"/>
                <w:sz w:val="10"/>
                <w:szCs w:val="10"/>
              </w:rPr>
              <w:t xml:space="preserve"> </w:t>
            </w:r>
            <w:r>
              <w:rPr>
                <w:rFonts w:asciiTheme="majorEastAsia" w:eastAsiaTheme="majorEastAsia" w:hAnsiTheme="majorEastAsia" w:hint="eastAsia"/>
                <w:sz w:val="18"/>
                <w:szCs w:val="18"/>
              </w:rPr>
              <w:t>m/sであることを</w:t>
            </w:r>
            <w:r w:rsidRPr="006E12FA">
              <w:rPr>
                <w:rFonts w:asciiTheme="majorEastAsia" w:eastAsiaTheme="majorEastAsia" w:hAnsiTheme="majorEastAsia" w:hint="eastAsia"/>
                <w:sz w:val="18"/>
                <w:szCs w:val="18"/>
              </w:rPr>
              <w:t>理解する。</w:t>
            </w:r>
          </w:p>
          <w:p w14:paraId="35900E60" w14:textId="77777777" w:rsidR="004D5E5F" w:rsidRPr="006E12FA"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6E12FA">
              <w:rPr>
                <w:rFonts w:ascii="ＭＳ ゴシック" w:eastAsia="ＭＳ ゴシック" w:hAnsi="ＭＳ ゴシック" w:hint="eastAsia"/>
                <w:sz w:val="18"/>
                <w:szCs w:val="18"/>
              </w:rPr>
              <w:t>Ｂ：</w:t>
            </w:r>
            <w:r w:rsidRPr="00042A06">
              <w:rPr>
                <w:rFonts w:asciiTheme="minorEastAsia" w:eastAsiaTheme="minorEastAsia" w:hAnsiTheme="minorEastAsia" w:hint="eastAsia"/>
                <w:sz w:val="18"/>
                <w:szCs w:val="18"/>
              </w:rPr>
              <w:t>空気中における音の伝わる速さは約340</w:t>
            </w:r>
            <w:r w:rsidRPr="00042A06">
              <w:rPr>
                <w:rFonts w:asciiTheme="minorEastAsia" w:eastAsiaTheme="minorEastAsia" w:hAnsiTheme="minorEastAsia" w:hint="eastAsia"/>
                <w:sz w:val="12"/>
                <w:szCs w:val="12"/>
              </w:rPr>
              <w:t xml:space="preserve"> </w:t>
            </w:r>
            <w:r w:rsidRPr="00042A06">
              <w:rPr>
                <w:rFonts w:asciiTheme="minorEastAsia" w:eastAsiaTheme="minorEastAsia" w:hAnsiTheme="minorEastAsia" w:hint="eastAsia"/>
                <w:sz w:val="18"/>
                <w:szCs w:val="18"/>
              </w:rPr>
              <w:t>m/sであることを理解している。</w:t>
            </w:r>
          </w:p>
          <w:p w14:paraId="72845A5B" w14:textId="77777777" w:rsidR="004D5E5F" w:rsidRPr="00042A06" w:rsidRDefault="004D5E5F" w:rsidP="00B35A05">
            <w:pPr>
              <w:autoSpaceDE w:val="0"/>
              <w:autoSpaceDN w:val="0"/>
              <w:adjustRightInd w:val="0"/>
              <w:spacing w:line="210" w:lineRule="exact"/>
              <w:ind w:left="180" w:hangingChars="100" w:hanging="180"/>
              <w:rPr>
                <w:rFonts w:asciiTheme="minorEastAsia" w:eastAsiaTheme="minorEastAsia" w:hAnsiTheme="minorEastAsia"/>
                <w:sz w:val="18"/>
                <w:szCs w:val="18"/>
              </w:rPr>
            </w:pPr>
            <w:r w:rsidRPr="006E12FA">
              <w:rPr>
                <w:rFonts w:ascii="ＭＳ ゴシック" w:eastAsia="ＭＳ ゴシック" w:hAnsi="ＭＳ ゴシック" w:hint="eastAsia"/>
                <w:sz w:val="18"/>
                <w:szCs w:val="18"/>
              </w:rPr>
              <w:t>Ａ：</w:t>
            </w:r>
            <w:r w:rsidRPr="00042A06">
              <w:rPr>
                <w:rFonts w:asciiTheme="minorEastAsia" w:eastAsiaTheme="minorEastAsia" w:hAnsiTheme="minorEastAsia" w:hint="eastAsia"/>
                <w:sz w:val="18"/>
                <w:szCs w:val="18"/>
              </w:rPr>
              <w:t>空気中における音の伝わる速さは約340</w:t>
            </w:r>
            <w:r w:rsidRPr="00042A06">
              <w:rPr>
                <w:rFonts w:asciiTheme="minorEastAsia" w:eastAsiaTheme="minorEastAsia" w:hAnsiTheme="minorEastAsia" w:hint="eastAsia"/>
                <w:sz w:val="4"/>
                <w:szCs w:val="4"/>
              </w:rPr>
              <w:t xml:space="preserve">　</w:t>
            </w:r>
            <w:r w:rsidRPr="00042A06">
              <w:rPr>
                <w:rFonts w:asciiTheme="minorEastAsia" w:eastAsiaTheme="minorEastAsia" w:hAnsiTheme="minorEastAsia" w:hint="eastAsia"/>
                <w:sz w:val="18"/>
                <w:szCs w:val="18"/>
              </w:rPr>
              <w:t>m/sであることを伝わることを調べた結果と関連づけながら的確に理解している。</w:t>
            </w:r>
          </w:p>
          <w:p w14:paraId="5A8B3AF6" w14:textId="77777777" w:rsidR="004D5E5F" w:rsidRPr="006E12FA"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6E12FA">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6E12FA">
              <w:rPr>
                <w:rFonts w:ascii="ＭＳ ゴシック" w:eastAsia="ＭＳ ゴシック" w:hAnsi="ＭＳ ゴシック" w:cs="ＭＳ Ｐ明朝" w:hint="eastAsia"/>
                <w:sz w:val="17"/>
                <w:szCs w:val="17"/>
              </w:rPr>
              <w:t>】【記】</w:t>
            </w:r>
          </w:p>
          <w:p w14:paraId="2A61CA68" w14:textId="77777777" w:rsidR="004D5E5F" w:rsidRPr="002868BA" w:rsidRDefault="004D5E5F" w:rsidP="00B35A05">
            <w:pPr>
              <w:autoSpaceDE w:val="0"/>
              <w:autoSpaceDN w:val="0"/>
              <w:adjustRightInd w:val="0"/>
              <w:spacing w:line="210" w:lineRule="exact"/>
              <w:ind w:left="180" w:hangingChars="100" w:hanging="180"/>
              <w:rPr>
                <w:rFonts w:ascii="ＭＳ Ｐゴシック" w:hAnsi="ＭＳ Ｐゴシック"/>
                <w:color w:val="FF0000"/>
                <w:sz w:val="18"/>
                <w:szCs w:val="18"/>
              </w:rPr>
            </w:pPr>
            <w:r w:rsidRPr="006E12FA">
              <w:rPr>
                <w:rFonts w:asciiTheme="majorEastAsia" w:eastAsiaTheme="majorEastAsia" w:hAnsiTheme="majorEastAsia" w:hint="eastAsia"/>
                <w:sz w:val="18"/>
                <w:szCs w:val="18"/>
              </w:rPr>
              <w:t>支援：</w:t>
            </w:r>
            <w:r>
              <w:rPr>
                <w:rFonts w:ascii="ＭＳ Ｐゴシック" w:hAnsi="ＭＳ Ｐゴシック" w:hint="eastAsia"/>
                <w:sz w:val="18"/>
                <w:szCs w:val="18"/>
              </w:rPr>
              <w:t>距離・速さ・時間の関係を個別に再確認し、具体的な実験をもとに音の伝わる速さを計算させる。</w:t>
            </w:r>
          </w:p>
        </w:tc>
        <w:tc>
          <w:tcPr>
            <w:tcW w:w="4592" w:type="dxa"/>
            <w:tcBorders>
              <w:top w:val="single" w:sz="12" w:space="0" w:color="auto"/>
              <w:bottom w:val="single" w:sz="12" w:space="0" w:color="auto"/>
            </w:tcBorders>
            <w:tcMar>
              <w:top w:w="28" w:type="dxa"/>
              <w:bottom w:w="28" w:type="dxa"/>
            </w:tcMar>
          </w:tcPr>
          <w:p w14:paraId="049EC5DC" w14:textId="77777777" w:rsidR="004D5E5F" w:rsidRPr="00BA1749"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BA1749">
              <w:rPr>
                <w:rFonts w:asciiTheme="majorEastAsia" w:eastAsiaTheme="majorEastAsia" w:hAnsiTheme="majorEastAsia" w:hint="eastAsia"/>
                <w:sz w:val="18"/>
                <w:szCs w:val="18"/>
              </w:rPr>
              <w:t>○音を伝える物質について</w:t>
            </w:r>
            <w:r>
              <w:rPr>
                <w:rFonts w:asciiTheme="majorEastAsia" w:eastAsiaTheme="majorEastAsia" w:hAnsiTheme="majorEastAsia" w:hint="eastAsia"/>
                <w:sz w:val="18"/>
                <w:szCs w:val="18"/>
              </w:rPr>
              <w:t>、</w:t>
            </w:r>
            <w:r w:rsidRPr="00BA1749">
              <w:rPr>
                <w:rFonts w:asciiTheme="majorEastAsia" w:eastAsiaTheme="majorEastAsia" w:hAnsiTheme="majorEastAsia" w:hint="eastAsia"/>
                <w:sz w:val="18"/>
                <w:szCs w:val="18"/>
              </w:rPr>
              <w:t>問題を見いだし見通しをもって実験を行い</w:t>
            </w:r>
            <w:r>
              <w:rPr>
                <w:rFonts w:asciiTheme="majorEastAsia" w:eastAsiaTheme="majorEastAsia" w:hAnsiTheme="majorEastAsia" w:hint="eastAsia"/>
                <w:sz w:val="18"/>
                <w:szCs w:val="18"/>
              </w:rPr>
              <w:t>、</w:t>
            </w:r>
            <w:r w:rsidRPr="00BA1749">
              <w:rPr>
                <w:rFonts w:asciiTheme="majorEastAsia" w:eastAsiaTheme="majorEastAsia" w:hAnsiTheme="majorEastAsia" w:hint="eastAsia"/>
                <w:sz w:val="18"/>
                <w:szCs w:val="18"/>
              </w:rPr>
              <w:t>音が伝わるためには</w:t>
            </w:r>
            <w:r>
              <w:rPr>
                <w:rFonts w:asciiTheme="majorEastAsia" w:eastAsiaTheme="majorEastAsia" w:hAnsiTheme="majorEastAsia" w:hint="eastAsia"/>
                <w:sz w:val="18"/>
                <w:szCs w:val="18"/>
              </w:rPr>
              <w:t>、</w:t>
            </w:r>
            <w:r w:rsidRPr="00BA1749">
              <w:rPr>
                <w:rFonts w:asciiTheme="majorEastAsia" w:eastAsiaTheme="majorEastAsia" w:hAnsiTheme="majorEastAsia" w:hint="eastAsia"/>
                <w:sz w:val="18"/>
                <w:szCs w:val="18"/>
              </w:rPr>
              <w:t>空気や水など音を伝える物質の存在が必要であることを実験の結果をもとに考察し</w:t>
            </w:r>
            <w:r>
              <w:rPr>
                <w:rFonts w:asciiTheme="majorEastAsia" w:eastAsiaTheme="majorEastAsia" w:hAnsiTheme="majorEastAsia" w:hint="eastAsia"/>
                <w:sz w:val="18"/>
                <w:szCs w:val="18"/>
              </w:rPr>
              <w:t>、</w:t>
            </w:r>
            <w:r w:rsidRPr="00BA1749">
              <w:rPr>
                <w:rFonts w:asciiTheme="majorEastAsia" w:eastAsiaTheme="majorEastAsia" w:hAnsiTheme="majorEastAsia" w:hint="eastAsia"/>
                <w:sz w:val="18"/>
                <w:szCs w:val="18"/>
              </w:rPr>
              <w:t>表現する。</w:t>
            </w:r>
          </w:p>
          <w:p w14:paraId="5A1946BD" w14:textId="77777777" w:rsidR="004D5E5F" w:rsidRPr="00BA1749"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BA1749">
              <w:rPr>
                <w:rFonts w:ascii="ＭＳ ゴシック" w:eastAsia="ＭＳ ゴシック" w:hAnsi="ＭＳ ゴシック" w:hint="eastAsia"/>
                <w:sz w:val="18"/>
                <w:szCs w:val="18"/>
              </w:rPr>
              <w:t>Ｂ：</w:t>
            </w:r>
            <w:r w:rsidRPr="00BA1749">
              <w:rPr>
                <w:rFonts w:ascii="ＭＳ Ｐゴシック" w:hAnsi="ＭＳ Ｐゴシック" w:hint="eastAsia"/>
                <w:sz w:val="18"/>
                <w:szCs w:val="18"/>
              </w:rPr>
              <w:t>音を伝える物質について</w:t>
            </w:r>
            <w:r>
              <w:rPr>
                <w:rFonts w:ascii="ＭＳ Ｐゴシック" w:hAnsi="ＭＳ Ｐゴシック" w:hint="eastAsia"/>
                <w:sz w:val="18"/>
                <w:szCs w:val="18"/>
              </w:rPr>
              <w:t>、</w:t>
            </w:r>
            <w:r w:rsidRPr="00BA1749">
              <w:rPr>
                <w:rFonts w:ascii="ＭＳ Ｐゴシック" w:hAnsi="ＭＳ Ｐゴシック" w:hint="eastAsia"/>
                <w:sz w:val="18"/>
                <w:szCs w:val="18"/>
              </w:rPr>
              <w:t>問題を見いだし見通しをもって実験を行い</w:t>
            </w:r>
            <w:r>
              <w:rPr>
                <w:rFonts w:ascii="ＭＳ Ｐゴシック" w:hAnsi="ＭＳ Ｐゴシック" w:hint="eastAsia"/>
                <w:sz w:val="18"/>
                <w:szCs w:val="18"/>
              </w:rPr>
              <w:t>、</w:t>
            </w:r>
            <w:r w:rsidRPr="00BA1749">
              <w:rPr>
                <w:rFonts w:ascii="ＭＳ Ｐゴシック" w:hAnsi="ＭＳ Ｐゴシック" w:hint="eastAsia"/>
                <w:sz w:val="18"/>
                <w:szCs w:val="18"/>
              </w:rPr>
              <w:t>音が伝わるためには</w:t>
            </w:r>
            <w:r>
              <w:rPr>
                <w:rFonts w:ascii="ＭＳ Ｐゴシック" w:hAnsi="ＭＳ Ｐゴシック" w:hint="eastAsia"/>
                <w:sz w:val="18"/>
                <w:szCs w:val="18"/>
              </w:rPr>
              <w:t>、</w:t>
            </w:r>
            <w:r w:rsidRPr="00BA1749">
              <w:rPr>
                <w:rFonts w:ascii="ＭＳ Ｐゴシック" w:hAnsi="ＭＳ Ｐゴシック" w:hint="eastAsia"/>
                <w:sz w:val="18"/>
                <w:szCs w:val="18"/>
              </w:rPr>
              <w:t>空気や水など音を伝える物質の存在が必要であることを実験の結果をもとに考察し</w:t>
            </w:r>
            <w:r>
              <w:rPr>
                <w:rFonts w:ascii="ＭＳ Ｐゴシック" w:hAnsi="ＭＳ Ｐゴシック" w:hint="eastAsia"/>
                <w:sz w:val="18"/>
                <w:szCs w:val="18"/>
              </w:rPr>
              <w:t>、</w:t>
            </w:r>
            <w:r w:rsidRPr="00BA1749">
              <w:rPr>
                <w:rFonts w:ascii="ＭＳ Ｐゴシック" w:hAnsi="ＭＳ Ｐゴシック" w:hint="eastAsia"/>
                <w:sz w:val="18"/>
                <w:szCs w:val="18"/>
              </w:rPr>
              <w:t>表現している。</w:t>
            </w:r>
          </w:p>
          <w:p w14:paraId="16BB94E2" w14:textId="77777777" w:rsidR="004D5E5F" w:rsidRPr="00BA1749"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BA1749">
              <w:rPr>
                <w:rFonts w:ascii="ＭＳ ゴシック" w:eastAsia="ＭＳ ゴシック" w:hAnsi="ＭＳ ゴシック" w:hint="eastAsia"/>
                <w:sz w:val="18"/>
                <w:szCs w:val="18"/>
              </w:rPr>
              <w:t>Ａ：</w:t>
            </w:r>
            <w:r w:rsidRPr="00BA1749">
              <w:rPr>
                <w:rFonts w:ascii="ＭＳ Ｐゴシック" w:hAnsi="ＭＳ Ｐゴシック" w:hint="eastAsia"/>
                <w:sz w:val="18"/>
                <w:szCs w:val="18"/>
              </w:rPr>
              <w:t>音を伝える物質について</w:t>
            </w:r>
            <w:r>
              <w:rPr>
                <w:rFonts w:ascii="ＭＳ Ｐゴシック" w:hAnsi="ＭＳ Ｐゴシック" w:hint="eastAsia"/>
                <w:sz w:val="18"/>
                <w:szCs w:val="18"/>
              </w:rPr>
              <w:t>、</w:t>
            </w:r>
            <w:r w:rsidRPr="00BA1749">
              <w:rPr>
                <w:rFonts w:ascii="ＭＳ Ｐゴシック" w:hAnsi="ＭＳ Ｐゴシック" w:hint="eastAsia"/>
                <w:sz w:val="18"/>
                <w:szCs w:val="18"/>
              </w:rPr>
              <w:t>問題を見いだし見通しをもって的確に実験を行い</w:t>
            </w:r>
            <w:r>
              <w:rPr>
                <w:rFonts w:ascii="ＭＳ Ｐゴシック" w:hAnsi="ＭＳ Ｐゴシック" w:hint="eastAsia"/>
                <w:sz w:val="18"/>
                <w:szCs w:val="18"/>
              </w:rPr>
              <w:t>、</w:t>
            </w:r>
            <w:r w:rsidRPr="00BA1749">
              <w:rPr>
                <w:rFonts w:ascii="ＭＳ Ｐゴシック" w:hAnsi="ＭＳ Ｐゴシック" w:hint="eastAsia"/>
                <w:sz w:val="18"/>
                <w:szCs w:val="18"/>
              </w:rPr>
              <w:t>音が伝わるためには</w:t>
            </w:r>
            <w:r>
              <w:rPr>
                <w:rFonts w:ascii="ＭＳ Ｐゴシック" w:hAnsi="ＭＳ Ｐゴシック" w:hint="eastAsia"/>
                <w:sz w:val="18"/>
                <w:szCs w:val="18"/>
              </w:rPr>
              <w:t>、</w:t>
            </w:r>
            <w:r w:rsidRPr="00BA1749">
              <w:rPr>
                <w:rFonts w:ascii="ＭＳ Ｐゴシック" w:hAnsi="ＭＳ Ｐゴシック" w:hint="eastAsia"/>
                <w:sz w:val="18"/>
                <w:szCs w:val="18"/>
              </w:rPr>
              <w:t>空気や水など音を伝える物質の存在が必要であることを実験の結果をもとに考察し</w:t>
            </w:r>
            <w:r>
              <w:rPr>
                <w:rFonts w:ascii="ＭＳ Ｐゴシック" w:hAnsi="ＭＳ Ｐゴシック" w:hint="eastAsia"/>
                <w:sz w:val="18"/>
                <w:szCs w:val="18"/>
              </w:rPr>
              <w:t>、</w:t>
            </w:r>
            <w:r w:rsidRPr="00BA1749">
              <w:rPr>
                <w:rFonts w:ascii="ＭＳ Ｐゴシック" w:hAnsi="ＭＳ Ｐゴシック" w:hint="eastAsia"/>
                <w:sz w:val="18"/>
                <w:szCs w:val="18"/>
              </w:rPr>
              <w:t>他者に伝わりやすいように工夫して表現している。</w:t>
            </w:r>
          </w:p>
          <w:p w14:paraId="354B5BDF" w14:textId="77777777" w:rsidR="004D5E5F" w:rsidRPr="00BA1749"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BA1749">
              <w:rPr>
                <w:rFonts w:ascii="ＭＳ ゴシック" w:eastAsia="ＭＳ ゴシック" w:hAnsi="ＭＳ ゴシック" w:cs="ＭＳ Ｐ明朝" w:hint="eastAsia"/>
                <w:sz w:val="17"/>
                <w:szCs w:val="17"/>
              </w:rPr>
              <w:t>【言】【記】</w:t>
            </w:r>
          </w:p>
          <w:p w14:paraId="27105593" w14:textId="77777777" w:rsidR="004D5E5F" w:rsidRPr="00BA1749"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BA1749">
              <w:rPr>
                <w:rFonts w:asciiTheme="majorEastAsia" w:eastAsiaTheme="majorEastAsia" w:hAnsiTheme="majorEastAsia" w:hint="eastAsia"/>
                <w:sz w:val="18"/>
                <w:szCs w:val="18"/>
              </w:rPr>
              <w:t>支援：</w:t>
            </w:r>
            <w:r w:rsidRPr="00366A9B">
              <w:rPr>
                <w:rFonts w:ascii="ＭＳ 明朝" w:hAnsi="ＭＳ 明朝" w:hint="eastAsia"/>
                <w:sz w:val="18"/>
                <w:szCs w:val="18"/>
              </w:rPr>
              <w:t>教科書</w:t>
            </w:r>
            <w:r w:rsidRPr="00366A9B">
              <w:rPr>
                <w:rFonts w:ascii="ＭＳ 明朝" w:hAnsi="ＭＳ 明朝"/>
                <w:sz w:val="18"/>
                <w:szCs w:val="18"/>
              </w:rPr>
              <w:t>2</w:t>
            </w:r>
            <w:r>
              <w:rPr>
                <w:rFonts w:ascii="ＭＳ 明朝" w:hAnsi="ＭＳ 明朝" w:hint="eastAsia"/>
                <w:sz w:val="18"/>
                <w:szCs w:val="18"/>
              </w:rPr>
              <w:t>35</w:t>
            </w:r>
            <w:r w:rsidRPr="00366A9B">
              <w:rPr>
                <w:rFonts w:ascii="ＭＳ 明朝" w:hAnsi="ＭＳ 明朝" w:hint="eastAsia"/>
                <w:sz w:val="18"/>
                <w:szCs w:val="18"/>
              </w:rPr>
              <w:t>ページのやってみようで</w:t>
            </w:r>
            <w:r>
              <w:rPr>
                <w:rFonts w:ascii="ＭＳ 明朝" w:hAnsi="ＭＳ 明朝" w:hint="eastAsia"/>
                <w:sz w:val="18"/>
                <w:szCs w:val="18"/>
              </w:rPr>
              <w:t>、</w:t>
            </w:r>
            <w:r w:rsidRPr="00366A9B">
              <w:rPr>
                <w:rFonts w:ascii="ＭＳ 明朝" w:hAnsi="ＭＳ 明朝" w:hint="eastAsia"/>
                <w:sz w:val="18"/>
                <w:szCs w:val="18"/>
              </w:rPr>
              <w:t>気づきや疑問をもとに</w:t>
            </w:r>
            <w:r>
              <w:rPr>
                <w:rFonts w:ascii="ＭＳ 明朝" w:hAnsi="ＭＳ 明朝" w:hint="eastAsia"/>
                <w:sz w:val="18"/>
                <w:szCs w:val="18"/>
              </w:rPr>
              <w:t>、</w:t>
            </w:r>
            <w:r w:rsidRPr="00366A9B">
              <w:rPr>
                <w:rFonts w:ascii="ＭＳ 明朝" w:hAnsi="ＭＳ 明朝" w:hint="eastAsia"/>
                <w:sz w:val="18"/>
                <w:szCs w:val="18"/>
              </w:rPr>
              <w:t>再実験をさせることで</w:t>
            </w:r>
            <w:r>
              <w:rPr>
                <w:rFonts w:ascii="ＭＳ 明朝" w:hAnsi="ＭＳ 明朝" w:hint="eastAsia"/>
                <w:sz w:val="18"/>
                <w:szCs w:val="18"/>
              </w:rPr>
              <w:t>、</w:t>
            </w:r>
            <w:r w:rsidRPr="00366A9B">
              <w:rPr>
                <w:rFonts w:ascii="ＭＳ 明朝" w:hAnsi="ＭＳ 明朝" w:hint="eastAsia"/>
                <w:sz w:val="18"/>
                <w:szCs w:val="18"/>
              </w:rPr>
              <w:t>音を伝えるものについて考えられるようにする。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8AFC0E5" w14:textId="77777777" w:rsidR="004D5E5F" w:rsidRPr="00BA1749"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BA1749">
              <w:rPr>
                <w:rFonts w:asciiTheme="majorEastAsia" w:eastAsiaTheme="majorEastAsia" w:hAnsiTheme="majorEastAsia" w:hint="eastAsia"/>
                <w:sz w:val="18"/>
                <w:szCs w:val="18"/>
              </w:rPr>
              <w:t>○音を出している物体の特徴</w:t>
            </w:r>
            <w:r>
              <w:rPr>
                <w:rFonts w:asciiTheme="majorEastAsia" w:eastAsiaTheme="majorEastAsia" w:hAnsiTheme="majorEastAsia" w:hint="eastAsia"/>
                <w:sz w:val="18"/>
                <w:szCs w:val="18"/>
              </w:rPr>
              <w:t>、</w:t>
            </w:r>
            <w:r w:rsidRPr="00BA1749">
              <w:rPr>
                <w:rFonts w:asciiTheme="majorEastAsia" w:eastAsiaTheme="majorEastAsia" w:hAnsiTheme="majorEastAsia" w:hint="eastAsia"/>
                <w:sz w:val="18"/>
                <w:szCs w:val="18"/>
              </w:rPr>
              <w:t>音を伝えるもの</w:t>
            </w:r>
            <w:r>
              <w:rPr>
                <w:rFonts w:asciiTheme="majorEastAsia" w:eastAsiaTheme="majorEastAsia" w:hAnsiTheme="majorEastAsia" w:hint="eastAsia"/>
                <w:sz w:val="18"/>
                <w:szCs w:val="18"/>
              </w:rPr>
              <w:t>、</w:t>
            </w:r>
            <w:r w:rsidRPr="00BA1749">
              <w:rPr>
                <w:rFonts w:asciiTheme="majorEastAsia" w:eastAsiaTheme="majorEastAsia" w:hAnsiTheme="majorEastAsia" w:hint="eastAsia"/>
                <w:sz w:val="18"/>
                <w:szCs w:val="18"/>
              </w:rPr>
              <w:t>音</w:t>
            </w:r>
            <w:r>
              <w:rPr>
                <w:rFonts w:asciiTheme="majorEastAsia" w:eastAsiaTheme="majorEastAsia" w:hAnsiTheme="majorEastAsia" w:hint="eastAsia"/>
                <w:sz w:val="18"/>
                <w:szCs w:val="18"/>
              </w:rPr>
              <w:t>が</w:t>
            </w:r>
            <w:r w:rsidRPr="00BA1749">
              <w:rPr>
                <w:rFonts w:asciiTheme="majorEastAsia" w:eastAsiaTheme="majorEastAsia" w:hAnsiTheme="majorEastAsia" w:hint="eastAsia"/>
                <w:sz w:val="18"/>
                <w:szCs w:val="18"/>
              </w:rPr>
              <w:t>伝わ</w:t>
            </w:r>
            <w:r>
              <w:rPr>
                <w:rFonts w:asciiTheme="majorEastAsia" w:eastAsiaTheme="majorEastAsia" w:hAnsiTheme="majorEastAsia" w:hint="eastAsia"/>
                <w:sz w:val="18"/>
                <w:szCs w:val="18"/>
              </w:rPr>
              <w:t>る仕組み、</w:t>
            </w:r>
            <w:r w:rsidRPr="00BA1749">
              <w:rPr>
                <w:rFonts w:asciiTheme="majorEastAsia" w:eastAsiaTheme="majorEastAsia" w:hAnsiTheme="majorEastAsia" w:hint="eastAsia"/>
                <w:sz w:val="18"/>
                <w:szCs w:val="18"/>
              </w:rPr>
              <w:t>音の伝わる速さに関する事象に進んで関わり</w:t>
            </w:r>
            <w:r>
              <w:rPr>
                <w:rFonts w:asciiTheme="majorEastAsia" w:eastAsiaTheme="majorEastAsia" w:hAnsiTheme="majorEastAsia" w:hint="eastAsia"/>
                <w:sz w:val="18"/>
                <w:szCs w:val="18"/>
              </w:rPr>
              <w:t>、</w:t>
            </w:r>
            <w:r w:rsidRPr="00BA1749">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BA1749">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BA1749">
              <w:rPr>
                <w:rFonts w:asciiTheme="majorEastAsia" w:eastAsiaTheme="majorEastAsia" w:hAnsiTheme="majorEastAsia" w:hint="eastAsia"/>
                <w:sz w:val="18"/>
                <w:szCs w:val="18"/>
              </w:rPr>
              <w:t>科学的に探究しようとする。</w:t>
            </w:r>
          </w:p>
          <w:p w14:paraId="4987D886" w14:textId="77777777" w:rsidR="004D5E5F" w:rsidRPr="00BA1749"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BA1749">
              <w:rPr>
                <w:rFonts w:ascii="ＭＳ ゴシック" w:eastAsia="ＭＳ ゴシック" w:hAnsi="ＭＳ ゴシック" w:hint="eastAsia"/>
                <w:sz w:val="18"/>
                <w:szCs w:val="18"/>
              </w:rPr>
              <w:t>Ｂ：</w:t>
            </w:r>
            <w:r w:rsidRPr="00BA1749">
              <w:rPr>
                <w:rFonts w:ascii="ＭＳ Ｐゴシック" w:hAnsi="ＭＳ Ｐゴシック" w:hint="eastAsia"/>
                <w:sz w:val="18"/>
                <w:szCs w:val="18"/>
              </w:rPr>
              <w:t>音を出している物体の特徴</w:t>
            </w:r>
            <w:r>
              <w:rPr>
                <w:rFonts w:ascii="ＭＳ Ｐゴシック" w:hAnsi="ＭＳ Ｐゴシック" w:hint="eastAsia"/>
                <w:sz w:val="18"/>
                <w:szCs w:val="18"/>
              </w:rPr>
              <w:t>、</w:t>
            </w:r>
            <w:r w:rsidRPr="00BA1749">
              <w:rPr>
                <w:rFonts w:ascii="ＭＳ Ｐゴシック" w:hAnsi="ＭＳ Ｐゴシック" w:hint="eastAsia"/>
                <w:sz w:val="18"/>
                <w:szCs w:val="18"/>
              </w:rPr>
              <w:t>音を伝えるもの</w:t>
            </w:r>
            <w:r>
              <w:rPr>
                <w:rFonts w:ascii="ＭＳ Ｐゴシック" w:hAnsi="ＭＳ Ｐゴシック" w:hint="eastAsia"/>
                <w:sz w:val="18"/>
                <w:szCs w:val="18"/>
              </w:rPr>
              <w:t>、</w:t>
            </w:r>
            <w:r w:rsidRPr="00B94B68">
              <w:rPr>
                <w:rFonts w:ascii="ＭＳ Ｐゴシック" w:hAnsi="ＭＳ Ｐゴシック" w:hint="eastAsia"/>
                <w:sz w:val="18"/>
                <w:szCs w:val="18"/>
              </w:rPr>
              <w:t>音が伝わる仕組み、</w:t>
            </w:r>
            <w:r w:rsidRPr="00BA1749">
              <w:rPr>
                <w:rFonts w:ascii="ＭＳ Ｐゴシック" w:hAnsi="ＭＳ Ｐゴシック" w:hint="eastAsia"/>
                <w:sz w:val="18"/>
                <w:szCs w:val="18"/>
              </w:rPr>
              <w:t>音の伝わる速さに関する事象に進んで関わり</w:t>
            </w:r>
            <w:r>
              <w:rPr>
                <w:rFonts w:ascii="ＭＳ Ｐゴシック" w:hAnsi="ＭＳ Ｐゴシック" w:hint="eastAsia"/>
                <w:sz w:val="18"/>
                <w:szCs w:val="18"/>
              </w:rPr>
              <w:t>、</w:t>
            </w:r>
            <w:r w:rsidRPr="00BA1749">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BA1749">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BA1749">
              <w:rPr>
                <w:rFonts w:ascii="ＭＳ Ｐゴシック" w:hAnsi="ＭＳ Ｐゴシック" w:hint="eastAsia"/>
                <w:sz w:val="18"/>
                <w:szCs w:val="18"/>
              </w:rPr>
              <w:t>科学的に探究しようとしている。</w:t>
            </w:r>
          </w:p>
          <w:p w14:paraId="7B8A6385" w14:textId="77777777" w:rsidR="004D5E5F" w:rsidRPr="00BA1749"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BA1749">
              <w:rPr>
                <w:rFonts w:ascii="ＭＳ ゴシック" w:eastAsia="ＭＳ ゴシック" w:hAnsi="ＭＳ ゴシック" w:hint="eastAsia"/>
                <w:sz w:val="18"/>
                <w:szCs w:val="18"/>
              </w:rPr>
              <w:t>Ａ：</w:t>
            </w:r>
            <w:r w:rsidRPr="00BA1749">
              <w:rPr>
                <w:rFonts w:ascii="ＭＳ Ｐゴシック" w:hAnsi="ＭＳ Ｐゴシック" w:hint="eastAsia"/>
                <w:sz w:val="18"/>
                <w:szCs w:val="18"/>
              </w:rPr>
              <w:t>音を出している物体の特徴</w:t>
            </w:r>
            <w:r>
              <w:rPr>
                <w:rFonts w:ascii="ＭＳ Ｐゴシック" w:hAnsi="ＭＳ Ｐゴシック" w:hint="eastAsia"/>
                <w:sz w:val="18"/>
                <w:szCs w:val="18"/>
              </w:rPr>
              <w:t>、</w:t>
            </w:r>
            <w:r w:rsidRPr="00BA1749">
              <w:rPr>
                <w:rFonts w:ascii="ＭＳ Ｐゴシック" w:hAnsi="ＭＳ Ｐゴシック" w:hint="eastAsia"/>
                <w:sz w:val="18"/>
                <w:szCs w:val="18"/>
              </w:rPr>
              <w:t>音を伝えるもの</w:t>
            </w:r>
            <w:r>
              <w:rPr>
                <w:rFonts w:ascii="ＭＳ Ｐゴシック" w:hAnsi="ＭＳ Ｐゴシック" w:hint="eastAsia"/>
                <w:sz w:val="18"/>
                <w:szCs w:val="18"/>
              </w:rPr>
              <w:t>、</w:t>
            </w:r>
            <w:r w:rsidRPr="00B94B68">
              <w:rPr>
                <w:rFonts w:ascii="ＭＳ Ｐゴシック" w:hAnsi="ＭＳ Ｐゴシック" w:hint="eastAsia"/>
                <w:sz w:val="18"/>
                <w:szCs w:val="18"/>
              </w:rPr>
              <w:t>音が伝わる仕組み、</w:t>
            </w:r>
            <w:r w:rsidRPr="00BA1749">
              <w:rPr>
                <w:rFonts w:ascii="ＭＳ Ｐゴシック" w:hAnsi="ＭＳ Ｐゴシック" w:hint="eastAsia"/>
                <w:sz w:val="18"/>
                <w:szCs w:val="18"/>
              </w:rPr>
              <w:t>音の伝わる速さに関する事象に進んで関わり</w:t>
            </w:r>
            <w:r>
              <w:rPr>
                <w:rFonts w:ascii="ＭＳ Ｐゴシック" w:hAnsi="ＭＳ Ｐゴシック" w:hint="eastAsia"/>
                <w:sz w:val="18"/>
                <w:szCs w:val="18"/>
              </w:rPr>
              <w:t>、</w:t>
            </w:r>
            <w:r w:rsidRPr="00BA1749">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BA1749">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BA1749">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BA1749">
              <w:rPr>
                <w:rFonts w:ascii="ＭＳ Ｐゴシック" w:hAnsi="ＭＳ Ｐゴシック" w:hint="eastAsia"/>
                <w:sz w:val="18"/>
                <w:szCs w:val="18"/>
              </w:rPr>
              <w:t>根拠を</w:t>
            </w:r>
            <w:r>
              <w:rPr>
                <w:rFonts w:ascii="ＭＳ Ｐゴシック" w:hAnsi="ＭＳ Ｐゴシック" w:hint="eastAsia"/>
                <w:sz w:val="18"/>
                <w:szCs w:val="18"/>
              </w:rPr>
              <w:t>もと</w:t>
            </w:r>
            <w:r w:rsidRPr="00BA1749">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BA1749">
              <w:rPr>
                <w:rFonts w:ascii="ＭＳ Ｐゴシック" w:hAnsi="ＭＳ Ｐゴシック" w:hint="eastAsia"/>
                <w:sz w:val="18"/>
                <w:szCs w:val="18"/>
              </w:rPr>
              <w:t>新たな問題を見いだしているかなどを確認しながら科学的に探究しようとしている。</w:t>
            </w:r>
          </w:p>
          <w:p w14:paraId="0718D32A" w14:textId="77777777" w:rsidR="004D5E5F" w:rsidRPr="00BA1749" w:rsidRDefault="004D5E5F"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5E69B0D2" w14:textId="77777777" w:rsidR="004D5E5F" w:rsidRPr="00BA1749"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BA1749">
              <w:rPr>
                <w:rFonts w:asciiTheme="majorEastAsia" w:eastAsiaTheme="majorEastAsia" w:hAnsiTheme="majorEastAsia" w:hint="eastAsia"/>
                <w:sz w:val="18"/>
                <w:szCs w:val="18"/>
              </w:rPr>
              <w:t>支援：</w:t>
            </w:r>
            <w:r w:rsidRPr="00BA1749">
              <w:rPr>
                <w:rFonts w:ascii="ＭＳ Ｐゴシック" w:hAnsi="ＭＳ Ｐゴシック" w:hint="eastAsia"/>
                <w:sz w:val="18"/>
                <w:szCs w:val="18"/>
              </w:rPr>
              <w:t>雷や打ち上げ花火のような日常経験を例示することで</w:t>
            </w:r>
            <w:r>
              <w:rPr>
                <w:rFonts w:ascii="ＭＳ Ｐゴシック" w:hAnsi="ＭＳ Ｐゴシック" w:hint="eastAsia"/>
                <w:sz w:val="18"/>
                <w:szCs w:val="18"/>
              </w:rPr>
              <w:t>、</w:t>
            </w:r>
            <w:r w:rsidRPr="00BA1749">
              <w:rPr>
                <w:rFonts w:ascii="ＭＳ Ｐゴシック" w:hAnsi="ＭＳ Ｐゴシック" w:hint="eastAsia"/>
                <w:sz w:val="18"/>
                <w:szCs w:val="18"/>
              </w:rPr>
              <w:t>光と音の伝わる速さにちがいがあることを考えさせたり</w:t>
            </w:r>
            <w:r>
              <w:rPr>
                <w:rFonts w:ascii="ＭＳ Ｐゴシック" w:hAnsi="ＭＳ Ｐゴシック" w:hint="eastAsia"/>
                <w:sz w:val="18"/>
                <w:szCs w:val="18"/>
              </w:rPr>
              <w:t>、</w:t>
            </w:r>
            <w:r w:rsidRPr="00BA1749">
              <w:rPr>
                <w:rFonts w:ascii="ＭＳ Ｐゴシック" w:hAnsi="ＭＳ Ｐゴシック" w:hint="eastAsia"/>
                <w:sz w:val="18"/>
                <w:szCs w:val="18"/>
              </w:rPr>
              <w:t>音の伝わる速さについて他者との意見交換を促したりして</w:t>
            </w:r>
            <w:r>
              <w:rPr>
                <w:rFonts w:ascii="ＭＳ Ｐゴシック" w:hAnsi="ＭＳ Ｐゴシック" w:hint="eastAsia"/>
                <w:sz w:val="18"/>
                <w:szCs w:val="18"/>
              </w:rPr>
              <w:t>、</w:t>
            </w:r>
            <w:r w:rsidRPr="00BA1749">
              <w:rPr>
                <w:rFonts w:ascii="ＭＳ Ｐゴシック" w:hAnsi="ＭＳ Ｐゴシック" w:hint="eastAsia"/>
                <w:sz w:val="18"/>
                <w:szCs w:val="18"/>
              </w:rPr>
              <w:t>主体的に学習に取り組めるようにする。</w:t>
            </w:r>
          </w:p>
        </w:tc>
      </w:tr>
    </w:tbl>
    <w:p w14:paraId="0A1CB14E" w14:textId="77777777" w:rsidR="004D5E5F" w:rsidRDefault="004D5E5F" w:rsidP="004D5E5F">
      <w:pPr>
        <w:autoSpaceDE w:val="0"/>
        <w:autoSpaceDN w:val="0"/>
        <w:adjustRightInd w:val="0"/>
        <w:rPr>
          <w:snapToGrid w:val="0"/>
          <w:kern w:val="0"/>
        </w:rPr>
      </w:pPr>
    </w:p>
    <w:p w14:paraId="09CAB649" w14:textId="77777777" w:rsidR="004D5E5F" w:rsidRDefault="004D5E5F" w:rsidP="004D5E5F">
      <w:pPr>
        <w:widowControl/>
        <w:jc w:val="left"/>
        <w:rPr>
          <w:snapToGrid w:val="0"/>
          <w:kern w:val="0"/>
        </w:rPr>
      </w:pPr>
      <w:r>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14:paraId="6A6379BC"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40BFC3CB"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17C72235"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4D780E77"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11CFC273"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4D5E5F" w14:paraId="15A74194"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054217D6"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53992DDB"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3680FE7B" w14:textId="77777777" w:rsidR="004D5E5F" w:rsidRPr="00F143D3" w:rsidRDefault="004D5E5F"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0DAF78F2" w14:textId="77777777" w:rsidR="004D5E5F" w:rsidRPr="00F143D3" w:rsidRDefault="004D5E5F"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1FBFA19A" w14:textId="77777777" w:rsidR="004D5E5F" w:rsidRDefault="004D5E5F" w:rsidP="00B35A05">
            <w:pPr>
              <w:jc w:val="center"/>
            </w:pPr>
            <w:r w:rsidRPr="00604E23">
              <w:rPr>
                <w:rFonts w:ascii="ＭＳ ゴシック" w:eastAsia="ＭＳ ゴシック" w:hAnsi="ＭＳ ゴシック" w:hint="eastAsia"/>
                <w:snapToGrid w:val="0"/>
                <w:kern w:val="0"/>
              </w:rPr>
              <w:t>主体的に学習に取り組む態度</w:t>
            </w:r>
          </w:p>
        </w:tc>
      </w:tr>
      <w:tr w:rsidR="004D5E5F" w14:paraId="46B94FB8" w14:textId="77777777" w:rsidTr="00B35A05">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4C8B79D2" w14:textId="77777777" w:rsidR="004D5E5F"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２節</w:t>
            </w:r>
          </w:p>
          <w:p w14:paraId="1DCD49D4" w14:textId="77777777" w:rsidR="004D5E5F"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音の大きさと高さ</w:t>
            </w:r>
          </w:p>
          <w:p w14:paraId="67960A01" w14:textId="77777777" w:rsidR="004D5E5F" w:rsidRDefault="004D5E5F"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238</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241</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020AA6DA" w14:textId="77777777" w:rsidR="004D5E5F" w:rsidRDefault="004D5E5F" w:rsidP="00B35A05">
            <w:pPr>
              <w:autoSpaceDE w:val="0"/>
              <w:autoSpaceDN w:val="0"/>
              <w:adjustRightInd w:val="0"/>
              <w:spacing w:line="21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★簡易オシロスコープによる音の観察</w:t>
            </w:r>
          </w:p>
          <w:p w14:paraId="6DAFAE8B" w14:textId="77777777" w:rsidR="004D5E5F" w:rsidRPr="00A4273B"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07C7F0EE" w14:textId="77777777" w:rsidR="004D5E5F" w:rsidRPr="00A4273B" w:rsidRDefault="004D5E5F"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実験</w:t>
            </w:r>
            <w:r>
              <w:rPr>
                <w:rFonts w:ascii="ＭＳ ゴシック" w:eastAsia="ＭＳ ゴシック" w:hAnsi="ＭＳ ゴシック" w:hint="eastAsia"/>
                <w:sz w:val="18"/>
                <w:szCs w:val="18"/>
              </w:rPr>
              <w:t>４</w:t>
            </w:r>
            <w:r w:rsidRPr="00A4273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音源の振動と音の大きさや高さとの関係を調べる</w:t>
            </w:r>
          </w:p>
          <w:p w14:paraId="1C728A31" w14:textId="77777777" w:rsidR="004D5E5F" w:rsidRPr="00A4273B"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712C4853" w14:textId="77777777" w:rsidR="004D5E5F" w:rsidRPr="00A4273B"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振幅、振動数、ヘルツ（Hz）</w:t>
            </w:r>
          </w:p>
          <w:p w14:paraId="4ADF7FC7" w14:textId="77777777" w:rsidR="004D5E5F"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7B35D739" w14:textId="77777777" w:rsidR="004D5E5F" w:rsidRPr="00290432" w:rsidRDefault="004D5E5F" w:rsidP="00B35A05">
            <w:pPr>
              <w:autoSpaceDE w:val="0"/>
              <w:autoSpaceDN w:val="0"/>
              <w:adjustRightInd w:val="0"/>
              <w:spacing w:line="210" w:lineRule="exact"/>
              <w:jc w:val="left"/>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音の大きさや高さを変えたときに表示される波形のちがい</w:t>
            </w:r>
          </w:p>
        </w:tc>
        <w:tc>
          <w:tcPr>
            <w:tcW w:w="4592" w:type="dxa"/>
            <w:tcBorders>
              <w:top w:val="single" w:sz="12" w:space="0" w:color="auto"/>
              <w:bottom w:val="single" w:sz="12" w:space="0" w:color="auto"/>
            </w:tcBorders>
            <w:tcMar>
              <w:top w:w="28" w:type="dxa"/>
              <w:bottom w:w="28" w:type="dxa"/>
            </w:tcMar>
          </w:tcPr>
          <w:p w14:paraId="5B8E8F0E" w14:textId="77777777" w:rsidR="004D5E5F" w:rsidRPr="006E12FA"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6E12FA">
              <w:rPr>
                <w:rFonts w:asciiTheme="majorEastAsia" w:eastAsiaTheme="majorEastAsia" w:hAnsiTheme="majorEastAsia" w:hint="eastAsia"/>
                <w:sz w:val="18"/>
                <w:szCs w:val="18"/>
              </w:rPr>
              <w:t>○音</w:t>
            </w:r>
            <w:r>
              <w:rPr>
                <w:rFonts w:asciiTheme="majorEastAsia" w:eastAsiaTheme="majorEastAsia" w:hAnsiTheme="majorEastAsia" w:hint="eastAsia"/>
                <w:sz w:val="18"/>
                <w:szCs w:val="18"/>
              </w:rPr>
              <w:t>の大きさは音源の振幅に関係し、音の高さは音源の振動数に関係する</w:t>
            </w:r>
            <w:r w:rsidRPr="006E12FA">
              <w:rPr>
                <w:rFonts w:asciiTheme="majorEastAsia" w:eastAsiaTheme="majorEastAsia" w:hAnsiTheme="majorEastAsia" w:hint="eastAsia"/>
                <w:sz w:val="18"/>
                <w:szCs w:val="18"/>
              </w:rPr>
              <w:t>ことを理解する。</w:t>
            </w:r>
          </w:p>
          <w:p w14:paraId="0712F4EA" w14:textId="77777777" w:rsidR="004D5E5F" w:rsidRPr="006E12FA"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6E12FA">
              <w:rPr>
                <w:rFonts w:ascii="ＭＳ ゴシック" w:eastAsia="ＭＳ ゴシック" w:hAnsi="ＭＳ ゴシック" w:hint="eastAsia"/>
                <w:sz w:val="18"/>
                <w:szCs w:val="18"/>
              </w:rPr>
              <w:t>Ｂ：</w:t>
            </w:r>
            <w:r w:rsidRPr="00FB5F63">
              <w:rPr>
                <w:rFonts w:ascii="ＭＳ Ｐゴシック" w:hAnsi="ＭＳ Ｐゴシック" w:hint="eastAsia"/>
                <w:sz w:val="18"/>
                <w:szCs w:val="18"/>
              </w:rPr>
              <w:t>音の大きさは音源の振幅に関係し</w:t>
            </w:r>
            <w:r>
              <w:rPr>
                <w:rFonts w:ascii="ＭＳ Ｐゴシック" w:hAnsi="ＭＳ Ｐゴシック" w:hint="eastAsia"/>
                <w:sz w:val="18"/>
                <w:szCs w:val="18"/>
              </w:rPr>
              <w:t>、</w:t>
            </w:r>
            <w:r w:rsidRPr="00FB5F63">
              <w:rPr>
                <w:rFonts w:ascii="ＭＳ Ｐゴシック" w:hAnsi="ＭＳ Ｐゴシック" w:hint="eastAsia"/>
                <w:sz w:val="18"/>
                <w:szCs w:val="18"/>
              </w:rPr>
              <w:t>音の高さは音源の振動数に関係する</w:t>
            </w:r>
            <w:r w:rsidRPr="006E12FA">
              <w:rPr>
                <w:rFonts w:ascii="ＭＳ Ｐゴシック" w:hAnsi="ＭＳ Ｐゴシック" w:hint="eastAsia"/>
                <w:sz w:val="18"/>
                <w:szCs w:val="18"/>
              </w:rPr>
              <w:t>ことを理解している。</w:t>
            </w:r>
          </w:p>
          <w:p w14:paraId="7D4A6CE7" w14:textId="77777777" w:rsidR="004D5E5F" w:rsidRPr="006E12FA"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6E12FA">
              <w:rPr>
                <w:rFonts w:ascii="ＭＳ ゴシック" w:eastAsia="ＭＳ ゴシック" w:hAnsi="ＭＳ ゴシック" w:hint="eastAsia"/>
                <w:sz w:val="18"/>
                <w:szCs w:val="18"/>
              </w:rPr>
              <w:t>Ａ：</w:t>
            </w:r>
            <w:r w:rsidRPr="00FB5F63">
              <w:rPr>
                <w:rFonts w:ascii="ＭＳ Ｐゴシック" w:hAnsi="ＭＳ Ｐゴシック" w:hint="eastAsia"/>
                <w:sz w:val="18"/>
                <w:szCs w:val="18"/>
              </w:rPr>
              <w:t>音の大きさは音源の振幅に関係し</w:t>
            </w:r>
            <w:r>
              <w:rPr>
                <w:rFonts w:ascii="ＭＳ Ｐゴシック" w:hAnsi="ＭＳ Ｐゴシック" w:hint="eastAsia"/>
                <w:sz w:val="18"/>
                <w:szCs w:val="18"/>
              </w:rPr>
              <w:t>、</w:t>
            </w:r>
            <w:r w:rsidRPr="00FB5F63">
              <w:rPr>
                <w:rFonts w:ascii="ＭＳ Ｐゴシック" w:hAnsi="ＭＳ Ｐゴシック" w:hint="eastAsia"/>
                <w:sz w:val="18"/>
                <w:szCs w:val="18"/>
              </w:rPr>
              <w:t>音の高さは音源の振動数に関係する</w:t>
            </w:r>
            <w:r w:rsidRPr="006E12FA">
              <w:rPr>
                <w:rFonts w:ascii="ＭＳ Ｐゴシック" w:hAnsi="ＭＳ Ｐゴシック" w:hint="eastAsia"/>
                <w:sz w:val="18"/>
                <w:szCs w:val="18"/>
              </w:rPr>
              <w:t>ことを</w:t>
            </w:r>
            <w:r>
              <w:rPr>
                <w:rFonts w:ascii="ＭＳ Ｐゴシック" w:hAnsi="ＭＳ Ｐゴシック" w:hint="eastAsia"/>
                <w:sz w:val="18"/>
                <w:szCs w:val="18"/>
              </w:rPr>
              <w:t>実験の結果と関連づけながら的確</w:t>
            </w:r>
            <w:r w:rsidRPr="006E12FA">
              <w:rPr>
                <w:rFonts w:ascii="ＭＳ Ｐゴシック" w:hAnsi="ＭＳ Ｐゴシック" w:hint="eastAsia"/>
                <w:sz w:val="18"/>
                <w:szCs w:val="18"/>
              </w:rPr>
              <w:t>に理解している。</w:t>
            </w:r>
          </w:p>
          <w:p w14:paraId="2B40C717" w14:textId="77777777" w:rsidR="004D5E5F" w:rsidRPr="006E12FA"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6E12FA">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6E12FA">
              <w:rPr>
                <w:rFonts w:ascii="ＭＳ ゴシック" w:eastAsia="ＭＳ ゴシック" w:hAnsi="ＭＳ ゴシック" w:cs="ＭＳ Ｐ明朝" w:hint="eastAsia"/>
                <w:sz w:val="17"/>
                <w:szCs w:val="17"/>
              </w:rPr>
              <w:t>】【記】</w:t>
            </w:r>
          </w:p>
          <w:p w14:paraId="6F2289DB" w14:textId="77777777" w:rsidR="004D5E5F"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6E12FA">
              <w:rPr>
                <w:rFonts w:asciiTheme="majorEastAsia" w:eastAsiaTheme="majorEastAsia" w:hAnsiTheme="majorEastAsia" w:hint="eastAsia"/>
                <w:sz w:val="18"/>
                <w:szCs w:val="18"/>
              </w:rPr>
              <w:t>支援：</w:t>
            </w:r>
            <w:r>
              <w:rPr>
                <w:rFonts w:ascii="ＭＳ Ｐゴシック" w:hAnsi="ＭＳ Ｐゴシック" w:hint="eastAsia"/>
                <w:sz w:val="18"/>
                <w:szCs w:val="18"/>
              </w:rPr>
              <w:t>振幅と振動数について個別に説明し、モノコードの弦のはじき方を変えたとき、振幅と振動数のどちらが変わったのかを捉えさせる。</w:t>
            </w:r>
          </w:p>
          <w:p w14:paraId="1B0F81DC" w14:textId="77777777" w:rsidR="004D5E5F"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p>
          <w:p w14:paraId="3CF58C98" w14:textId="77777777" w:rsidR="004D5E5F" w:rsidRPr="00DA1E12"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DA1E12">
              <w:rPr>
                <w:rFonts w:asciiTheme="majorEastAsia" w:eastAsiaTheme="majorEastAsia" w:hAnsiTheme="majorEastAsia" w:hint="eastAsia"/>
                <w:sz w:val="18"/>
                <w:szCs w:val="18"/>
              </w:rPr>
              <w:t>○音源の振動と音の大きさや高さとの関係を調べる実験を行うために必要な条件の制御の仕方を身に</w:t>
            </w:r>
            <w:r>
              <w:rPr>
                <w:rFonts w:asciiTheme="majorEastAsia" w:eastAsiaTheme="majorEastAsia" w:hAnsiTheme="majorEastAsia" w:hint="eastAsia"/>
                <w:sz w:val="18"/>
                <w:szCs w:val="18"/>
              </w:rPr>
              <w:t>つ</w:t>
            </w:r>
            <w:r w:rsidRPr="00DA1E12">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w:t>
            </w:r>
            <w:r w:rsidRPr="00DA1E12">
              <w:rPr>
                <w:rFonts w:asciiTheme="majorEastAsia" w:eastAsiaTheme="majorEastAsia" w:hAnsiTheme="majorEastAsia" w:hint="eastAsia"/>
                <w:sz w:val="18"/>
                <w:szCs w:val="18"/>
              </w:rPr>
              <w:t>実験の結果を記録して整理する。</w:t>
            </w:r>
          </w:p>
          <w:p w14:paraId="331F7B7C" w14:textId="77777777" w:rsidR="004D5E5F" w:rsidRPr="00DA1E12"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DA1E12">
              <w:rPr>
                <w:rFonts w:ascii="ＭＳ ゴシック" w:eastAsia="ＭＳ ゴシック" w:hAnsi="ＭＳ ゴシック" w:hint="eastAsia"/>
                <w:sz w:val="18"/>
                <w:szCs w:val="18"/>
              </w:rPr>
              <w:t>Ｂ：</w:t>
            </w:r>
            <w:r w:rsidRPr="00DA1E12">
              <w:rPr>
                <w:rFonts w:ascii="ＭＳ Ｐゴシック" w:hAnsi="ＭＳ Ｐゴシック" w:hint="eastAsia"/>
                <w:sz w:val="18"/>
                <w:szCs w:val="18"/>
              </w:rPr>
              <w:t>音源の振動と音の大きさや高さとの関係を調べる実験を行うために必要な条件の制御の仕方を身に</w:t>
            </w:r>
            <w:r>
              <w:rPr>
                <w:rFonts w:ascii="ＭＳ Ｐゴシック" w:hAnsi="ＭＳ Ｐゴシック" w:hint="eastAsia"/>
                <w:sz w:val="18"/>
                <w:szCs w:val="18"/>
              </w:rPr>
              <w:t>つ</w:t>
            </w:r>
            <w:r w:rsidRPr="00DA1E12">
              <w:rPr>
                <w:rFonts w:ascii="ＭＳ Ｐゴシック" w:hAnsi="ＭＳ Ｐゴシック" w:hint="eastAsia"/>
                <w:sz w:val="18"/>
                <w:szCs w:val="18"/>
              </w:rPr>
              <w:t>けるとともに</w:t>
            </w:r>
            <w:r>
              <w:rPr>
                <w:rFonts w:ascii="ＭＳ Ｐゴシック" w:hAnsi="ＭＳ Ｐゴシック" w:hint="eastAsia"/>
                <w:sz w:val="18"/>
                <w:szCs w:val="18"/>
              </w:rPr>
              <w:t>、</w:t>
            </w:r>
            <w:r w:rsidRPr="00DA1E12">
              <w:rPr>
                <w:rFonts w:ascii="ＭＳ Ｐゴシック" w:hAnsi="ＭＳ Ｐゴシック" w:hint="eastAsia"/>
                <w:sz w:val="18"/>
                <w:szCs w:val="18"/>
              </w:rPr>
              <w:t>実験の結果を記録して整理している。</w:t>
            </w:r>
          </w:p>
          <w:p w14:paraId="59D11CD6" w14:textId="77777777" w:rsidR="004D5E5F" w:rsidRPr="00DA1E12"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DA1E12">
              <w:rPr>
                <w:rFonts w:ascii="ＭＳ ゴシック" w:eastAsia="ＭＳ ゴシック" w:hAnsi="ＭＳ ゴシック" w:hint="eastAsia"/>
                <w:sz w:val="18"/>
                <w:szCs w:val="18"/>
              </w:rPr>
              <w:t>Ａ：</w:t>
            </w:r>
            <w:r w:rsidRPr="00DA1E12">
              <w:rPr>
                <w:rFonts w:ascii="ＭＳ Ｐゴシック" w:hAnsi="ＭＳ Ｐゴシック" w:hint="eastAsia"/>
                <w:sz w:val="18"/>
                <w:szCs w:val="18"/>
              </w:rPr>
              <w:t>音源の振動と音の大きさや高さとの関係を調べる実験を行うために必要な条件の制御の仕方を正しく身に</w:t>
            </w:r>
            <w:r>
              <w:rPr>
                <w:rFonts w:ascii="ＭＳ Ｐゴシック" w:hAnsi="ＭＳ Ｐゴシック" w:hint="eastAsia"/>
                <w:sz w:val="18"/>
                <w:szCs w:val="18"/>
              </w:rPr>
              <w:t>つ</w:t>
            </w:r>
            <w:r w:rsidRPr="00DA1E12">
              <w:rPr>
                <w:rFonts w:ascii="ＭＳ Ｐゴシック" w:hAnsi="ＭＳ Ｐゴシック" w:hint="eastAsia"/>
                <w:sz w:val="18"/>
                <w:szCs w:val="18"/>
              </w:rPr>
              <w:t>けるとともに</w:t>
            </w:r>
            <w:r>
              <w:rPr>
                <w:rFonts w:ascii="ＭＳ Ｐゴシック" w:hAnsi="ＭＳ Ｐゴシック" w:hint="eastAsia"/>
                <w:sz w:val="18"/>
                <w:szCs w:val="18"/>
              </w:rPr>
              <w:t>、</w:t>
            </w:r>
            <w:r w:rsidRPr="00DA1E12">
              <w:rPr>
                <w:rFonts w:ascii="ＭＳ Ｐゴシック" w:hAnsi="ＭＳ Ｐゴシック" w:hint="eastAsia"/>
                <w:sz w:val="18"/>
                <w:szCs w:val="18"/>
              </w:rPr>
              <w:t>実験の結果を正確に記録してわかりやすく整理している。</w:t>
            </w:r>
          </w:p>
          <w:p w14:paraId="464C20F2" w14:textId="77777777" w:rsidR="004D5E5F" w:rsidRPr="00DA1E12"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DA1E12">
              <w:rPr>
                <w:rFonts w:ascii="ＭＳ ゴシック" w:eastAsia="ＭＳ ゴシック" w:hAnsi="ＭＳ ゴシック" w:cs="ＭＳ Ｐ明朝" w:hint="eastAsia"/>
                <w:sz w:val="17"/>
                <w:szCs w:val="17"/>
              </w:rPr>
              <w:t>【行】【記】</w:t>
            </w:r>
          </w:p>
          <w:p w14:paraId="7198D0A2" w14:textId="77777777" w:rsidR="004D5E5F" w:rsidRPr="00DD5C40" w:rsidRDefault="004D5E5F" w:rsidP="00B35A05">
            <w:pPr>
              <w:autoSpaceDE w:val="0"/>
              <w:autoSpaceDN w:val="0"/>
              <w:adjustRightInd w:val="0"/>
              <w:spacing w:line="210" w:lineRule="exact"/>
              <w:ind w:left="180" w:hangingChars="100" w:hanging="180"/>
              <w:rPr>
                <w:rFonts w:ascii="ＭＳ Ｐゴシック" w:hAnsi="ＭＳ Ｐゴシック"/>
                <w:color w:val="FF0000"/>
                <w:sz w:val="18"/>
                <w:szCs w:val="18"/>
              </w:rPr>
            </w:pPr>
            <w:r w:rsidRPr="00DA1E12">
              <w:rPr>
                <w:rFonts w:asciiTheme="majorEastAsia" w:eastAsiaTheme="majorEastAsia" w:hAnsiTheme="majorEastAsia" w:hint="eastAsia"/>
                <w:sz w:val="18"/>
                <w:szCs w:val="18"/>
              </w:rPr>
              <w:t>支援：</w:t>
            </w:r>
            <w:r w:rsidRPr="00DA1E12">
              <w:rPr>
                <w:rFonts w:ascii="ＭＳ Ｐゴシック" w:hAnsi="ＭＳ Ｐゴシック" w:hint="eastAsia"/>
                <w:sz w:val="18"/>
                <w:szCs w:val="18"/>
              </w:rPr>
              <w:t>これまでに学習した対照実験を例に挙げ</w:t>
            </w:r>
            <w:r>
              <w:rPr>
                <w:rFonts w:ascii="ＭＳ Ｐゴシック" w:hAnsi="ＭＳ Ｐゴシック" w:hint="eastAsia"/>
                <w:sz w:val="18"/>
                <w:szCs w:val="18"/>
              </w:rPr>
              <w:t>、</w:t>
            </w:r>
            <w:r w:rsidRPr="00DA1E12">
              <w:rPr>
                <w:rFonts w:ascii="ＭＳ Ｐゴシック" w:hAnsi="ＭＳ Ｐゴシック" w:hint="eastAsia"/>
                <w:sz w:val="18"/>
                <w:szCs w:val="18"/>
              </w:rPr>
              <w:t>一つの条件だけ変えることの有用性を捉えさせる。</w:t>
            </w:r>
          </w:p>
        </w:tc>
        <w:tc>
          <w:tcPr>
            <w:tcW w:w="4592" w:type="dxa"/>
            <w:tcBorders>
              <w:top w:val="single" w:sz="12" w:space="0" w:color="auto"/>
              <w:bottom w:val="single" w:sz="12" w:space="0" w:color="auto"/>
            </w:tcBorders>
            <w:tcMar>
              <w:top w:w="28" w:type="dxa"/>
              <w:bottom w:w="28" w:type="dxa"/>
            </w:tcMar>
          </w:tcPr>
          <w:p w14:paraId="0E88C633" w14:textId="77777777" w:rsidR="004D5E5F" w:rsidRPr="00076FB3"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076FB3">
              <w:rPr>
                <w:rFonts w:asciiTheme="majorEastAsia" w:eastAsiaTheme="majorEastAsia" w:hAnsiTheme="majorEastAsia" w:hint="eastAsia"/>
                <w:sz w:val="18"/>
                <w:szCs w:val="18"/>
              </w:rPr>
              <w:t>○音の大きさと高さに関する事象について</w:t>
            </w:r>
            <w:r>
              <w:rPr>
                <w:rFonts w:asciiTheme="majorEastAsia" w:eastAsiaTheme="majorEastAsia" w:hAnsiTheme="majorEastAsia" w:hint="eastAsia"/>
                <w:sz w:val="18"/>
                <w:szCs w:val="18"/>
              </w:rPr>
              <w:t>、</w:t>
            </w:r>
            <w:r w:rsidRPr="00076FB3">
              <w:rPr>
                <w:rFonts w:asciiTheme="majorEastAsia" w:eastAsiaTheme="majorEastAsia" w:hAnsiTheme="majorEastAsia" w:hint="eastAsia"/>
                <w:sz w:val="18"/>
                <w:szCs w:val="18"/>
              </w:rPr>
              <w:t>問題を見いだし見通しをもって実験を行い</w:t>
            </w:r>
            <w:r>
              <w:rPr>
                <w:rFonts w:asciiTheme="majorEastAsia" w:eastAsiaTheme="majorEastAsia" w:hAnsiTheme="majorEastAsia" w:hint="eastAsia"/>
                <w:sz w:val="18"/>
                <w:szCs w:val="18"/>
              </w:rPr>
              <w:t>、</w:t>
            </w:r>
            <w:r w:rsidRPr="00076FB3">
              <w:rPr>
                <w:rFonts w:asciiTheme="majorEastAsia" w:eastAsiaTheme="majorEastAsia" w:hAnsiTheme="majorEastAsia" w:hint="eastAsia"/>
                <w:sz w:val="18"/>
                <w:szCs w:val="18"/>
              </w:rPr>
              <w:t>音の大小と振幅の関係性や</w:t>
            </w:r>
            <w:r>
              <w:rPr>
                <w:rFonts w:asciiTheme="majorEastAsia" w:eastAsiaTheme="majorEastAsia" w:hAnsiTheme="majorEastAsia" w:hint="eastAsia"/>
                <w:sz w:val="18"/>
                <w:szCs w:val="18"/>
              </w:rPr>
              <w:t>、</w:t>
            </w:r>
            <w:r w:rsidRPr="00076FB3">
              <w:rPr>
                <w:rFonts w:asciiTheme="majorEastAsia" w:eastAsiaTheme="majorEastAsia" w:hAnsiTheme="majorEastAsia" w:hint="eastAsia"/>
                <w:sz w:val="18"/>
                <w:szCs w:val="18"/>
              </w:rPr>
              <w:t>音の高低と振動数の関係性を実験の結果をもとに考察し</w:t>
            </w:r>
            <w:r>
              <w:rPr>
                <w:rFonts w:asciiTheme="majorEastAsia" w:eastAsiaTheme="majorEastAsia" w:hAnsiTheme="majorEastAsia" w:hint="eastAsia"/>
                <w:sz w:val="18"/>
                <w:szCs w:val="18"/>
              </w:rPr>
              <w:t>、</w:t>
            </w:r>
            <w:r w:rsidRPr="00076FB3">
              <w:rPr>
                <w:rFonts w:asciiTheme="majorEastAsia" w:eastAsiaTheme="majorEastAsia" w:hAnsiTheme="majorEastAsia" w:hint="eastAsia"/>
                <w:sz w:val="18"/>
                <w:szCs w:val="18"/>
              </w:rPr>
              <w:t>表現する。</w:t>
            </w:r>
          </w:p>
          <w:p w14:paraId="30284302" w14:textId="77777777" w:rsidR="004D5E5F" w:rsidRPr="00076FB3"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076FB3">
              <w:rPr>
                <w:rFonts w:ascii="ＭＳ ゴシック" w:eastAsia="ＭＳ ゴシック" w:hAnsi="ＭＳ ゴシック" w:hint="eastAsia"/>
                <w:sz w:val="18"/>
                <w:szCs w:val="18"/>
              </w:rPr>
              <w:t>Ｂ：</w:t>
            </w:r>
            <w:r w:rsidRPr="00076FB3">
              <w:rPr>
                <w:rFonts w:ascii="ＭＳ Ｐゴシック" w:hAnsi="ＭＳ Ｐゴシック" w:hint="eastAsia"/>
                <w:sz w:val="18"/>
                <w:szCs w:val="18"/>
              </w:rPr>
              <w:t>音の大きさと高さに関する事象について</w:t>
            </w:r>
            <w:r>
              <w:rPr>
                <w:rFonts w:ascii="ＭＳ Ｐゴシック" w:hAnsi="ＭＳ Ｐゴシック" w:hint="eastAsia"/>
                <w:sz w:val="18"/>
                <w:szCs w:val="18"/>
              </w:rPr>
              <w:t>、</w:t>
            </w:r>
            <w:r w:rsidRPr="00076FB3">
              <w:rPr>
                <w:rFonts w:ascii="ＭＳ Ｐゴシック" w:hAnsi="ＭＳ Ｐゴシック" w:hint="eastAsia"/>
                <w:sz w:val="18"/>
                <w:szCs w:val="18"/>
              </w:rPr>
              <w:t>問題を見いだし見通しをもって実験を行い</w:t>
            </w:r>
            <w:r>
              <w:rPr>
                <w:rFonts w:ascii="ＭＳ Ｐゴシック" w:hAnsi="ＭＳ Ｐゴシック" w:hint="eastAsia"/>
                <w:sz w:val="18"/>
                <w:szCs w:val="18"/>
              </w:rPr>
              <w:t>、</w:t>
            </w:r>
            <w:r w:rsidRPr="00076FB3">
              <w:rPr>
                <w:rFonts w:ascii="ＭＳ Ｐゴシック" w:hAnsi="ＭＳ Ｐゴシック" w:hint="eastAsia"/>
                <w:sz w:val="18"/>
                <w:szCs w:val="18"/>
              </w:rPr>
              <w:t>音の大小と振幅の関係性や</w:t>
            </w:r>
            <w:r>
              <w:rPr>
                <w:rFonts w:ascii="ＭＳ Ｐゴシック" w:hAnsi="ＭＳ Ｐゴシック" w:hint="eastAsia"/>
                <w:sz w:val="18"/>
                <w:szCs w:val="18"/>
              </w:rPr>
              <w:t>、</w:t>
            </w:r>
            <w:r w:rsidRPr="00076FB3">
              <w:rPr>
                <w:rFonts w:ascii="ＭＳ Ｐゴシック" w:hAnsi="ＭＳ Ｐゴシック" w:hint="eastAsia"/>
                <w:sz w:val="18"/>
                <w:szCs w:val="18"/>
              </w:rPr>
              <w:t>音の高低と振動数の関係性を実験の結果をもとに考察し</w:t>
            </w:r>
            <w:r>
              <w:rPr>
                <w:rFonts w:ascii="ＭＳ Ｐゴシック" w:hAnsi="ＭＳ Ｐゴシック" w:hint="eastAsia"/>
                <w:sz w:val="18"/>
                <w:szCs w:val="18"/>
              </w:rPr>
              <w:t>、</w:t>
            </w:r>
            <w:r w:rsidRPr="00076FB3">
              <w:rPr>
                <w:rFonts w:ascii="ＭＳ Ｐゴシック" w:hAnsi="ＭＳ Ｐゴシック" w:hint="eastAsia"/>
                <w:sz w:val="18"/>
                <w:szCs w:val="18"/>
              </w:rPr>
              <w:t>表現している。</w:t>
            </w:r>
          </w:p>
          <w:p w14:paraId="139F6B36" w14:textId="77777777" w:rsidR="004D5E5F" w:rsidRPr="00076FB3"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076FB3">
              <w:rPr>
                <w:rFonts w:ascii="ＭＳ ゴシック" w:eastAsia="ＭＳ ゴシック" w:hAnsi="ＭＳ ゴシック" w:hint="eastAsia"/>
                <w:sz w:val="18"/>
                <w:szCs w:val="18"/>
              </w:rPr>
              <w:t>Ａ：</w:t>
            </w:r>
            <w:r w:rsidRPr="00076FB3">
              <w:rPr>
                <w:rFonts w:ascii="ＭＳ Ｐゴシック" w:hAnsi="ＭＳ Ｐゴシック" w:hint="eastAsia"/>
                <w:sz w:val="18"/>
                <w:szCs w:val="18"/>
              </w:rPr>
              <w:t>音の大きさと高さに関する事象について</w:t>
            </w:r>
            <w:r>
              <w:rPr>
                <w:rFonts w:ascii="ＭＳ Ｐゴシック" w:hAnsi="ＭＳ Ｐゴシック" w:hint="eastAsia"/>
                <w:sz w:val="18"/>
                <w:szCs w:val="18"/>
              </w:rPr>
              <w:t>、</w:t>
            </w:r>
            <w:r w:rsidRPr="00076FB3">
              <w:rPr>
                <w:rFonts w:ascii="ＭＳ Ｐゴシック" w:hAnsi="ＭＳ Ｐゴシック" w:hint="eastAsia"/>
                <w:sz w:val="18"/>
                <w:szCs w:val="18"/>
              </w:rPr>
              <w:t>問題を見いだし見通しをもって的確に実験を行い</w:t>
            </w:r>
            <w:r>
              <w:rPr>
                <w:rFonts w:ascii="ＭＳ Ｐゴシック" w:hAnsi="ＭＳ Ｐゴシック" w:hint="eastAsia"/>
                <w:sz w:val="18"/>
                <w:szCs w:val="18"/>
              </w:rPr>
              <w:t>、</w:t>
            </w:r>
            <w:r w:rsidRPr="00076FB3">
              <w:rPr>
                <w:rFonts w:ascii="ＭＳ Ｐゴシック" w:hAnsi="ＭＳ Ｐゴシック" w:hint="eastAsia"/>
                <w:sz w:val="18"/>
                <w:szCs w:val="18"/>
              </w:rPr>
              <w:t>音の大小と振幅の関係性や</w:t>
            </w:r>
            <w:r>
              <w:rPr>
                <w:rFonts w:ascii="ＭＳ Ｐゴシック" w:hAnsi="ＭＳ Ｐゴシック" w:hint="eastAsia"/>
                <w:sz w:val="18"/>
                <w:szCs w:val="18"/>
              </w:rPr>
              <w:t>、</w:t>
            </w:r>
            <w:r w:rsidRPr="00076FB3">
              <w:rPr>
                <w:rFonts w:ascii="ＭＳ Ｐゴシック" w:hAnsi="ＭＳ Ｐゴシック" w:hint="eastAsia"/>
                <w:sz w:val="18"/>
                <w:szCs w:val="18"/>
              </w:rPr>
              <w:t>音の高低と振動数の関係性を実験の結果をもとに考察し</w:t>
            </w:r>
            <w:r>
              <w:rPr>
                <w:rFonts w:ascii="ＭＳ Ｐゴシック" w:hAnsi="ＭＳ Ｐゴシック" w:hint="eastAsia"/>
                <w:sz w:val="18"/>
                <w:szCs w:val="18"/>
              </w:rPr>
              <w:t>、</w:t>
            </w:r>
            <w:r w:rsidRPr="00076FB3">
              <w:rPr>
                <w:rFonts w:ascii="ＭＳ Ｐゴシック" w:hAnsi="ＭＳ Ｐゴシック" w:hint="eastAsia"/>
                <w:sz w:val="18"/>
                <w:szCs w:val="18"/>
              </w:rPr>
              <w:t>他者に伝わりやすいように工夫して表現している。</w:t>
            </w:r>
          </w:p>
          <w:p w14:paraId="65E0B508" w14:textId="77777777" w:rsidR="004D5E5F" w:rsidRPr="00076FB3"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076FB3">
              <w:rPr>
                <w:rFonts w:ascii="ＭＳ ゴシック" w:eastAsia="ＭＳ ゴシック" w:hAnsi="ＭＳ ゴシック" w:cs="ＭＳ Ｐ明朝" w:hint="eastAsia"/>
                <w:sz w:val="17"/>
                <w:szCs w:val="17"/>
              </w:rPr>
              <w:t>【言】【記】</w:t>
            </w:r>
          </w:p>
          <w:p w14:paraId="788DD982" w14:textId="77777777" w:rsidR="004D5E5F" w:rsidRPr="00076FB3"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076FB3">
              <w:rPr>
                <w:rFonts w:asciiTheme="majorEastAsia" w:eastAsiaTheme="majorEastAsia" w:hAnsiTheme="majorEastAsia" w:hint="eastAsia"/>
                <w:sz w:val="18"/>
                <w:szCs w:val="18"/>
              </w:rPr>
              <w:t>支援：</w:t>
            </w:r>
            <w:r w:rsidRPr="00076FB3">
              <w:rPr>
                <w:rFonts w:ascii="ＭＳ Ｐゴシック" w:hAnsi="ＭＳ Ｐゴシック" w:hint="eastAsia"/>
                <w:sz w:val="18"/>
                <w:szCs w:val="18"/>
              </w:rPr>
              <w:t>音をオシロスコープやコンピュータの画面で表示させ</w:t>
            </w:r>
            <w:r>
              <w:rPr>
                <w:rFonts w:ascii="ＭＳ Ｐゴシック" w:hAnsi="ＭＳ Ｐゴシック" w:hint="eastAsia"/>
                <w:sz w:val="18"/>
                <w:szCs w:val="18"/>
              </w:rPr>
              <w:t>、</w:t>
            </w:r>
            <w:r w:rsidRPr="00076FB3">
              <w:rPr>
                <w:rFonts w:ascii="ＭＳ Ｐゴシック" w:hAnsi="ＭＳ Ｐゴシック" w:hint="eastAsia"/>
                <w:sz w:val="18"/>
                <w:szCs w:val="18"/>
              </w:rPr>
              <w:t>波の形のちがいから音の大きさや高さのちがについて考えさせる。また</w:t>
            </w:r>
            <w:r>
              <w:rPr>
                <w:rFonts w:ascii="ＭＳ Ｐゴシック" w:hAnsi="ＭＳ Ｐゴシック" w:hint="eastAsia"/>
                <w:sz w:val="18"/>
                <w:szCs w:val="18"/>
              </w:rPr>
              <w:t>、</w:t>
            </w:r>
            <w:r w:rsidRPr="00076FB3">
              <w:rPr>
                <w:rFonts w:ascii="ＭＳ Ｐゴシック" w:hAnsi="ＭＳ Ｐゴシック" w:hint="eastAsia"/>
                <w:sz w:val="18"/>
                <w:szCs w:val="18"/>
              </w:rPr>
              <w:t>実験結果を表に整理させ</w:t>
            </w:r>
            <w:r>
              <w:rPr>
                <w:rFonts w:ascii="ＭＳ Ｐゴシック" w:hAnsi="ＭＳ Ｐゴシック" w:hint="eastAsia"/>
                <w:sz w:val="18"/>
                <w:szCs w:val="18"/>
              </w:rPr>
              <w:t>、</w:t>
            </w:r>
            <w:r w:rsidRPr="00076FB3">
              <w:rPr>
                <w:rFonts w:ascii="ＭＳ Ｐゴシック" w:hAnsi="ＭＳ Ｐゴシック" w:hint="eastAsia"/>
                <w:sz w:val="18"/>
                <w:szCs w:val="18"/>
              </w:rPr>
              <w:t>気づきや疑問をもとに</w:t>
            </w:r>
            <w:r>
              <w:rPr>
                <w:rFonts w:ascii="ＭＳ Ｐゴシック" w:hAnsi="ＭＳ Ｐゴシック" w:hint="eastAsia"/>
                <w:sz w:val="18"/>
                <w:szCs w:val="18"/>
              </w:rPr>
              <w:t>、</w:t>
            </w:r>
            <w:r w:rsidRPr="00076FB3">
              <w:rPr>
                <w:rFonts w:ascii="ＭＳ Ｐゴシック" w:hAnsi="ＭＳ Ｐゴシック" w:hint="eastAsia"/>
                <w:sz w:val="18"/>
                <w:szCs w:val="18"/>
              </w:rPr>
              <w:t>再実験をさせることで</w:t>
            </w:r>
            <w:r>
              <w:rPr>
                <w:rFonts w:ascii="ＭＳ Ｐゴシック" w:hAnsi="ＭＳ Ｐゴシック" w:hint="eastAsia"/>
                <w:sz w:val="18"/>
                <w:szCs w:val="18"/>
              </w:rPr>
              <w:t>、</w:t>
            </w:r>
            <w:r w:rsidRPr="00076FB3">
              <w:rPr>
                <w:rFonts w:ascii="ＭＳ Ｐゴシック" w:hAnsi="ＭＳ Ｐゴシック" w:hint="eastAsia"/>
                <w:sz w:val="18"/>
                <w:szCs w:val="18"/>
              </w:rPr>
              <w:t>音の大きさと音源の振幅の関係や</w:t>
            </w:r>
            <w:r>
              <w:rPr>
                <w:rFonts w:ascii="ＭＳ Ｐゴシック" w:hAnsi="ＭＳ Ｐゴシック" w:hint="eastAsia"/>
                <w:sz w:val="18"/>
                <w:szCs w:val="18"/>
              </w:rPr>
              <w:t>、</w:t>
            </w:r>
            <w:r w:rsidRPr="00076FB3">
              <w:rPr>
                <w:rFonts w:ascii="ＭＳ Ｐゴシック" w:hAnsi="ＭＳ Ｐゴシック" w:hint="eastAsia"/>
                <w:sz w:val="18"/>
                <w:szCs w:val="18"/>
              </w:rPr>
              <w:t>音の高さと音源の振動数の関係について考えられるようにする。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74DE35C0" w14:textId="77777777" w:rsidR="004D5E5F" w:rsidRPr="00076FB3"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076FB3">
              <w:rPr>
                <w:rFonts w:asciiTheme="majorEastAsia" w:eastAsiaTheme="majorEastAsia" w:hAnsiTheme="majorEastAsia" w:hint="eastAsia"/>
                <w:sz w:val="18"/>
                <w:szCs w:val="18"/>
              </w:rPr>
              <w:t>○音の大きさと高さに関する事象に進んで関わり</w:t>
            </w:r>
            <w:r>
              <w:rPr>
                <w:rFonts w:asciiTheme="majorEastAsia" w:eastAsiaTheme="majorEastAsia" w:hAnsiTheme="majorEastAsia" w:hint="eastAsia"/>
                <w:sz w:val="18"/>
                <w:szCs w:val="18"/>
              </w:rPr>
              <w:t>、</w:t>
            </w:r>
            <w:r w:rsidRPr="00076FB3">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076FB3">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076FB3">
              <w:rPr>
                <w:rFonts w:asciiTheme="majorEastAsia" w:eastAsiaTheme="majorEastAsia" w:hAnsiTheme="majorEastAsia" w:hint="eastAsia"/>
                <w:sz w:val="18"/>
                <w:szCs w:val="18"/>
              </w:rPr>
              <w:t>科学的に探究しようとする。</w:t>
            </w:r>
          </w:p>
          <w:p w14:paraId="0BC10BC0" w14:textId="77777777" w:rsidR="004D5E5F" w:rsidRPr="00076FB3"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076FB3">
              <w:rPr>
                <w:rFonts w:ascii="ＭＳ ゴシック" w:eastAsia="ＭＳ ゴシック" w:hAnsi="ＭＳ ゴシック" w:hint="eastAsia"/>
                <w:sz w:val="18"/>
                <w:szCs w:val="18"/>
              </w:rPr>
              <w:t>Ｂ：</w:t>
            </w:r>
            <w:r w:rsidRPr="00076FB3">
              <w:rPr>
                <w:rFonts w:ascii="ＭＳ Ｐゴシック" w:hAnsi="ＭＳ Ｐゴシック" w:hint="eastAsia"/>
                <w:sz w:val="18"/>
                <w:szCs w:val="18"/>
              </w:rPr>
              <w:t>音の大きさと高さに関する事象に進んで関わり</w:t>
            </w:r>
            <w:r>
              <w:rPr>
                <w:rFonts w:ascii="ＭＳ Ｐゴシック" w:hAnsi="ＭＳ Ｐゴシック" w:hint="eastAsia"/>
                <w:sz w:val="18"/>
                <w:szCs w:val="18"/>
              </w:rPr>
              <w:t>、</w:t>
            </w:r>
            <w:r w:rsidRPr="00076FB3">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076FB3">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076FB3">
              <w:rPr>
                <w:rFonts w:ascii="ＭＳ Ｐゴシック" w:hAnsi="ＭＳ Ｐゴシック" w:hint="eastAsia"/>
                <w:sz w:val="18"/>
                <w:szCs w:val="18"/>
              </w:rPr>
              <w:t>科学的に探究しようとしている。</w:t>
            </w:r>
          </w:p>
          <w:p w14:paraId="07EC881D" w14:textId="77777777" w:rsidR="004D5E5F" w:rsidRPr="00076FB3"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076FB3">
              <w:rPr>
                <w:rFonts w:ascii="ＭＳ ゴシック" w:eastAsia="ＭＳ ゴシック" w:hAnsi="ＭＳ ゴシック" w:hint="eastAsia"/>
                <w:sz w:val="18"/>
                <w:szCs w:val="18"/>
              </w:rPr>
              <w:t>Ａ：</w:t>
            </w:r>
            <w:r w:rsidRPr="00076FB3">
              <w:rPr>
                <w:rFonts w:ascii="ＭＳ Ｐゴシック" w:hAnsi="ＭＳ Ｐゴシック" w:hint="eastAsia"/>
                <w:sz w:val="18"/>
                <w:szCs w:val="18"/>
              </w:rPr>
              <w:t>音の大きさと高さに関する事象に進んで関わり</w:t>
            </w:r>
            <w:r>
              <w:rPr>
                <w:rFonts w:ascii="ＭＳ Ｐゴシック" w:hAnsi="ＭＳ Ｐゴシック" w:hint="eastAsia"/>
                <w:sz w:val="18"/>
                <w:szCs w:val="18"/>
              </w:rPr>
              <w:t>、</w:t>
            </w:r>
            <w:r w:rsidRPr="00076FB3">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076FB3">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076FB3">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076FB3">
              <w:rPr>
                <w:rFonts w:ascii="ＭＳ Ｐゴシック" w:hAnsi="ＭＳ Ｐゴシック" w:hint="eastAsia"/>
                <w:sz w:val="18"/>
                <w:szCs w:val="18"/>
              </w:rPr>
              <w:t>根拠を</w:t>
            </w:r>
            <w:r>
              <w:rPr>
                <w:rFonts w:ascii="ＭＳ Ｐゴシック" w:hAnsi="ＭＳ Ｐゴシック" w:hint="eastAsia"/>
                <w:sz w:val="18"/>
                <w:szCs w:val="18"/>
              </w:rPr>
              <w:t>もと</w:t>
            </w:r>
            <w:r w:rsidRPr="00076FB3">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076FB3">
              <w:rPr>
                <w:rFonts w:ascii="ＭＳ Ｐゴシック" w:hAnsi="ＭＳ Ｐゴシック" w:hint="eastAsia"/>
                <w:sz w:val="18"/>
                <w:szCs w:val="18"/>
              </w:rPr>
              <w:t>新たな問題を見いだしているかなどを確認しながら科学的に探究しようとしている。</w:t>
            </w:r>
          </w:p>
          <w:p w14:paraId="182E7F54" w14:textId="77777777" w:rsidR="004D5E5F" w:rsidRPr="00076FB3" w:rsidRDefault="004D5E5F"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4AD7753C" w14:textId="77777777" w:rsidR="004D5E5F" w:rsidRPr="00076FB3"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076FB3">
              <w:rPr>
                <w:rFonts w:asciiTheme="majorEastAsia" w:eastAsiaTheme="majorEastAsia" w:hAnsiTheme="majorEastAsia" w:hint="eastAsia"/>
                <w:sz w:val="18"/>
                <w:szCs w:val="18"/>
              </w:rPr>
              <w:t>支援：</w:t>
            </w:r>
            <w:r w:rsidRPr="00076FB3">
              <w:rPr>
                <w:rFonts w:ascii="ＭＳ Ｐゴシック" w:hAnsi="ＭＳ Ｐゴシック" w:hint="eastAsia"/>
                <w:sz w:val="18"/>
                <w:szCs w:val="18"/>
              </w:rPr>
              <w:t>ギターなどの弦楽器を参照させ</w:t>
            </w:r>
            <w:r>
              <w:rPr>
                <w:rFonts w:ascii="ＭＳ Ｐゴシック" w:hAnsi="ＭＳ Ｐゴシック" w:hint="eastAsia"/>
                <w:sz w:val="18"/>
                <w:szCs w:val="18"/>
              </w:rPr>
              <w:t>、</w:t>
            </w:r>
            <w:r w:rsidRPr="00076FB3">
              <w:rPr>
                <w:rFonts w:ascii="ＭＳ Ｐゴシック" w:hAnsi="ＭＳ Ｐゴシック" w:hint="eastAsia"/>
                <w:sz w:val="18"/>
                <w:szCs w:val="18"/>
              </w:rPr>
              <w:t>音の大きさや高さを変化させるためにはどのようにすればよいかを考えさせたり</w:t>
            </w:r>
            <w:r>
              <w:rPr>
                <w:rFonts w:ascii="ＭＳ Ｐゴシック" w:hAnsi="ＭＳ Ｐゴシック" w:hint="eastAsia"/>
                <w:sz w:val="18"/>
                <w:szCs w:val="18"/>
              </w:rPr>
              <w:t>、</w:t>
            </w:r>
            <w:r w:rsidRPr="00076FB3">
              <w:rPr>
                <w:rFonts w:ascii="ＭＳ Ｐゴシック" w:hAnsi="ＭＳ Ｐゴシック" w:hint="eastAsia"/>
                <w:sz w:val="18"/>
                <w:szCs w:val="18"/>
              </w:rPr>
              <w:t>モノコードの弦のはじき方を変えたときの音の大きさや高さについて他者との意見交換を促したりして</w:t>
            </w:r>
            <w:r>
              <w:rPr>
                <w:rFonts w:ascii="ＭＳ Ｐゴシック" w:hAnsi="ＭＳ Ｐゴシック" w:hint="eastAsia"/>
                <w:sz w:val="18"/>
                <w:szCs w:val="18"/>
              </w:rPr>
              <w:t>、</w:t>
            </w:r>
            <w:r w:rsidRPr="00076FB3">
              <w:rPr>
                <w:rFonts w:ascii="ＭＳ Ｐゴシック" w:hAnsi="ＭＳ Ｐゴシック" w:hint="eastAsia"/>
                <w:sz w:val="18"/>
                <w:szCs w:val="18"/>
              </w:rPr>
              <w:t>主体的に学習に取り組めるようにする。</w:t>
            </w:r>
          </w:p>
        </w:tc>
      </w:tr>
    </w:tbl>
    <w:p w14:paraId="4E342647" w14:textId="77777777" w:rsidR="004D5E5F" w:rsidRDefault="004D5E5F" w:rsidP="004D5E5F">
      <w:pPr>
        <w:autoSpaceDE w:val="0"/>
        <w:autoSpaceDN w:val="0"/>
        <w:adjustRightInd w:val="0"/>
        <w:rPr>
          <w:snapToGrid w:val="0"/>
          <w:kern w:val="0"/>
        </w:rPr>
      </w:pPr>
    </w:p>
    <w:p w14:paraId="41AD42DE" w14:textId="77777777" w:rsidR="004D5E5F" w:rsidRDefault="004D5E5F" w:rsidP="004D5E5F">
      <w:pPr>
        <w:autoSpaceDE w:val="0"/>
        <w:autoSpaceDN w:val="0"/>
        <w:adjustRightInd w:val="0"/>
        <w:rPr>
          <w:snapToGrid w:val="0"/>
          <w:kern w:val="0"/>
        </w:rPr>
      </w:pPr>
    </w:p>
    <w:p w14:paraId="2EEB06A8" w14:textId="77777777" w:rsidR="004D5E5F" w:rsidRPr="00E444BB" w:rsidRDefault="004D5E5F" w:rsidP="004D5E5F">
      <w:pPr>
        <w:autoSpaceDE w:val="0"/>
        <w:autoSpaceDN w:val="0"/>
        <w:adjustRightInd w:val="0"/>
        <w:rPr>
          <w:rFonts w:ascii="ＭＳ ゴシック" w:eastAsia="ＭＳ ゴシック" w:hAnsi="ＭＳ ゴシック"/>
          <w:b/>
          <w:snapToGrid w:val="0"/>
          <w:kern w:val="0"/>
        </w:rPr>
      </w:pPr>
      <w:r>
        <w:rPr>
          <w:rFonts w:ascii="ＭＳ ゴシック" w:eastAsia="ＭＳ ゴシック" w:hAnsi="ＭＳ ゴシック" w:hint="eastAsia"/>
          <w:b/>
          <w:snapToGrid w:val="0"/>
          <w:kern w:val="0"/>
        </w:rPr>
        <w:t>３</w:t>
      </w:r>
      <w:r w:rsidRPr="00E444BB">
        <w:rPr>
          <w:rFonts w:ascii="ＭＳ ゴシック" w:eastAsia="ＭＳ ゴシック" w:hAnsi="ＭＳ ゴシック" w:hint="eastAsia"/>
          <w:b/>
          <w:snapToGrid w:val="0"/>
          <w:kern w:val="0"/>
        </w:rPr>
        <w:t xml:space="preserve">章　</w:t>
      </w:r>
      <w:r>
        <w:rPr>
          <w:rFonts w:ascii="ＭＳ ゴシック" w:eastAsia="ＭＳ ゴシック" w:hAnsi="ＭＳ ゴシック" w:hint="eastAsia"/>
          <w:b/>
          <w:snapToGrid w:val="0"/>
          <w:kern w:val="0"/>
        </w:rPr>
        <w:t>力のはたらき</w:t>
      </w:r>
      <w:r w:rsidRPr="00081C2F">
        <w:rPr>
          <w:rFonts w:ascii="ＭＳ ゴシック" w:eastAsia="ＭＳ ゴシック" w:hAnsi="ＭＳ ゴシック" w:hint="eastAsia"/>
          <w:b/>
          <w:snapToGrid w:val="0"/>
          <w:kern w:val="0"/>
        </w:rPr>
        <w:t>(</w:t>
      </w:r>
      <w:r>
        <w:rPr>
          <w:rFonts w:ascii="ＭＳ ゴシック" w:eastAsia="ＭＳ ゴシック" w:hAnsi="ＭＳ ゴシック" w:hint="eastAsia"/>
          <w:b/>
          <w:snapToGrid w:val="0"/>
          <w:kern w:val="0"/>
        </w:rPr>
        <w:t>７</w:t>
      </w:r>
      <w:r w:rsidRPr="00081C2F">
        <w:rPr>
          <w:rFonts w:ascii="ＭＳ ゴシック" w:eastAsia="ＭＳ ゴシック" w:hAnsi="ＭＳ ゴシック" w:hint="eastAsia"/>
          <w:b/>
          <w:snapToGrid w:val="0"/>
          <w:kern w:val="0"/>
        </w:rPr>
        <w:t>時間)</w:t>
      </w:r>
    </w:p>
    <w:p w14:paraId="096B23DD" w14:textId="77777777" w:rsidR="004D5E5F" w:rsidRPr="00EC1B13" w:rsidRDefault="004D5E5F" w:rsidP="004D5E5F">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6E4B9E0A" w14:textId="77777777" w:rsidR="004D5E5F" w:rsidRPr="00FF5DD1" w:rsidRDefault="004D5E5F" w:rsidP="004D5E5F">
      <w:pPr>
        <w:autoSpaceDE w:val="0"/>
        <w:autoSpaceDN w:val="0"/>
        <w:adjustRightInd w:val="0"/>
        <w:ind w:left="180" w:hangingChars="100" w:hanging="180"/>
        <w:rPr>
          <w:rFonts w:ascii="ＭＳ 明朝" w:hAnsi="ＭＳ 明朝"/>
          <w:sz w:val="18"/>
          <w:szCs w:val="18"/>
        </w:rPr>
      </w:pPr>
      <w:r w:rsidRPr="00FF5DD1">
        <w:rPr>
          <w:rFonts w:hint="eastAsia"/>
          <w:snapToGrid w:val="0"/>
          <w:kern w:val="0"/>
          <w:sz w:val="18"/>
          <w:szCs w:val="18"/>
        </w:rPr>
        <w:t>・</w:t>
      </w:r>
      <w:r w:rsidRPr="001B3694">
        <w:rPr>
          <w:rFonts w:hint="eastAsia"/>
          <w:snapToGrid w:val="0"/>
          <w:kern w:val="0"/>
          <w:sz w:val="18"/>
          <w:szCs w:val="18"/>
        </w:rPr>
        <w:t>物体に力を</w:t>
      </w:r>
      <w:r>
        <w:rPr>
          <w:rFonts w:hint="eastAsia"/>
          <w:snapToGrid w:val="0"/>
          <w:kern w:val="0"/>
          <w:sz w:val="18"/>
          <w:szCs w:val="18"/>
        </w:rPr>
        <w:t>はたら</w:t>
      </w:r>
      <w:r w:rsidRPr="001B3694">
        <w:rPr>
          <w:rFonts w:hint="eastAsia"/>
          <w:snapToGrid w:val="0"/>
          <w:kern w:val="0"/>
          <w:sz w:val="18"/>
          <w:szCs w:val="18"/>
        </w:rPr>
        <w:t>かせる実験を行い</w:t>
      </w:r>
      <w:r>
        <w:rPr>
          <w:rFonts w:hint="eastAsia"/>
          <w:snapToGrid w:val="0"/>
          <w:kern w:val="0"/>
          <w:sz w:val="18"/>
          <w:szCs w:val="18"/>
        </w:rPr>
        <w:t>、</w:t>
      </w:r>
      <w:r w:rsidRPr="001B3694">
        <w:rPr>
          <w:rFonts w:hint="eastAsia"/>
          <w:snapToGrid w:val="0"/>
          <w:kern w:val="0"/>
          <w:sz w:val="18"/>
          <w:szCs w:val="18"/>
        </w:rPr>
        <w:t>物体に力が</w:t>
      </w:r>
      <w:r>
        <w:rPr>
          <w:rFonts w:hint="eastAsia"/>
          <w:snapToGrid w:val="0"/>
          <w:kern w:val="0"/>
          <w:sz w:val="18"/>
          <w:szCs w:val="18"/>
        </w:rPr>
        <w:t>はたら</w:t>
      </w:r>
      <w:r w:rsidRPr="001B3694">
        <w:rPr>
          <w:rFonts w:hint="eastAsia"/>
          <w:snapToGrid w:val="0"/>
          <w:kern w:val="0"/>
          <w:sz w:val="18"/>
          <w:szCs w:val="18"/>
        </w:rPr>
        <w:t>くとその物体が変形したり動き始めたり</w:t>
      </w:r>
      <w:r>
        <w:rPr>
          <w:rFonts w:hint="eastAsia"/>
          <w:snapToGrid w:val="0"/>
          <w:kern w:val="0"/>
          <w:sz w:val="18"/>
          <w:szCs w:val="18"/>
        </w:rPr>
        <w:t>、</w:t>
      </w:r>
      <w:r w:rsidRPr="001B3694">
        <w:rPr>
          <w:rFonts w:hint="eastAsia"/>
          <w:snapToGrid w:val="0"/>
          <w:kern w:val="0"/>
          <w:sz w:val="18"/>
          <w:szCs w:val="18"/>
        </w:rPr>
        <w:t>運動の様子が変わったりすることを見いだ</w:t>
      </w:r>
      <w:r>
        <w:rPr>
          <w:rFonts w:hint="eastAsia"/>
          <w:snapToGrid w:val="0"/>
          <w:kern w:val="0"/>
          <w:sz w:val="18"/>
          <w:szCs w:val="18"/>
        </w:rPr>
        <w:t>して理解すると</w:t>
      </w:r>
      <w:r w:rsidRPr="001B3694">
        <w:rPr>
          <w:rFonts w:hint="eastAsia"/>
          <w:snapToGrid w:val="0"/>
          <w:kern w:val="0"/>
          <w:sz w:val="18"/>
          <w:szCs w:val="18"/>
        </w:rPr>
        <w:t>ともに</w:t>
      </w:r>
      <w:r>
        <w:rPr>
          <w:rFonts w:hint="eastAsia"/>
          <w:snapToGrid w:val="0"/>
          <w:kern w:val="0"/>
          <w:sz w:val="18"/>
          <w:szCs w:val="18"/>
        </w:rPr>
        <w:t>、</w:t>
      </w:r>
      <w:r w:rsidRPr="001B3694">
        <w:rPr>
          <w:rFonts w:hint="eastAsia"/>
          <w:snapToGrid w:val="0"/>
          <w:kern w:val="0"/>
          <w:sz w:val="18"/>
          <w:szCs w:val="18"/>
        </w:rPr>
        <w:t>力は大きさと向きによって表されることを知る。また</w:t>
      </w:r>
      <w:r>
        <w:rPr>
          <w:rFonts w:hint="eastAsia"/>
          <w:snapToGrid w:val="0"/>
          <w:kern w:val="0"/>
          <w:sz w:val="18"/>
          <w:szCs w:val="18"/>
        </w:rPr>
        <w:t>、</w:t>
      </w:r>
      <w:r w:rsidRPr="001B3694">
        <w:rPr>
          <w:rFonts w:hint="eastAsia"/>
          <w:snapToGrid w:val="0"/>
          <w:kern w:val="0"/>
          <w:sz w:val="18"/>
          <w:szCs w:val="18"/>
        </w:rPr>
        <w:t>物体に</w:t>
      </w:r>
      <w:r>
        <w:rPr>
          <w:rFonts w:hint="eastAsia"/>
          <w:snapToGrid w:val="0"/>
          <w:kern w:val="0"/>
          <w:sz w:val="18"/>
          <w:szCs w:val="18"/>
        </w:rPr>
        <w:t>はたら</w:t>
      </w:r>
      <w:r w:rsidRPr="001B3694">
        <w:rPr>
          <w:rFonts w:hint="eastAsia"/>
          <w:snapToGrid w:val="0"/>
          <w:kern w:val="0"/>
          <w:sz w:val="18"/>
          <w:szCs w:val="18"/>
        </w:rPr>
        <w:t>く２力についての実験を行い</w:t>
      </w:r>
      <w:r>
        <w:rPr>
          <w:rFonts w:hint="eastAsia"/>
          <w:snapToGrid w:val="0"/>
          <w:kern w:val="0"/>
          <w:sz w:val="18"/>
          <w:szCs w:val="18"/>
        </w:rPr>
        <w:t>、</w:t>
      </w:r>
      <w:r w:rsidRPr="001B3694">
        <w:rPr>
          <w:rFonts w:hint="eastAsia"/>
          <w:snapToGrid w:val="0"/>
          <w:kern w:val="0"/>
          <w:sz w:val="18"/>
          <w:szCs w:val="18"/>
        </w:rPr>
        <w:t>力がつり</w:t>
      </w:r>
      <w:r>
        <w:rPr>
          <w:rFonts w:hint="eastAsia"/>
          <w:snapToGrid w:val="0"/>
          <w:kern w:val="0"/>
          <w:sz w:val="18"/>
          <w:szCs w:val="18"/>
        </w:rPr>
        <w:t>あ</w:t>
      </w:r>
      <w:r w:rsidRPr="001B3694">
        <w:rPr>
          <w:rFonts w:hint="eastAsia"/>
          <w:snapToGrid w:val="0"/>
          <w:kern w:val="0"/>
          <w:sz w:val="18"/>
          <w:szCs w:val="18"/>
        </w:rPr>
        <w:t>うときの条件を見いだ</w:t>
      </w:r>
      <w:r>
        <w:rPr>
          <w:rFonts w:hint="eastAsia"/>
          <w:snapToGrid w:val="0"/>
          <w:kern w:val="0"/>
          <w:sz w:val="18"/>
          <w:szCs w:val="18"/>
        </w:rPr>
        <w:t>して理解する</w:t>
      </w:r>
      <w:r w:rsidRPr="001B3694">
        <w:rPr>
          <w:rFonts w:hint="eastAsia"/>
          <w:snapToGrid w:val="0"/>
          <w:kern w:val="0"/>
          <w:sz w:val="18"/>
          <w:szCs w:val="18"/>
        </w:rPr>
        <w:t>。</w:t>
      </w:r>
    </w:p>
    <w:p w14:paraId="65FACDC8" w14:textId="77777777" w:rsidR="004D5E5F" w:rsidRPr="00EC1B13" w:rsidRDefault="004D5E5F" w:rsidP="004D5E5F">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D5E5F" w14:paraId="414D9F5E"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61B55E13"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05E6F8BD"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08E12B7A"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4D5E5F" w14:paraId="1DCB14C1" w14:textId="77777777" w:rsidTr="00B35A0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59E7ADE4" w14:textId="77777777" w:rsidR="004D5E5F" w:rsidRPr="00957D20" w:rsidRDefault="004D5E5F"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0C5B6A">
              <w:rPr>
                <w:rFonts w:ascii="ＭＳ Ｐゴシック" w:hAnsi="ＭＳ Ｐゴシック" w:hint="eastAsia"/>
                <w:sz w:val="18"/>
                <w:szCs w:val="18"/>
              </w:rPr>
              <w:t>力の</w:t>
            </w:r>
            <w:r>
              <w:rPr>
                <w:rFonts w:ascii="ＭＳ Ｐゴシック" w:hAnsi="ＭＳ Ｐゴシック" w:hint="eastAsia"/>
                <w:sz w:val="18"/>
                <w:szCs w:val="18"/>
              </w:rPr>
              <w:t>はたら</w:t>
            </w:r>
            <w:r w:rsidRPr="000C5B6A">
              <w:rPr>
                <w:rFonts w:ascii="ＭＳ Ｐゴシック" w:hAnsi="ＭＳ Ｐゴシック" w:hint="eastAsia"/>
                <w:sz w:val="18"/>
                <w:szCs w:val="18"/>
              </w:rPr>
              <w:t>きに関する事物・現象を日常生活や社会と関連</w:t>
            </w:r>
            <w:r>
              <w:rPr>
                <w:rFonts w:ascii="ＭＳ Ｐゴシック" w:hAnsi="ＭＳ Ｐゴシック" w:hint="eastAsia"/>
                <w:sz w:val="18"/>
                <w:szCs w:val="18"/>
              </w:rPr>
              <w:t>づ</w:t>
            </w:r>
            <w:r w:rsidRPr="000C5B6A">
              <w:rPr>
                <w:rFonts w:ascii="ＭＳ Ｐゴシック" w:hAnsi="ＭＳ Ｐゴシック" w:hint="eastAsia"/>
                <w:sz w:val="18"/>
                <w:szCs w:val="18"/>
              </w:rPr>
              <w:t>けながら</w:t>
            </w:r>
            <w:r>
              <w:rPr>
                <w:rFonts w:ascii="ＭＳ Ｐゴシック" w:hAnsi="ＭＳ Ｐゴシック" w:hint="eastAsia"/>
                <w:sz w:val="18"/>
                <w:szCs w:val="18"/>
              </w:rPr>
              <w:t>、</w:t>
            </w:r>
            <w:r w:rsidRPr="000C5B6A">
              <w:rPr>
                <w:rFonts w:ascii="ＭＳ Ｐゴシック" w:hAnsi="ＭＳ Ｐゴシック" w:hint="eastAsia"/>
                <w:sz w:val="18"/>
                <w:szCs w:val="18"/>
              </w:rPr>
              <w:t>力の</w:t>
            </w:r>
            <w:r>
              <w:rPr>
                <w:rFonts w:ascii="ＭＳ Ｐゴシック" w:hAnsi="ＭＳ Ｐゴシック" w:hint="eastAsia"/>
                <w:sz w:val="18"/>
                <w:szCs w:val="18"/>
              </w:rPr>
              <w:t>はたら</w:t>
            </w:r>
            <w:r w:rsidRPr="000C5B6A">
              <w:rPr>
                <w:rFonts w:ascii="ＭＳ Ｐゴシック" w:hAnsi="ＭＳ Ｐゴシック" w:hint="eastAsia"/>
                <w:sz w:val="18"/>
                <w:szCs w:val="18"/>
              </w:rPr>
              <w:t>きについての基本的な概念や原理・法則などを理解しているとともに</w:t>
            </w:r>
            <w:r>
              <w:rPr>
                <w:rFonts w:ascii="ＭＳ Ｐゴシック" w:hAnsi="ＭＳ Ｐゴシック" w:hint="eastAsia"/>
                <w:sz w:val="18"/>
                <w:szCs w:val="18"/>
              </w:rPr>
              <w:t>、</w:t>
            </w:r>
            <w:r w:rsidRPr="000C5B6A">
              <w:rPr>
                <w:rFonts w:ascii="ＭＳ Ｐゴシック" w:hAnsi="ＭＳ Ｐゴシック" w:hint="eastAsia"/>
                <w:sz w:val="18"/>
                <w:szCs w:val="18"/>
              </w:rPr>
              <w:t>科学的に探究するために必要な観察</w:t>
            </w:r>
            <w:r>
              <w:rPr>
                <w:rFonts w:ascii="ＭＳ Ｐゴシック" w:hAnsi="ＭＳ Ｐゴシック" w:hint="eastAsia"/>
                <w:sz w:val="18"/>
                <w:szCs w:val="18"/>
              </w:rPr>
              <w:t>、</w:t>
            </w:r>
            <w:r w:rsidRPr="000C5B6A">
              <w:rPr>
                <w:rFonts w:ascii="ＭＳ Ｐゴシック" w:hAnsi="ＭＳ Ｐゴシック" w:hint="eastAsia"/>
                <w:sz w:val="18"/>
                <w:szCs w:val="18"/>
              </w:rPr>
              <w:t>実験などに関する基本操作や記録などの基本的な技能を身に</w:t>
            </w:r>
            <w:r>
              <w:rPr>
                <w:rFonts w:ascii="ＭＳ Ｐゴシック" w:hAnsi="ＭＳ Ｐゴシック" w:hint="eastAsia"/>
                <w:sz w:val="18"/>
                <w:szCs w:val="18"/>
              </w:rPr>
              <w:t>つ</w:t>
            </w:r>
            <w:r w:rsidRPr="000C5B6A">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2806EE61" w14:textId="77777777" w:rsidR="004D5E5F" w:rsidRPr="00957D20" w:rsidRDefault="004D5E5F"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0C5B6A">
              <w:rPr>
                <w:rFonts w:ascii="ＭＳ Ｐゴシック" w:hAnsi="ＭＳ Ｐゴシック" w:hint="eastAsia"/>
                <w:sz w:val="18"/>
                <w:szCs w:val="18"/>
              </w:rPr>
              <w:t>力の</w:t>
            </w:r>
            <w:r>
              <w:rPr>
                <w:rFonts w:ascii="ＭＳ Ｐゴシック" w:hAnsi="ＭＳ Ｐゴシック" w:hint="eastAsia"/>
                <w:sz w:val="18"/>
                <w:szCs w:val="18"/>
              </w:rPr>
              <w:t>はたら</w:t>
            </w:r>
            <w:r w:rsidRPr="000C5B6A">
              <w:rPr>
                <w:rFonts w:ascii="ＭＳ Ｐゴシック" w:hAnsi="ＭＳ Ｐゴシック" w:hint="eastAsia"/>
                <w:sz w:val="18"/>
                <w:szCs w:val="18"/>
              </w:rPr>
              <w:t>きについて</w:t>
            </w:r>
            <w:r>
              <w:rPr>
                <w:rFonts w:ascii="ＭＳ Ｐゴシック" w:hAnsi="ＭＳ Ｐゴシック" w:hint="eastAsia"/>
                <w:sz w:val="18"/>
                <w:szCs w:val="18"/>
              </w:rPr>
              <w:t>、</w:t>
            </w:r>
            <w:r w:rsidRPr="000C5B6A">
              <w:rPr>
                <w:rFonts w:ascii="ＭＳ Ｐゴシック" w:hAnsi="ＭＳ Ｐゴシック" w:hint="eastAsia"/>
                <w:sz w:val="18"/>
                <w:szCs w:val="18"/>
              </w:rPr>
              <w:t>問題を見いだし見通しをもって観察</w:t>
            </w:r>
            <w:r>
              <w:rPr>
                <w:rFonts w:ascii="ＭＳ Ｐゴシック" w:hAnsi="ＭＳ Ｐゴシック" w:hint="eastAsia"/>
                <w:sz w:val="18"/>
                <w:szCs w:val="18"/>
              </w:rPr>
              <w:t>、</w:t>
            </w:r>
            <w:r w:rsidRPr="000C5B6A">
              <w:rPr>
                <w:rFonts w:ascii="ＭＳ Ｐゴシック" w:hAnsi="ＭＳ Ｐゴシック" w:hint="eastAsia"/>
                <w:sz w:val="18"/>
                <w:szCs w:val="18"/>
              </w:rPr>
              <w:t>実験などを行い</w:t>
            </w:r>
            <w:r>
              <w:rPr>
                <w:rFonts w:ascii="ＭＳ Ｐゴシック" w:hAnsi="ＭＳ Ｐゴシック" w:hint="eastAsia"/>
                <w:sz w:val="18"/>
                <w:szCs w:val="18"/>
              </w:rPr>
              <w:t>、</w:t>
            </w:r>
            <w:r w:rsidRPr="000C5B6A">
              <w:rPr>
                <w:rFonts w:ascii="ＭＳ Ｐゴシック" w:hAnsi="ＭＳ Ｐゴシック" w:hint="eastAsia"/>
                <w:sz w:val="18"/>
                <w:szCs w:val="18"/>
              </w:rPr>
              <w:t>力の</w:t>
            </w:r>
            <w:r>
              <w:rPr>
                <w:rFonts w:ascii="ＭＳ Ｐゴシック" w:hAnsi="ＭＳ Ｐゴシック" w:hint="eastAsia"/>
                <w:sz w:val="18"/>
                <w:szCs w:val="18"/>
              </w:rPr>
              <w:t>はたら</w:t>
            </w:r>
            <w:r w:rsidRPr="000C5B6A">
              <w:rPr>
                <w:rFonts w:ascii="ＭＳ Ｐゴシック" w:hAnsi="ＭＳ Ｐゴシック" w:hint="eastAsia"/>
                <w:sz w:val="18"/>
                <w:szCs w:val="18"/>
              </w:rPr>
              <w:t>きの規則性や関係性を見いだして表現しているなど</w:t>
            </w:r>
            <w:r>
              <w:rPr>
                <w:rFonts w:ascii="ＭＳ Ｐゴシック" w:hAnsi="ＭＳ Ｐゴシック" w:hint="eastAsia"/>
                <w:sz w:val="18"/>
                <w:szCs w:val="18"/>
              </w:rPr>
              <w:t>、</w:t>
            </w:r>
            <w:r w:rsidRPr="000C5B6A">
              <w:rPr>
                <w:rFonts w:ascii="ＭＳ Ｐゴシック" w:hAnsi="ＭＳ Ｐゴシック" w:hint="eastAsia"/>
                <w:sz w:val="18"/>
                <w:szCs w:val="18"/>
              </w:rPr>
              <w:t>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2CF3BDF4" w14:textId="77777777" w:rsidR="004D5E5F" w:rsidRPr="00957D20" w:rsidRDefault="004D5E5F" w:rsidP="00B35A05">
            <w:pPr>
              <w:autoSpaceDE w:val="0"/>
              <w:autoSpaceDN w:val="0"/>
              <w:adjustRightInd w:val="0"/>
              <w:spacing w:line="210" w:lineRule="exact"/>
              <w:ind w:firstLineChars="100" w:firstLine="180"/>
              <w:rPr>
                <w:rFonts w:ascii="ＭＳ Ｐゴシック" w:hAnsi="ＭＳ Ｐゴシック"/>
                <w:sz w:val="18"/>
                <w:szCs w:val="18"/>
              </w:rPr>
            </w:pPr>
            <w:r w:rsidRPr="000C5B6A">
              <w:rPr>
                <w:rFonts w:ascii="ＭＳ Ｐゴシック" w:hAnsi="ＭＳ Ｐゴシック" w:hint="eastAsia"/>
                <w:sz w:val="18"/>
                <w:szCs w:val="18"/>
              </w:rPr>
              <w:t>力の</w:t>
            </w:r>
            <w:r>
              <w:rPr>
                <w:rFonts w:ascii="ＭＳ Ｐゴシック" w:hAnsi="ＭＳ Ｐゴシック" w:hint="eastAsia"/>
                <w:sz w:val="18"/>
                <w:szCs w:val="18"/>
              </w:rPr>
              <w:t>はたら</w:t>
            </w:r>
            <w:r w:rsidRPr="000C5B6A">
              <w:rPr>
                <w:rFonts w:ascii="ＭＳ Ｐゴシック" w:hAnsi="ＭＳ Ｐゴシック" w:hint="eastAsia"/>
                <w:sz w:val="18"/>
                <w:szCs w:val="18"/>
              </w:rPr>
              <w:t>きに関する事物・現象に進んで関わり</w:t>
            </w:r>
            <w:r>
              <w:rPr>
                <w:rFonts w:ascii="ＭＳ Ｐゴシック" w:hAnsi="ＭＳ Ｐゴシック" w:hint="eastAsia"/>
                <w:sz w:val="18"/>
                <w:szCs w:val="18"/>
              </w:rPr>
              <w:t>、</w:t>
            </w:r>
            <w:r w:rsidRPr="000C5B6A">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0C5B6A">
              <w:rPr>
                <w:rFonts w:ascii="ＭＳ Ｐゴシック" w:hAnsi="ＭＳ Ｐゴシック" w:hint="eastAsia"/>
                <w:sz w:val="18"/>
                <w:szCs w:val="18"/>
              </w:rPr>
              <w:t>科学的に探究しようとしている。</w:t>
            </w:r>
          </w:p>
        </w:tc>
      </w:tr>
    </w:tbl>
    <w:p w14:paraId="12E80529" w14:textId="77777777" w:rsidR="004D5E5F" w:rsidRDefault="004D5E5F" w:rsidP="004D5E5F">
      <w:pPr>
        <w:autoSpaceDE w:val="0"/>
        <w:autoSpaceDN w:val="0"/>
        <w:adjustRightInd w:val="0"/>
        <w:rPr>
          <w:rFonts w:ascii="ＭＳ ゴシック" w:eastAsia="ＭＳ ゴシック" w:hAnsi="ＭＳ ゴシック"/>
          <w:snapToGrid w:val="0"/>
          <w:kern w:val="0"/>
        </w:rPr>
      </w:pPr>
    </w:p>
    <w:p w14:paraId="6A1AAF96" w14:textId="77777777" w:rsidR="004D5E5F" w:rsidRDefault="004D5E5F" w:rsidP="004D5E5F">
      <w:pPr>
        <w:widowControl/>
        <w:jc w:val="left"/>
        <w:rPr>
          <w:rFonts w:ascii="ＭＳ ゴシック" w:eastAsia="ＭＳ ゴシック" w:hAnsi="ＭＳ ゴシック"/>
          <w:snapToGrid w:val="0"/>
          <w:kern w:val="0"/>
        </w:rPr>
      </w:pPr>
      <w:r>
        <w:rPr>
          <w:rFonts w:ascii="ＭＳ ゴシック" w:eastAsia="ＭＳ ゴシック" w:hAnsi="ＭＳ ゴシック"/>
          <w:snapToGrid w:val="0"/>
          <w:kern w:val="0"/>
        </w:rPr>
        <w:br w:type="page"/>
      </w:r>
    </w:p>
    <w:p w14:paraId="1CCF0874" w14:textId="77777777" w:rsidR="004D5E5F" w:rsidRPr="00EC1B13" w:rsidRDefault="004D5E5F" w:rsidP="004D5E5F">
      <w:pPr>
        <w:autoSpaceDE w:val="0"/>
        <w:autoSpaceDN w:val="0"/>
        <w:adjustRightInd w:val="0"/>
        <w:rPr>
          <w:snapToGrid w:val="0"/>
          <w:kern w:val="0"/>
        </w:rPr>
      </w:pPr>
      <w:r>
        <w:rPr>
          <w:rFonts w:ascii="ＭＳ ゴシック" w:eastAsia="ＭＳ ゴシック" w:hAnsi="ＭＳ ゴシック" w:hint="eastAsia"/>
          <w:snapToGrid w:val="0"/>
          <w:kern w:val="0"/>
        </w:rPr>
        <w:lastRenderedPageBreak/>
        <w:t>●節ごと</w:t>
      </w:r>
      <w:r w:rsidRPr="00EC1B13">
        <w:rPr>
          <w:rFonts w:ascii="ＭＳ ゴシック" w:eastAsia="ＭＳ ゴシック" w:hAnsi="ＭＳ ゴシック" w:hint="eastAsia"/>
          <w:snapToGrid w:val="0"/>
          <w:kern w:val="0"/>
        </w:rPr>
        <w:t>の観点別評価基準表</w:t>
      </w:r>
      <w:r>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14:paraId="4C200F58"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4D840063"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5C0FC349"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63C3A1E2"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63263730"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4D5E5F" w14:paraId="120591C3"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04F973D2"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70DCF263"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674BBB85" w14:textId="77777777" w:rsidR="004D5E5F" w:rsidRPr="00F143D3" w:rsidRDefault="004D5E5F"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5F65CB62" w14:textId="77777777" w:rsidR="004D5E5F" w:rsidRPr="00F143D3" w:rsidRDefault="004D5E5F"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5F386849" w14:textId="77777777" w:rsidR="004D5E5F" w:rsidRDefault="004D5E5F" w:rsidP="00B35A05">
            <w:pPr>
              <w:jc w:val="center"/>
            </w:pPr>
            <w:r w:rsidRPr="00604E23">
              <w:rPr>
                <w:rFonts w:ascii="ＭＳ ゴシック" w:eastAsia="ＭＳ ゴシック" w:hAnsi="ＭＳ ゴシック" w:hint="eastAsia"/>
                <w:snapToGrid w:val="0"/>
                <w:kern w:val="0"/>
              </w:rPr>
              <w:t>主体的に学習に取り組む態度</w:t>
            </w:r>
          </w:p>
        </w:tc>
      </w:tr>
      <w:tr w:rsidR="004D5E5F" w14:paraId="66C9C26C" w14:textId="77777777" w:rsidTr="00B35A05">
        <w:trPr>
          <w:cantSplit/>
          <w:trHeight w:val="4430"/>
        </w:trPr>
        <w:tc>
          <w:tcPr>
            <w:tcW w:w="2155" w:type="dxa"/>
            <w:tcBorders>
              <w:top w:val="single" w:sz="12" w:space="0" w:color="auto"/>
              <w:left w:val="single" w:sz="12" w:space="0" w:color="auto"/>
              <w:bottom w:val="single" w:sz="12" w:space="0" w:color="auto"/>
            </w:tcBorders>
            <w:tcMar>
              <w:top w:w="28" w:type="dxa"/>
              <w:bottom w:w="28" w:type="dxa"/>
            </w:tcMar>
          </w:tcPr>
          <w:p w14:paraId="7AB5A620" w14:textId="77777777" w:rsidR="004D5E5F"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１節</w:t>
            </w:r>
          </w:p>
          <w:p w14:paraId="25B313FC" w14:textId="77777777" w:rsidR="004D5E5F"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力のはたらきによる現象</w:t>
            </w:r>
          </w:p>
          <w:p w14:paraId="621275D9" w14:textId="77777777" w:rsidR="004D5E5F" w:rsidRDefault="004D5E5F"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242</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250</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793FF4B9" w14:textId="77777777" w:rsidR="004D5E5F" w:rsidRPr="00A4273B"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テニスボールに力を加えたときの現象</w:t>
            </w:r>
          </w:p>
          <w:p w14:paraId="259C56D1" w14:textId="77777777" w:rsidR="004D5E5F"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79BB6245" w14:textId="77777777" w:rsidR="004D5E5F" w:rsidRPr="00A4273B"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力の向き、力の大きさ、力のはたらく点（作用点）</w:t>
            </w:r>
          </w:p>
          <w:p w14:paraId="24B5E2CF" w14:textId="77777777" w:rsidR="004D5E5F" w:rsidRPr="00A4273B"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70CAEED8" w14:textId="77777777" w:rsidR="004D5E5F" w:rsidRPr="00A4273B"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重力、ニュートン（N）</w:t>
            </w:r>
          </w:p>
          <w:p w14:paraId="3439D7E5" w14:textId="77777777" w:rsidR="004D5E5F"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A1C36BF" w14:textId="77777777" w:rsidR="004D5E5F"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二つの力のつりあい</w:t>
            </w:r>
          </w:p>
          <w:p w14:paraId="176D0CF7" w14:textId="77777777" w:rsidR="004D5E5F" w:rsidRPr="00A4273B"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D970F76" w14:textId="77777777" w:rsidR="004D5E5F" w:rsidRPr="00A4273B" w:rsidRDefault="004D5E5F"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実験５　二つの力のつりあいを調べる</w:t>
            </w:r>
          </w:p>
          <w:p w14:paraId="3738F065" w14:textId="77777777" w:rsidR="004D5E5F" w:rsidRPr="00A4273B"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1E6B13F5" w14:textId="77777777" w:rsidR="004D5E5F" w:rsidRPr="00E1229B"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張力、垂直抗力、摩擦力、弾性力、磁力、電気の力</w:t>
            </w:r>
          </w:p>
        </w:tc>
        <w:tc>
          <w:tcPr>
            <w:tcW w:w="4592" w:type="dxa"/>
            <w:tcBorders>
              <w:top w:val="single" w:sz="12" w:space="0" w:color="auto"/>
              <w:bottom w:val="single" w:sz="12" w:space="0" w:color="auto"/>
            </w:tcBorders>
            <w:tcMar>
              <w:top w:w="28" w:type="dxa"/>
              <w:bottom w:w="28" w:type="dxa"/>
            </w:tcMar>
          </w:tcPr>
          <w:p w14:paraId="0CE95980" w14:textId="77777777" w:rsidR="004D5E5F" w:rsidRPr="00A93997"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93997">
              <w:rPr>
                <w:rFonts w:asciiTheme="majorEastAsia" w:eastAsiaTheme="majorEastAsia" w:hAnsiTheme="majorEastAsia" w:hint="eastAsia"/>
                <w:sz w:val="18"/>
                <w:szCs w:val="18"/>
              </w:rPr>
              <w:t>○力のはたらきは</w:t>
            </w:r>
            <w:r>
              <w:rPr>
                <w:rFonts w:asciiTheme="majorEastAsia" w:eastAsiaTheme="majorEastAsia" w:hAnsiTheme="majorEastAsia" w:hint="eastAsia"/>
                <w:sz w:val="18"/>
                <w:szCs w:val="18"/>
              </w:rPr>
              <w:t>、</w:t>
            </w:r>
            <w:r w:rsidRPr="00A93997">
              <w:rPr>
                <w:rFonts w:asciiTheme="majorEastAsia" w:eastAsiaTheme="majorEastAsia" w:hAnsiTheme="majorEastAsia" w:hint="eastAsia"/>
                <w:sz w:val="18"/>
                <w:szCs w:val="18"/>
              </w:rPr>
              <w:t>力の向き</w:t>
            </w:r>
            <w:r>
              <w:rPr>
                <w:rFonts w:asciiTheme="majorEastAsia" w:eastAsiaTheme="majorEastAsia" w:hAnsiTheme="majorEastAsia" w:hint="eastAsia"/>
                <w:sz w:val="18"/>
                <w:szCs w:val="18"/>
              </w:rPr>
              <w:t>、</w:t>
            </w:r>
            <w:r w:rsidRPr="00A93997">
              <w:rPr>
                <w:rFonts w:asciiTheme="majorEastAsia" w:eastAsiaTheme="majorEastAsia" w:hAnsiTheme="majorEastAsia" w:hint="eastAsia"/>
                <w:sz w:val="18"/>
                <w:szCs w:val="18"/>
              </w:rPr>
              <w:t>力の大きさ</w:t>
            </w:r>
            <w:r>
              <w:rPr>
                <w:rFonts w:asciiTheme="majorEastAsia" w:eastAsiaTheme="majorEastAsia" w:hAnsiTheme="majorEastAsia" w:hint="eastAsia"/>
                <w:sz w:val="18"/>
                <w:szCs w:val="18"/>
              </w:rPr>
              <w:t>、</w:t>
            </w:r>
            <w:r w:rsidRPr="00A93997">
              <w:rPr>
                <w:rFonts w:asciiTheme="majorEastAsia" w:eastAsiaTheme="majorEastAsia" w:hAnsiTheme="majorEastAsia" w:hint="eastAsia"/>
                <w:sz w:val="18"/>
                <w:szCs w:val="18"/>
              </w:rPr>
              <w:t>力のはたらく点の三つの要素で決まることを理解する。</w:t>
            </w:r>
          </w:p>
          <w:p w14:paraId="6F1B3F84" w14:textId="77777777" w:rsidR="004D5E5F" w:rsidRPr="00A93997"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A93997">
              <w:rPr>
                <w:rFonts w:ascii="ＭＳ ゴシック" w:eastAsia="ＭＳ ゴシック" w:hAnsi="ＭＳ ゴシック" w:hint="eastAsia"/>
                <w:sz w:val="18"/>
                <w:szCs w:val="18"/>
              </w:rPr>
              <w:t>Ｂ：</w:t>
            </w:r>
            <w:r w:rsidRPr="00A93997">
              <w:rPr>
                <w:rFonts w:ascii="ＭＳ Ｐゴシック" w:hAnsi="ＭＳ Ｐゴシック" w:hint="eastAsia"/>
                <w:sz w:val="18"/>
                <w:szCs w:val="18"/>
              </w:rPr>
              <w:t>力のはたらきは</w:t>
            </w:r>
            <w:r>
              <w:rPr>
                <w:rFonts w:ascii="ＭＳ Ｐゴシック" w:hAnsi="ＭＳ Ｐゴシック" w:hint="eastAsia"/>
                <w:sz w:val="18"/>
                <w:szCs w:val="18"/>
              </w:rPr>
              <w:t>、</w:t>
            </w:r>
            <w:r w:rsidRPr="00A93997">
              <w:rPr>
                <w:rFonts w:ascii="ＭＳ Ｐゴシック" w:hAnsi="ＭＳ Ｐゴシック" w:hint="eastAsia"/>
                <w:sz w:val="18"/>
                <w:szCs w:val="18"/>
              </w:rPr>
              <w:t>力の向き</w:t>
            </w:r>
            <w:r>
              <w:rPr>
                <w:rFonts w:ascii="ＭＳ Ｐゴシック" w:hAnsi="ＭＳ Ｐゴシック" w:hint="eastAsia"/>
                <w:sz w:val="18"/>
                <w:szCs w:val="18"/>
              </w:rPr>
              <w:t>、</w:t>
            </w:r>
            <w:r w:rsidRPr="00A93997">
              <w:rPr>
                <w:rFonts w:ascii="ＭＳ Ｐゴシック" w:hAnsi="ＭＳ Ｐゴシック" w:hint="eastAsia"/>
                <w:sz w:val="18"/>
                <w:szCs w:val="18"/>
              </w:rPr>
              <w:t>力の大きさ</w:t>
            </w:r>
            <w:r>
              <w:rPr>
                <w:rFonts w:ascii="ＭＳ Ｐゴシック" w:hAnsi="ＭＳ Ｐゴシック" w:hint="eastAsia"/>
                <w:sz w:val="18"/>
                <w:szCs w:val="18"/>
              </w:rPr>
              <w:t>、</w:t>
            </w:r>
            <w:r w:rsidRPr="00A93997">
              <w:rPr>
                <w:rFonts w:ascii="ＭＳ Ｐゴシック" w:hAnsi="ＭＳ Ｐゴシック" w:hint="eastAsia"/>
                <w:sz w:val="18"/>
                <w:szCs w:val="18"/>
              </w:rPr>
              <w:t>力のはたらく点の三つの要素で決まることを理解している。</w:t>
            </w:r>
          </w:p>
          <w:p w14:paraId="036097C1" w14:textId="77777777" w:rsidR="004D5E5F" w:rsidRPr="00A93997"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A93997">
              <w:rPr>
                <w:rFonts w:ascii="ＭＳ ゴシック" w:eastAsia="ＭＳ ゴシック" w:hAnsi="ＭＳ ゴシック" w:hint="eastAsia"/>
                <w:sz w:val="18"/>
                <w:szCs w:val="18"/>
              </w:rPr>
              <w:t>Ａ：</w:t>
            </w:r>
            <w:r w:rsidRPr="00A93997">
              <w:rPr>
                <w:rFonts w:ascii="ＭＳ Ｐゴシック" w:hAnsi="ＭＳ Ｐゴシック" w:hint="eastAsia"/>
                <w:sz w:val="18"/>
                <w:szCs w:val="18"/>
              </w:rPr>
              <w:t>力のはたらきは</w:t>
            </w:r>
            <w:r>
              <w:rPr>
                <w:rFonts w:ascii="ＭＳ Ｐゴシック" w:hAnsi="ＭＳ Ｐゴシック" w:hint="eastAsia"/>
                <w:sz w:val="18"/>
                <w:szCs w:val="18"/>
              </w:rPr>
              <w:t>、</w:t>
            </w:r>
            <w:r w:rsidRPr="00A93997">
              <w:rPr>
                <w:rFonts w:ascii="ＭＳ Ｐゴシック" w:hAnsi="ＭＳ Ｐゴシック" w:hint="eastAsia"/>
                <w:sz w:val="18"/>
                <w:szCs w:val="18"/>
              </w:rPr>
              <w:t>力の向き</w:t>
            </w:r>
            <w:r>
              <w:rPr>
                <w:rFonts w:ascii="ＭＳ Ｐゴシック" w:hAnsi="ＭＳ Ｐゴシック" w:hint="eastAsia"/>
                <w:sz w:val="18"/>
                <w:szCs w:val="18"/>
              </w:rPr>
              <w:t>、</w:t>
            </w:r>
            <w:r w:rsidRPr="00A93997">
              <w:rPr>
                <w:rFonts w:ascii="ＭＳ Ｐゴシック" w:hAnsi="ＭＳ Ｐゴシック" w:hint="eastAsia"/>
                <w:sz w:val="18"/>
                <w:szCs w:val="18"/>
              </w:rPr>
              <w:t>力の大きさ</w:t>
            </w:r>
            <w:r>
              <w:rPr>
                <w:rFonts w:ascii="ＭＳ Ｐゴシック" w:hAnsi="ＭＳ Ｐゴシック" w:hint="eastAsia"/>
                <w:sz w:val="18"/>
                <w:szCs w:val="18"/>
              </w:rPr>
              <w:t>、</w:t>
            </w:r>
            <w:r w:rsidRPr="00A93997">
              <w:rPr>
                <w:rFonts w:ascii="ＭＳ Ｐゴシック" w:hAnsi="ＭＳ Ｐゴシック" w:hint="eastAsia"/>
                <w:sz w:val="18"/>
                <w:szCs w:val="18"/>
              </w:rPr>
              <w:t>力のはたらく点の三つの要素で決まることを</w:t>
            </w:r>
            <w:r>
              <w:rPr>
                <w:rFonts w:ascii="ＭＳ Ｐゴシック" w:hAnsi="ＭＳ Ｐゴシック" w:hint="eastAsia"/>
                <w:sz w:val="18"/>
                <w:szCs w:val="18"/>
              </w:rPr>
              <w:t>調べた結果と関連づけながら的確</w:t>
            </w:r>
            <w:r w:rsidRPr="00A93997">
              <w:rPr>
                <w:rFonts w:ascii="ＭＳ Ｐゴシック" w:hAnsi="ＭＳ Ｐゴシック" w:hint="eastAsia"/>
                <w:sz w:val="18"/>
                <w:szCs w:val="18"/>
              </w:rPr>
              <w:t>に理解している。</w:t>
            </w:r>
          </w:p>
          <w:p w14:paraId="2BAA70B3" w14:textId="77777777" w:rsidR="004D5E5F" w:rsidRPr="00A93997"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A93997">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A93997">
              <w:rPr>
                <w:rFonts w:ascii="ＭＳ ゴシック" w:eastAsia="ＭＳ ゴシック" w:hAnsi="ＭＳ ゴシック" w:cs="ＭＳ Ｐ明朝" w:hint="eastAsia"/>
                <w:sz w:val="17"/>
                <w:szCs w:val="17"/>
              </w:rPr>
              <w:t>】【記】</w:t>
            </w:r>
          </w:p>
          <w:p w14:paraId="44B25599" w14:textId="77777777" w:rsidR="004D5E5F" w:rsidRPr="00A93997"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A93997">
              <w:rPr>
                <w:rFonts w:asciiTheme="majorEastAsia" w:eastAsiaTheme="majorEastAsia" w:hAnsiTheme="majorEastAsia" w:hint="eastAsia"/>
                <w:sz w:val="18"/>
                <w:szCs w:val="18"/>
              </w:rPr>
              <w:t>支援：</w:t>
            </w:r>
            <w:r w:rsidRPr="00A93997">
              <w:rPr>
                <w:rFonts w:ascii="ＭＳ Ｐゴシック" w:hAnsi="ＭＳ Ｐゴシック" w:hint="eastAsia"/>
                <w:sz w:val="18"/>
                <w:szCs w:val="18"/>
              </w:rPr>
              <w:t>日常生活で見られる</w:t>
            </w:r>
            <w:r>
              <w:rPr>
                <w:rFonts w:ascii="ＭＳ Ｐゴシック" w:hAnsi="ＭＳ Ｐゴシック" w:hint="eastAsia"/>
                <w:sz w:val="18"/>
                <w:szCs w:val="18"/>
              </w:rPr>
              <w:t>さまざま</w:t>
            </w:r>
            <w:r w:rsidRPr="00A93997">
              <w:rPr>
                <w:rFonts w:ascii="ＭＳ Ｐゴシック" w:hAnsi="ＭＳ Ｐゴシック" w:hint="eastAsia"/>
                <w:sz w:val="18"/>
                <w:szCs w:val="18"/>
              </w:rPr>
              <w:t>な力のはたらきについて</w:t>
            </w:r>
            <w:r>
              <w:rPr>
                <w:rFonts w:ascii="ＭＳ Ｐゴシック" w:hAnsi="ＭＳ Ｐゴシック" w:hint="eastAsia"/>
                <w:sz w:val="18"/>
                <w:szCs w:val="18"/>
              </w:rPr>
              <w:t>、</w:t>
            </w:r>
            <w:r w:rsidRPr="00A93997">
              <w:rPr>
                <w:rFonts w:ascii="ＭＳ Ｐゴシック" w:hAnsi="ＭＳ Ｐゴシック" w:hint="eastAsia"/>
                <w:sz w:val="18"/>
                <w:szCs w:val="18"/>
              </w:rPr>
              <w:t>力のはたらきを決める三つの要素を個別に指導を行い</w:t>
            </w:r>
            <w:r>
              <w:rPr>
                <w:rFonts w:ascii="ＭＳ Ｐゴシック" w:hAnsi="ＭＳ Ｐゴシック" w:hint="eastAsia"/>
                <w:sz w:val="18"/>
                <w:szCs w:val="18"/>
              </w:rPr>
              <w:t>、</w:t>
            </w:r>
            <w:r w:rsidRPr="00A93997">
              <w:rPr>
                <w:rFonts w:ascii="ＭＳ Ｐゴシック" w:hAnsi="ＭＳ Ｐゴシック" w:hint="eastAsia"/>
                <w:sz w:val="18"/>
                <w:szCs w:val="18"/>
              </w:rPr>
              <w:t>知識を身に</w:t>
            </w:r>
            <w:r>
              <w:rPr>
                <w:rFonts w:ascii="ＭＳ Ｐゴシック" w:hAnsi="ＭＳ Ｐゴシック" w:hint="eastAsia"/>
                <w:sz w:val="18"/>
                <w:szCs w:val="18"/>
              </w:rPr>
              <w:t>つ</w:t>
            </w:r>
            <w:r w:rsidRPr="00A93997">
              <w:rPr>
                <w:rFonts w:ascii="ＭＳ Ｐゴシック" w:hAnsi="ＭＳ Ｐゴシック" w:hint="eastAsia"/>
                <w:sz w:val="18"/>
                <w:szCs w:val="18"/>
              </w:rPr>
              <w:t>けさせる。</w:t>
            </w:r>
          </w:p>
          <w:p w14:paraId="088AAEDE" w14:textId="77777777" w:rsidR="004D5E5F" w:rsidRPr="00A93997"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p>
          <w:p w14:paraId="4B633DC9" w14:textId="77777777" w:rsidR="004D5E5F" w:rsidRPr="00A93997"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93997">
              <w:rPr>
                <w:rFonts w:asciiTheme="majorEastAsia" w:eastAsiaTheme="majorEastAsia" w:hAnsiTheme="majorEastAsia" w:hint="eastAsia"/>
                <w:sz w:val="18"/>
                <w:szCs w:val="18"/>
              </w:rPr>
              <w:t>○力の大きさの単位としてニュートンを</w:t>
            </w:r>
            <w:r>
              <w:rPr>
                <w:rFonts w:asciiTheme="majorEastAsia" w:eastAsiaTheme="majorEastAsia" w:hAnsiTheme="majorEastAsia" w:hint="eastAsia"/>
                <w:sz w:val="18"/>
                <w:szCs w:val="18"/>
              </w:rPr>
              <w:t>用いることや、１</w:t>
            </w:r>
            <w:r>
              <w:rPr>
                <w:rFonts w:asciiTheme="majorEastAsia" w:eastAsiaTheme="majorEastAsia" w:hAnsiTheme="majorEastAsia"/>
                <w:sz w:val="18"/>
                <w:szCs w:val="18"/>
              </w:rPr>
              <w:t>N</w:t>
            </w:r>
            <w:r>
              <w:rPr>
                <w:rFonts w:asciiTheme="majorEastAsia" w:eastAsiaTheme="majorEastAsia" w:hAnsiTheme="majorEastAsia" w:hint="eastAsia"/>
                <w:sz w:val="18"/>
                <w:szCs w:val="18"/>
              </w:rPr>
              <w:t>は、</w:t>
            </w:r>
            <w:r w:rsidRPr="00A93997">
              <w:rPr>
                <w:rFonts w:asciiTheme="majorEastAsia" w:eastAsiaTheme="majorEastAsia" w:hAnsiTheme="majorEastAsia" w:hint="eastAsia"/>
                <w:sz w:val="18"/>
                <w:szCs w:val="18"/>
              </w:rPr>
              <w:t>質量が約100</w:t>
            </w:r>
            <w:r w:rsidRPr="00042A06">
              <w:rPr>
                <w:rFonts w:asciiTheme="majorEastAsia" w:eastAsiaTheme="majorEastAsia" w:hAnsiTheme="majorEastAsia" w:hint="eastAsia"/>
                <w:sz w:val="8"/>
                <w:szCs w:val="8"/>
              </w:rPr>
              <w:t xml:space="preserve"> </w:t>
            </w:r>
            <w:r w:rsidRPr="00A93997">
              <w:rPr>
                <w:rFonts w:asciiTheme="majorEastAsia" w:eastAsiaTheme="majorEastAsia" w:hAnsiTheme="majorEastAsia" w:hint="eastAsia"/>
                <w:sz w:val="18"/>
                <w:szCs w:val="18"/>
              </w:rPr>
              <w:t>gの物体にはたらく重力と同じ大きさであることを理解する。</w:t>
            </w:r>
          </w:p>
          <w:p w14:paraId="39461845" w14:textId="77777777" w:rsidR="004D5E5F" w:rsidRPr="00366A9B" w:rsidRDefault="004D5E5F" w:rsidP="00B35A05">
            <w:pPr>
              <w:autoSpaceDE w:val="0"/>
              <w:autoSpaceDN w:val="0"/>
              <w:adjustRightInd w:val="0"/>
              <w:spacing w:line="210" w:lineRule="exact"/>
              <w:ind w:left="180" w:hangingChars="100" w:hanging="180"/>
              <w:rPr>
                <w:rFonts w:ascii="ＭＳ 明朝" w:hAnsi="ＭＳ 明朝"/>
                <w:sz w:val="18"/>
                <w:szCs w:val="18"/>
              </w:rPr>
            </w:pPr>
            <w:r w:rsidRPr="00A93997">
              <w:rPr>
                <w:rFonts w:ascii="ＭＳ ゴシック" w:eastAsia="ＭＳ ゴシック" w:hAnsi="ＭＳ ゴシック" w:hint="eastAsia"/>
                <w:sz w:val="18"/>
                <w:szCs w:val="18"/>
              </w:rPr>
              <w:t>Ｂ：</w:t>
            </w:r>
            <w:r w:rsidRPr="00366A9B">
              <w:rPr>
                <w:rFonts w:ascii="ＭＳ 明朝" w:hAnsi="ＭＳ 明朝" w:hint="eastAsia"/>
                <w:sz w:val="18"/>
                <w:szCs w:val="18"/>
              </w:rPr>
              <w:t>力の大きさの単位としてニュートンを用いることや</w:t>
            </w:r>
            <w:r>
              <w:rPr>
                <w:rFonts w:ascii="ＭＳ 明朝" w:hAnsi="ＭＳ 明朝" w:hint="eastAsia"/>
                <w:sz w:val="18"/>
                <w:szCs w:val="18"/>
              </w:rPr>
              <w:t>、</w:t>
            </w:r>
            <w:r w:rsidRPr="00366A9B">
              <w:rPr>
                <w:rFonts w:ascii="ＭＳ 明朝" w:hAnsi="ＭＳ 明朝" w:hint="eastAsia"/>
                <w:sz w:val="18"/>
                <w:szCs w:val="18"/>
              </w:rPr>
              <w:t>１</w:t>
            </w:r>
            <w:r w:rsidRPr="00366A9B">
              <w:rPr>
                <w:rFonts w:ascii="ＭＳ 明朝" w:hAnsi="ＭＳ 明朝"/>
                <w:sz w:val="18"/>
                <w:szCs w:val="18"/>
              </w:rPr>
              <w:t>N</w:t>
            </w:r>
            <w:r w:rsidRPr="00366A9B">
              <w:rPr>
                <w:rFonts w:ascii="ＭＳ 明朝" w:hAnsi="ＭＳ 明朝" w:hint="eastAsia"/>
                <w:sz w:val="18"/>
                <w:szCs w:val="18"/>
              </w:rPr>
              <w:t>は</w:t>
            </w:r>
            <w:r>
              <w:rPr>
                <w:rFonts w:ascii="ＭＳ 明朝" w:hAnsi="ＭＳ 明朝" w:hint="eastAsia"/>
                <w:sz w:val="18"/>
                <w:szCs w:val="18"/>
              </w:rPr>
              <w:t>、</w:t>
            </w:r>
            <w:r w:rsidRPr="00366A9B">
              <w:rPr>
                <w:rFonts w:ascii="ＭＳ 明朝" w:hAnsi="ＭＳ 明朝" w:hint="eastAsia"/>
                <w:sz w:val="18"/>
                <w:szCs w:val="18"/>
              </w:rPr>
              <w:t>質量が約</w:t>
            </w:r>
            <w:r w:rsidRPr="00366A9B">
              <w:rPr>
                <w:rFonts w:ascii="ＭＳ 明朝" w:hAnsi="ＭＳ 明朝"/>
                <w:sz w:val="18"/>
                <w:szCs w:val="18"/>
              </w:rPr>
              <w:t>100</w:t>
            </w:r>
            <w:r w:rsidRPr="00042A06">
              <w:rPr>
                <w:rFonts w:ascii="ＭＳ 明朝" w:hAnsi="ＭＳ 明朝"/>
                <w:sz w:val="8"/>
                <w:szCs w:val="8"/>
              </w:rPr>
              <w:t xml:space="preserve"> </w:t>
            </w:r>
            <w:r w:rsidRPr="00366A9B">
              <w:rPr>
                <w:rFonts w:ascii="ＭＳ 明朝" w:hAnsi="ＭＳ 明朝"/>
                <w:sz w:val="18"/>
                <w:szCs w:val="18"/>
              </w:rPr>
              <w:t>g</w:t>
            </w:r>
            <w:r w:rsidRPr="00366A9B">
              <w:rPr>
                <w:rFonts w:ascii="ＭＳ 明朝" w:hAnsi="ＭＳ 明朝" w:hint="eastAsia"/>
                <w:sz w:val="18"/>
                <w:szCs w:val="18"/>
              </w:rPr>
              <w:t>の物体にはたらく重力と同じ大きさであることを理解している。</w:t>
            </w:r>
          </w:p>
          <w:p w14:paraId="511DD726" w14:textId="77777777" w:rsidR="004D5E5F" w:rsidRPr="00A93997"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A93997">
              <w:rPr>
                <w:rFonts w:ascii="ＭＳ ゴシック" w:eastAsia="ＭＳ ゴシック" w:hAnsi="ＭＳ ゴシック" w:hint="eastAsia"/>
                <w:sz w:val="18"/>
                <w:szCs w:val="18"/>
              </w:rPr>
              <w:t>Ａ：</w:t>
            </w:r>
            <w:r w:rsidRPr="00366A9B">
              <w:rPr>
                <w:rFonts w:ascii="ＭＳ 明朝" w:hAnsi="ＭＳ 明朝" w:hint="eastAsia"/>
                <w:sz w:val="18"/>
                <w:szCs w:val="18"/>
              </w:rPr>
              <w:t>力の大きさの単位としてニュートンを用いることや</w:t>
            </w:r>
            <w:r>
              <w:rPr>
                <w:rFonts w:ascii="ＭＳ 明朝" w:hAnsi="ＭＳ 明朝" w:hint="eastAsia"/>
                <w:sz w:val="18"/>
                <w:szCs w:val="18"/>
              </w:rPr>
              <w:t>、</w:t>
            </w:r>
            <w:r w:rsidRPr="00366A9B">
              <w:rPr>
                <w:rFonts w:ascii="ＭＳ 明朝" w:hAnsi="ＭＳ 明朝" w:hint="eastAsia"/>
                <w:sz w:val="18"/>
                <w:szCs w:val="18"/>
              </w:rPr>
              <w:t>１</w:t>
            </w:r>
            <w:r w:rsidRPr="00366A9B">
              <w:rPr>
                <w:rFonts w:ascii="ＭＳ 明朝" w:hAnsi="ＭＳ 明朝"/>
                <w:sz w:val="18"/>
                <w:szCs w:val="18"/>
              </w:rPr>
              <w:t>N</w:t>
            </w:r>
            <w:r w:rsidRPr="00366A9B">
              <w:rPr>
                <w:rFonts w:ascii="ＭＳ 明朝" w:hAnsi="ＭＳ 明朝" w:hint="eastAsia"/>
                <w:sz w:val="18"/>
                <w:szCs w:val="18"/>
              </w:rPr>
              <w:t>は</w:t>
            </w:r>
            <w:r>
              <w:rPr>
                <w:rFonts w:ascii="ＭＳ 明朝" w:hAnsi="ＭＳ 明朝" w:hint="eastAsia"/>
                <w:sz w:val="18"/>
                <w:szCs w:val="18"/>
              </w:rPr>
              <w:t>、</w:t>
            </w:r>
            <w:r w:rsidRPr="00366A9B">
              <w:rPr>
                <w:rFonts w:ascii="ＭＳ 明朝" w:hAnsi="ＭＳ 明朝" w:hint="eastAsia"/>
                <w:sz w:val="18"/>
                <w:szCs w:val="18"/>
              </w:rPr>
              <w:t>質量が約</w:t>
            </w:r>
            <w:r w:rsidRPr="00366A9B">
              <w:rPr>
                <w:rFonts w:ascii="ＭＳ 明朝" w:hAnsi="ＭＳ 明朝"/>
                <w:sz w:val="18"/>
                <w:szCs w:val="18"/>
              </w:rPr>
              <w:t>100</w:t>
            </w:r>
            <w:r w:rsidRPr="00042A06">
              <w:rPr>
                <w:rFonts w:ascii="ＭＳ 明朝" w:hAnsi="ＭＳ 明朝"/>
                <w:sz w:val="8"/>
                <w:szCs w:val="8"/>
              </w:rPr>
              <w:t xml:space="preserve"> </w:t>
            </w:r>
            <w:r w:rsidRPr="00366A9B">
              <w:rPr>
                <w:rFonts w:ascii="ＭＳ 明朝" w:hAnsi="ＭＳ 明朝"/>
                <w:sz w:val="18"/>
                <w:szCs w:val="18"/>
              </w:rPr>
              <w:t>g</w:t>
            </w:r>
            <w:r w:rsidRPr="00366A9B">
              <w:rPr>
                <w:rFonts w:ascii="ＭＳ 明朝" w:hAnsi="ＭＳ 明朝" w:hint="eastAsia"/>
                <w:sz w:val="18"/>
                <w:szCs w:val="18"/>
              </w:rPr>
              <w:t>の物体にはたらく重力と同じ大きさであることを資料などと関連づけながら</w:t>
            </w:r>
            <w:r>
              <w:rPr>
                <w:rFonts w:ascii="ＭＳ 明朝" w:hAnsi="ＭＳ 明朝" w:hint="eastAsia"/>
                <w:sz w:val="18"/>
                <w:szCs w:val="18"/>
              </w:rPr>
              <w:t>的確</w:t>
            </w:r>
            <w:r w:rsidRPr="00366A9B">
              <w:rPr>
                <w:rFonts w:ascii="ＭＳ 明朝" w:hAnsi="ＭＳ 明朝" w:hint="eastAsia"/>
                <w:sz w:val="18"/>
                <w:szCs w:val="18"/>
              </w:rPr>
              <w:t>に理解している。</w:t>
            </w:r>
          </w:p>
          <w:p w14:paraId="00D39C9C" w14:textId="77777777" w:rsidR="004D5E5F" w:rsidRPr="00A93997"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A93997">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A93997">
              <w:rPr>
                <w:rFonts w:ascii="ＭＳ ゴシック" w:eastAsia="ＭＳ ゴシック" w:hAnsi="ＭＳ ゴシック" w:cs="ＭＳ Ｐ明朝" w:hint="eastAsia"/>
                <w:sz w:val="17"/>
                <w:szCs w:val="17"/>
              </w:rPr>
              <w:t>】【記】</w:t>
            </w:r>
          </w:p>
          <w:p w14:paraId="512BAAF1" w14:textId="77777777" w:rsidR="004D5E5F"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A93997">
              <w:rPr>
                <w:rFonts w:asciiTheme="majorEastAsia" w:eastAsiaTheme="majorEastAsia" w:hAnsiTheme="majorEastAsia" w:hint="eastAsia"/>
                <w:sz w:val="18"/>
                <w:szCs w:val="18"/>
              </w:rPr>
              <w:t>支援：</w:t>
            </w:r>
            <w:r w:rsidRPr="00366A9B">
              <w:rPr>
                <w:rFonts w:ascii="ＭＳ 明朝" w:hAnsi="ＭＳ 明朝" w:hint="eastAsia"/>
                <w:sz w:val="18"/>
                <w:szCs w:val="18"/>
              </w:rPr>
              <w:t>質量が</w:t>
            </w:r>
            <w:r w:rsidRPr="00366A9B">
              <w:rPr>
                <w:rFonts w:ascii="ＭＳ 明朝" w:hAnsi="ＭＳ 明朝"/>
                <w:sz w:val="18"/>
                <w:szCs w:val="18"/>
              </w:rPr>
              <w:t>100</w:t>
            </w:r>
            <w:r w:rsidRPr="00042A06">
              <w:rPr>
                <w:rFonts w:ascii="ＭＳ 明朝" w:hAnsi="ＭＳ 明朝"/>
                <w:sz w:val="8"/>
                <w:szCs w:val="8"/>
              </w:rPr>
              <w:t xml:space="preserve"> </w:t>
            </w:r>
            <w:r w:rsidRPr="00366A9B">
              <w:rPr>
                <w:rFonts w:ascii="ＭＳ 明朝" w:hAnsi="ＭＳ 明朝"/>
                <w:sz w:val="18"/>
                <w:szCs w:val="18"/>
              </w:rPr>
              <w:t>g</w:t>
            </w:r>
            <w:r w:rsidRPr="00366A9B">
              <w:rPr>
                <w:rFonts w:ascii="ＭＳ 明朝" w:hAnsi="ＭＳ 明朝" w:hint="eastAsia"/>
                <w:sz w:val="18"/>
                <w:szCs w:val="18"/>
              </w:rPr>
              <w:t>の物体を用意し</w:t>
            </w:r>
            <w:r>
              <w:rPr>
                <w:rFonts w:ascii="ＭＳ 明朝" w:hAnsi="ＭＳ 明朝" w:hint="eastAsia"/>
                <w:sz w:val="18"/>
                <w:szCs w:val="18"/>
              </w:rPr>
              <w:t>、</w:t>
            </w:r>
            <w:r w:rsidRPr="00366A9B">
              <w:rPr>
                <w:rFonts w:ascii="ＭＳ 明朝" w:hAnsi="ＭＳ 明朝" w:hint="eastAsia"/>
                <w:sz w:val="18"/>
                <w:szCs w:val="18"/>
              </w:rPr>
              <w:t>１</w:t>
            </w:r>
            <w:r w:rsidRPr="00366A9B">
              <w:rPr>
                <w:rFonts w:ascii="ＭＳ 明朝" w:hAnsi="ＭＳ 明朝"/>
                <w:sz w:val="18"/>
                <w:szCs w:val="18"/>
              </w:rPr>
              <w:t>N</w:t>
            </w:r>
            <w:r w:rsidRPr="00366A9B">
              <w:rPr>
                <w:rFonts w:ascii="ＭＳ 明朝" w:hAnsi="ＭＳ 明朝" w:hint="eastAsia"/>
                <w:sz w:val="18"/>
                <w:szCs w:val="18"/>
              </w:rPr>
              <w:t>の力を体感させる。</w:t>
            </w:r>
          </w:p>
          <w:p w14:paraId="1349C814" w14:textId="77777777" w:rsidR="004D5E5F"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p>
          <w:p w14:paraId="108D751F" w14:textId="77777777" w:rsidR="004D5E5F" w:rsidRPr="002D515B"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2D515B">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二つの力のつりあいを</w:t>
            </w:r>
            <w:r w:rsidRPr="002D515B">
              <w:rPr>
                <w:rFonts w:asciiTheme="majorEastAsia" w:eastAsiaTheme="majorEastAsia" w:hAnsiTheme="majorEastAsia" w:hint="eastAsia"/>
                <w:sz w:val="18"/>
                <w:szCs w:val="18"/>
              </w:rPr>
              <w:t>調べる実験を行うために必要な</w:t>
            </w:r>
            <w:r>
              <w:rPr>
                <w:rFonts w:asciiTheme="majorEastAsia" w:eastAsiaTheme="majorEastAsia" w:hAnsiTheme="majorEastAsia" w:hint="eastAsia"/>
                <w:sz w:val="18"/>
                <w:szCs w:val="18"/>
              </w:rPr>
              <w:t>ばねばかりの使い方</w:t>
            </w:r>
            <w:r w:rsidRPr="002D515B">
              <w:rPr>
                <w:rFonts w:asciiTheme="majorEastAsia" w:eastAsiaTheme="majorEastAsia" w:hAnsiTheme="majorEastAsia" w:hint="eastAsia"/>
                <w:sz w:val="18"/>
                <w:szCs w:val="18"/>
              </w:rPr>
              <w:t>を身に</w:t>
            </w:r>
            <w:r>
              <w:rPr>
                <w:rFonts w:asciiTheme="majorEastAsia" w:eastAsiaTheme="majorEastAsia" w:hAnsiTheme="majorEastAsia" w:hint="eastAsia"/>
                <w:sz w:val="18"/>
                <w:szCs w:val="18"/>
              </w:rPr>
              <w:t>つ</w:t>
            </w:r>
            <w:r w:rsidRPr="002D515B">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w:t>
            </w:r>
            <w:r w:rsidRPr="002D515B">
              <w:rPr>
                <w:rFonts w:asciiTheme="majorEastAsia" w:eastAsiaTheme="majorEastAsia" w:hAnsiTheme="majorEastAsia" w:hint="eastAsia"/>
                <w:sz w:val="18"/>
                <w:szCs w:val="18"/>
              </w:rPr>
              <w:t>実験の結果を記録して整理する。</w:t>
            </w:r>
          </w:p>
          <w:p w14:paraId="1DD2CF2D" w14:textId="77777777" w:rsidR="004D5E5F" w:rsidRPr="002D515B"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2D515B">
              <w:rPr>
                <w:rFonts w:ascii="ＭＳ ゴシック" w:eastAsia="ＭＳ ゴシック" w:hAnsi="ＭＳ ゴシック" w:hint="eastAsia"/>
                <w:sz w:val="18"/>
                <w:szCs w:val="18"/>
              </w:rPr>
              <w:t>Ｂ：</w:t>
            </w:r>
            <w:r w:rsidRPr="009D50BB">
              <w:rPr>
                <w:rFonts w:ascii="ＭＳ Ｐゴシック" w:hAnsi="ＭＳ Ｐゴシック" w:hint="eastAsia"/>
                <w:sz w:val="18"/>
                <w:szCs w:val="18"/>
              </w:rPr>
              <w:t>二つの力のつりあいを調べる実験を行うために必要なばねばかりの使い方</w:t>
            </w:r>
            <w:r w:rsidRPr="002D515B">
              <w:rPr>
                <w:rFonts w:ascii="ＭＳ Ｐゴシック" w:hAnsi="ＭＳ Ｐゴシック" w:hint="eastAsia"/>
                <w:sz w:val="18"/>
                <w:szCs w:val="18"/>
              </w:rPr>
              <w:t>を身に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けるとともに</w:t>
            </w:r>
            <w:r>
              <w:rPr>
                <w:rFonts w:ascii="ＭＳ Ｐゴシック" w:hAnsi="ＭＳ Ｐゴシック" w:hint="eastAsia"/>
                <w:sz w:val="18"/>
                <w:szCs w:val="18"/>
              </w:rPr>
              <w:t>、</w:t>
            </w:r>
            <w:r w:rsidRPr="002D515B">
              <w:rPr>
                <w:rFonts w:ascii="ＭＳ Ｐゴシック" w:hAnsi="ＭＳ Ｐゴシック" w:hint="eastAsia"/>
                <w:sz w:val="18"/>
                <w:szCs w:val="18"/>
              </w:rPr>
              <w:t>実験の結果を記録して整理している。</w:t>
            </w:r>
          </w:p>
          <w:p w14:paraId="3B62AB91" w14:textId="77777777" w:rsidR="004D5E5F" w:rsidRPr="002D515B"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2D515B">
              <w:rPr>
                <w:rFonts w:ascii="ＭＳ ゴシック" w:eastAsia="ＭＳ ゴシック" w:hAnsi="ＭＳ ゴシック" w:hint="eastAsia"/>
                <w:sz w:val="18"/>
                <w:szCs w:val="18"/>
              </w:rPr>
              <w:t>Ａ：</w:t>
            </w:r>
            <w:r w:rsidRPr="009D50BB">
              <w:rPr>
                <w:rFonts w:ascii="ＭＳ Ｐゴシック" w:hAnsi="ＭＳ Ｐゴシック" w:hint="eastAsia"/>
                <w:sz w:val="18"/>
                <w:szCs w:val="18"/>
              </w:rPr>
              <w:t>二つの力のつりあいを調べる実験を行うために必要なばねばかりの使い方</w:t>
            </w:r>
            <w:r w:rsidRPr="002D515B">
              <w:rPr>
                <w:rFonts w:ascii="ＭＳ Ｐゴシック" w:hAnsi="ＭＳ Ｐゴシック" w:hint="eastAsia"/>
                <w:sz w:val="18"/>
                <w:szCs w:val="18"/>
              </w:rPr>
              <w:t>を正しく身に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けるとともに</w:t>
            </w:r>
            <w:r>
              <w:rPr>
                <w:rFonts w:ascii="ＭＳ Ｐゴシック" w:hAnsi="ＭＳ Ｐゴシック" w:hint="eastAsia"/>
                <w:sz w:val="18"/>
                <w:szCs w:val="18"/>
              </w:rPr>
              <w:t>、</w:t>
            </w:r>
            <w:r w:rsidRPr="002D515B">
              <w:rPr>
                <w:rFonts w:ascii="ＭＳ Ｐゴシック" w:hAnsi="ＭＳ Ｐゴシック" w:hint="eastAsia"/>
                <w:sz w:val="18"/>
                <w:szCs w:val="18"/>
              </w:rPr>
              <w:t>実験の結果を正確に記録してわかりやすく整理している。</w:t>
            </w:r>
          </w:p>
          <w:p w14:paraId="535CB8AF" w14:textId="77777777" w:rsidR="004D5E5F" w:rsidRPr="002D515B"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2D515B">
              <w:rPr>
                <w:rFonts w:ascii="ＭＳ ゴシック" w:eastAsia="ＭＳ ゴシック" w:hAnsi="ＭＳ ゴシック" w:cs="ＭＳ Ｐ明朝" w:hint="eastAsia"/>
                <w:sz w:val="17"/>
                <w:szCs w:val="17"/>
              </w:rPr>
              <w:t>【行】【記】</w:t>
            </w:r>
          </w:p>
          <w:p w14:paraId="2725F7B4" w14:textId="77777777" w:rsidR="004D5E5F" w:rsidRPr="00A93997"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2D515B">
              <w:rPr>
                <w:rFonts w:asciiTheme="majorEastAsia" w:eastAsiaTheme="majorEastAsia" w:hAnsiTheme="majorEastAsia" w:hint="eastAsia"/>
                <w:sz w:val="18"/>
                <w:szCs w:val="18"/>
              </w:rPr>
              <w:t>支援：</w:t>
            </w:r>
            <w:r>
              <w:rPr>
                <w:rFonts w:ascii="ＭＳ Ｐゴシック" w:hAnsi="ＭＳ Ｐゴシック" w:hint="eastAsia"/>
                <w:sz w:val="18"/>
                <w:szCs w:val="18"/>
              </w:rPr>
              <w:t>ばねばかりの操作</w:t>
            </w:r>
            <w:r w:rsidRPr="002D515B">
              <w:rPr>
                <w:rFonts w:ascii="ＭＳ Ｐゴシック" w:hAnsi="ＭＳ Ｐゴシック" w:hint="eastAsia"/>
                <w:sz w:val="18"/>
                <w:szCs w:val="18"/>
              </w:rPr>
              <w:t>を繰り返し行わせ</w:t>
            </w:r>
            <w:r>
              <w:rPr>
                <w:rFonts w:ascii="ＭＳ Ｐゴシック" w:hAnsi="ＭＳ Ｐゴシック" w:hint="eastAsia"/>
                <w:sz w:val="18"/>
                <w:szCs w:val="18"/>
              </w:rPr>
              <w:t>るなど、</w:t>
            </w:r>
            <w:r w:rsidRPr="002D515B">
              <w:rPr>
                <w:rFonts w:ascii="ＭＳ Ｐゴシック" w:hAnsi="ＭＳ Ｐゴシック" w:hint="eastAsia"/>
                <w:sz w:val="18"/>
                <w:szCs w:val="18"/>
              </w:rPr>
              <w:t>個別に指導を</w:t>
            </w:r>
            <w:r>
              <w:rPr>
                <w:rFonts w:ascii="ＭＳ Ｐゴシック" w:hAnsi="ＭＳ Ｐゴシック" w:hint="eastAsia"/>
                <w:sz w:val="18"/>
                <w:szCs w:val="18"/>
              </w:rPr>
              <w:t>行って</w:t>
            </w:r>
            <w:r w:rsidRPr="002D515B">
              <w:rPr>
                <w:rFonts w:ascii="ＭＳ Ｐゴシック" w:hAnsi="ＭＳ Ｐゴシック" w:hint="eastAsia"/>
                <w:sz w:val="18"/>
                <w:szCs w:val="18"/>
              </w:rPr>
              <w:t>技能を身に</w:t>
            </w:r>
            <w:r>
              <w:rPr>
                <w:rFonts w:ascii="ＭＳ Ｐゴシック" w:hAnsi="ＭＳ Ｐゴシック" w:hint="eastAsia"/>
                <w:sz w:val="18"/>
                <w:szCs w:val="18"/>
              </w:rPr>
              <w:t>つ</w:t>
            </w:r>
            <w:r w:rsidRPr="002D515B">
              <w:rPr>
                <w:rFonts w:ascii="ＭＳ Ｐゴシック" w:hAnsi="ＭＳ Ｐゴシック" w:hint="eastAsia"/>
                <w:sz w:val="18"/>
                <w:szCs w:val="18"/>
              </w:rPr>
              <w:t>けさせる。</w:t>
            </w:r>
          </w:p>
        </w:tc>
        <w:tc>
          <w:tcPr>
            <w:tcW w:w="4592" w:type="dxa"/>
            <w:tcBorders>
              <w:top w:val="single" w:sz="12" w:space="0" w:color="auto"/>
              <w:bottom w:val="single" w:sz="12" w:space="0" w:color="auto"/>
            </w:tcBorders>
            <w:tcMar>
              <w:top w:w="28" w:type="dxa"/>
              <w:bottom w:w="28" w:type="dxa"/>
            </w:tcMar>
          </w:tcPr>
          <w:p w14:paraId="769C7DF8" w14:textId="77777777" w:rsidR="004D5E5F" w:rsidRPr="00A93997"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93997">
              <w:rPr>
                <w:rFonts w:asciiTheme="majorEastAsia" w:eastAsiaTheme="majorEastAsia" w:hAnsiTheme="majorEastAsia" w:hint="eastAsia"/>
                <w:sz w:val="18"/>
                <w:szCs w:val="18"/>
              </w:rPr>
              <w:t>○力のはたらきとその表し方に関する事象について</w:t>
            </w:r>
            <w:r>
              <w:rPr>
                <w:rFonts w:asciiTheme="majorEastAsia" w:eastAsiaTheme="majorEastAsia" w:hAnsiTheme="majorEastAsia" w:hint="eastAsia"/>
                <w:sz w:val="18"/>
                <w:szCs w:val="18"/>
              </w:rPr>
              <w:t>、</w:t>
            </w:r>
            <w:r w:rsidRPr="00A93997">
              <w:rPr>
                <w:rFonts w:asciiTheme="majorEastAsia" w:eastAsiaTheme="majorEastAsia" w:hAnsiTheme="majorEastAsia" w:hint="eastAsia"/>
                <w:sz w:val="18"/>
                <w:szCs w:val="18"/>
              </w:rPr>
              <w:t>問題を見いだし見通しをもって実験を行い</w:t>
            </w:r>
            <w:r>
              <w:rPr>
                <w:rFonts w:asciiTheme="majorEastAsia" w:eastAsiaTheme="majorEastAsia" w:hAnsiTheme="majorEastAsia" w:hint="eastAsia"/>
                <w:sz w:val="18"/>
                <w:szCs w:val="18"/>
              </w:rPr>
              <w:t>、</w:t>
            </w:r>
            <w:r w:rsidRPr="00A93997">
              <w:rPr>
                <w:rFonts w:asciiTheme="majorEastAsia" w:eastAsiaTheme="majorEastAsia" w:hAnsiTheme="majorEastAsia" w:hint="eastAsia"/>
                <w:sz w:val="18"/>
                <w:szCs w:val="18"/>
              </w:rPr>
              <w:t>力のはたらきとその表し方の関係性や二つの力のつりあいの関係性を実験の結果をもとに考察し</w:t>
            </w:r>
            <w:r>
              <w:rPr>
                <w:rFonts w:asciiTheme="majorEastAsia" w:eastAsiaTheme="majorEastAsia" w:hAnsiTheme="majorEastAsia" w:hint="eastAsia"/>
                <w:sz w:val="18"/>
                <w:szCs w:val="18"/>
              </w:rPr>
              <w:t>、</w:t>
            </w:r>
            <w:r w:rsidRPr="00A93997">
              <w:rPr>
                <w:rFonts w:asciiTheme="majorEastAsia" w:eastAsiaTheme="majorEastAsia" w:hAnsiTheme="majorEastAsia" w:hint="eastAsia"/>
                <w:sz w:val="18"/>
                <w:szCs w:val="18"/>
              </w:rPr>
              <w:t>表現する。</w:t>
            </w:r>
          </w:p>
          <w:p w14:paraId="6C997B2B" w14:textId="77777777" w:rsidR="004D5E5F" w:rsidRPr="00A93997"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A93997">
              <w:rPr>
                <w:rFonts w:ascii="ＭＳ ゴシック" w:eastAsia="ＭＳ ゴシック" w:hAnsi="ＭＳ ゴシック" w:hint="eastAsia"/>
                <w:sz w:val="18"/>
                <w:szCs w:val="18"/>
              </w:rPr>
              <w:t>Ｂ：</w:t>
            </w:r>
            <w:r w:rsidRPr="00A93997">
              <w:rPr>
                <w:rFonts w:ascii="ＭＳ Ｐゴシック" w:hAnsi="ＭＳ Ｐゴシック" w:hint="eastAsia"/>
                <w:sz w:val="18"/>
                <w:szCs w:val="18"/>
              </w:rPr>
              <w:t>力のはたらきとその表し方に関する事象について</w:t>
            </w:r>
            <w:r>
              <w:rPr>
                <w:rFonts w:ascii="ＭＳ Ｐゴシック" w:hAnsi="ＭＳ Ｐゴシック" w:hint="eastAsia"/>
                <w:sz w:val="18"/>
                <w:szCs w:val="18"/>
              </w:rPr>
              <w:t>、</w:t>
            </w:r>
            <w:r w:rsidRPr="00A93997">
              <w:rPr>
                <w:rFonts w:ascii="ＭＳ Ｐゴシック" w:hAnsi="ＭＳ Ｐゴシック" w:hint="eastAsia"/>
                <w:sz w:val="18"/>
                <w:szCs w:val="18"/>
              </w:rPr>
              <w:t>問題を見いだし見通しをもって実験を行い</w:t>
            </w:r>
            <w:r>
              <w:rPr>
                <w:rFonts w:ascii="ＭＳ Ｐゴシック" w:hAnsi="ＭＳ Ｐゴシック" w:hint="eastAsia"/>
                <w:sz w:val="18"/>
                <w:szCs w:val="18"/>
              </w:rPr>
              <w:t>、</w:t>
            </w:r>
            <w:r w:rsidRPr="00A93997">
              <w:rPr>
                <w:rFonts w:ascii="ＭＳ Ｐゴシック" w:hAnsi="ＭＳ Ｐゴシック" w:hint="eastAsia"/>
                <w:sz w:val="18"/>
                <w:szCs w:val="18"/>
              </w:rPr>
              <w:t>力のはたらきとその表し方の関係性や二つの力のつりあいの関係性を実験の結果をもとに考察し</w:t>
            </w:r>
            <w:r>
              <w:rPr>
                <w:rFonts w:ascii="ＭＳ Ｐゴシック" w:hAnsi="ＭＳ Ｐゴシック" w:hint="eastAsia"/>
                <w:sz w:val="18"/>
                <w:szCs w:val="18"/>
              </w:rPr>
              <w:t>、</w:t>
            </w:r>
            <w:r w:rsidRPr="00A93997">
              <w:rPr>
                <w:rFonts w:ascii="ＭＳ Ｐゴシック" w:hAnsi="ＭＳ Ｐゴシック" w:hint="eastAsia"/>
                <w:sz w:val="18"/>
                <w:szCs w:val="18"/>
              </w:rPr>
              <w:t>表現している。</w:t>
            </w:r>
          </w:p>
          <w:p w14:paraId="571705FF" w14:textId="77777777" w:rsidR="004D5E5F" w:rsidRPr="00A93997"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A93997">
              <w:rPr>
                <w:rFonts w:ascii="ＭＳ ゴシック" w:eastAsia="ＭＳ ゴシック" w:hAnsi="ＭＳ ゴシック" w:hint="eastAsia"/>
                <w:sz w:val="18"/>
                <w:szCs w:val="18"/>
              </w:rPr>
              <w:t>Ａ：</w:t>
            </w:r>
            <w:r w:rsidRPr="00A93997">
              <w:rPr>
                <w:rFonts w:ascii="ＭＳ Ｐゴシック" w:hAnsi="ＭＳ Ｐゴシック" w:hint="eastAsia"/>
                <w:sz w:val="18"/>
                <w:szCs w:val="18"/>
              </w:rPr>
              <w:t>力のはたらきとその表し方に関する事象について</w:t>
            </w:r>
            <w:r>
              <w:rPr>
                <w:rFonts w:ascii="ＭＳ Ｐゴシック" w:hAnsi="ＭＳ Ｐゴシック" w:hint="eastAsia"/>
                <w:sz w:val="18"/>
                <w:szCs w:val="18"/>
              </w:rPr>
              <w:t>、</w:t>
            </w:r>
            <w:r w:rsidRPr="00A93997">
              <w:rPr>
                <w:rFonts w:ascii="ＭＳ Ｐゴシック" w:hAnsi="ＭＳ Ｐゴシック" w:hint="eastAsia"/>
                <w:sz w:val="18"/>
                <w:szCs w:val="18"/>
              </w:rPr>
              <w:t>問題を見いだし見通しをもって的確に実験を行い</w:t>
            </w:r>
            <w:r>
              <w:rPr>
                <w:rFonts w:ascii="ＭＳ Ｐゴシック" w:hAnsi="ＭＳ Ｐゴシック" w:hint="eastAsia"/>
                <w:sz w:val="18"/>
                <w:szCs w:val="18"/>
              </w:rPr>
              <w:t>、</w:t>
            </w:r>
            <w:r w:rsidRPr="00A93997">
              <w:rPr>
                <w:rFonts w:ascii="ＭＳ Ｐゴシック" w:hAnsi="ＭＳ Ｐゴシック" w:hint="eastAsia"/>
                <w:sz w:val="18"/>
                <w:szCs w:val="18"/>
              </w:rPr>
              <w:t>力のはたらきとその表し方の関係性や二つの力のつりあいの関係性を実験の結果をもとに考察し</w:t>
            </w:r>
            <w:r>
              <w:rPr>
                <w:rFonts w:ascii="ＭＳ Ｐゴシック" w:hAnsi="ＭＳ Ｐゴシック" w:hint="eastAsia"/>
                <w:sz w:val="18"/>
                <w:szCs w:val="18"/>
              </w:rPr>
              <w:t>、</w:t>
            </w:r>
            <w:r w:rsidRPr="00A93997">
              <w:rPr>
                <w:rFonts w:ascii="ＭＳ Ｐゴシック" w:hAnsi="ＭＳ Ｐゴシック" w:hint="eastAsia"/>
                <w:sz w:val="18"/>
                <w:szCs w:val="18"/>
              </w:rPr>
              <w:t>他者に伝わりやすいように工夫して表現している。</w:t>
            </w:r>
          </w:p>
          <w:p w14:paraId="294DFEB3" w14:textId="77777777" w:rsidR="004D5E5F" w:rsidRPr="00A93997"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A93997">
              <w:rPr>
                <w:rFonts w:ascii="ＭＳ ゴシック" w:eastAsia="ＭＳ ゴシック" w:hAnsi="ＭＳ ゴシック" w:cs="ＭＳ Ｐ明朝" w:hint="eastAsia"/>
                <w:sz w:val="17"/>
                <w:szCs w:val="17"/>
              </w:rPr>
              <w:t>【言】【記】</w:t>
            </w:r>
          </w:p>
          <w:p w14:paraId="3030E48E" w14:textId="77777777" w:rsidR="004D5E5F" w:rsidRPr="00A93997"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A93997">
              <w:rPr>
                <w:rFonts w:asciiTheme="majorEastAsia" w:eastAsiaTheme="majorEastAsia" w:hAnsiTheme="majorEastAsia" w:hint="eastAsia"/>
                <w:sz w:val="18"/>
                <w:szCs w:val="18"/>
              </w:rPr>
              <w:t>支援：</w:t>
            </w:r>
            <w:r w:rsidRPr="00A93997">
              <w:rPr>
                <w:rFonts w:ascii="ＭＳ Ｐゴシック" w:hAnsi="ＭＳ Ｐゴシック" w:hint="eastAsia"/>
                <w:sz w:val="18"/>
                <w:szCs w:val="18"/>
              </w:rPr>
              <w:t>実際に物体を</w:t>
            </w:r>
            <w:r>
              <w:rPr>
                <w:rFonts w:ascii="ＭＳ Ｐゴシック" w:hAnsi="ＭＳ Ｐゴシック" w:hint="eastAsia"/>
                <w:sz w:val="18"/>
                <w:szCs w:val="18"/>
              </w:rPr>
              <w:t>お</w:t>
            </w:r>
            <w:r w:rsidRPr="00A93997">
              <w:rPr>
                <w:rFonts w:ascii="ＭＳ Ｐゴシック" w:hAnsi="ＭＳ Ｐゴシック" w:hint="eastAsia"/>
                <w:sz w:val="18"/>
                <w:szCs w:val="18"/>
              </w:rPr>
              <w:t>したり引いたりして</w:t>
            </w:r>
            <w:r>
              <w:rPr>
                <w:rFonts w:ascii="ＭＳ Ｐゴシック" w:hAnsi="ＭＳ Ｐゴシック" w:hint="eastAsia"/>
                <w:sz w:val="18"/>
                <w:szCs w:val="18"/>
              </w:rPr>
              <w:t>、</w:t>
            </w:r>
            <w:r w:rsidRPr="00A93997">
              <w:rPr>
                <w:rFonts w:ascii="ＭＳ Ｐゴシック" w:hAnsi="ＭＳ Ｐゴシック" w:hint="eastAsia"/>
                <w:sz w:val="18"/>
                <w:szCs w:val="18"/>
              </w:rPr>
              <w:t>力のつりあいを体感させる。また</w:t>
            </w:r>
            <w:r>
              <w:rPr>
                <w:rFonts w:ascii="ＭＳ Ｐゴシック" w:hAnsi="ＭＳ Ｐゴシック" w:hint="eastAsia"/>
                <w:sz w:val="18"/>
                <w:szCs w:val="18"/>
              </w:rPr>
              <w:t>、</w:t>
            </w:r>
            <w:r w:rsidRPr="00A93997">
              <w:rPr>
                <w:rFonts w:ascii="ＭＳ Ｐゴシック" w:hAnsi="ＭＳ Ｐゴシック" w:hint="eastAsia"/>
                <w:sz w:val="18"/>
                <w:szCs w:val="18"/>
              </w:rPr>
              <w:t>力がつりあっているときとつりあっていないときの二つの力をそれぞれ図示することで</w:t>
            </w:r>
            <w:r>
              <w:rPr>
                <w:rFonts w:ascii="ＭＳ Ｐゴシック" w:hAnsi="ＭＳ Ｐゴシック" w:hint="eastAsia"/>
                <w:sz w:val="18"/>
                <w:szCs w:val="18"/>
              </w:rPr>
              <w:t>、</w:t>
            </w:r>
            <w:r w:rsidRPr="00A93997">
              <w:rPr>
                <w:rFonts w:ascii="ＭＳ Ｐゴシック" w:hAnsi="ＭＳ Ｐゴシック" w:hint="eastAsia"/>
                <w:sz w:val="18"/>
                <w:szCs w:val="18"/>
              </w:rPr>
              <w:t>つりあうために必要な条件を考えさせる。</w:t>
            </w:r>
          </w:p>
        </w:tc>
        <w:tc>
          <w:tcPr>
            <w:tcW w:w="4592" w:type="dxa"/>
            <w:tcBorders>
              <w:top w:val="single" w:sz="12" w:space="0" w:color="auto"/>
              <w:bottom w:val="single" w:sz="12" w:space="0" w:color="auto"/>
              <w:right w:val="single" w:sz="12" w:space="0" w:color="auto"/>
            </w:tcBorders>
            <w:tcMar>
              <w:top w:w="28" w:type="dxa"/>
              <w:bottom w:w="28" w:type="dxa"/>
            </w:tcMar>
          </w:tcPr>
          <w:p w14:paraId="5EBCF905" w14:textId="77777777" w:rsidR="004D5E5F" w:rsidRPr="00A93997"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93997">
              <w:rPr>
                <w:rFonts w:asciiTheme="majorEastAsia" w:eastAsiaTheme="majorEastAsia" w:hAnsiTheme="majorEastAsia" w:hint="eastAsia"/>
                <w:sz w:val="18"/>
                <w:szCs w:val="18"/>
              </w:rPr>
              <w:t>○力のはたらきや力のつり</w:t>
            </w:r>
            <w:r>
              <w:rPr>
                <w:rFonts w:asciiTheme="majorEastAsia" w:eastAsiaTheme="majorEastAsia" w:hAnsiTheme="majorEastAsia" w:hint="eastAsia"/>
                <w:sz w:val="18"/>
                <w:szCs w:val="18"/>
              </w:rPr>
              <w:t>あ</w:t>
            </w:r>
            <w:r w:rsidRPr="00A93997">
              <w:rPr>
                <w:rFonts w:asciiTheme="majorEastAsia" w:eastAsiaTheme="majorEastAsia" w:hAnsiTheme="majorEastAsia" w:hint="eastAsia"/>
                <w:sz w:val="18"/>
                <w:szCs w:val="18"/>
              </w:rPr>
              <w:t>い</w:t>
            </w:r>
            <w:r>
              <w:rPr>
                <w:rFonts w:asciiTheme="majorEastAsia" w:eastAsiaTheme="majorEastAsia" w:hAnsiTheme="majorEastAsia" w:hint="eastAsia"/>
                <w:sz w:val="18"/>
                <w:szCs w:val="18"/>
              </w:rPr>
              <w:t>、</w:t>
            </w:r>
            <w:r w:rsidRPr="00A93997">
              <w:rPr>
                <w:rFonts w:asciiTheme="majorEastAsia" w:eastAsiaTheme="majorEastAsia" w:hAnsiTheme="majorEastAsia" w:hint="eastAsia"/>
                <w:sz w:val="18"/>
                <w:szCs w:val="18"/>
              </w:rPr>
              <w:t>いろいろな力に関する事象に進んで関わり</w:t>
            </w:r>
            <w:r>
              <w:rPr>
                <w:rFonts w:asciiTheme="majorEastAsia" w:eastAsiaTheme="majorEastAsia" w:hAnsiTheme="majorEastAsia" w:hint="eastAsia"/>
                <w:sz w:val="18"/>
                <w:szCs w:val="18"/>
              </w:rPr>
              <w:t>、</w:t>
            </w:r>
            <w:r w:rsidRPr="00A93997">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A93997">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A93997">
              <w:rPr>
                <w:rFonts w:asciiTheme="majorEastAsia" w:eastAsiaTheme="majorEastAsia" w:hAnsiTheme="majorEastAsia" w:hint="eastAsia"/>
                <w:sz w:val="18"/>
                <w:szCs w:val="18"/>
              </w:rPr>
              <w:t>科学的に探究しようとする。</w:t>
            </w:r>
          </w:p>
          <w:p w14:paraId="12AA2211" w14:textId="77777777" w:rsidR="004D5E5F" w:rsidRPr="00A93997"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A93997">
              <w:rPr>
                <w:rFonts w:ascii="ＭＳ ゴシック" w:eastAsia="ＭＳ ゴシック" w:hAnsi="ＭＳ ゴシック" w:hint="eastAsia"/>
                <w:sz w:val="18"/>
                <w:szCs w:val="18"/>
              </w:rPr>
              <w:t>Ｂ：</w:t>
            </w:r>
            <w:r w:rsidRPr="00A93997">
              <w:rPr>
                <w:rFonts w:ascii="ＭＳ Ｐゴシック" w:hAnsi="ＭＳ Ｐゴシック" w:hint="eastAsia"/>
                <w:sz w:val="18"/>
                <w:szCs w:val="18"/>
              </w:rPr>
              <w:t>力のはたらきや力のつり</w:t>
            </w:r>
            <w:r>
              <w:rPr>
                <w:rFonts w:ascii="ＭＳ Ｐゴシック" w:hAnsi="ＭＳ Ｐゴシック" w:hint="eastAsia"/>
                <w:sz w:val="18"/>
                <w:szCs w:val="18"/>
              </w:rPr>
              <w:t>あ</w:t>
            </w:r>
            <w:r w:rsidRPr="00A93997">
              <w:rPr>
                <w:rFonts w:ascii="ＭＳ Ｐゴシック" w:hAnsi="ＭＳ Ｐゴシック" w:hint="eastAsia"/>
                <w:sz w:val="18"/>
                <w:szCs w:val="18"/>
              </w:rPr>
              <w:t>い</w:t>
            </w:r>
            <w:r>
              <w:rPr>
                <w:rFonts w:ascii="ＭＳ Ｐゴシック" w:hAnsi="ＭＳ Ｐゴシック" w:hint="eastAsia"/>
                <w:sz w:val="18"/>
                <w:szCs w:val="18"/>
              </w:rPr>
              <w:t>、</w:t>
            </w:r>
            <w:r w:rsidRPr="00A93997">
              <w:rPr>
                <w:rFonts w:ascii="ＭＳ Ｐゴシック" w:hAnsi="ＭＳ Ｐゴシック" w:hint="eastAsia"/>
                <w:sz w:val="18"/>
                <w:szCs w:val="18"/>
              </w:rPr>
              <w:t>いろいろな力に関する事象に進んで関わり</w:t>
            </w:r>
            <w:r>
              <w:rPr>
                <w:rFonts w:ascii="ＭＳ Ｐゴシック" w:hAnsi="ＭＳ Ｐゴシック" w:hint="eastAsia"/>
                <w:sz w:val="18"/>
                <w:szCs w:val="18"/>
              </w:rPr>
              <w:t>、</w:t>
            </w:r>
            <w:r w:rsidRPr="00A93997">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A93997">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A93997">
              <w:rPr>
                <w:rFonts w:ascii="ＭＳ Ｐゴシック" w:hAnsi="ＭＳ Ｐゴシック" w:hint="eastAsia"/>
                <w:sz w:val="18"/>
                <w:szCs w:val="18"/>
              </w:rPr>
              <w:t>科学的に探究しようとしている。</w:t>
            </w:r>
          </w:p>
          <w:p w14:paraId="23E99336" w14:textId="77777777" w:rsidR="004D5E5F" w:rsidRPr="00A93997"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A93997">
              <w:rPr>
                <w:rFonts w:ascii="ＭＳ ゴシック" w:eastAsia="ＭＳ ゴシック" w:hAnsi="ＭＳ ゴシック" w:hint="eastAsia"/>
                <w:sz w:val="18"/>
                <w:szCs w:val="18"/>
              </w:rPr>
              <w:t>Ａ：</w:t>
            </w:r>
            <w:r w:rsidRPr="00A93997">
              <w:rPr>
                <w:rFonts w:ascii="ＭＳ Ｐゴシック" w:hAnsi="ＭＳ Ｐゴシック" w:hint="eastAsia"/>
                <w:sz w:val="18"/>
                <w:szCs w:val="18"/>
              </w:rPr>
              <w:t>力のはたらきや力のつり</w:t>
            </w:r>
            <w:r>
              <w:rPr>
                <w:rFonts w:ascii="ＭＳ Ｐゴシック" w:hAnsi="ＭＳ Ｐゴシック" w:hint="eastAsia"/>
                <w:sz w:val="18"/>
                <w:szCs w:val="18"/>
              </w:rPr>
              <w:t>あ</w:t>
            </w:r>
            <w:r w:rsidRPr="00A93997">
              <w:rPr>
                <w:rFonts w:ascii="ＭＳ Ｐゴシック" w:hAnsi="ＭＳ Ｐゴシック" w:hint="eastAsia"/>
                <w:sz w:val="18"/>
                <w:szCs w:val="18"/>
              </w:rPr>
              <w:t>い</w:t>
            </w:r>
            <w:r>
              <w:rPr>
                <w:rFonts w:ascii="ＭＳ Ｐゴシック" w:hAnsi="ＭＳ Ｐゴシック" w:hint="eastAsia"/>
                <w:sz w:val="18"/>
                <w:szCs w:val="18"/>
              </w:rPr>
              <w:t>、</w:t>
            </w:r>
            <w:r w:rsidRPr="00A93997">
              <w:rPr>
                <w:rFonts w:ascii="ＭＳ Ｐゴシック" w:hAnsi="ＭＳ Ｐゴシック" w:hint="eastAsia"/>
                <w:sz w:val="18"/>
                <w:szCs w:val="18"/>
              </w:rPr>
              <w:t>いろいろな力に関する事象に進んで関わり</w:t>
            </w:r>
            <w:r>
              <w:rPr>
                <w:rFonts w:ascii="ＭＳ Ｐゴシック" w:hAnsi="ＭＳ Ｐゴシック" w:hint="eastAsia"/>
                <w:sz w:val="18"/>
                <w:szCs w:val="18"/>
              </w:rPr>
              <w:t>、</w:t>
            </w:r>
            <w:r w:rsidRPr="00A93997">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A93997">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A93997">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A93997">
              <w:rPr>
                <w:rFonts w:ascii="ＭＳ Ｐゴシック" w:hAnsi="ＭＳ Ｐゴシック" w:hint="eastAsia"/>
                <w:sz w:val="18"/>
                <w:szCs w:val="18"/>
              </w:rPr>
              <w:t>根拠を</w:t>
            </w:r>
            <w:r>
              <w:rPr>
                <w:rFonts w:ascii="ＭＳ Ｐゴシック" w:hAnsi="ＭＳ Ｐゴシック" w:hint="eastAsia"/>
                <w:sz w:val="18"/>
                <w:szCs w:val="18"/>
              </w:rPr>
              <w:t>もと</w:t>
            </w:r>
            <w:r w:rsidRPr="00A93997">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A93997">
              <w:rPr>
                <w:rFonts w:ascii="ＭＳ Ｐゴシック" w:hAnsi="ＭＳ Ｐゴシック" w:hint="eastAsia"/>
                <w:sz w:val="18"/>
                <w:szCs w:val="18"/>
              </w:rPr>
              <w:t>新たな問題を見いだしているかなどを確認しながら科学的に探究しようとしている。</w:t>
            </w:r>
          </w:p>
          <w:p w14:paraId="52C13876" w14:textId="77777777" w:rsidR="004D5E5F" w:rsidRPr="00A93997" w:rsidRDefault="004D5E5F"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599FE966" w14:textId="77777777" w:rsidR="004D5E5F" w:rsidRPr="00A93997"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A93997">
              <w:rPr>
                <w:rFonts w:asciiTheme="majorEastAsia" w:eastAsiaTheme="majorEastAsia" w:hAnsiTheme="majorEastAsia" w:hint="eastAsia"/>
                <w:sz w:val="18"/>
                <w:szCs w:val="18"/>
              </w:rPr>
              <w:t>支援：</w:t>
            </w:r>
            <w:r w:rsidRPr="00366A9B">
              <w:rPr>
                <w:rFonts w:asciiTheme="minorEastAsia" w:eastAsiaTheme="minorEastAsia" w:hAnsiTheme="minorEastAsia" w:hint="eastAsia"/>
                <w:sz w:val="18"/>
                <w:szCs w:val="18"/>
              </w:rPr>
              <w:t>教科書</w:t>
            </w:r>
            <w:r w:rsidRPr="00366A9B">
              <w:rPr>
                <w:rFonts w:asciiTheme="minorEastAsia" w:eastAsiaTheme="minorEastAsia" w:hAnsiTheme="minorEastAsia"/>
                <w:sz w:val="18"/>
                <w:szCs w:val="18"/>
              </w:rPr>
              <w:t>2</w:t>
            </w:r>
            <w:r>
              <w:rPr>
                <w:rFonts w:asciiTheme="minorEastAsia" w:eastAsiaTheme="minorEastAsia" w:hAnsiTheme="minorEastAsia" w:hint="eastAsia"/>
                <w:sz w:val="18"/>
                <w:szCs w:val="18"/>
              </w:rPr>
              <w:t>46</w:t>
            </w:r>
            <w:r w:rsidRPr="00366A9B">
              <w:rPr>
                <w:rFonts w:asciiTheme="minorEastAsia" w:eastAsiaTheme="minorEastAsia" w:hAnsiTheme="minorEastAsia" w:hint="eastAsia"/>
                <w:sz w:val="18"/>
                <w:szCs w:val="18"/>
              </w:rPr>
              <w:t>ページの図７や図８を参照させたり</w:t>
            </w:r>
            <w:r>
              <w:rPr>
                <w:rFonts w:asciiTheme="minorEastAsia" w:eastAsiaTheme="minorEastAsia" w:hAnsiTheme="minorEastAsia" w:hint="eastAsia"/>
                <w:sz w:val="18"/>
                <w:szCs w:val="18"/>
              </w:rPr>
              <w:t>、</w:t>
            </w:r>
            <w:r w:rsidRPr="00366A9B">
              <w:rPr>
                <w:rFonts w:asciiTheme="minorEastAsia" w:eastAsiaTheme="minorEastAsia" w:hAnsiTheme="minorEastAsia" w:hint="eastAsia"/>
                <w:sz w:val="18"/>
                <w:szCs w:val="18"/>
              </w:rPr>
              <w:t>二つの力がつりあっているときの二つの力の関係について他者との意見交換を促したりして</w:t>
            </w:r>
            <w:r>
              <w:rPr>
                <w:rFonts w:asciiTheme="minorEastAsia" w:eastAsiaTheme="minorEastAsia" w:hAnsiTheme="minorEastAsia" w:hint="eastAsia"/>
                <w:sz w:val="18"/>
                <w:szCs w:val="18"/>
              </w:rPr>
              <w:t>、</w:t>
            </w:r>
            <w:r w:rsidRPr="00366A9B">
              <w:rPr>
                <w:rFonts w:asciiTheme="minorEastAsia" w:eastAsiaTheme="minorEastAsia" w:hAnsiTheme="minorEastAsia" w:hint="eastAsia"/>
                <w:sz w:val="18"/>
                <w:szCs w:val="18"/>
              </w:rPr>
              <w:t>主体的に学習に取り組めるようにする。</w:t>
            </w:r>
          </w:p>
        </w:tc>
      </w:tr>
    </w:tbl>
    <w:p w14:paraId="6534974D" w14:textId="77777777" w:rsidR="004D5E5F" w:rsidRDefault="004D5E5F" w:rsidP="004D5E5F">
      <w:pPr>
        <w:autoSpaceDE w:val="0"/>
        <w:autoSpaceDN w:val="0"/>
        <w:adjustRightInd w:val="0"/>
        <w:rPr>
          <w:snapToGrid w:val="0"/>
          <w:kern w:val="0"/>
        </w:rPr>
      </w:pPr>
    </w:p>
    <w:p w14:paraId="2D9D5EA8" w14:textId="77777777" w:rsidR="004D5E5F" w:rsidRDefault="004D5E5F" w:rsidP="004D5E5F">
      <w:pPr>
        <w:widowControl/>
        <w:jc w:val="left"/>
        <w:rPr>
          <w:snapToGrid w:val="0"/>
          <w:kern w:val="0"/>
        </w:rPr>
      </w:pPr>
      <w:r>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14:paraId="4534EECE"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09452C46"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3DC039B8"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12731BD7"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64FFD255"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4D5E5F" w14:paraId="27679767"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ABA2C34"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733E98C9" w14:textId="77777777" w:rsidR="004D5E5F"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43784550" w14:textId="77777777" w:rsidR="004D5E5F" w:rsidRPr="00F143D3" w:rsidRDefault="004D5E5F" w:rsidP="00B35A05">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7807F649" w14:textId="77777777" w:rsidR="004D5E5F" w:rsidRPr="00F143D3" w:rsidRDefault="004D5E5F" w:rsidP="00B35A05">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648041C2" w14:textId="77777777" w:rsidR="004D5E5F" w:rsidRDefault="004D5E5F" w:rsidP="00B35A05">
            <w:pPr>
              <w:jc w:val="center"/>
            </w:pPr>
            <w:r w:rsidRPr="00604E23">
              <w:rPr>
                <w:rFonts w:ascii="ＭＳ ゴシック" w:eastAsia="ＭＳ ゴシック" w:hAnsi="ＭＳ ゴシック" w:hint="eastAsia"/>
                <w:snapToGrid w:val="0"/>
                <w:kern w:val="0"/>
              </w:rPr>
              <w:t>主体的に学習に取り組む態度</w:t>
            </w:r>
          </w:p>
        </w:tc>
      </w:tr>
      <w:tr w:rsidR="004D5E5F" w14:paraId="7E74D679" w14:textId="77777777" w:rsidTr="00B35A05">
        <w:trPr>
          <w:cantSplit/>
          <w:trHeight w:val="4010"/>
        </w:trPr>
        <w:tc>
          <w:tcPr>
            <w:tcW w:w="2155" w:type="dxa"/>
            <w:tcBorders>
              <w:top w:val="single" w:sz="12" w:space="0" w:color="auto"/>
              <w:left w:val="single" w:sz="12" w:space="0" w:color="auto"/>
              <w:bottom w:val="single" w:sz="12" w:space="0" w:color="auto"/>
            </w:tcBorders>
            <w:tcMar>
              <w:top w:w="28" w:type="dxa"/>
              <w:bottom w:w="28" w:type="dxa"/>
            </w:tcMar>
          </w:tcPr>
          <w:p w14:paraId="4C2821C9" w14:textId="77777777" w:rsidR="004D5E5F"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２節</w:t>
            </w:r>
          </w:p>
          <w:p w14:paraId="3AA4EDEB" w14:textId="77777777" w:rsidR="004D5E5F"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力の大きさとばねの伸び</w:t>
            </w:r>
          </w:p>
          <w:p w14:paraId="6448184D" w14:textId="77777777" w:rsidR="004D5E5F" w:rsidRDefault="004D5E5F" w:rsidP="00B35A0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251</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255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3CD92A33" w14:textId="77777777" w:rsidR="004D5E5F" w:rsidRDefault="004D5E5F"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力の大きさとばねの伸び</w:t>
            </w:r>
          </w:p>
          <w:p w14:paraId="7234B367" w14:textId="77777777" w:rsidR="004D5E5F" w:rsidRDefault="004D5E5F"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AD35E31" w14:textId="77777777" w:rsidR="004D5E5F" w:rsidRPr="001C2201" w:rsidRDefault="004D5E5F"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1C2201">
              <w:rPr>
                <w:rFonts w:ascii="ＭＳ ゴシック" w:eastAsia="ＭＳ ゴシック" w:hAnsi="ＭＳ ゴシック" w:hint="eastAsia"/>
                <w:sz w:val="18"/>
                <w:szCs w:val="18"/>
              </w:rPr>
              <w:t>実験６　力の大きさとばねの伸びの関係を調べる</w:t>
            </w:r>
          </w:p>
          <w:p w14:paraId="49D16DAB" w14:textId="77777777" w:rsidR="004D5E5F" w:rsidRPr="001C2201"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1C2201">
              <w:rPr>
                <w:rFonts w:ascii="ＭＳ ゴシック" w:eastAsia="ＭＳ ゴシック" w:hAnsi="ＭＳ ゴシック" w:hint="eastAsia"/>
                <w:sz w:val="18"/>
                <w:szCs w:val="18"/>
              </w:rPr>
              <w:t>↓</w:t>
            </w:r>
          </w:p>
          <w:p w14:paraId="02691A4F" w14:textId="77777777" w:rsidR="004D5E5F" w:rsidRPr="001C2201"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1C2201">
              <w:rPr>
                <w:rFonts w:ascii="ＭＳ ゴシック" w:eastAsia="ＭＳ ゴシック" w:hAnsi="ＭＳ ゴシック" w:hint="eastAsia"/>
                <w:sz w:val="18"/>
                <w:szCs w:val="18"/>
              </w:rPr>
              <w:t>グラフの表し方</w:t>
            </w:r>
          </w:p>
          <w:p w14:paraId="1522EC5E" w14:textId="77777777" w:rsidR="004D5E5F" w:rsidRPr="001C2201"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1C2201">
              <w:rPr>
                <w:rFonts w:ascii="ＭＳ ゴシック" w:eastAsia="ＭＳ ゴシック" w:hAnsi="ＭＳ ゴシック" w:hint="eastAsia"/>
                <w:sz w:val="18"/>
                <w:szCs w:val="18"/>
              </w:rPr>
              <w:t>↓</w:t>
            </w:r>
          </w:p>
          <w:p w14:paraId="77D2974E" w14:textId="77777777" w:rsidR="004D5E5F" w:rsidRPr="001C2201"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1C2201">
              <w:rPr>
                <w:rFonts w:ascii="ＭＳ ゴシック" w:eastAsia="ＭＳ ゴシック" w:hAnsi="ＭＳ ゴシック" w:hint="eastAsia"/>
                <w:sz w:val="18"/>
                <w:szCs w:val="18"/>
              </w:rPr>
              <w:t>フックの法則</w:t>
            </w:r>
          </w:p>
          <w:p w14:paraId="65039547" w14:textId="77777777" w:rsidR="004D5E5F" w:rsidRPr="001C2201"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1C2201">
              <w:rPr>
                <w:rFonts w:ascii="ＭＳ ゴシック" w:eastAsia="ＭＳ ゴシック" w:hAnsi="ＭＳ ゴシック" w:hint="eastAsia"/>
                <w:sz w:val="18"/>
                <w:szCs w:val="18"/>
              </w:rPr>
              <w:t>↓</w:t>
            </w:r>
          </w:p>
          <w:p w14:paraId="5582AE11" w14:textId="77777777" w:rsidR="004D5E5F" w:rsidRPr="00290432" w:rsidRDefault="004D5E5F" w:rsidP="00B35A05">
            <w:pPr>
              <w:autoSpaceDE w:val="0"/>
              <w:autoSpaceDN w:val="0"/>
              <w:adjustRightInd w:val="0"/>
              <w:spacing w:line="210" w:lineRule="exact"/>
              <w:ind w:left="720" w:hangingChars="400" w:hanging="720"/>
              <w:jc w:val="left"/>
              <w:rPr>
                <w:rFonts w:ascii="ＭＳ ゴシック" w:eastAsia="ＭＳ ゴシック" w:hAnsi="ＭＳ ゴシック"/>
                <w:color w:val="FF0000"/>
                <w:sz w:val="18"/>
                <w:szCs w:val="18"/>
              </w:rPr>
            </w:pPr>
            <w:r w:rsidRPr="001C2201">
              <w:rPr>
                <w:rFonts w:ascii="ＭＳ ゴシック" w:eastAsia="ＭＳ ゴシック" w:hAnsi="ＭＳ ゴシック" w:hint="eastAsia"/>
                <w:sz w:val="18"/>
                <w:szCs w:val="18"/>
              </w:rPr>
              <w:t>重さと</w:t>
            </w:r>
            <w:r>
              <w:rPr>
                <w:rFonts w:ascii="ＭＳ ゴシック" w:eastAsia="ＭＳ ゴシック" w:hAnsi="ＭＳ ゴシック" w:hint="eastAsia"/>
                <w:sz w:val="18"/>
                <w:szCs w:val="18"/>
              </w:rPr>
              <w:t>質量</w:t>
            </w:r>
          </w:p>
        </w:tc>
        <w:tc>
          <w:tcPr>
            <w:tcW w:w="4592" w:type="dxa"/>
            <w:tcBorders>
              <w:top w:val="single" w:sz="12" w:space="0" w:color="auto"/>
              <w:bottom w:val="single" w:sz="12" w:space="0" w:color="auto"/>
            </w:tcBorders>
            <w:tcMar>
              <w:top w:w="28" w:type="dxa"/>
              <w:bottom w:w="28" w:type="dxa"/>
            </w:tcMar>
          </w:tcPr>
          <w:p w14:paraId="115CA3E3" w14:textId="77777777" w:rsidR="004D5E5F" w:rsidRPr="00A93997"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A9399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ばねの伸びは、力の大きさに比例する</w:t>
            </w:r>
            <w:r w:rsidRPr="00A93997">
              <w:rPr>
                <w:rFonts w:asciiTheme="majorEastAsia" w:eastAsiaTheme="majorEastAsia" w:hAnsiTheme="majorEastAsia" w:hint="eastAsia"/>
                <w:sz w:val="18"/>
                <w:szCs w:val="18"/>
              </w:rPr>
              <w:t>ことを理解する。</w:t>
            </w:r>
          </w:p>
          <w:p w14:paraId="2A07E98C" w14:textId="77777777" w:rsidR="004D5E5F" w:rsidRPr="00A93997"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A93997">
              <w:rPr>
                <w:rFonts w:ascii="ＭＳ ゴシック" w:eastAsia="ＭＳ ゴシック" w:hAnsi="ＭＳ ゴシック" w:hint="eastAsia"/>
                <w:sz w:val="18"/>
                <w:szCs w:val="18"/>
              </w:rPr>
              <w:t>Ｂ：</w:t>
            </w:r>
            <w:r w:rsidRPr="00803BEF">
              <w:rPr>
                <w:rFonts w:ascii="ＭＳ Ｐゴシック" w:hAnsi="ＭＳ Ｐゴシック" w:hint="eastAsia"/>
                <w:sz w:val="18"/>
                <w:szCs w:val="18"/>
              </w:rPr>
              <w:t>ば</w:t>
            </w:r>
            <w:r w:rsidRPr="009D50BB">
              <w:rPr>
                <w:rFonts w:ascii="ＭＳ Ｐゴシック" w:hAnsi="ＭＳ Ｐゴシック" w:hint="eastAsia"/>
                <w:sz w:val="18"/>
                <w:szCs w:val="18"/>
              </w:rPr>
              <w:t>ねの伸びは</w:t>
            </w:r>
            <w:r>
              <w:rPr>
                <w:rFonts w:ascii="ＭＳ Ｐゴシック" w:hAnsi="ＭＳ Ｐゴシック" w:hint="eastAsia"/>
                <w:sz w:val="18"/>
                <w:szCs w:val="18"/>
              </w:rPr>
              <w:t>、</w:t>
            </w:r>
            <w:r w:rsidRPr="009D50BB">
              <w:rPr>
                <w:rFonts w:ascii="ＭＳ Ｐゴシック" w:hAnsi="ＭＳ Ｐゴシック" w:hint="eastAsia"/>
                <w:sz w:val="18"/>
                <w:szCs w:val="18"/>
              </w:rPr>
              <w:t>力の大きさに比例する</w:t>
            </w:r>
            <w:r w:rsidRPr="00A93997">
              <w:rPr>
                <w:rFonts w:ascii="ＭＳ Ｐゴシック" w:hAnsi="ＭＳ Ｐゴシック" w:hint="eastAsia"/>
                <w:sz w:val="18"/>
                <w:szCs w:val="18"/>
              </w:rPr>
              <w:t>ことを理解している。</w:t>
            </w:r>
          </w:p>
          <w:p w14:paraId="0C976E8A" w14:textId="77777777" w:rsidR="004D5E5F" w:rsidRPr="00A93997"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A93997">
              <w:rPr>
                <w:rFonts w:ascii="ＭＳ ゴシック" w:eastAsia="ＭＳ ゴシック" w:hAnsi="ＭＳ ゴシック" w:hint="eastAsia"/>
                <w:sz w:val="18"/>
                <w:szCs w:val="18"/>
              </w:rPr>
              <w:t>Ａ：</w:t>
            </w:r>
            <w:r w:rsidRPr="00803BEF">
              <w:rPr>
                <w:rFonts w:ascii="ＭＳ Ｐゴシック" w:hAnsi="ＭＳ Ｐゴシック" w:hint="eastAsia"/>
                <w:sz w:val="18"/>
                <w:szCs w:val="18"/>
              </w:rPr>
              <w:t>ば</w:t>
            </w:r>
            <w:r w:rsidRPr="009D50BB">
              <w:rPr>
                <w:rFonts w:ascii="ＭＳ Ｐゴシック" w:hAnsi="ＭＳ Ｐゴシック" w:hint="eastAsia"/>
                <w:sz w:val="18"/>
                <w:szCs w:val="18"/>
              </w:rPr>
              <w:t>ねの伸びは</w:t>
            </w:r>
            <w:r>
              <w:rPr>
                <w:rFonts w:ascii="ＭＳ Ｐゴシック" w:hAnsi="ＭＳ Ｐゴシック" w:hint="eastAsia"/>
                <w:sz w:val="18"/>
                <w:szCs w:val="18"/>
              </w:rPr>
              <w:t>、</w:t>
            </w:r>
            <w:r w:rsidRPr="009D50BB">
              <w:rPr>
                <w:rFonts w:ascii="ＭＳ Ｐゴシック" w:hAnsi="ＭＳ Ｐゴシック" w:hint="eastAsia"/>
                <w:sz w:val="18"/>
                <w:szCs w:val="18"/>
              </w:rPr>
              <w:t>力の大きさに比例する</w:t>
            </w:r>
            <w:r w:rsidRPr="00A93997">
              <w:rPr>
                <w:rFonts w:ascii="ＭＳ Ｐゴシック" w:hAnsi="ＭＳ Ｐゴシック" w:hint="eastAsia"/>
                <w:sz w:val="18"/>
                <w:szCs w:val="18"/>
              </w:rPr>
              <w:t>ことを</w:t>
            </w:r>
            <w:r>
              <w:rPr>
                <w:rFonts w:ascii="ＭＳ Ｐゴシック" w:hAnsi="ＭＳ Ｐゴシック" w:hint="eastAsia"/>
                <w:sz w:val="18"/>
                <w:szCs w:val="18"/>
              </w:rPr>
              <w:t>、</w:t>
            </w:r>
            <w:r w:rsidRPr="001B7EC1">
              <w:rPr>
                <w:rFonts w:ascii="ＭＳ Ｐゴシック" w:hAnsi="ＭＳ Ｐゴシック" w:hint="eastAsia"/>
                <w:sz w:val="18"/>
                <w:szCs w:val="18"/>
              </w:rPr>
              <w:t>ば</w:t>
            </w:r>
            <w:r w:rsidRPr="009D50BB">
              <w:rPr>
                <w:rFonts w:ascii="ＭＳ Ｐゴシック" w:hAnsi="ＭＳ Ｐゴシック" w:hint="eastAsia"/>
                <w:sz w:val="18"/>
                <w:szCs w:val="18"/>
              </w:rPr>
              <w:t>ねの伸び</w:t>
            </w:r>
            <w:r>
              <w:rPr>
                <w:rFonts w:ascii="ＭＳ Ｐゴシック" w:hAnsi="ＭＳ Ｐゴシック" w:hint="eastAsia"/>
                <w:sz w:val="18"/>
                <w:szCs w:val="18"/>
              </w:rPr>
              <w:t>と</w:t>
            </w:r>
            <w:r w:rsidRPr="009D50BB">
              <w:rPr>
                <w:rFonts w:ascii="ＭＳ Ｐゴシック" w:hAnsi="ＭＳ Ｐゴシック" w:hint="eastAsia"/>
                <w:sz w:val="18"/>
                <w:szCs w:val="18"/>
              </w:rPr>
              <w:t>力の大きさ</w:t>
            </w:r>
            <w:r>
              <w:rPr>
                <w:rFonts w:ascii="ＭＳ Ｐゴシック" w:hAnsi="ＭＳ Ｐゴシック" w:hint="eastAsia"/>
                <w:sz w:val="18"/>
                <w:szCs w:val="18"/>
              </w:rPr>
              <w:t>の関係に着目しながら的確</w:t>
            </w:r>
            <w:r w:rsidRPr="00A93997">
              <w:rPr>
                <w:rFonts w:ascii="ＭＳ Ｐゴシック" w:hAnsi="ＭＳ Ｐゴシック" w:hint="eastAsia"/>
                <w:sz w:val="18"/>
                <w:szCs w:val="18"/>
              </w:rPr>
              <w:t>に理解している。</w:t>
            </w:r>
          </w:p>
          <w:p w14:paraId="28784CF8" w14:textId="77777777" w:rsidR="004D5E5F" w:rsidRPr="00A93997"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A93997">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A93997">
              <w:rPr>
                <w:rFonts w:ascii="ＭＳ ゴシック" w:eastAsia="ＭＳ ゴシック" w:hAnsi="ＭＳ ゴシック" w:cs="ＭＳ Ｐ明朝" w:hint="eastAsia"/>
                <w:sz w:val="17"/>
                <w:szCs w:val="17"/>
              </w:rPr>
              <w:t>】【記】</w:t>
            </w:r>
          </w:p>
          <w:p w14:paraId="2A2D9FB6" w14:textId="77777777" w:rsidR="004D5E5F" w:rsidRPr="00A93997"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A93997">
              <w:rPr>
                <w:rFonts w:asciiTheme="majorEastAsia" w:eastAsiaTheme="majorEastAsia" w:hAnsiTheme="majorEastAsia" w:hint="eastAsia"/>
                <w:sz w:val="18"/>
                <w:szCs w:val="18"/>
              </w:rPr>
              <w:t>支援：</w:t>
            </w:r>
            <w:r>
              <w:rPr>
                <w:rFonts w:ascii="ＭＳ Ｐゴシック" w:hAnsi="ＭＳ Ｐゴシック" w:hint="eastAsia"/>
                <w:sz w:val="18"/>
                <w:szCs w:val="18"/>
              </w:rPr>
              <w:t>ばねの伸びと力の大きさの関係をグラフに表し、その結果から二つの量の関係について捉えさせる。</w:t>
            </w:r>
          </w:p>
          <w:p w14:paraId="3354C5E3" w14:textId="77777777" w:rsidR="004D5E5F"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p>
          <w:p w14:paraId="563854DA" w14:textId="77777777" w:rsidR="004D5E5F" w:rsidRPr="00121CF3"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121CF3">
              <w:rPr>
                <w:rFonts w:asciiTheme="majorEastAsia" w:eastAsiaTheme="majorEastAsia" w:hAnsiTheme="majorEastAsia" w:hint="eastAsia"/>
                <w:sz w:val="18"/>
                <w:szCs w:val="18"/>
              </w:rPr>
              <w:t>○重力と質量は異なることを理解する。</w:t>
            </w:r>
          </w:p>
          <w:p w14:paraId="4A1C22A9" w14:textId="77777777" w:rsidR="004D5E5F" w:rsidRPr="00121CF3"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121CF3">
              <w:rPr>
                <w:rFonts w:ascii="ＭＳ ゴシック" w:eastAsia="ＭＳ ゴシック" w:hAnsi="ＭＳ ゴシック" w:hint="eastAsia"/>
                <w:sz w:val="18"/>
                <w:szCs w:val="18"/>
              </w:rPr>
              <w:t>Ｂ：</w:t>
            </w:r>
            <w:r w:rsidRPr="00121CF3">
              <w:rPr>
                <w:rFonts w:ascii="ＭＳ Ｐゴシック" w:hAnsi="ＭＳ Ｐゴシック" w:hint="eastAsia"/>
                <w:sz w:val="18"/>
                <w:szCs w:val="18"/>
              </w:rPr>
              <w:t>重力と質量は異なることを理解している。</w:t>
            </w:r>
          </w:p>
          <w:p w14:paraId="346A83B7" w14:textId="77777777" w:rsidR="004D5E5F" w:rsidRPr="00121CF3"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121CF3">
              <w:rPr>
                <w:rFonts w:ascii="ＭＳ ゴシック" w:eastAsia="ＭＳ ゴシック" w:hAnsi="ＭＳ ゴシック" w:hint="eastAsia"/>
                <w:sz w:val="18"/>
                <w:szCs w:val="18"/>
              </w:rPr>
              <w:t>Ａ：</w:t>
            </w:r>
            <w:r w:rsidRPr="00121CF3">
              <w:rPr>
                <w:rFonts w:ascii="ＭＳ Ｐゴシック" w:hAnsi="ＭＳ Ｐゴシック" w:hint="eastAsia"/>
                <w:sz w:val="18"/>
                <w:szCs w:val="18"/>
              </w:rPr>
              <w:t>重力と質量は異なることを</w:t>
            </w:r>
            <w:r>
              <w:rPr>
                <w:rFonts w:ascii="ＭＳ Ｐゴシック" w:hAnsi="ＭＳ Ｐゴシック" w:hint="eastAsia"/>
                <w:sz w:val="18"/>
                <w:szCs w:val="18"/>
              </w:rPr>
              <w:t>、重力と質量のちがいを具体的にあげながら的確</w:t>
            </w:r>
            <w:r w:rsidRPr="00121CF3">
              <w:rPr>
                <w:rFonts w:ascii="ＭＳ Ｐゴシック" w:hAnsi="ＭＳ Ｐゴシック" w:hint="eastAsia"/>
                <w:sz w:val="18"/>
                <w:szCs w:val="18"/>
              </w:rPr>
              <w:t>に理解している。</w:t>
            </w:r>
          </w:p>
          <w:p w14:paraId="754BC08B" w14:textId="77777777" w:rsidR="004D5E5F" w:rsidRPr="00121CF3"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121CF3">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121CF3">
              <w:rPr>
                <w:rFonts w:ascii="ＭＳ ゴシック" w:eastAsia="ＭＳ ゴシック" w:hAnsi="ＭＳ ゴシック" w:cs="ＭＳ Ｐ明朝" w:hint="eastAsia"/>
                <w:sz w:val="17"/>
                <w:szCs w:val="17"/>
              </w:rPr>
              <w:t>】【記】</w:t>
            </w:r>
          </w:p>
          <w:p w14:paraId="7626961E" w14:textId="77777777" w:rsidR="004D5E5F"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121CF3">
              <w:rPr>
                <w:rFonts w:asciiTheme="majorEastAsia" w:eastAsiaTheme="majorEastAsia" w:hAnsiTheme="majorEastAsia" w:hint="eastAsia"/>
                <w:sz w:val="18"/>
                <w:szCs w:val="18"/>
              </w:rPr>
              <w:t>支援：</w:t>
            </w:r>
            <w:r w:rsidRPr="00121CF3">
              <w:rPr>
                <w:rFonts w:ascii="ＭＳ Ｐゴシック" w:hAnsi="ＭＳ Ｐゴシック" w:hint="eastAsia"/>
                <w:sz w:val="18"/>
                <w:szCs w:val="18"/>
              </w:rPr>
              <w:t>月面上</w:t>
            </w:r>
            <w:r>
              <w:rPr>
                <w:rFonts w:ascii="ＭＳ Ｐゴシック" w:hAnsi="ＭＳ Ｐゴシック" w:hint="eastAsia"/>
                <w:sz w:val="18"/>
                <w:szCs w:val="18"/>
              </w:rPr>
              <w:t>の重力</w:t>
            </w:r>
            <w:r w:rsidRPr="00121CF3">
              <w:rPr>
                <w:rFonts w:ascii="ＭＳ Ｐゴシック" w:hAnsi="ＭＳ Ｐゴシック" w:hint="eastAsia"/>
                <w:sz w:val="18"/>
                <w:szCs w:val="18"/>
              </w:rPr>
              <w:t>などを例に挙げ</w:t>
            </w:r>
            <w:r>
              <w:rPr>
                <w:rFonts w:ascii="ＭＳ Ｐゴシック" w:hAnsi="ＭＳ Ｐゴシック" w:hint="eastAsia"/>
                <w:sz w:val="18"/>
                <w:szCs w:val="18"/>
              </w:rPr>
              <w:t>、</w:t>
            </w:r>
            <w:r w:rsidRPr="00121CF3">
              <w:rPr>
                <w:rFonts w:ascii="ＭＳ Ｐゴシック" w:hAnsi="ＭＳ Ｐゴシック" w:hint="eastAsia"/>
                <w:sz w:val="18"/>
                <w:szCs w:val="18"/>
              </w:rPr>
              <w:t>重力は場所によって異なることを示し</w:t>
            </w:r>
            <w:r>
              <w:rPr>
                <w:rFonts w:ascii="ＭＳ Ｐゴシック" w:hAnsi="ＭＳ Ｐゴシック" w:hint="eastAsia"/>
                <w:sz w:val="18"/>
                <w:szCs w:val="18"/>
              </w:rPr>
              <w:t>、</w:t>
            </w:r>
            <w:r w:rsidRPr="00121CF3">
              <w:rPr>
                <w:rFonts w:ascii="ＭＳ Ｐゴシック" w:hAnsi="ＭＳ Ｐゴシック" w:hint="eastAsia"/>
                <w:sz w:val="18"/>
                <w:szCs w:val="18"/>
              </w:rPr>
              <w:t>質量とのちがいを捉えさせる。</w:t>
            </w:r>
          </w:p>
          <w:p w14:paraId="415A0664" w14:textId="77777777" w:rsidR="004D5E5F"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p>
          <w:p w14:paraId="35B41028" w14:textId="77777777" w:rsidR="004D5E5F" w:rsidRPr="00121CF3"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121CF3">
              <w:rPr>
                <w:rFonts w:asciiTheme="majorEastAsia" w:eastAsiaTheme="majorEastAsia" w:hAnsiTheme="majorEastAsia" w:hint="eastAsia"/>
                <w:sz w:val="18"/>
                <w:szCs w:val="18"/>
              </w:rPr>
              <w:t>○力の大きさとばねの伸びの関係を調べる実験を行うために必要なグラフの表し方を身に</w:t>
            </w:r>
            <w:r>
              <w:rPr>
                <w:rFonts w:asciiTheme="majorEastAsia" w:eastAsiaTheme="majorEastAsia" w:hAnsiTheme="majorEastAsia" w:hint="eastAsia"/>
                <w:sz w:val="18"/>
                <w:szCs w:val="18"/>
              </w:rPr>
              <w:t>つ</w:t>
            </w:r>
            <w:r w:rsidRPr="00121CF3">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w:t>
            </w:r>
            <w:r w:rsidRPr="00121CF3">
              <w:rPr>
                <w:rFonts w:asciiTheme="majorEastAsia" w:eastAsiaTheme="majorEastAsia" w:hAnsiTheme="majorEastAsia" w:hint="eastAsia"/>
                <w:sz w:val="18"/>
                <w:szCs w:val="18"/>
              </w:rPr>
              <w:t>実験の結果を記録して整理する。</w:t>
            </w:r>
          </w:p>
          <w:p w14:paraId="57DCA29A" w14:textId="77777777" w:rsidR="004D5E5F" w:rsidRPr="00121CF3"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121CF3">
              <w:rPr>
                <w:rFonts w:ascii="ＭＳ ゴシック" w:eastAsia="ＭＳ ゴシック" w:hAnsi="ＭＳ ゴシック" w:hint="eastAsia"/>
                <w:sz w:val="18"/>
                <w:szCs w:val="18"/>
              </w:rPr>
              <w:t>Ｂ：</w:t>
            </w:r>
            <w:r w:rsidRPr="00121CF3">
              <w:rPr>
                <w:rFonts w:ascii="ＭＳ Ｐゴシック" w:hAnsi="ＭＳ Ｐゴシック" w:hint="eastAsia"/>
                <w:sz w:val="18"/>
                <w:szCs w:val="18"/>
              </w:rPr>
              <w:t>力の大きさとばねの伸びの関係を調べる実験を行うために必要なグラフの表し方を身に</w:t>
            </w:r>
            <w:r>
              <w:rPr>
                <w:rFonts w:ascii="ＭＳ Ｐゴシック" w:hAnsi="ＭＳ Ｐゴシック" w:hint="eastAsia"/>
                <w:sz w:val="18"/>
                <w:szCs w:val="18"/>
              </w:rPr>
              <w:t>つ</w:t>
            </w:r>
            <w:r w:rsidRPr="00121CF3">
              <w:rPr>
                <w:rFonts w:ascii="ＭＳ Ｐゴシック" w:hAnsi="ＭＳ Ｐゴシック" w:hint="eastAsia"/>
                <w:sz w:val="18"/>
                <w:szCs w:val="18"/>
              </w:rPr>
              <w:t>けるとともに</w:t>
            </w:r>
            <w:r>
              <w:rPr>
                <w:rFonts w:ascii="ＭＳ Ｐゴシック" w:hAnsi="ＭＳ Ｐゴシック" w:hint="eastAsia"/>
                <w:sz w:val="18"/>
                <w:szCs w:val="18"/>
              </w:rPr>
              <w:t>、</w:t>
            </w:r>
            <w:r w:rsidRPr="00121CF3">
              <w:rPr>
                <w:rFonts w:ascii="ＭＳ Ｐゴシック" w:hAnsi="ＭＳ Ｐゴシック" w:hint="eastAsia"/>
                <w:sz w:val="18"/>
                <w:szCs w:val="18"/>
              </w:rPr>
              <w:t>実験の結果を記録して整理している。</w:t>
            </w:r>
          </w:p>
          <w:p w14:paraId="4656C024" w14:textId="77777777" w:rsidR="004D5E5F" w:rsidRPr="00121CF3"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121CF3">
              <w:rPr>
                <w:rFonts w:ascii="ＭＳ ゴシック" w:eastAsia="ＭＳ ゴシック" w:hAnsi="ＭＳ ゴシック" w:hint="eastAsia"/>
                <w:sz w:val="18"/>
                <w:szCs w:val="18"/>
              </w:rPr>
              <w:t>Ａ：</w:t>
            </w:r>
            <w:r w:rsidRPr="00121CF3">
              <w:rPr>
                <w:rFonts w:ascii="ＭＳ Ｐゴシック" w:hAnsi="ＭＳ Ｐゴシック" w:hint="eastAsia"/>
                <w:sz w:val="18"/>
                <w:szCs w:val="18"/>
              </w:rPr>
              <w:t>力の大きさとばねの伸びの関係を調べる実験を行うために必要なグラフの表し方を正しく身に</w:t>
            </w:r>
            <w:r>
              <w:rPr>
                <w:rFonts w:ascii="ＭＳ Ｐゴシック" w:hAnsi="ＭＳ Ｐゴシック" w:hint="eastAsia"/>
                <w:sz w:val="18"/>
                <w:szCs w:val="18"/>
              </w:rPr>
              <w:t>つ</w:t>
            </w:r>
            <w:r w:rsidRPr="00121CF3">
              <w:rPr>
                <w:rFonts w:ascii="ＭＳ Ｐゴシック" w:hAnsi="ＭＳ Ｐゴシック" w:hint="eastAsia"/>
                <w:sz w:val="18"/>
                <w:szCs w:val="18"/>
              </w:rPr>
              <w:t>けるとともに</w:t>
            </w:r>
            <w:r>
              <w:rPr>
                <w:rFonts w:ascii="ＭＳ Ｐゴシック" w:hAnsi="ＭＳ Ｐゴシック" w:hint="eastAsia"/>
                <w:sz w:val="18"/>
                <w:szCs w:val="18"/>
              </w:rPr>
              <w:t>、</w:t>
            </w:r>
            <w:r w:rsidRPr="00121CF3">
              <w:rPr>
                <w:rFonts w:ascii="ＭＳ Ｐゴシック" w:hAnsi="ＭＳ Ｐゴシック" w:hint="eastAsia"/>
                <w:sz w:val="18"/>
                <w:szCs w:val="18"/>
              </w:rPr>
              <w:t>実験の結果を正確に記録してわかりやすく整理している。</w:t>
            </w:r>
          </w:p>
          <w:p w14:paraId="091608E3" w14:textId="77777777" w:rsidR="004D5E5F" w:rsidRPr="00121CF3"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121CF3">
              <w:rPr>
                <w:rFonts w:ascii="ＭＳ ゴシック" w:eastAsia="ＭＳ ゴシック" w:hAnsi="ＭＳ ゴシック" w:cs="ＭＳ Ｐ明朝" w:hint="eastAsia"/>
                <w:sz w:val="17"/>
                <w:szCs w:val="17"/>
              </w:rPr>
              <w:t>【行】【記】</w:t>
            </w:r>
          </w:p>
          <w:p w14:paraId="2D5F9DD8" w14:textId="77777777" w:rsidR="004D5E5F" w:rsidRPr="00121CF3"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121CF3">
              <w:rPr>
                <w:rFonts w:asciiTheme="majorEastAsia" w:eastAsiaTheme="majorEastAsia" w:hAnsiTheme="majorEastAsia" w:hint="eastAsia"/>
                <w:sz w:val="18"/>
                <w:szCs w:val="18"/>
              </w:rPr>
              <w:t>支援：</w:t>
            </w:r>
            <w:r w:rsidRPr="00121CF3">
              <w:rPr>
                <w:rFonts w:ascii="ＭＳ Ｐゴシック" w:hAnsi="ＭＳ Ｐゴシック" w:hint="eastAsia"/>
                <w:sz w:val="18"/>
                <w:szCs w:val="18"/>
              </w:rPr>
              <w:t>算数</w:t>
            </w:r>
            <w:r>
              <w:rPr>
                <w:rFonts w:ascii="ＭＳ Ｐゴシック" w:hAnsi="ＭＳ Ｐゴシック" w:hint="eastAsia"/>
                <w:sz w:val="18"/>
                <w:szCs w:val="18"/>
              </w:rPr>
              <w:t>や数学で、グラフについて学習したことを想起させる。また、グラフに</w:t>
            </w:r>
            <w:r w:rsidRPr="00121CF3">
              <w:rPr>
                <w:rFonts w:ascii="ＭＳ Ｐゴシック" w:hAnsi="ＭＳ Ｐゴシック" w:hint="eastAsia"/>
                <w:sz w:val="18"/>
                <w:szCs w:val="18"/>
              </w:rPr>
              <w:t>表</w:t>
            </w:r>
            <w:r>
              <w:rPr>
                <w:rFonts w:ascii="ＭＳ Ｐゴシック" w:hAnsi="ＭＳ Ｐゴシック" w:hint="eastAsia"/>
                <w:sz w:val="18"/>
                <w:szCs w:val="18"/>
              </w:rPr>
              <w:t>す活動</w:t>
            </w:r>
            <w:r w:rsidRPr="00121CF3">
              <w:rPr>
                <w:rFonts w:ascii="ＭＳ Ｐゴシック" w:hAnsi="ＭＳ Ｐゴシック" w:hint="eastAsia"/>
                <w:sz w:val="18"/>
                <w:szCs w:val="18"/>
              </w:rPr>
              <w:t>を繰り返し行わせる。</w:t>
            </w:r>
          </w:p>
        </w:tc>
        <w:tc>
          <w:tcPr>
            <w:tcW w:w="4592" w:type="dxa"/>
            <w:tcBorders>
              <w:top w:val="single" w:sz="12" w:space="0" w:color="auto"/>
              <w:bottom w:val="single" w:sz="12" w:space="0" w:color="auto"/>
            </w:tcBorders>
            <w:tcMar>
              <w:top w:w="28" w:type="dxa"/>
              <w:bottom w:w="28" w:type="dxa"/>
            </w:tcMar>
          </w:tcPr>
          <w:p w14:paraId="483735D8" w14:textId="77777777" w:rsidR="004D5E5F" w:rsidRPr="00121CF3"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121CF3">
              <w:rPr>
                <w:rFonts w:asciiTheme="majorEastAsia" w:eastAsiaTheme="majorEastAsia" w:hAnsiTheme="majorEastAsia" w:hint="eastAsia"/>
                <w:sz w:val="18"/>
                <w:szCs w:val="18"/>
              </w:rPr>
              <w:t>○物体の変形について</w:t>
            </w:r>
            <w:r>
              <w:rPr>
                <w:rFonts w:asciiTheme="majorEastAsia" w:eastAsiaTheme="majorEastAsia" w:hAnsiTheme="majorEastAsia" w:hint="eastAsia"/>
                <w:sz w:val="18"/>
                <w:szCs w:val="18"/>
              </w:rPr>
              <w:t>、</w:t>
            </w:r>
            <w:r w:rsidRPr="00121CF3">
              <w:rPr>
                <w:rFonts w:asciiTheme="majorEastAsia" w:eastAsiaTheme="majorEastAsia" w:hAnsiTheme="majorEastAsia" w:hint="eastAsia"/>
                <w:sz w:val="18"/>
                <w:szCs w:val="18"/>
              </w:rPr>
              <w:t>問題を見いだし見通しをもって実験を行い</w:t>
            </w:r>
            <w:r>
              <w:rPr>
                <w:rFonts w:asciiTheme="majorEastAsia" w:eastAsiaTheme="majorEastAsia" w:hAnsiTheme="majorEastAsia" w:hint="eastAsia"/>
                <w:sz w:val="18"/>
                <w:szCs w:val="18"/>
              </w:rPr>
              <w:t>、</w:t>
            </w:r>
            <w:r w:rsidRPr="00121CF3">
              <w:rPr>
                <w:rFonts w:asciiTheme="majorEastAsia" w:eastAsiaTheme="majorEastAsia" w:hAnsiTheme="majorEastAsia" w:hint="eastAsia"/>
                <w:sz w:val="18"/>
                <w:szCs w:val="18"/>
              </w:rPr>
              <w:t>ばねに加える力の大きさとばねの伸びの規則性を実験の結果をもとに考察し</w:t>
            </w:r>
            <w:r>
              <w:rPr>
                <w:rFonts w:asciiTheme="majorEastAsia" w:eastAsiaTheme="majorEastAsia" w:hAnsiTheme="majorEastAsia" w:hint="eastAsia"/>
                <w:sz w:val="18"/>
                <w:szCs w:val="18"/>
              </w:rPr>
              <w:t>、</w:t>
            </w:r>
            <w:r w:rsidRPr="00121CF3">
              <w:rPr>
                <w:rFonts w:asciiTheme="majorEastAsia" w:eastAsiaTheme="majorEastAsia" w:hAnsiTheme="majorEastAsia" w:hint="eastAsia"/>
                <w:sz w:val="18"/>
                <w:szCs w:val="18"/>
              </w:rPr>
              <w:t>表現する。</w:t>
            </w:r>
          </w:p>
          <w:p w14:paraId="09197929" w14:textId="77777777" w:rsidR="004D5E5F" w:rsidRPr="00121CF3"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121CF3">
              <w:rPr>
                <w:rFonts w:ascii="ＭＳ ゴシック" w:eastAsia="ＭＳ ゴシック" w:hAnsi="ＭＳ ゴシック" w:hint="eastAsia"/>
                <w:sz w:val="18"/>
                <w:szCs w:val="18"/>
              </w:rPr>
              <w:t>Ｂ：</w:t>
            </w:r>
            <w:r w:rsidRPr="00121CF3">
              <w:rPr>
                <w:rFonts w:ascii="ＭＳ Ｐゴシック" w:hAnsi="ＭＳ Ｐゴシック" w:hint="eastAsia"/>
                <w:sz w:val="18"/>
                <w:szCs w:val="18"/>
              </w:rPr>
              <w:t>物体の変形について</w:t>
            </w:r>
            <w:r>
              <w:rPr>
                <w:rFonts w:ascii="ＭＳ Ｐゴシック" w:hAnsi="ＭＳ Ｐゴシック" w:hint="eastAsia"/>
                <w:sz w:val="18"/>
                <w:szCs w:val="18"/>
              </w:rPr>
              <w:t>、</w:t>
            </w:r>
            <w:r w:rsidRPr="00121CF3">
              <w:rPr>
                <w:rFonts w:ascii="ＭＳ Ｐゴシック" w:hAnsi="ＭＳ Ｐゴシック" w:hint="eastAsia"/>
                <w:sz w:val="18"/>
                <w:szCs w:val="18"/>
              </w:rPr>
              <w:t>問題を見いだし見通しをもって実験を行い</w:t>
            </w:r>
            <w:r>
              <w:rPr>
                <w:rFonts w:ascii="ＭＳ Ｐゴシック" w:hAnsi="ＭＳ Ｐゴシック" w:hint="eastAsia"/>
                <w:sz w:val="18"/>
                <w:szCs w:val="18"/>
              </w:rPr>
              <w:t>、</w:t>
            </w:r>
            <w:r w:rsidRPr="00121CF3">
              <w:rPr>
                <w:rFonts w:ascii="ＭＳ Ｐゴシック" w:hAnsi="ＭＳ Ｐゴシック" w:hint="eastAsia"/>
                <w:sz w:val="18"/>
                <w:szCs w:val="18"/>
              </w:rPr>
              <w:t>ばねに加える力の大きさとばねの伸びの規則性を実験の結果をもとに考察し</w:t>
            </w:r>
            <w:r>
              <w:rPr>
                <w:rFonts w:ascii="ＭＳ Ｐゴシック" w:hAnsi="ＭＳ Ｐゴシック" w:hint="eastAsia"/>
                <w:sz w:val="18"/>
                <w:szCs w:val="18"/>
              </w:rPr>
              <w:t>、</w:t>
            </w:r>
            <w:r w:rsidRPr="00121CF3">
              <w:rPr>
                <w:rFonts w:ascii="ＭＳ Ｐゴシック" w:hAnsi="ＭＳ Ｐゴシック" w:hint="eastAsia"/>
                <w:sz w:val="18"/>
                <w:szCs w:val="18"/>
              </w:rPr>
              <w:t>表現している。</w:t>
            </w:r>
          </w:p>
          <w:p w14:paraId="3149DDA2" w14:textId="77777777" w:rsidR="004D5E5F" w:rsidRPr="00121CF3"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121CF3">
              <w:rPr>
                <w:rFonts w:ascii="ＭＳ ゴシック" w:eastAsia="ＭＳ ゴシック" w:hAnsi="ＭＳ ゴシック" w:hint="eastAsia"/>
                <w:sz w:val="18"/>
                <w:szCs w:val="18"/>
              </w:rPr>
              <w:t>Ａ：</w:t>
            </w:r>
            <w:r w:rsidRPr="00121CF3">
              <w:rPr>
                <w:rFonts w:ascii="ＭＳ Ｐゴシック" w:hAnsi="ＭＳ Ｐゴシック" w:hint="eastAsia"/>
                <w:sz w:val="18"/>
                <w:szCs w:val="18"/>
              </w:rPr>
              <w:t>物体の変形について</w:t>
            </w:r>
            <w:r>
              <w:rPr>
                <w:rFonts w:ascii="ＭＳ Ｐゴシック" w:hAnsi="ＭＳ Ｐゴシック" w:hint="eastAsia"/>
                <w:sz w:val="18"/>
                <w:szCs w:val="18"/>
              </w:rPr>
              <w:t>、</w:t>
            </w:r>
            <w:r w:rsidRPr="00121CF3">
              <w:rPr>
                <w:rFonts w:ascii="ＭＳ Ｐゴシック" w:hAnsi="ＭＳ Ｐゴシック" w:hint="eastAsia"/>
                <w:sz w:val="18"/>
                <w:szCs w:val="18"/>
              </w:rPr>
              <w:t>問題を見いだし見通しをもって的確に実験を行い</w:t>
            </w:r>
            <w:r>
              <w:rPr>
                <w:rFonts w:ascii="ＭＳ Ｐゴシック" w:hAnsi="ＭＳ Ｐゴシック" w:hint="eastAsia"/>
                <w:sz w:val="18"/>
                <w:szCs w:val="18"/>
              </w:rPr>
              <w:t>、</w:t>
            </w:r>
            <w:r w:rsidRPr="00121CF3">
              <w:rPr>
                <w:rFonts w:ascii="ＭＳ Ｐゴシック" w:hAnsi="ＭＳ Ｐゴシック" w:hint="eastAsia"/>
                <w:sz w:val="18"/>
                <w:szCs w:val="18"/>
              </w:rPr>
              <w:t>ばねに加える力の大きさとばねの伸びの規則性を実験の結果をもとに考察し</w:t>
            </w:r>
            <w:r>
              <w:rPr>
                <w:rFonts w:ascii="ＭＳ Ｐゴシック" w:hAnsi="ＭＳ Ｐゴシック" w:hint="eastAsia"/>
                <w:sz w:val="18"/>
                <w:szCs w:val="18"/>
              </w:rPr>
              <w:t>、</w:t>
            </w:r>
            <w:r w:rsidRPr="00121CF3">
              <w:rPr>
                <w:rFonts w:ascii="ＭＳ Ｐゴシック" w:hAnsi="ＭＳ Ｐゴシック" w:hint="eastAsia"/>
                <w:sz w:val="18"/>
                <w:szCs w:val="18"/>
              </w:rPr>
              <w:t>他者に伝わりやすいように工夫して表現している。</w:t>
            </w:r>
          </w:p>
          <w:p w14:paraId="79C84B1E" w14:textId="77777777" w:rsidR="004D5E5F" w:rsidRPr="00121CF3"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121CF3">
              <w:rPr>
                <w:rFonts w:ascii="ＭＳ ゴシック" w:eastAsia="ＭＳ ゴシック" w:hAnsi="ＭＳ ゴシック" w:cs="ＭＳ Ｐ明朝" w:hint="eastAsia"/>
                <w:sz w:val="17"/>
                <w:szCs w:val="17"/>
              </w:rPr>
              <w:t>【言】【記】</w:t>
            </w:r>
          </w:p>
          <w:p w14:paraId="13F6B1BE" w14:textId="77777777" w:rsidR="004D5E5F" w:rsidRPr="00121CF3"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121CF3">
              <w:rPr>
                <w:rFonts w:asciiTheme="majorEastAsia" w:eastAsiaTheme="majorEastAsia" w:hAnsiTheme="majorEastAsia" w:hint="eastAsia"/>
                <w:sz w:val="18"/>
                <w:szCs w:val="18"/>
              </w:rPr>
              <w:t>支援：</w:t>
            </w:r>
            <w:r w:rsidRPr="00121CF3">
              <w:rPr>
                <w:rFonts w:ascii="ＭＳ Ｐゴシック" w:hAnsi="ＭＳ Ｐゴシック" w:hint="eastAsia"/>
                <w:sz w:val="18"/>
                <w:szCs w:val="18"/>
              </w:rPr>
              <w:t>おもりの質量を変えたときのばねの伸びを再度調べさせて</w:t>
            </w:r>
            <w:r>
              <w:rPr>
                <w:rFonts w:ascii="ＭＳ Ｐゴシック" w:hAnsi="ＭＳ Ｐゴシック" w:hint="eastAsia"/>
                <w:sz w:val="18"/>
                <w:szCs w:val="18"/>
              </w:rPr>
              <w:t>、</w:t>
            </w:r>
            <w:r w:rsidRPr="00121CF3">
              <w:rPr>
                <w:rFonts w:ascii="ＭＳ Ｐゴシック" w:hAnsi="ＭＳ Ｐゴシック" w:hint="eastAsia"/>
                <w:sz w:val="18"/>
                <w:szCs w:val="18"/>
              </w:rPr>
              <w:t>ばねの伸びと力の大きさの関係を捉えさせる。また</w:t>
            </w:r>
            <w:r>
              <w:rPr>
                <w:rFonts w:ascii="ＭＳ Ｐゴシック" w:hAnsi="ＭＳ Ｐゴシック" w:hint="eastAsia"/>
                <w:sz w:val="18"/>
                <w:szCs w:val="18"/>
              </w:rPr>
              <w:t>、</w:t>
            </w:r>
            <w:r w:rsidRPr="00121CF3">
              <w:rPr>
                <w:rFonts w:ascii="ＭＳ Ｐゴシック" w:hAnsi="ＭＳ Ｐゴシック" w:hint="eastAsia"/>
                <w:sz w:val="18"/>
                <w:szCs w:val="18"/>
              </w:rPr>
              <w:t>実験結果を表に整理させ</w:t>
            </w:r>
            <w:r>
              <w:rPr>
                <w:rFonts w:ascii="ＭＳ Ｐゴシック" w:hAnsi="ＭＳ Ｐゴシック" w:hint="eastAsia"/>
                <w:sz w:val="18"/>
                <w:szCs w:val="18"/>
              </w:rPr>
              <w:t>、</w:t>
            </w:r>
            <w:r w:rsidRPr="00121CF3">
              <w:rPr>
                <w:rFonts w:ascii="ＭＳ Ｐゴシック" w:hAnsi="ＭＳ Ｐゴシック" w:hint="eastAsia"/>
                <w:sz w:val="18"/>
                <w:szCs w:val="18"/>
              </w:rPr>
              <w:t>気づきや疑問をもとに</w:t>
            </w:r>
            <w:r>
              <w:rPr>
                <w:rFonts w:ascii="ＭＳ Ｐゴシック" w:hAnsi="ＭＳ Ｐゴシック" w:hint="eastAsia"/>
                <w:sz w:val="18"/>
                <w:szCs w:val="18"/>
              </w:rPr>
              <w:t>、</w:t>
            </w:r>
            <w:r w:rsidRPr="00121CF3">
              <w:rPr>
                <w:rFonts w:ascii="ＭＳ Ｐゴシック" w:hAnsi="ＭＳ Ｐゴシック" w:hint="eastAsia"/>
                <w:sz w:val="18"/>
                <w:szCs w:val="18"/>
              </w:rPr>
              <w:t>再実験をさせたり</w:t>
            </w:r>
            <w:r>
              <w:rPr>
                <w:rFonts w:ascii="ＭＳ Ｐゴシック" w:hAnsi="ＭＳ Ｐゴシック" w:hint="eastAsia"/>
                <w:sz w:val="18"/>
                <w:szCs w:val="18"/>
              </w:rPr>
              <w:t>、</w:t>
            </w:r>
            <w:r w:rsidRPr="00121CF3">
              <w:rPr>
                <w:rFonts w:ascii="ＭＳ Ｐゴシック" w:hAnsi="ＭＳ Ｐゴシック" w:hint="eastAsia"/>
                <w:sz w:val="18"/>
                <w:szCs w:val="18"/>
              </w:rPr>
              <w:t>他の実験結果と</w:t>
            </w:r>
            <w:r>
              <w:rPr>
                <w:rFonts w:ascii="ＭＳ Ｐゴシック" w:hAnsi="ＭＳ Ｐゴシック" w:hint="eastAsia"/>
                <w:sz w:val="18"/>
                <w:szCs w:val="18"/>
              </w:rPr>
              <w:t>比べ</w:t>
            </w:r>
            <w:r w:rsidRPr="00121CF3">
              <w:rPr>
                <w:rFonts w:ascii="ＭＳ Ｐゴシック" w:hAnsi="ＭＳ Ｐゴシック" w:hint="eastAsia"/>
                <w:sz w:val="18"/>
                <w:szCs w:val="18"/>
              </w:rPr>
              <w:t>たりさせることで</w:t>
            </w:r>
            <w:r>
              <w:rPr>
                <w:rFonts w:ascii="ＭＳ Ｐゴシック" w:hAnsi="ＭＳ Ｐゴシック" w:hint="eastAsia"/>
                <w:sz w:val="18"/>
                <w:szCs w:val="18"/>
              </w:rPr>
              <w:t>、</w:t>
            </w:r>
            <w:r w:rsidRPr="00121CF3">
              <w:rPr>
                <w:rFonts w:ascii="ＭＳ Ｐゴシック" w:hAnsi="ＭＳ Ｐゴシック" w:hint="eastAsia"/>
                <w:sz w:val="18"/>
                <w:szCs w:val="18"/>
              </w:rPr>
              <w:t>ばねの伸びと力の大きさの関係について考えられるようにする。</w:t>
            </w:r>
          </w:p>
          <w:p w14:paraId="7A0D729A" w14:textId="77777777" w:rsidR="004D5E5F" w:rsidRPr="00121CF3"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70F28111" w14:textId="77777777" w:rsidR="004D5E5F" w:rsidRPr="00121CF3"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121CF3">
              <w:rPr>
                <w:rFonts w:asciiTheme="majorEastAsia" w:eastAsiaTheme="majorEastAsia" w:hAnsiTheme="majorEastAsia" w:hint="eastAsia"/>
                <w:sz w:val="18"/>
                <w:szCs w:val="18"/>
              </w:rPr>
              <w:t>○物体の変形に関する事象に進んで関わり</w:t>
            </w:r>
            <w:r>
              <w:rPr>
                <w:rFonts w:asciiTheme="majorEastAsia" w:eastAsiaTheme="majorEastAsia" w:hAnsiTheme="majorEastAsia" w:hint="eastAsia"/>
                <w:sz w:val="18"/>
                <w:szCs w:val="18"/>
              </w:rPr>
              <w:t>、</w:t>
            </w:r>
            <w:r w:rsidRPr="00121CF3">
              <w:rPr>
                <w:rFonts w:asciiTheme="majorEastAsia" w:eastAsiaTheme="majorEastAsia" w:hAnsiTheme="majorEastAsia" w:hint="eastAsia"/>
                <w:sz w:val="18"/>
                <w:szCs w:val="18"/>
              </w:rPr>
              <w:t>見通しをもったり振り返ったりするなど</w:t>
            </w:r>
            <w:r>
              <w:rPr>
                <w:rFonts w:asciiTheme="majorEastAsia" w:eastAsiaTheme="majorEastAsia" w:hAnsiTheme="majorEastAsia" w:hint="eastAsia"/>
                <w:sz w:val="18"/>
                <w:szCs w:val="18"/>
              </w:rPr>
              <w:t>、</w:t>
            </w:r>
            <w:r w:rsidRPr="00121CF3">
              <w:rPr>
                <w:rFonts w:asciiTheme="majorEastAsia" w:eastAsiaTheme="majorEastAsia" w:hAnsiTheme="majorEastAsia" w:hint="eastAsia"/>
                <w:sz w:val="18"/>
                <w:szCs w:val="18"/>
              </w:rPr>
              <w:t>自らの学習を調整しながら粘り強く取り組み</w:t>
            </w:r>
            <w:r>
              <w:rPr>
                <w:rFonts w:asciiTheme="majorEastAsia" w:eastAsiaTheme="majorEastAsia" w:hAnsiTheme="majorEastAsia" w:hint="eastAsia"/>
                <w:sz w:val="18"/>
                <w:szCs w:val="18"/>
              </w:rPr>
              <w:t>、</w:t>
            </w:r>
            <w:r w:rsidRPr="00121CF3">
              <w:rPr>
                <w:rFonts w:asciiTheme="majorEastAsia" w:eastAsiaTheme="majorEastAsia" w:hAnsiTheme="majorEastAsia" w:hint="eastAsia"/>
                <w:sz w:val="18"/>
                <w:szCs w:val="18"/>
              </w:rPr>
              <w:t>科学的に探究しようとする。</w:t>
            </w:r>
          </w:p>
          <w:p w14:paraId="224E6496" w14:textId="77777777" w:rsidR="004D5E5F" w:rsidRPr="00121CF3"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121CF3">
              <w:rPr>
                <w:rFonts w:ascii="ＭＳ ゴシック" w:eastAsia="ＭＳ ゴシック" w:hAnsi="ＭＳ ゴシック" w:hint="eastAsia"/>
                <w:sz w:val="18"/>
                <w:szCs w:val="18"/>
              </w:rPr>
              <w:t>Ｂ：</w:t>
            </w:r>
            <w:r w:rsidRPr="00121CF3">
              <w:rPr>
                <w:rFonts w:ascii="ＭＳ Ｐゴシック" w:hAnsi="ＭＳ Ｐゴシック" w:hint="eastAsia"/>
                <w:sz w:val="18"/>
                <w:szCs w:val="18"/>
              </w:rPr>
              <w:t>物体の変形に関する事象に進んで関わり</w:t>
            </w:r>
            <w:r>
              <w:rPr>
                <w:rFonts w:ascii="ＭＳ Ｐゴシック" w:hAnsi="ＭＳ Ｐゴシック" w:hint="eastAsia"/>
                <w:sz w:val="18"/>
                <w:szCs w:val="18"/>
              </w:rPr>
              <w:t>、</w:t>
            </w:r>
            <w:r w:rsidRPr="00121CF3">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121CF3">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121CF3">
              <w:rPr>
                <w:rFonts w:ascii="ＭＳ Ｐゴシック" w:hAnsi="ＭＳ Ｐゴシック" w:hint="eastAsia"/>
                <w:sz w:val="18"/>
                <w:szCs w:val="18"/>
              </w:rPr>
              <w:t>科学的に探究しようとしている。</w:t>
            </w:r>
          </w:p>
          <w:p w14:paraId="34758843" w14:textId="77777777" w:rsidR="004D5E5F" w:rsidRPr="00121CF3"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121CF3">
              <w:rPr>
                <w:rFonts w:ascii="ＭＳ ゴシック" w:eastAsia="ＭＳ ゴシック" w:hAnsi="ＭＳ ゴシック" w:hint="eastAsia"/>
                <w:sz w:val="18"/>
                <w:szCs w:val="18"/>
              </w:rPr>
              <w:t>Ａ：</w:t>
            </w:r>
            <w:r w:rsidRPr="00121CF3">
              <w:rPr>
                <w:rFonts w:ascii="ＭＳ Ｐゴシック" w:hAnsi="ＭＳ Ｐゴシック" w:hint="eastAsia"/>
                <w:sz w:val="18"/>
                <w:szCs w:val="18"/>
              </w:rPr>
              <w:t>物体の変形に関する事象に進んで関わり</w:t>
            </w:r>
            <w:r>
              <w:rPr>
                <w:rFonts w:ascii="ＭＳ Ｐゴシック" w:hAnsi="ＭＳ Ｐゴシック" w:hint="eastAsia"/>
                <w:sz w:val="18"/>
                <w:szCs w:val="18"/>
              </w:rPr>
              <w:t>、</w:t>
            </w:r>
            <w:r w:rsidRPr="00121CF3">
              <w:rPr>
                <w:rFonts w:ascii="ＭＳ Ｐゴシック" w:hAnsi="ＭＳ Ｐゴシック" w:hint="eastAsia"/>
                <w:sz w:val="18"/>
                <w:szCs w:val="18"/>
              </w:rPr>
              <w:t>見通しをもったり振り返ったりするなど</w:t>
            </w:r>
            <w:r>
              <w:rPr>
                <w:rFonts w:ascii="ＭＳ Ｐゴシック" w:hAnsi="ＭＳ Ｐゴシック" w:hint="eastAsia"/>
                <w:sz w:val="18"/>
                <w:szCs w:val="18"/>
              </w:rPr>
              <w:t>、</w:t>
            </w:r>
            <w:r w:rsidRPr="00121CF3">
              <w:rPr>
                <w:rFonts w:ascii="ＭＳ Ｐゴシック" w:hAnsi="ＭＳ Ｐゴシック" w:hint="eastAsia"/>
                <w:sz w:val="18"/>
                <w:szCs w:val="18"/>
              </w:rPr>
              <w:t>自らの学習を調整しながら粘り強く取り組み</w:t>
            </w:r>
            <w:r>
              <w:rPr>
                <w:rFonts w:ascii="ＭＳ Ｐゴシック" w:hAnsi="ＭＳ Ｐゴシック" w:hint="eastAsia"/>
                <w:sz w:val="18"/>
                <w:szCs w:val="18"/>
              </w:rPr>
              <w:t>、</w:t>
            </w:r>
            <w:r w:rsidRPr="00121CF3">
              <w:rPr>
                <w:rFonts w:ascii="ＭＳ Ｐゴシック" w:hAnsi="ＭＳ Ｐゴシック" w:hint="eastAsia"/>
                <w:sz w:val="18"/>
                <w:szCs w:val="18"/>
              </w:rPr>
              <w:t>考察が課題と対応しているか</w:t>
            </w:r>
            <w:r>
              <w:rPr>
                <w:rFonts w:ascii="ＭＳ Ｐゴシック" w:hAnsi="ＭＳ Ｐゴシック" w:hint="eastAsia"/>
                <w:sz w:val="18"/>
                <w:szCs w:val="18"/>
              </w:rPr>
              <w:t>、</w:t>
            </w:r>
            <w:r w:rsidRPr="00121CF3">
              <w:rPr>
                <w:rFonts w:ascii="ＭＳ Ｐゴシック" w:hAnsi="ＭＳ Ｐゴシック" w:hint="eastAsia"/>
                <w:sz w:val="18"/>
                <w:szCs w:val="18"/>
              </w:rPr>
              <w:t>根拠を</w:t>
            </w:r>
            <w:r>
              <w:rPr>
                <w:rFonts w:ascii="ＭＳ Ｐゴシック" w:hAnsi="ＭＳ Ｐゴシック" w:hint="eastAsia"/>
                <w:sz w:val="18"/>
                <w:szCs w:val="18"/>
              </w:rPr>
              <w:t>もと</w:t>
            </w:r>
            <w:r w:rsidRPr="00121CF3">
              <w:rPr>
                <w:rFonts w:ascii="ＭＳ Ｐゴシック" w:hAnsi="ＭＳ Ｐゴシック" w:hint="eastAsia"/>
                <w:sz w:val="18"/>
                <w:szCs w:val="18"/>
              </w:rPr>
              <w:t>に結論を導いているか</w:t>
            </w:r>
            <w:r>
              <w:rPr>
                <w:rFonts w:ascii="ＭＳ Ｐゴシック" w:hAnsi="ＭＳ Ｐゴシック" w:hint="eastAsia"/>
                <w:sz w:val="18"/>
                <w:szCs w:val="18"/>
              </w:rPr>
              <w:t>、</w:t>
            </w:r>
            <w:r w:rsidRPr="00121CF3">
              <w:rPr>
                <w:rFonts w:ascii="ＭＳ Ｐゴシック" w:hAnsi="ＭＳ Ｐゴシック" w:hint="eastAsia"/>
                <w:sz w:val="18"/>
                <w:szCs w:val="18"/>
              </w:rPr>
              <w:t>新たな問題を見いだしているかなどを確認しながら科学的に探究しようとしている。</w:t>
            </w:r>
          </w:p>
          <w:p w14:paraId="1BF94DE8" w14:textId="77777777" w:rsidR="004D5E5F" w:rsidRPr="00121CF3" w:rsidRDefault="004D5E5F" w:rsidP="00B35A05">
            <w:pPr>
              <w:autoSpaceDE w:val="0"/>
              <w:autoSpaceDN w:val="0"/>
              <w:spacing w:line="210" w:lineRule="exact"/>
              <w:ind w:left="170" w:hangingChars="100" w:hanging="170"/>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462E6F69" w14:textId="77777777" w:rsidR="004D5E5F" w:rsidRPr="00121CF3"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121CF3">
              <w:rPr>
                <w:rFonts w:asciiTheme="majorEastAsia" w:eastAsiaTheme="majorEastAsia" w:hAnsiTheme="majorEastAsia" w:hint="eastAsia"/>
                <w:sz w:val="18"/>
                <w:szCs w:val="18"/>
              </w:rPr>
              <w:t>支援：</w:t>
            </w:r>
            <w:r w:rsidRPr="00121CF3">
              <w:rPr>
                <w:rFonts w:ascii="ＭＳ Ｐゴシック" w:hAnsi="ＭＳ Ｐゴシック" w:hint="eastAsia"/>
                <w:sz w:val="18"/>
                <w:szCs w:val="18"/>
              </w:rPr>
              <w:t>力の大きさを調べるために用いたばねばかりについて振り返らせたり</w:t>
            </w:r>
            <w:r>
              <w:rPr>
                <w:rFonts w:ascii="ＭＳ Ｐゴシック" w:hAnsi="ＭＳ Ｐゴシック" w:hint="eastAsia"/>
                <w:sz w:val="18"/>
                <w:szCs w:val="18"/>
              </w:rPr>
              <w:t>、</w:t>
            </w:r>
            <w:r w:rsidRPr="00121CF3">
              <w:rPr>
                <w:rFonts w:ascii="ＭＳ Ｐゴシック" w:hAnsi="ＭＳ Ｐゴシック" w:hint="eastAsia"/>
                <w:sz w:val="18"/>
                <w:szCs w:val="18"/>
              </w:rPr>
              <w:t>力の大きさとばねの伸びの関係について他者との意見交換を促したりして</w:t>
            </w:r>
            <w:r>
              <w:rPr>
                <w:rFonts w:ascii="ＭＳ Ｐゴシック" w:hAnsi="ＭＳ Ｐゴシック" w:hint="eastAsia"/>
                <w:sz w:val="18"/>
                <w:szCs w:val="18"/>
              </w:rPr>
              <w:t>、</w:t>
            </w:r>
            <w:r w:rsidRPr="00121CF3">
              <w:rPr>
                <w:rFonts w:ascii="ＭＳ Ｐゴシック" w:hAnsi="ＭＳ Ｐゴシック" w:hint="eastAsia"/>
                <w:sz w:val="18"/>
                <w:szCs w:val="18"/>
              </w:rPr>
              <w:t>主体的に学習に取り組めるようにする。</w:t>
            </w:r>
          </w:p>
        </w:tc>
      </w:tr>
    </w:tbl>
    <w:p w14:paraId="6354DD29" w14:textId="77777777" w:rsidR="004D5E5F" w:rsidRDefault="004D5E5F" w:rsidP="004D5E5F">
      <w:pPr>
        <w:autoSpaceDE w:val="0"/>
        <w:autoSpaceDN w:val="0"/>
        <w:adjustRightInd w:val="0"/>
        <w:rPr>
          <w:snapToGrid w:val="0"/>
          <w:kern w:val="0"/>
        </w:rPr>
      </w:pPr>
    </w:p>
    <w:p w14:paraId="08C53537" w14:textId="136FC880" w:rsidR="00082198" w:rsidRPr="004D5E5F" w:rsidRDefault="00082198" w:rsidP="00082198">
      <w:pPr>
        <w:autoSpaceDE w:val="0"/>
        <w:autoSpaceDN w:val="0"/>
        <w:adjustRightInd w:val="0"/>
        <w:rPr>
          <w:snapToGrid w:val="0"/>
          <w:kern w:val="0"/>
        </w:rPr>
      </w:pPr>
    </w:p>
    <w:sectPr w:rsidR="00082198" w:rsidRPr="004D5E5F" w:rsidSect="0098063F">
      <w:headerReference w:type="default" r:id="rId13"/>
      <w:headerReference w:type="first" r:id="rId14"/>
      <w:pgSz w:w="20639" w:h="14572" w:orient="landscape" w:code="12"/>
      <w:pgMar w:top="851" w:right="907" w:bottom="454" w:left="907" w:header="454" w:footer="170" w:gutter="0"/>
      <w:cols w:space="425"/>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8A24B" w14:textId="77777777" w:rsidR="00177334" w:rsidRDefault="00177334">
      <w:r>
        <w:separator/>
      </w:r>
    </w:p>
  </w:endnote>
  <w:endnote w:type="continuationSeparator" w:id="0">
    <w:p w14:paraId="0C9F474F" w14:textId="77777777" w:rsidR="00177334" w:rsidRDefault="0017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charset w:val="00"/>
    <w:family w:val="swiss"/>
    <w:pitch w:val="variable"/>
  </w:font>
  <w:font w:name="ＭＳ忠..">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Times New Roman"/>
    <w:charset w:val="00"/>
    <w:family w:val="roman"/>
    <w:pitch w:val="variable"/>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79161" w14:textId="77777777" w:rsidR="00177334" w:rsidRDefault="00177334">
      <w:r>
        <w:separator/>
      </w:r>
    </w:p>
  </w:footnote>
  <w:footnote w:type="continuationSeparator" w:id="0">
    <w:p w14:paraId="2AFED2B7" w14:textId="77777777" w:rsidR="00177334" w:rsidRDefault="00177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5874F" w14:textId="2059B3B9" w:rsidR="007A2131" w:rsidRDefault="007A2131" w:rsidP="00271D9C">
    <w:pPr>
      <w:pStyle w:val="a5"/>
      <w:jc w:val="left"/>
    </w:pPr>
    <w:r w:rsidRPr="007A2131">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61312" behindDoc="0" locked="0" layoutInCell="1" allowOverlap="1" wp14:anchorId="6C1265E9" wp14:editId="183BDD31">
              <wp:simplePos x="0" y="0"/>
              <wp:positionH relativeFrom="column">
                <wp:posOffset>-490855</wp:posOffset>
              </wp:positionH>
              <wp:positionV relativeFrom="paragraph">
                <wp:posOffset>256540</wp:posOffset>
              </wp:positionV>
              <wp:extent cx="333375" cy="2936240"/>
              <wp:effectExtent l="0" t="0" r="0" b="0"/>
              <wp:wrapNone/>
              <wp:docPr id="70955676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B5330" w14:textId="77777777" w:rsidR="007A2131" w:rsidRPr="000D07C1" w:rsidRDefault="007A2131" w:rsidP="007A213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265E9" id="_x0000_t202" coordsize="21600,21600" o:spt="202" path="m,l,21600r21600,l21600,xe">
              <v:stroke joinstyle="miter"/>
              <v:path gradientshapeok="t" o:connecttype="rect"/>
            </v:shapetype>
            <v:shape id="_x0000_s1032" type="#_x0000_t202" style="position:absolute;margin-left:-38.65pt;margin-top:20.2pt;width:26.25pt;height:2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" filled="f" stroked="f">
              <v:textbox style="layout-flow:vertical-ideographic" inset="5.85pt,.7pt,5.85pt,.7pt">
                <w:txbxContent>
                  <w:p w14:paraId="68EB5330" w14:textId="77777777" w:rsidR="007A2131" w:rsidRPr="000D07C1" w:rsidRDefault="007A2131" w:rsidP="007A213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v:textbox>
            </v:shape>
          </w:pict>
        </mc:Fallback>
      </mc:AlternateContent>
    </w:r>
    <w:r w:rsidRPr="007A2131">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59264" behindDoc="0" locked="0" layoutInCell="1" allowOverlap="1" wp14:anchorId="1A9124D1" wp14:editId="1B740F9D">
              <wp:simplePos x="0" y="0"/>
              <wp:positionH relativeFrom="column">
                <wp:posOffset>-1066800</wp:posOffset>
              </wp:positionH>
              <wp:positionV relativeFrom="paragraph">
                <wp:posOffset>-31750</wp:posOffset>
              </wp:positionV>
              <wp:extent cx="333375" cy="2936240"/>
              <wp:effectExtent l="0" t="0" r="0" b="0"/>
              <wp:wrapNone/>
              <wp:docPr id="14202866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9A77B" w14:textId="77777777" w:rsidR="007A2131" w:rsidRPr="000D07C1" w:rsidRDefault="007A2131" w:rsidP="007A213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124D1" id="_x0000_s1033" type="#_x0000_t202" style="position:absolute;margin-left:-84pt;margin-top:-2.5pt;width:26.25pt;height:2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" filled="f" stroked="f">
              <v:textbox style="layout-flow:vertical-ideographic" inset="5.85pt,.7pt,5.85pt,.7pt">
                <w:txbxContent>
                  <w:p w14:paraId="2509A77B" w14:textId="77777777" w:rsidR="007A2131" w:rsidRPr="000D07C1" w:rsidRDefault="007A2131" w:rsidP="007A213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v:textbox>
            </v:shape>
          </w:pict>
        </mc:Fallback>
      </mc:AlternateContent>
    </w:r>
    <w:r w:rsidRPr="007A2131">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57216" behindDoc="0" locked="0" layoutInCell="1" allowOverlap="1" wp14:anchorId="761D6D78" wp14:editId="386BDE0F">
              <wp:simplePos x="0" y="0"/>
              <wp:positionH relativeFrom="column">
                <wp:posOffset>12049125</wp:posOffset>
              </wp:positionH>
              <wp:positionV relativeFrom="paragraph">
                <wp:posOffset>256540</wp:posOffset>
              </wp:positionV>
              <wp:extent cx="333375" cy="2936240"/>
              <wp:effectExtent l="0" t="0" r="0" b="0"/>
              <wp:wrapNone/>
              <wp:docPr id="141672248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6A9E0" w14:textId="77777777" w:rsidR="007A2131" w:rsidRPr="000D07C1" w:rsidRDefault="007A2131" w:rsidP="007A213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D6D78" id="_x0000_s1034" type="#_x0000_t202" style="position:absolute;margin-left:948.75pt;margin-top:20.2pt;width:26.25pt;height:2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" filled="f" stroked="f">
              <v:textbox style="layout-flow:vertical-ideographic" inset="5.85pt,.7pt,5.85pt,.7pt">
                <w:txbxContent>
                  <w:p w14:paraId="54A6A9E0" w14:textId="77777777" w:rsidR="007A2131" w:rsidRPr="000D07C1" w:rsidRDefault="007A2131" w:rsidP="007A213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v:textbox>
            </v:shape>
          </w:pict>
        </mc:Fallback>
      </mc:AlternateContent>
    </w:r>
    <w:r w:rsidRPr="007A2131">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55168" behindDoc="0" locked="0" layoutInCell="1" allowOverlap="1" wp14:anchorId="3A44C2F7" wp14:editId="48E6ADCF">
              <wp:simplePos x="0" y="0"/>
              <wp:positionH relativeFrom="column">
                <wp:posOffset>-1052195</wp:posOffset>
              </wp:positionH>
              <wp:positionV relativeFrom="paragraph">
                <wp:posOffset>-50800</wp:posOffset>
              </wp:positionV>
              <wp:extent cx="333375" cy="2936240"/>
              <wp:effectExtent l="0" t="0" r="0" b="0"/>
              <wp:wrapNone/>
              <wp:docPr id="208964630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1082F" w14:textId="77777777" w:rsidR="007A2131" w:rsidRPr="000D07C1" w:rsidRDefault="007A2131" w:rsidP="007A213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4C2F7" id="_x0000_s1035" type="#_x0000_t202" style="position:absolute;margin-left:-82.85pt;margin-top:-4pt;width:26.25pt;height:23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" filled="f" stroked="f">
              <v:textbox style="layout-flow:vertical-ideographic" inset="5.85pt,.7pt,5.85pt,.7pt">
                <w:txbxContent>
                  <w:p w14:paraId="3CE1082F" w14:textId="77777777" w:rsidR="007A2131" w:rsidRPr="000D07C1" w:rsidRDefault="007A2131" w:rsidP="007A213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25BFB" w14:textId="6FA98B0C" w:rsidR="009A5027" w:rsidRPr="00254F71" w:rsidRDefault="00254F71" w:rsidP="00F34B32">
    <w:pPr>
      <w:pStyle w:val="a5"/>
    </w:pPr>
    <w:r w:rsidRPr="007A2131">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78720" behindDoc="0" locked="0" layoutInCell="1" allowOverlap="1" wp14:anchorId="10873699" wp14:editId="5760F9D8">
              <wp:simplePos x="0" y="0"/>
              <wp:positionH relativeFrom="column">
                <wp:posOffset>-1066800</wp:posOffset>
              </wp:positionH>
              <wp:positionV relativeFrom="paragraph">
                <wp:posOffset>-31750</wp:posOffset>
              </wp:positionV>
              <wp:extent cx="333375" cy="2936240"/>
              <wp:effectExtent l="0" t="0" r="0" b="0"/>
              <wp:wrapNone/>
              <wp:docPr id="185278615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D4F3E" w14:textId="77777777" w:rsidR="00254F71" w:rsidRPr="000D07C1" w:rsidRDefault="00254F71" w:rsidP="00254F7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73699" id="_x0000_t202" coordsize="21600,21600" o:spt="202" path="m,l,21600r21600,l21600,xe">
              <v:stroke joinstyle="miter"/>
              <v:path gradientshapeok="t" o:connecttype="rect"/>
            </v:shapetype>
            <v:shape id="_x0000_s1036" type="#_x0000_t202" style="position:absolute;left:0;text-align:left;margin-left:-84pt;margin-top:-2.5pt;width:26.25pt;height:23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" filled="f" stroked="f">
              <v:textbox style="layout-flow:vertical-ideographic" inset="5.85pt,.7pt,5.85pt,.7pt">
                <w:txbxContent>
                  <w:p w14:paraId="25CD4F3E" w14:textId="77777777" w:rsidR="00254F71" w:rsidRPr="000D07C1" w:rsidRDefault="00254F71" w:rsidP="00254F7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v:textbox>
            </v:shape>
          </w:pict>
        </mc:Fallback>
      </mc:AlternateContent>
    </w:r>
    <w:r w:rsidRPr="007A2131">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76672" behindDoc="0" locked="0" layoutInCell="1" allowOverlap="1" wp14:anchorId="43FDAD58" wp14:editId="2B279D5D">
              <wp:simplePos x="0" y="0"/>
              <wp:positionH relativeFrom="column">
                <wp:posOffset>-1052195</wp:posOffset>
              </wp:positionH>
              <wp:positionV relativeFrom="paragraph">
                <wp:posOffset>-50800</wp:posOffset>
              </wp:positionV>
              <wp:extent cx="333375" cy="2936240"/>
              <wp:effectExtent l="0" t="0" r="0" b="0"/>
              <wp:wrapNone/>
              <wp:docPr id="77983824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61290" w14:textId="77777777" w:rsidR="00254F71" w:rsidRPr="000D07C1" w:rsidRDefault="00254F71" w:rsidP="00254F7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DAD58" id="_x0000_s1037" type="#_x0000_t202" style="position:absolute;left:0;text-align:left;margin-left:-82.85pt;margin-top:-4pt;width:26.25pt;height:23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" filled="f" stroked="f">
              <v:textbox style="layout-flow:vertical-ideographic" inset="5.85pt,.7pt,5.85pt,.7pt">
                <w:txbxContent>
                  <w:p w14:paraId="5E661290" w14:textId="77777777" w:rsidR="00254F71" w:rsidRPr="000D07C1" w:rsidRDefault="00254F71" w:rsidP="00254F7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v:textbox>
            </v:shape>
          </w:pict>
        </mc:Fallback>
      </mc:AlternateContent>
    </w:r>
    <w:r w:rsidR="00F34B32" w:rsidRPr="0054556C">
      <w:rPr>
        <w:rFonts w:eastAsiaTheme="majorEastAsia" w:hint="eastAsia"/>
      </w:rPr>
      <w:t>【</w:t>
    </w:r>
    <w:r w:rsidR="00D416D1" w:rsidRPr="00D416D1">
      <w:rPr>
        <w:rFonts w:eastAsiaTheme="majorEastAsia" w:hint="eastAsia"/>
      </w:rPr>
      <w:t>令和７年度版</w:t>
    </w:r>
    <w:r w:rsidR="00D416D1">
      <w:rPr>
        <w:rFonts w:eastAsiaTheme="majorEastAsia" w:hint="eastAsia"/>
      </w:rPr>
      <w:t xml:space="preserve">　</w:t>
    </w:r>
    <w:r w:rsidR="00431AEF">
      <w:rPr>
        <w:rFonts w:eastAsiaTheme="majorEastAsia" w:hint="eastAsia"/>
      </w:rPr>
      <w:t xml:space="preserve">自然の探究　</w:t>
    </w:r>
    <w:r w:rsidR="00F34B32" w:rsidRPr="0054556C">
      <w:rPr>
        <w:rFonts w:eastAsiaTheme="majorEastAsia" w:hint="eastAsia"/>
      </w:rPr>
      <w:t>中学理科</w:t>
    </w:r>
    <w:r w:rsidR="00D05483">
      <w:rPr>
        <w:rFonts w:eastAsiaTheme="majorEastAsia" w:hint="eastAsia"/>
      </w:rPr>
      <w:t>１</w:t>
    </w:r>
    <w:r w:rsidR="00F34B32" w:rsidRPr="0054556C">
      <w:rPr>
        <w:rFonts w:eastAsiaTheme="majorEastAsia" w:hint="eastAsia"/>
      </w:rPr>
      <w:t>】観点別評価基準表例</w:t>
    </w:r>
    <w:r w:rsidR="00F34B32">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81792" behindDoc="0" locked="0" layoutInCell="1" allowOverlap="1" wp14:anchorId="0B0DD478" wp14:editId="2C9CB9BD">
              <wp:simplePos x="0" y="0"/>
              <wp:positionH relativeFrom="column">
                <wp:posOffset>12047220</wp:posOffset>
              </wp:positionH>
              <wp:positionV relativeFrom="paragraph">
                <wp:posOffset>251542</wp:posOffset>
              </wp:positionV>
              <wp:extent cx="333375" cy="3239770"/>
              <wp:effectExtent l="0" t="0" r="0" b="0"/>
              <wp:wrapNone/>
              <wp:docPr id="12845994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C64F8" w14:textId="275EFC67" w:rsidR="00F34B32" w:rsidRPr="000D07C1" w:rsidRDefault="00D05483" w:rsidP="00F34B3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 xml:space="preserve">いろいろな生物とその共通点　　</w:t>
                          </w:r>
                          <w:r w:rsidR="00F34B32">
                            <w:rPr>
                              <w:rFonts w:ascii="ＭＳ ゴシック" w:eastAsia="ＭＳ ゴシック" w:hAnsi="ＭＳ ゴシック" w:hint="eastAsia"/>
                              <w:sz w:val="16"/>
                              <w:szCs w:val="16"/>
                            </w:rPr>
                            <w:t>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DD478" id="_x0000_s1038" type="#_x0000_t202" style="position:absolute;left:0;text-align:left;margin-left:948.6pt;margin-top:19.8pt;width:26.25pt;height:25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" filled="f" stroked="f">
              <v:textbox style="layout-flow:vertical-ideographic" inset="5.85pt,.7pt,5.85pt,.7pt">
                <w:txbxContent>
                  <w:p w14:paraId="17AC64F8" w14:textId="275EFC67" w:rsidR="00F34B32" w:rsidRPr="000D07C1" w:rsidRDefault="00D05483" w:rsidP="00F34B3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 xml:space="preserve">いろいろな生物とその共通点　　</w:t>
                    </w:r>
                    <w:r w:rsidR="00F34B32">
                      <w:rPr>
                        <w:rFonts w:ascii="ＭＳ ゴシック" w:eastAsia="ＭＳ ゴシック" w:hAnsi="ＭＳ ゴシック" w:hint="eastAsia"/>
                        <w:sz w:val="16"/>
                        <w:szCs w:val="16"/>
                      </w:rPr>
                      <w:t>観点別評価基準表例</w:t>
                    </w:r>
                  </w:p>
                </w:txbxContent>
              </v:textbox>
            </v:shape>
          </w:pict>
        </mc:Fallback>
      </mc:AlternateContent>
    </w:r>
    <w:r w:rsidR="00F34B32">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80768" behindDoc="0" locked="0" layoutInCell="1" allowOverlap="1" wp14:anchorId="138E5FB4" wp14:editId="57FA4046">
              <wp:simplePos x="0" y="0"/>
              <wp:positionH relativeFrom="column">
                <wp:posOffset>-488397</wp:posOffset>
              </wp:positionH>
              <wp:positionV relativeFrom="paragraph">
                <wp:posOffset>252095</wp:posOffset>
              </wp:positionV>
              <wp:extent cx="333375" cy="3240000"/>
              <wp:effectExtent l="0" t="0" r="0" b="0"/>
              <wp:wrapNone/>
              <wp:docPr id="20868982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A31F2" w14:textId="2AAE246A" w:rsidR="00F34B32" w:rsidRPr="000D07C1" w:rsidRDefault="00D05483" w:rsidP="00F34B3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 xml:space="preserve">いろいろな生物とその共通点　　</w:t>
                          </w:r>
                          <w:r w:rsidR="00F34B32">
                            <w:rPr>
                              <w:rFonts w:ascii="ＭＳ ゴシック" w:eastAsia="ＭＳ ゴシック" w:hAnsi="ＭＳ ゴシック" w:hint="eastAsia"/>
                              <w:sz w:val="16"/>
                              <w:szCs w:val="16"/>
                            </w:rPr>
                            <w:t>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E5FB4" id="_x0000_s1039" type="#_x0000_t202" style="position:absolute;left:0;text-align:left;margin-left:-38.45pt;margin-top:19.85pt;width:26.25pt;height:25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" filled="f" stroked="f">
              <v:textbox style="layout-flow:vertical-ideographic" inset="5.85pt,.7pt,5.85pt,.7pt">
                <w:txbxContent>
                  <w:p w14:paraId="4BAA31F2" w14:textId="2AAE246A" w:rsidR="00F34B32" w:rsidRPr="000D07C1" w:rsidRDefault="00D05483" w:rsidP="00F34B3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 xml:space="preserve">いろいろな生物とその共通点　　</w:t>
                    </w:r>
                    <w:r w:rsidR="00F34B32">
                      <w:rPr>
                        <w:rFonts w:ascii="ＭＳ ゴシック" w:eastAsia="ＭＳ ゴシック" w:hAnsi="ＭＳ ゴシック" w:hint="eastAsia"/>
                        <w:sz w:val="16"/>
                        <w:szCs w:val="16"/>
                      </w:rPr>
                      <w:t>観点別評価基準表例</w:t>
                    </w:r>
                  </w:p>
                </w:txbxContent>
              </v:textbox>
            </v:shape>
          </w:pict>
        </mc:Fallback>
      </mc:AlternateContent>
    </w:r>
    <w:r w:rsidR="00BA4C87">
      <w:rPr>
        <w:rFonts w:ascii="ＭＳ ゴシック" w:eastAsia="ＭＳ ゴシック" w:hAnsi="ＭＳ ゴシック"/>
        <w:b/>
        <w:noProof/>
        <w:kern w:val="0"/>
        <w:sz w:val="24"/>
        <w:szCs w:val="24"/>
      </w:rPr>
      <w:tab/>
    </w:r>
    <w:r w:rsidR="00BA4C87">
      <w:rPr>
        <w:rFonts w:ascii="ＭＳ ゴシック" w:eastAsia="ＭＳ ゴシック" w:hAnsi="ＭＳ ゴシック"/>
        <w:b/>
        <w:noProof/>
        <w:kern w:val="0"/>
        <w:sz w:val="24"/>
        <w:szCs w:val="24"/>
      </w:rPr>
      <w:tab/>
    </w:r>
    <w:r w:rsidR="00BA4C87">
      <w:rPr>
        <w:rFonts w:ascii="ＭＳ ゴシック" w:eastAsia="ＭＳ ゴシック" w:hAnsi="ＭＳ ゴシック"/>
        <w:b/>
        <w:noProof/>
        <w:kern w:val="0"/>
        <w:sz w:val="24"/>
        <w:szCs w:val="24"/>
      </w:rPr>
      <w:tab/>
    </w:r>
    <w:r w:rsidR="00BA4C87">
      <w:rPr>
        <w:rFonts w:ascii="ＭＳ ゴシック" w:eastAsia="ＭＳ ゴシック" w:hAnsi="ＭＳ ゴシック"/>
        <w:b/>
        <w:noProof/>
        <w:kern w:val="0"/>
        <w:sz w:val="24"/>
        <w:szCs w:val="24"/>
      </w:rPr>
      <w:tab/>
    </w:r>
    <w:r w:rsidR="00BA4C87">
      <w:rPr>
        <w:rFonts w:ascii="ＭＳ ゴシック" w:eastAsia="ＭＳ ゴシック" w:hAnsi="ＭＳ ゴシック"/>
        <w:b/>
        <w:noProof/>
        <w:kern w:val="0"/>
        <w:sz w:val="24"/>
        <w:szCs w:val="24"/>
      </w:rPr>
      <w:tab/>
    </w:r>
    <w:r w:rsidR="00BA4C87">
      <w:rPr>
        <w:rFonts w:ascii="ＭＳ ゴシック" w:eastAsia="ＭＳ ゴシック" w:hAnsi="ＭＳ ゴシック"/>
        <w:b/>
        <w:noProof/>
        <w:kern w:val="0"/>
        <w:sz w:val="24"/>
        <w:szCs w:val="24"/>
      </w:rPr>
      <w:tab/>
    </w:r>
    <w:r w:rsidR="00BA4C87">
      <w:rPr>
        <w:rFonts w:ascii="ＭＳ ゴシック" w:eastAsia="ＭＳ ゴシック" w:hAnsi="ＭＳ ゴシック"/>
        <w:b/>
        <w:noProof/>
        <w:kern w:val="0"/>
        <w:sz w:val="24"/>
        <w:szCs w:val="24"/>
      </w:rPr>
      <w:tab/>
    </w:r>
    <w:r w:rsidR="000C64E6" w:rsidRPr="007A476F">
      <w:rPr>
        <w:rFonts w:hint="eastAsia"/>
      </w:rPr>
      <w:t>2024</w:t>
    </w:r>
    <w:r w:rsidR="000C64E6" w:rsidRPr="007A476F">
      <w:rPr>
        <w:rFonts w:hint="eastAsia"/>
      </w:rPr>
      <w:t>年</w:t>
    </w:r>
    <w:r w:rsidR="000C64E6" w:rsidRPr="007A476F">
      <w:rPr>
        <w:rFonts w:hint="eastAsia"/>
      </w:rPr>
      <w:t>10</w:t>
    </w:r>
    <w:r w:rsidR="000C64E6" w:rsidRPr="007A476F">
      <w:rPr>
        <w:rFonts w:hint="eastAsia"/>
      </w:rPr>
      <w:t>月（</w:t>
    </w:r>
    <w:r w:rsidR="000C64E6" w:rsidRPr="007A476F">
      <w:rPr>
        <w:rFonts w:hint="eastAsia"/>
      </w:rPr>
      <w:t>2024</w:t>
    </w:r>
    <w:r w:rsidR="000C64E6" w:rsidRPr="007A476F">
      <w:rPr>
        <w:rFonts w:hint="eastAsia"/>
      </w:rPr>
      <w:t>年</w:t>
    </w:r>
    <w:r w:rsidR="00BA4C87">
      <w:rPr>
        <w:rFonts w:hint="eastAsia"/>
      </w:rPr>
      <w:t>5</w:t>
    </w:r>
    <w:r w:rsidR="000C64E6" w:rsidRPr="007A476F">
      <w:rPr>
        <w:rFonts w:hint="eastAsia"/>
      </w:rPr>
      <w:t>月版からの変更はございません）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D89D1" w14:textId="77777777" w:rsidR="00964F97" w:rsidRDefault="00000000">
    <w:pPr>
      <w:pStyle w:val="a5"/>
    </w:pPr>
    <w:r w:rsidRPr="00067975">
      <w:rPr>
        <w:rFonts w:ascii="ＭＳ ゴシック" w:eastAsia="ＭＳ ゴシック" w:hAnsi="ＭＳ ゴシック" w:hint="eastAsia"/>
        <w:b/>
        <w:noProof/>
        <w:color w:val="000000" w:themeColor="text1"/>
        <w:kern w:val="0"/>
        <w:sz w:val="24"/>
        <w:szCs w:val="24"/>
      </w:rPr>
      <mc:AlternateContent>
        <mc:Choice Requires="wps">
          <w:drawing>
            <wp:anchor distT="0" distB="0" distL="114300" distR="114300" simplePos="0" relativeHeight="251663360" behindDoc="0" locked="0" layoutInCell="1" allowOverlap="1" wp14:anchorId="103B1350" wp14:editId="4560A673">
              <wp:simplePos x="0" y="0"/>
              <wp:positionH relativeFrom="column">
                <wp:posOffset>12049286</wp:posOffset>
              </wp:positionH>
              <wp:positionV relativeFrom="paragraph">
                <wp:posOffset>250825</wp:posOffset>
              </wp:positionV>
              <wp:extent cx="333375" cy="293624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F2BED" w14:textId="77777777" w:rsidR="00964F97" w:rsidRPr="000D07C1" w:rsidRDefault="00000000" w:rsidP="003C468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B1350" id="_x0000_t202" coordsize="21600,21600" o:spt="202" path="m,l,21600r21600,l21600,xe">
              <v:stroke joinstyle="miter"/>
              <v:path gradientshapeok="t" o:connecttype="rect"/>
            </v:shapetype>
            <v:shape id="_x0000_s1040" type="#_x0000_t202" style="position:absolute;left:0;text-align:left;margin-left:948.75pt;margin-top:19.75pt;width:26.25pt;height:2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" filled="f" stroked="f">
              <v:textbox style="layout-flow:vertical-ideographic" inset="5.85pt,.7pt,5.85pt,.7pt">
                <w:txbxContent>
                  <w:p w14:paraId="55DF2BED" w14:textId="77777777" w:rsidR="00964F97" w:rsidRPr="000D07C1" w:rsidRDefault="00000000" w:rsidP="003C468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067975">
      <w:rPr>
        <w:rFonts w:ascii="ＭＳ ゴシック" w:eastAsia="ＭＳ ゴシック" w:hAnsi="ＭＳ ゴシック" w:hint="eastAsia"/>
        <w:b/>
        <w:noProof/>
        <w:color w:val="000000" w:themeColor="text1"/>
        <w:kern w:val="0"/>
        <w:sz w:val="24"/>
        <w:szCs w:val="24"/>
      </w:rPr>
      <mc:AlternateContent>
        <mc:Choice Requires="wps">
          <w:drawing>
            <wp:anchor distT="0" distB="0" distL="114300" distR="114300" simplePos="0" relativeHeight="251662336" behindDoc="0" locked="0" layoutInCell="1" allowOverlap="1" wp14:anchorId="27DE6112" wp14:editId="193EBA78">
              <wp:simplePos x="0" y="0"/>
              <wp:positionH relativeFrom="column">
                <wp:posOffset>-483709</wp:posOffset>
              </wp:positionH>
              <wp:positionV relativeFrom="paragraph">
                <wp:posOffset>251460</wp:posOffset>
              </wp:positionV>
              <wp:extent cx="333375" cy="2936240"/>
              <wp:effectExtent l="0" t="0" r="0" b="0"/>
              <wp:wrapNone/>
              <wp:docPr id="3885978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8EC31" w14:textId="77777777" w:rsidR="00964F97" w:rsidRPr="000D07C1" w:rsidRDefault="00000000" w:rsidP="003C468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E6112" id="_x0000_s1041" type="#_x0000_t202" style="position:absolute;left:0;text-align:left;margin-left:-38.1pt;margin-top:19.8pt;width:26.25pt;height:2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" filled="f" stroked="f">
              <v:textbox style="layout-flow:vertical-ideographic" inset="5.85pt,.7pt,5.85pt,.7pt">
                <w:txbxContent>
                  <w:p w14:paraId="6E48EC31" w14:textId="77777777" w:rsidR="00964F97" w:rsidRPr="000D07C1" w:rsidRDefault="00000000" w:rsidP="003C468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37BF6" w14:textId="77777777" w:rsidR="00964F97" w:rsidRPr="005C378A" w:rsidRDefault="00964F97" w:rsidP="00173544">
    <w:pPr>
      <w:pStyle w:val="a5"/>
      <w:autoSpaceDE w:val="0"/>
      <w:autoSpaceDN w:val="0"/>
      <w:rPr>
        <w:rFonts w:ascii="ＭＳ ゴシック" w:eastAsia="ＭＳ ゴシック" w:hAnsi="ＭＳ ゴシック"/>
        <w:b/>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392FF" w14:textId="77777777" w:rsidR="00964F97" w:rsidRDefault="00000000">
    <w:pPr>
      <w:pStyle w:val="a5"/>
    </w:pPr>
    <w:r w:rsidRPr="007A2131">
      <w:rPr>
        <w:rFonts w:ascii="ＭＳ ゴシック" w:eastAsia="ＭＳ ゴシック" w:hAnsi="ＭＳ ゴシック" w:hint="eastAsia"/>
        <w:b/>
        <w:noProof/>
        <w:sz w:val="24"/>
        <w:szCs w:val="24"/>
      </w:rPr>
      <mc:AlternateContent>
        <mc:Choice Requires="wps">
          <w:drawing>
            <wp:anchor distT="0" distB="0" distL="114300" distR="114300" simplePos="0" relativeHeight="251652096" behindDoc="0" locked="0" layoutInCell="1" allowOverlap="1" wp14:anchorId="7F5DCC3F" wp14:editId="4C7194E2">
              <wp:simplePos x="0" y="0"/>
              <wp:positionH relativeFrom="column">
                <wp:posOffset>-504825</wp:posOffset>
              </wp:positionH>
              <wp:positionV relativeFrom="paragraph">
                <wp:posOffset>275590</wp:posOffset>
              </wp:positionV>
              <wp:extent cx="333375" cy="2936240"/>
              <wp:effectExtent l="0" t="0" r="0" b="0"/>
              <wp:wrapNone/>
              <wp:docPr id="9565872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1B324" w14:textId="77777777" w:rsidR="00964F97" w:rsidRPr="000D07C1" w:rsidRDefault="00000000" w:rsidP="00982F5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単元３</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大地の成り立ちと変化</w:t>
                          </w:r>
                          <w:r w:rsidRPr="00F61678">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DCC3F" id="_x0000_t202" coordsize="21600,21600" o:spt="202" path="m,l,21600r21600,l21600,xe">
              <v:stroke joinstyle="miter"/>
              <v:path gradientshapeok="t" o:connecttype="rect"/>
            </v:shapetype>
            <v:shape id="_x0000_s1042" type="#_x0000_t202" style="position:absolute;left:0;text-align:left;margin-left:-39.75pt;margin-top:21.7pt;width:26.25pt;height:23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" filled="f" stroked="f">
              <v:textbox style="layout-flow:vertical-ideographic" inset="5.85pt,.7pt,5.85pt,.7pt">
                <w:txbxContent>
                  <w:p w14:paraId="45E1B324" w14:textId="77777777" w:rsidR="00964F97" w:rsidRPr="000D07C1" w:rsidRDefault="00000000" w:rsidP="00982F5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単元３</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大地の成り立ちと変化</w:t>
                    </w:r>
                    <w:r w:rsidRPr="00F61678">
                      <w:rPr>
                        <w:rFonts w:ascii="ＭＳ ゴシック" w:eastAsia="ＭＳ ゴシック" w:hAnsi="ＭＳ ゴシック" w:hint="eastAsia"/>
                        <w:sz w:val="16"/>
                        <w:szCs w:val="16"/>
                      </w:rPr>
                      <w:t xml:space="preserve">　　観点別評価基準表例</w:t>
                    </w:r>
                  </w:p>
                </w:txbxContent>
              </v:textbox>
            </v:shape>
          </w:pict>
        </mc:Fallback>
      </mc:AlternateContent>
    </w:r>
    <w:r w:rsidRPr="007A2131">
      <w:rPr>
        <w:rFonts w:ascii="ＭＳ ゴシック" w:eastAsia="ＭＳ ゴシック" w:hAnsi="ＭＳ ゴシック" w:hint="eastAsia"/>
        <w:b/>
        <w:noProof/>
        <w:sz w:val="24"/>
        <w:szCs w:val="24"/>
      </w:rPr>
      <mc:AlternateContent>
        <mc:Choice Requires="wps">
          <w:drawing>
            <wp:anchor distT="0" distB="0" distL="114300" distR="114300" simplePos="0" relativeHeight="251653120" behindDoc="0" locked="0" layoutInCell="1" allowOverlap="1" wp14:anchorId="3C696FA7" wp14:editId="33ED336F">
              <wp:simplePos x="0" y="0"/>
              <wp:positionH relativeFrom="column">
                <wp:posOffset>12001500</wp:posOffset>
              </wp:positionH>
              <wp:positionV relativeFrom="paragraph">
                <wp:posOffset>275590</wp:posOffset>
              </wp:positionV>
              <wp:extent cx="333375" cy="2936240"/>
              <wp:effectExtent l="0" t="0" r="0" b="0"/>
              <wp:wrapNone/>
              <wp:docPr id="4802896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40451" w14:textId="77777777" w:rsidR="00964F97" w:rsidRPr="000D07C1" w:rsidRDefault="00000000" w:rsidP="00982F5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単元３</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大地の成り立ちと変化</w:t>
                          </w:r>
                          <w:r w:rsidRPr="00F61678">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96FA7" id="_x0000_s1043" type="#_x0000_t202" style="position:absolute;left:0;text-align:left;margin-left:945pt;margin-top:21.7pt;width:26.25pt;height:23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" filled="f" stroked="f">
              <v:textbox style="layout-flow:vertical-ideographic" inset="5.85pt,.7pt,5.85pt,.7pt">
                <w:txbxContent>
                  <w:p w14:paraId="34440451" w14:textId="77777777" w:rsidR="00964F97" w:rsidRPr="000D07C1" w:rsidRDefault="00000000" w:rsidP="00982F5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単元３</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大地の成り立ちと変化</w:t>
                    </w:r>
                    <w:r w:rsidRPr="00F61678">
                      <w:rPr>
                        <w:rFonts w:ascii="ＭＳ ゴシック" w:eastAsia="ＭＳ ゴシック" w:hAnsi="ＭＳ ゴシック" w:hint="eastAsia"/>
                        <w:sz w:val="16"/>
                        <w:szCs w:val="16"/>
                      </w:rPr>
                      <w:t xml:space="preserve">　　観点別評価基準表例</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1FA13" w14:textId="77777777" w:rsidR="00964F97" w:rsidRDefault="00000000">
    <w:pPr>
      <w:pStyle w:val="a5"/>
    </w:pP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12160" behindDoc="0" locked="0" layoutInCell="1" allowOverlap="1" wp14:anchorId="73301379" wp14:editId="16680AE3">
              <wp:simplePos x="0" y="0"/>
              <wp:positionH relativeFrom="column">
                <wp:posOffset>12041876</wp:posOffset>
              </wp:positionH>
              <wp:positionV relativeFrom="paragraph">
                <wp:posOffset>257810</wp:posOffset>
              </wp:positionV>
              <wp:extent cx="333375" cy="2936240"/>
              <wp:effectExtent l="0" t="0" r="0" b="0"/>
              <wp:wrapNone/>
              <wp:docPr id="191733720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55BD0" w14:textId="77777777" w:rsidR="00964F97" w:rsidRPr="000D07C1" w:rsidRDefault="00000000" w:rsidP="009E22A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光・音・力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01379" id="_x0000_t202" coordsize="21600,21600" o:spt="202" path="m,l,21600r21600,l21600,xe">
              <v:stroke joinstyle="miter"/>
              <v:path gradientshapeok="t" o:connecttype="rect"/>
            </v:shapetype>
            <v:shape id="_x0000_s1044" type="#_x0000_t202" style="position:absolute;left:0;text-align:left;margin-left:948.2pt;margin-top:20.3pt;width:26.25pt;height:231.2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" filled="f" stroked="f">
              <v:textbox style="layout-flow:vertical-ideographic" inset="5.85pt,.7pt,5.85pt,.7pt">
                <w:txbxContent>
                  <w:p w14:paraId="49B55BD0" w14:textId="77777777" w:rsidR="00964F97" w:rsidRPr="000D07C1" w:rsidRDefault="00000000" w:rsidP="009E22A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光・音・力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11136" behindDoc="0" locked="0" layoutInCell="1" allowOverlap="1" wp14:anchorId="307658BE" wp14:editId="4737464B">
              <wp:simplePos x="0" y="0"/>
              <wp:positionH relativeFrom="column">
                <wp:posOffset>-490591</wp:posOffset>
              </wp:positionH>
              <wp:positionV relativeFrom="paragraph">
                <wp:posOffset>257810</wp:posOffset>
              </wp:positionV>
              <wp:extent cx="333375" cy="2936240"/>
              <wp:effectExtent l="0" t="0" r="0" b="0"/>
              <wp:wrapNone/>
              <wp:docPr id="195155668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A862F" w14:textId="77777777" w:rsidR="00964F97" w:rsidRPr="000D07C1" w:rsidRDefault="00000000" w:rsidP="009E22A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光・音・力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658BE" id="_x0000_s1045" type="#_x0000_t202" style="position:absolute;left:0;text-align:left;margin-left:-38.65pt;margin-top:20.3pt;width:26.25pt;height:231.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" filled="f" stroked="f">
              <v:textbox style="layout-flow:vertical-ideographic" inset="5.85pt,.7pt,5.85pt,.7pt">
                <w:txbxContent>
                  <w:p w14:paraId="2E1A862F" w14:textId="77777777" w:rsidR="00964F97" w:rsidRPr="000D07C1" w:rsidRDefault="00000000" w:rsidP="009E22A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光・音・力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4F301" w14:textId="77777777" w:rsidR="00964F97" w:rsidRPr="005C378A" w:rsidRDefault="00964F97" w:rsidP="00173544">
    <w:pPr>
      <w:pStyle w:val="a5"/>
      <w:autoSpaceDE w:val="0"/>
      <w:autoSpaceDN w:val="0"/>
      <w:rPr>
        <w:rFonts w:ascii="ＭＳ ゴシック" w:eastAsia="ＭＳ ゴシック" w:hAnsi="ＭＳ ゴシック"/>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E25E6"/>
    <w:multiLevelType w:val="hybridMultilevel"/>
    <w:tmpl w:val="ABFC940A"/>
    <w:lvl w:ilvl="0" w:tplc="EA3CB8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46F15E1"/>
    <w:multiLevelType w:val="hybridMultilevel"/>
    <w:tmpl w:val="C03E86BC"/>
    <w:lvl w:ilvl="0" w:tplc="E9CAAD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60916041">
    <w:abstractNumId w:val="1"/>
  </w:num>
  <w:num w:numId="2" w16cid:durableId="1935163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36"/>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497"/>
    <w:rsid w:val="0000226E"/>
    <w:rsid w:val="00004CD3"/>
    <w:rsid w:val="0000645B"/>
    <w:rsid w:val="00011389"/>
    <w:rsid w:val="000134C4"/>
    <w:rsid w:val="0001451B"/>
    <w:rsid w:val="000145BD"/>
    <w:rsid w:val="00016B1D"/>
    <w:rsid w:val="00021F9B"/>
    <w:rsid w:val="00022BF6"/>
    <w:rsid w:val="00033F9C"/>
    <w:rsid w:val="00040970"/>
    <w:rsid w:val="00040F95"/>
    <w:rsid w:val="000436DF"/>
    <w:rsid w:val="00053A55"/>
    <w:rsid w:val="00054068"/>
    <w:rsid w:val="00063856"/>
    <w:rsid w:val="000641E4"/>
    <w:rsid w:val="00076A19"/>
    <w:rsid w:val="00076FB3"/>
    <w:rsid w:val="00080A86"/>
    <w:rsid w:val="00081C2F"/>
    <w:rsid w:val="00082198"/>
    <w:rsid w:val="00082654"/>
    <w:rsid w:val="0008296A"/>
    <w:rsid w:val="00084983"/>
    <w:rsid w:val="00085653"/>
    <w:rsid w:val="000858ED"/>
    <w:rsid w:val="0008599F"/>
    <w:rsid w:val="000879BE"/>
    <w:rsid w:val="000911B6"/>
    <w:rsid w:val="0009366C"/>
    <w:rsid w:val="00095E26"/>
    <w:rsid w:val="000A2BB4"/>
    <w:rsid w:val="000C1B08"/>
    <w:rsid w:val="000C36DC"/>
    <w:rsid w:val="000C5547"/>
    <w:rsid w:val="000C5B6A"/>
    <w:rsid w:val="000C64E6"/>
    <w:rsid w:val="000D07C1"/>
    <w:rsid w:val="000D2288"/>
    <w:rsid w:val="000D2956"/>
    <w:rsid w:val="000D55D6"/>
    <w:rsid w:val="000E34BC"/>
    <w:rsid w:val="000E396A"/>
    <w:rsid w:val="000E766E"/>
    <w:rsid w:val="000F19F9"/>
    <w:rsid w:val="00103E88"/>
    <w:rsid w:val="00104451"/>
    <w:rsid w:val="00107B8A"/>
    <w:rsid w:val="00120939"/>
    <w:rsid w:val="00121CF3"/>
    <w:rsid w:val="001243EC"/>
    <w:rsid w:val="00126E78"/>
    <w:rsid w:val="00134952"/>
    <w:rsid w:val="001414BA"/>
    <w:rsid w:val="00142F1D"/>
    <w:rsid w:val="00143090"/>
    <w:rsid w:val="00145D48"/>
    <w:rsid w:val="00150C2A"/>
    <w:rsid w:val="00161DC4"/>
    <w:rsid w:val="0016295D"/>
    <w:rsid w:val="00166AA1"/>
    <w:rsid w:val="00172542"/>
    <w:rsid w:val="00173544"/>
    <w:rsid w:val="00175D0E"/>
    <w:rsid w:val="00177334"/>
    <w:rsid w:val="00183CDB"/>
    <w:rsid w:val="00191974"/>
    <w:rsid w:val="0019357E"/>
    <w:rsid w:val="00197F16"/>
    <w:rsid w:val="001A04DE"/>
    <w:rsid w:val="001A2A6A"/>
    <w:rsid w:val="001A2EDE"/>
    <w:rsid w:val="001A3043"/>
    <w:rsid w:val="001B1623"/>
    <w:rsid w:val="001B3694"/>
    <w:rsid w:val="001B5A47"/>
    <w:rsid w:val="001C08CC"/>
    <w:rsid w:val="001C21E9"/>
    <w:rsid w:val="001C2201"/>
    <w:rsid w:val="001C2C8B"/>
    <w:rsid w:val="001C327C"/>
    <w:rsid w:val="001C3872"/>
    <w:rsid w:val="001C394F"/>
    <w:rsid w:val="001C6EAC"/>
    <w:rsid w:val="001D0587"/>
    <w:rsid w:val="001D1AA7"/>
    <w:rsid w:val="001D52CB"/>
    <w:rsid w:val="001E2C35"/>
    <w:rsid w:val="001E3719"/>
    <w:rsid w:val="001E4B67"/>
    <w:rsid w:val="001E550A"/>
    <w:rsid w:val="001E6ABD"/>
    <w:rsid w:val="001F2C94"/>
    <w:rsid w:val="001F339B"/>
    <w:rsid w:val="001F742D"/>
    <w:rsid w:val="001F7BB9"/>
    <w:rsid w:val="00203E47"/>
    <w:rsid w:val="002059A5"/>
    <w:rsid w:val="002128CE"/>
    <w:rsid w:val="00213575"/>
    <w:rsid w:val="00215933"/>
    <w:rsid w:val="00224118"/>
    <w:rsid w:val="00227A6F"/>
    <w:rsid w:val="002313A6"/>
    <w:rsid w:val="00231421"/>
    <w:rsid w:val="002321BA"/>
    <w:rsid w:val="00232CF9"/>
    <w:rsid w:val="0023303B"/>
    <w:rsid w:val="0023438A"/>
    <w:rsid w:val="00235A8B"/>
    <w:rsid w:val="00240ABF"/>
    <w:rsid w:val="00245713"/>
    <w:rsid w:val="00254F71"/>
    <w:rsid w:val="00257CDF"/>
    <w:rsid w:val="00265942"/>
    <w:rsid w:val="00266761"/>
    <w:rsid w:val="00266C5F"/>
    <w:rsid w:val="00267D08"/>
    <w:rsid w:val="002714C8"/>
    <w:rsid w:val="002715AC"/>
    <w:rsid w:val="00271D9C"/>
    <w:rsid w:val="002725CF"/>
    <w:rsid w:val="00272B6A"/>
    <w:rsid w:val="002737C1"/>
    <w:rsid w:val="00277B3A"/>
    <w:rsid w:val="00281F33"/>
    <w:rsid w:val="00282825"/>
    <w:rsid w:val="00285CF5"/>
    <w:rsid w:val="002868BA"/>
    <w:rsid w:val="00290432"/>
    <w:rsid w:val="0029067B"/>
    <w:rsid w:val="00291272"/>
    <w:rsid w:val="00294616"/>
    <w:rsid w:val="00297657"/>
    <w:rsid w:val="002A5645"/>
    <w:rsid w:val="002A5B16"/>
    <w:rsid w:val="002A71FA"/>
    <w:rsid w:val="002B163B"/>
    <w:rsid w:val="002B29EF"/>
    <w:rsid w:val="002B2B9E"/>
    <w:rsid w:val="002B5F56"/>
    <w:rsid w:val="002C2301"/>
    <w:rsid w:val="002C4FD1"/>
    <w:rsid w:val="002C6FFC"/>
    <w:rsid w:val="002D1A2E"/>
    <w:rsid w:val="002D246D"/>
    <w:rsid w:val="002D4F72"/>
    <w:rsid w:val="002D515B"/>
    <w:rsid w:val="002D54F8"/>
    <w:rsid w:val="002E0857"/>
    <w:rsid w:val="002E120A"/>
    <w:rsid w:val="002E1D2A"/>
    <w:rsid w:val="002E3C7F"/>
    <w:rsid w:val="002E5512"/>
    <w:rsid w:val="002F4922"/>
    <w:rsid w:val="002F4FEB"/>
    <w:rsid w:val="00305B1F"/>
    <w:rsid w:val="00311CCE"/>
    <w:rsid w:val="00313B1B"/>
    <w:rsid w:val="003145CB"/>
    <w:rsid w:val="00316F98"/>
    <w:rsid w:val="003203BB"/>
    <w:rsid w:val="00331D68"/>
    <w:rsid w:val="003322C9"/>
    <w:rsid w:val="00332C06"/>
    <w:rsid w:val="00333897"/>
    <w:rsid w:val="003366F9"/>
    <w:rsid w:val="00342165"/>
    <w:rsid w:val="00345BF5"/>
    <w:rsid w:val="0034696C"/>
    <w:rsid w:val="00354DBD"/>
    <w:rsid w:val="00354EBE"/>
    <w:rsid w:val="00356933"/>
    <w:rsid w:val="00364019"/>
    <w:rsid w:val="003643CA"/>
    <w:rsid w:val="00367032"/>
    <w:rsid w:val="003718EF"/>
    <w:rsid w:val="00372954"/>
    <w:rsid w:val="00375CCD"/>
    <w:rsid w:val="00377C0F"/>
    <w:rsid w:val="00380CB6"/>
    <w:rsid w:val="00383B6E"/>
    <w:rsid w:val="00384BBE"/>
    <w:rsid w:val="00385C1D"/>
    <w:rsid w:val="00386436"/>
    <w:rsid w:val="0039003B"/>
    <w:rsid w:val="003912C2"/>
    <w:rsid w:val="0039330A"/>
    <w:rsid w:val="00395E3B"/>
    <w:rsid w:val="0039662E"/>
    <w:rsid w:val="00397D7C"/>
    <w:rsid w:val="003A4ED5"/>
    <w:rsid w:val="003B07F3"/>
    <w:rsid w:val="003B1B49"/>
    <w:rsid w:val="003B618D"/>
    <w:rsid w:val="003C0ED1"/>
    <w:rsid w:val="003C7EBC"/>
    <w:rsid w:val="003D024B"/>
    <w:rsid w:val="003D7029"/>
    <w:rsid w:val="003D75FD"/>
    <w:rsid w:val="003E4F1C"/>
    <w:rsid w:val="003E7400"/>
    <w:rsid w:val="003F42E3"/>
    <w:rsid w:val="003F5322"/>
    <w:rsid w:val="00400201"/>
    <w:rsid w:val="004037DC"/>
    <w:rsid w:val="004106AA"/>
    <w:rsid w:val="00414034"/>
    <w:rsid w:val="00414BE2"/>
    <w:rsid w:val="00415202"/>
    <w:rsid w:val="00415609"/>
    <w:rsid w:val="00417D9F"/>
    <w:rsid w:val="00431AEF"/>
    <w:rsid w:val="004323C6"/>
    <w:rsid w:val="004352C4"/>
    <w:rsid w:val="00435D06"/>
    <w:rsid w:val="00437275"/>
    <w:rsid w:val="00441C82"/>
    <w:rsid w:val="004459A6"/>
    <w:rsid w:val="00445FB5"/>
    <w:rsid w:val="00446068"/>
    <w:rsid w:val="00451D3D"/>
    <w:rsid w:val="00454EAF"/>
    <w:rsid w:val="00462E34"/>
    <w:rsid w:val="00462EEE"/>
    <w:rsid w:val="00465FEF"/>
    <w:rsid w:val="00466FD2"/>
    <w:rsid w:val="00471531"/>
    <w:rsid w:val="004741B7"/>
    <w:rsid w:val="00474F68"/>
    <w:rsid w:val="004773BD"/>
    <w:rsid w:val="00483154"/>
    <w:rsid w:val="00484FCE"/>
    <w:rsid w:val="00485A57"/>
    <w:rsid w:val="00487741"/>
    <w:rsid w:val="004932A5"/>
    <w:rsid w:val="00495B95"/>
    <w:rsid w:val="004A369B"/>
    <w:rsid w:val="004A3956"/>
    <w:rsid w:val="004A4D82"/>
    <w:rsid w:val="004A6FDB"/>
    <w:rsid w:val="004B3316"/>
    <w:rsid w:val="004B359E"/>
    <w:rsid w:val="004B6390"/>
    <w:rsid w:val="004C1578"/>
    <w:rsid w:val="004C26FE"/>
    <w:rsid w:val="004C27C6"/>
    <w:rsid w:val="004D0A63"/>
    <w:rsid w:val="004D0EE4"/>
    <w:rsid w:val="004D24B4"/>
    <w:rsid w:val="004D5E5F"/>
    <w:rsid w:val="004D7A32"/>
    <w:rsid w:val="004E3BCB"/>
    <w:rsid w:val="004F07CD"/>
    <w:rsid w:val="004F2080"/>
    <w:rsid w:val="005017BD"/>
    <w:rsid w:val="005025DA"/>
    <w:rsid w:val="00503BDF"/>
    <w:rsid w:val="00506531"/>
    <w:rsid w:val="0050722A"/>
    <w:rsid w:val="0051083B"/>
    <w:rsid w:val="0051612C"/>
    <w:rsid w:val="00516355"/>
    <w:rsid w:val="00517211"/>
    <w:rsid w:val="00520677"/>
    <w:rsid w:val="005233B9"/>
    <w:rsid w:val="00525704"/>
    <w:rsid w:val="0053032D"/>
    <w:rsid w:val="00540420"/>
    <w:rsid w:val="00541C89"/>
    <w:rsid w:val="00542284"/>
    <w:rsid w:val="0054272E"/>
    <w:rsid w:val="00545CF7"/>
    <w:rsid w:val="00550FCF"/>
    <w:rsid w:val="005571F9"/>
    <w:rsid w:val="00561450"/>
    <w:rsid w:val="0056207A"/>
    <w:rsid w:val="00566954"/>
    <w:rsid w:val="00572C26"/>
    <w:rsid w:val="0057498A"/>
    <w:rsid w:val="00575293"/>
    <w:rsid w:val="00581870"/>
    <w:rsid w:val="005864C7"/>
    <w:rsid w:val="00587EE7"/>
    <w:rsid w:val="00593C25"/>
    <w:rsid w:val="005971F7"/>
    <w:rsid w:val="0059739B"/>
    <w:rsid w:val="0059765F"/>
    <w:rsid w:val="005A1797"/>
    <w:rsid w:val="005A17E5"/>
    <w:rsid w:val="005B2F20"/>
    <w:rsid w:val="005B5D22"/>
    <w:rsid w:val="005B627C"/>
    <w:rsid w:val="005C1ABE"/>
    <w:rsid w:val="005C1BA6"/>
    <w:rsid w:val="005D5E70"/>
    <w:rsid w:val="005F2E59"/>
    <w:rsid w:val="005F7BDF"/>
    <w:rsid w:val="006039ED"/>
    <w:rsid w:val="006040AC"/>
    <w:rsid w:val="00604E23"/>
    <w:rsid w:val="006058CB"/>
    <w:rsid w:val="006109FA"/>
    <w:rsid w:val="00611B02"/>
    <w:rsid w:val="006139C4"/>
    <w:rsid w:val="00615A10"/>
    <w:rsid w:val="00624A77"/>
    <w:rsid w:val="00626436"/>
    <w:rsid w:val="006409EB"/>
    <w:rsid w:val="00642A7F"/>
    <w:rsid w:val="00643073"/>
    <w:rsid w:val="00646D3F"/>
    <w:rsid w:val="0065278F"/>
    <w:rsid w:val="00652B40"/>
    <w:rsid w:val="00653829"/>
    <w:rsid w:val="00656085"/>
    <w:rsid w:val="00656239"/>
    <w:rsid w:val="0066486D"/>
    <w:rsid w:val="006700E3"/>
    <w:rsid w:val="00671CBA"/>
    <w:rsid w:val="00675205"/>
    <w:rsid w:val="00675387"/>
    <w:rsid w:val="006762B0"/>
    <w:rsid w:val="0067660F"/>
    <w:rsid w:val="0067740C"/>
    <w:rsid w:val="00680BD2"/>
    <w:rsid w:val="006842C0"/>
    <w:rsid w:val="006867AC"/>
    <w:rsid w:val="00693577"/>
    <w:rsid w:val="00693AB8"/>
    <w:rsid w:val="006969A0"/>
    <w:rsid w:val="006B1779"/>
    <w:rsid w:val="006B5348"/>
    <w:rsid w:val="006C31FA"/>
    <w:rsid w:val="006C3566"/>
    <w:rsid w:val="006C7E45"/>
    <w:rsid w:val="006D06B1"/>
    <w:rsid w:val="006D12CB"/>
    <w:rsid w:val="006D435C"/>
    <w:rsid w:val="006D4791"/>
    <w:rsid w:val="006D483C"/>
    <w:rsid w:val="006D4947"/>
    <w:rsid w:val="006D4C87"/>
    <w:rsid w:val="006D65D6"/>
    <w:rsid w:val="006E12FA"/>
    <w:rsid w:val="006E2B93"/>
    <w:rsid w:val="006F043A"/>
    <w:rsid w:val="006F1672"/>
    <w:rsid w:val="006F276A"/>
    <w:rsid w:val="006F3258"/>
    <w:rsid w:val="006F41B1"/>
    <w:rsid w:val="006F4A83"/>
    <w:rsid w:val="006F6BF4"/>
    <w:rsid w:val="0070627A"/>
    <w:rsid w:val="00706A45"/>
    <w:rsid w:val="00706BB4"/>
    <w:rsid w:val="00710114"/>
    <w:rsid w:val="00711045"/>
    <w:rsid w:val="007116B3"/>
    <w:rsid w:val="007151E0"/>
    <w:rsid w:val="00715C17"/>
    <w:rsid w:val="00716B5D"/>
    <w:rsid w:val="00723262"/>
    <w:rsid w:val="0072386E"/>
    <w:rsid w:val="00726020"/>
    <w:rsid w:val="0072696B"/>
    <w:rsid w:val="007330EB"/>
    <w:rsid w:val="007354BB"/>
    <w:rsid w:val="007359E1"/>
    <w:rsid w:val="007417AA"/>
    <w:rsid w:val="00741C8A"/>
    <w:rsid w:val="007428B5"/>
    <w:rsid w:val="00743D3C"/>
    <w:rsid w:val="007475AE"/>
    <w:rsid w:val="007502E1"/>
    <w:rsid w:val="007522B6"/>
    <w:rsid w:val="00752353"/>
    <w:rsid w:val="00754544"/>
    <w:rsid w:val="0075574F"/>
    <w:rsid w:val="0076200E"/>
    <w:rsid w:val="00764042"/>
    <w:rsid w:val="007653F3"/>
    <w:rsid w:val="00765EFC"/>
    <w:rsid w:val="00766EE1"/>
    <w:rsid w:val="00770C0E"/>
    <w:rsid w:val="0077276B"/>
    <w:rsid w:val="00776229"/>
    <w:rsid w:val="00782AC0"/>
    <w:rsid w:val="0078343F"/>
    <w:rsid w:val="00784350"/>
    <w:rsid w:val="007843BD"/>
    <w:rsid w:val="007866C8"/>
    <w:rsid w:val="00787F72"/>
    <w:rsid w:val="00790B5F"/>
    <w:rsid w:val="007929D9"/>
    <w:rsid w:val="00792B8B"/>
    <w:rsid w:val="00793BB7"/>
    <w:rsid w:val="00795E3C"/>
    <w:rsid w:val="00796ACC"/>
    <w:rsid w:val="00797DB4"/>
    <w:rsid w:val="007A2131"/>
    <w:rsid w:val="007A5462"/>
    <w:rsid w:val="007B0B6D"/>
    <w:rsid w:val="007B6C88"/>
    <w:rsid w:val="007C0590"/>
    <w:rsid w:val="007C251B"/>
    <w:rsid w:val="007C47C0"/>
    <w:rsid w:val="007C48EA"/>
    <w:rsid w:val="007C73C2"/>
    <w:rsid w:val="007C77D2"/>
    <w:rsid w:val="007D209C"/>
    <w:rsid w:val="007D78D4"/>
    <w:rsid w:val="007E0FE9"/>
    <w:rsid w:val="007E38FD"/>
    <w:rsid w:val="007F442C"/>
    <w:rsid w:val="007F60C7"/>
    <w:rsid w:val="00801DB2"/>
    <w:rsid w:val="00802236"/>
    <w:rsid w:val="00802607"/>
    <w:rsid w:val="00803F35"/>
    <w:rsid w:val="00804AD8"/>
    <w:rsid w:val="0080525D"/>
    <w:rsid w:val="0080672D"/>
    <w:rsid w:val="008078DD"/>
    <w:rsid w:val="008117F5"/>
    <w:rsid w:val="00813359"/>
    <w:rsid w:val="00814BA4"/>
    <w:rsid w:val="008178D9"/>
    <w:rsid w:val="008263E5"/>
    <w:rsid w:val="008272AA"/>
    <w:rsid w:val="008275D0"/>
    <w:rsid w:val="008327F1"/>
    <w:rsid w:val="008328B8"/>
    <w:rsid w:val="008329EB"/>
    <w:rsid w:val="00833338"/>
    <w:rsid w:val="00833E6F"/>
    <w:rsid w:val="00834246"/>
    <w:rsid w:val="00834753"/>
    <w:rsid w:val="008419EA"/>
    <w:rsid w:val="00842B66"/>
    <w:rsid w:val="00843A82"/>
    <w:rsid w:val="008456A4"/>
    <w:rsid w:val="008472CD"/>
    <w:rsid w:val="008506BC"/>
    <w:rsid w:val="008523E6"/>
    <w:rsid w:val="0086402F"/>
    <w:rsid w:val="00864D0A"/>
    <w:rsid w:val="00865733"/>
    <w:rsid w:val="008672F3"/>
    <w:rsid w:val="00867D4B"/>
    <w:rsid w:val="00870CEF"/>
    <w:rsid w:val="00872ADD"/>
    <w:rsid w:val="00877797"/>
    <w:rsid w:val="0088327A"/>
    <w:rsid w:val="008843C5"/>
    <w:rsid w:val="00884E67"/>
    <w:rsid w:val="008857A1"/>
    <w:rsid w:val="008862DB"/>
    <w:rsid w:val="008909EB"/>
    <w:rsid w:val="008A047A"/>
    <w:rsid w:val="008A1891"/>
    <w:rsid w:val="008A5D53"/>
    <w:rsid w:val="008B3E4F"/>
    <w:rsid w:val="008B551B"/>
    <w:rsid w:val="008B5BEB"/>
    <w:rsid w:val="008B70A8"/>
    <w:rsid w:val="008B7E14"/>
    <w:rsid w:val="008C1CFD"/>
    <w:rsid w:val="008C69F9"/>
    <w:rsid w:val="008C7909"/>
    <w:rsid w:val="008D10ED"/>
    <w:rsid w:val="008D3B76"/>
    <w:rsid w:val="008D7E7B"/>
    <w:rsid w:val="008E5237"/>
    <w:rsid w:val="008E643D"/>
    <w:rsid w:val="008E667E"/>
    <w:rsid w:val="008E7519"/>
    <w:rsid w:val="00904907"/>
    <w:rsid w:val="009051E2"/>
    <w:rsid w:val="009052EC"/>
    <w:rsid w:val="00914843"/>
    <w:rsid w:val="009220D8"/>
    <w:rsid w:val="00925523"/>
    <w:rsid w:val="0093044F"/>
    <w:rsid w:val="00935080"/>
    <w:rsid w:val="009463B6"/>
    <w:rsid w:val="00957D20"/>
    <w:rsid w:val="00962C87"/>
    <w:rsid w:val="00964F97"/>
    <w:rsid w:val="009673FE"/>
    <w:rsid w:val="00973AC6"/>
    <w:rsid w:val="00974426"/>
    <w:rsid w:val="00974C47"/>
    <w:rsid w:val="0097564E"/>
    <w:rsid w:val="009774A2"/>
    <w:rsid w:val="0098063F"/>
    <w:rsid w:val="0098087C"/>
    <w:rsid w:val="0098207D"/>
    <w:rsid w:val="00984AD1"/>
    <w:rsid w:val="0098671E"/>
    <w:rsid w:val="00990A74"/>
    <w:rsid w:val="00992975"/>
    <w:rsid w:val="009957D8"/>
    <w:rsid w:val="00995A02"/>
    <w:rsid w:val="009A0CF4"/>
    <w:rsid w:val="009A2491"/>
    <w:rsid w:val="009A3AEB"/>
    <w:rsid w:val="009A5027"/>
    <w:rsid w:val="009B11CE"/>
    <w:rsid w:val="009B1D06"/>
    <w:rsid w:val="009B3F23"/>
    <w:rsid w:val="009B4D06"/>
    <w:rsid w:val="009C15CE"/>
    <w:rsid w:val="009C168A"/>
    <w:rsid w:val="009C242C"/>
    <w:rsid w:val="009C5D1D"/>
    <w:rsid w:val="009C68D4"/>
    <w:rsid w:val="009C69BF"/>
    <w:rsid w:val="009C6AE6"/>
    <w:rsid w:val="009D01F3"/>
    <w:rsid w:val="009D30E8"/>
    <w:rsid w:val="009D3D21"/>
    <w:rsid w:val="009D3F1E"/>
    <w:rsid w:val="009D40E1"/>
    <w:rsid w:val="009D7E59"/>
    <w:rsid w:val="009E3819"/>
    <w:rsid w:val="009E7E5B"/>
    <w:rsid w:val="009F19AA"/>
    <w:rsid w:val="009F1EAB"/>
    <w:rsid w:val="009F3872"/>
    <w:rsid w:val="00A0227F"/>
    <w:rsid w:val="00A117B3"/>
    <w:rsid w:val="00A13A01"/>
    <w:rsid w:val="00A15859"/>
    <w:rsid w:val="00A16845"/>
    <w:rsid w:val="00A212D7"/>
    <w:rsid w:val="00A23858"/>
    <w:rsid w:val="00A23D85"/>
    <w:rsid w:val="00A24906"/>
    <w:rsid w:val="00A24BDB"/>
    <w:rsid w:val="00A27518"/>
    <w:rsid w:val="00A4101E"/>
    <w:rsid w:val="00A419BC"/>
    <w:rsid w:val="00A41CA0"/>
    <w:rsid w:val="00A4273B"/>
    <w:rsid w:val="00A54B0F"/>
    <w:rsid w:val="00A6269D"/>
    <w:rsid w:val="00A6441D"/>
    <w:rsid w:val="00A64C87"/>
    <w:rsid w:val="00A65CAF"/>
    <w:rsid w:val="00A664FD"/>
    <w:rsid w:val="00A67EB6"/>
    <w:rsid w:val="00A71AC2"/>
    <w:rsid w:val="00A75B39"/>
    <w:rsid w:val="00A775D1"/>
    <w:rsid w:val="00A8427A"/>
    <w:rsid w:val="00A850AD"/>
    <w:rsid w:val="00A85438"/>
    <w:rsid w:val="00A86961"/>
    <w:rsid w:val="00A8774B"/>
    <w:rsid w:val="00A91F69"/>
    <w:rsid w:val="00A93997"/>
    <w:rsid w:val="00A948BA"/>
    <w:rsid w:val="00A95E36"/>
    <w:rsid w:val="00A974EE"/>
    <w:rsid w:val="00AA5F84"/>
    <w:rsid w:val="00AA6460"/>
    <w:rsid w:val="00AB1BB5"/>
    <w:rsid w:val="00AB2917"/>
    <w:rsid w:val="00AB617F"/>
    <w:rsid w:val="00AC0E43"/>
    <w:rsid w:val="00AC3B40"/>
    <w:rsid w:val="00AC5ADB"/>
    <w:rsid w:val="00AD3A59"/>
    <w:rsid w:val="00AD5D8F"/>
    <w:rsid w:val="00AD6194"/>
    <w:rsid w:val="00AD6B99"/>
    <w:rsid w:val="00AE08CD"/>
    <w:rsid w:val="00AE3577"/>
    <w:rsid w:val="00AE393D"/>
    <w:rsid w:val="00AE559B"/>
    <w:rsid w:val="00AE594C"/>
    <w:rsid w:val="00AE6D97"/>
    <w:rsid w:val="00AE707A"/>
    <w:rsid w:val="00AE746F"/>
    <w:rsid w:val="00AF3F15"/>
    <w:rsid w:val="00AF40DB"/>
    <w:rsid w:val="00B05B98"/>
    <w:rsid w:val="00B06133"/>
    <w:rsid w:val="00B12711"/>
    <w:rsid w:val="00B12BCD"/>
    <w:rsid w:val="00B16FD2"/>
    <w:rsid w:val="00B31EC8"/>
    <w:rsid w:val="00B333E3"/>
    <w:rsid w:val="00B34A41"/>
    <w:rsid w:val="00B35697"/>
    <w:rsid w:val="00B35BBD"/>
    <w:rsid w:val="00B37306"/>
    <w:rsid w:val="00B408F3"/>
    <w:rsid w:val="00B41BF6"/>
    <w:rsid w:val="00B44340"/>
    <w:rsid w:val="00B44699"/>
    <w:rsid w:val="00B4632F"/>
    <w:rsid w:val="00B47D06"/>
    <w:rsid w:val="00B55C45"/>
    <w:rsid w:val="00B63682"/>
    <w:rsid w:val="00B66BF3"/>
    <w:rsid w:val="00B70103"/>
    <w:rsid w:val="00B72959"/>
    <w:rsid w:val="00B746FF"/>
    <w:rsid w:val="00B80393"/>
    <w:rsid w:val="00B8296B"/>
    <w:rsid w:val="00B84096"/>
    <w:rsid w:val="00B84CE9"/>
    <w:rsid w:val="00B84E24"/>
    <w:rsid w:val="00B8748D"/>
    <w:rsid w:val="00B87DCE"/>
    <w:rsid w:val="00B902A3"/>
    <w:rsid w:val="00B903AD"/>
    <w:rsid w:val="00B90F64"/>
    <w:rsid w:val="00B91D67"/>
    <w:rsid w:val="00B93C08"/>
    <w:rsid w:val="00B94189"/>
    <w:rsid w:val="00B96778"/>
    <w:rsid w:val="00BA1749"/>
    <w:rsid w:val="00BA36AD"/>
    <w:rsid w:val="00BA46E0"/>
    <w:rsid w:val="00BA4ADD"/>
    <w:rsid w:val="00BA4C87"/>
    <w:rsid w:val="00BA5A90"/>
    <w:rsid w:val="00BB2527"/>
    <w:rsid w:val="00BB3EBD"/>
    <w:rsid w:val="00BB7840"/>
    <w:rsid w:val="00BC38F7"/>
    <w:rsid w:val="00BC4AC6"/>
    <w:rsid w:val="00BC4D03"/>
    <w:rsid w:val="00BD3733"/>
    <w:rsid w:val="00BD4F62"/>
    <w:rsid w:val="00BD50A9"/>
    <w:rsid w:val="00BD5BC1"/>
    <w:rsid w:val="00BD75D0"/>
    <w:rsid w:val="00BD78E9"/>
    <w:rsid w:val="00BE3AFD"/>
    <w:rsid w:val="00BE4090"/>
    <w:rsid w:val="00BE4226"/>
    <w:rsid w:val="00BE5DDD"/>
    <w:rsid w:val="00BE6519"/>
    <w:rsid w:val="00BF0801"/>
    <w:rsid w:val="00C05AE6"/>
    <w:rsid w:val="00C13119"/>
    <w:rsid w:val="00C20A9B"/>
    <w:rsid w:val="00C21B8F"/>
    <w:rsid w:val="00C2534B"/>
    <w:rsid w:val="00C316DA"/>
    <w:rsid w:val="00C33DAF"/>
    <w:rsid w:val="00C347E5"/>
    <w:rsid w:val="00C40A9F"/>
    <w:rsid w:val="00C4161D"/>
    <w:rsid w:val="00C4254C"/>
    <w:rsid w:val="00C42DC8"/>
    <w:rsid w:val="00C45883"/>
    <w:rsid w:val="00C52B2D"/>
    <w:rsid w:val="00C62934"/>
    <w:rsid w:val="00C63EE9"/>
    <w:rsid w:val="00C6523D"/>
    <w:rsid w:val="00C65DBE"/>
    <w:rsid w:val="00C75654"/>
    <w:rsid w:val="00C82B7E"/>
    <w:rsid w:val="00C84413"/>
    <w:rsid w:val="00C84C3C"/>
    <w:rsid w:val="00C860AB"/>
    <w:rsid w:val="00C86DEC"/>
    <w:rsid w:val="00C87ED8"/>
    <w:rsid w:val="00C90021"/>
    <w:rsid w:val="00C90EA4"/>
    <w:rsid w:val="00C9180F"/>
    <w:rsid w:val="00C9298F"/>
    <w:rsid w:val="00CA088C"/>
    <w:rsid w:val="00CA3D29"/>
    <w:rsid w:val="00CA6538"/>
    <w:rsid w:val="00CA70D0"/>
    <w:rsid w:val="00CB3566"/>
    <w:rsid w:val="00CB364D"/>
    <w:rsid w:val="00CB4B63"/>
    <w:rsid w:val="00CC06EB"/>
    <w:rsid w:val="00CC2726"/>
    <w:rsid w:val="00CC625A"/>
    <w:rsid w:val="00CC662A"/>
    <w:rsid w:val="00CD2E5D"/>
    <w:rsid w:val="00CD44BF"/>
    <w:rsid w:val="00CE6EAB"/>
    <w:rsid w:val="00CE7177"/>
    <w:rsid w:val="00CF0611"/>
    <w:rsid w:val="00CF1032"/>
    <w:rsid w:val="00CF11B0"/>
    <w:rsid w:val="00CF144A"/>
    <w:rsid w:val="00D0477D"/>
    <w:rsid w:val="00D05483"/>
    <w:rsid w:val="00D069CE"/>
    <w:rsid w:val="00D06F02"/>
    <w:rsid w:val="00D074A6"/>
    <w:rsid w:val="00D10F49"/>
    <w:rsid w:val="00D120E3"/>
    <w:rsid w:val="00D12497"/>
    <w:rsid w:val="00D1657D"/>
    <w:rsid w:val="00D17152"/>
    <w:rsid w:val="00D20B84"/>
    <w:rsid w:val="00D225E6"/>
    <w:rsid w:val="00D253B9"/>
    <w:rsid w:val="00D25463"/>
    <w:rsid w:val="00D25860"/>
    <w:rsid w:val="00D263E3"/>
    <w:rsid w:val="00D26F43"/>
    <w:rsid w:val="00D27E1F"/>
    <w:rsid w:val="00D30547"/>
    <w:rsid w:val="00D34221"/>
    <w:rsid w:val="00D350F2"/>
    <w:rsid w:val="00D37B9D"/>
    <w:rsid w:val="00D416D1"/>
    <w:rsid w:val="00D4403C"/>
    <w:rsid w:val="00D44AFF"/>
    <w:rsid w:val="00D47CEE"/>
    <w:rsid w:val="00D550D7"/>
    <w:rsid w:val="00D556A5"/>
    <w:rsid w:val="00D60D52"/>
    <w:rsid w:val="00D61D83"/>
    <w:rsid w:val="00D81174"/>
    <w:rsid w:val="00D825AF"/>
    <w:rsid w:val="00D903C9"/>
    <w:rsid w:val="00D9071B"/>
    <w:rsid w:val="00D91AF2"/>
    <w:rsid w:val="00DA021C"/>
    <w:rsid w:val="00DA1E12"/>
    <w:rsid w:val="00DA2A08"/>
    <w:rsid w:val="00DA2D83"/>
    <w:rsid w:val="00DA43E0"/>
    <w:rsid w:val="00DA4CEB"/>
    <w:rsid w:val="00DB16EB"/>
    <w:rsid w:val="00DB1FC0"/>
    <w:rsid w:val="00DC108A"/>
    <w:rsid w:val="00DC3B9D"/>
    <w:rsid w:val="00DC40B2"/>
    <w:rsid w:val="00DD0DDE"/>
    <w:rsid w:val="00DD2EF1"/>
    <w:rsid w:val="00DD2FF5"/>
    <w:rsid w:val="00DD5193"/>
    <w:rsid w:val="00DD5C40"/>
    <w:rsid w:val="00DE1EB1"/>
    <w:rsid w:val="00DE3ADA"/>
    <w:rsid w:val="00DF1A3E"/>
    <w:rsid w:val="00DF20B7"/>
    <w:rsid w:val="00DF2929"/>
    <w:rsid w:val="00DF29B8"/>
    <w:rsid w:val="00DF505B"/>
    <w:rsid w:val="00E05027"/>
    <w:rsid w:val="00E0775B"/>
    <w:rsid w:val="00E07912"/>
    <w:rsid w:val="00E129A4"/>
    <w:rsid w:val="00E16A82"/>
    <w:rsid w:val="00E221CA"/>
    <w:rsid w:val="00E22E3D"/>
    <w:rsid w:val="00E237EA"/>
    <w:rsid w:val="00E23DDA"/>
    <w:rsid w:val="00E259B1"/>
    <w:rsid w:val="00E25CBE"/>
    <w:rsid w:val="00E26B82"/>
    <w:rsid w:val="00E320C2"/>
    <w:rsid w:val="00E352C8"/>
    <w:rsid w:val="00E370A9"/>
    <w:rsid w:val="00E37AD2"/>
    <w:rsid w:val="00E40365"/>
    <w:rsid w:val="00E421DB"/>
    <w:rsid w:val="00E44366"/>
    <w:rsid w:val="00E444BB"/>
    <w:rsid w:val="00E46E9F"/>
    <w:rsid w:val="00E54B4D"/>
    <w:rsid w:val="00E55D58"/>
    <w:rsid w:val="00E62577"/>
    <w:rsid w:val="00E628AA"/>
    <w:rsid w:val="00E631A6"/>
    <w:rsid w:val="00E64DAD"/>
    <w:rsid w:val="00E66469"/>
    <w:rsid w:val="00E7754F"/>
    <w:rsid w:val="00E81C47"/>
    <w:rsid w:val="00E81D6D"/>
    <w:rsid w:val="00E82008"/>
    <w:rsid w:val="00E84F40"/>
    <w:rsid w:val="00E85176"/>
    <w:rsid w:val="00EA2C3E"/>
    <w:rsid w:val="00EA3A8F"/>
    <w:rsid w:val="00EA7F26"/>
    <w:rsid w:val="00EB10FF"/>
    <w:rsid w:val="00EB16A4"/>
    <w:rsid w:val="00EB2031"/>
    <w:rsid w:val="00EB2F6E"/>
    <w:rsid w:val="00EC0FB4"/>
    <w:rsid w:val="00EC1B13"/>
    <w:rsid w:val="00EC1F81"/>
    <w:rsid w:val="00EC276C"/>
    <w:rsid w:val="00EC3C7A"/>
    <w:rsid w:val="00EC447E"/>
    <w:rsid w:val="00ED3CCB"/>
    <w:rsid w:val="00ED5877"/>
    <w:rsid w:val="00EE1CB6"/>
    <w:rsid w:val="00EE45D6"/>
    <w:rsid w:val="00EF3D26"/>
    <w:rsid w:val="00EF6468"/>
    <w:rsid w:val="00EF754E"/>
    <w:rsid w:val="00F0299C"/>
    <w:rsid w:val="00F058AA"/>
    <w:rsid w:val="00F06241"/>
    <w:rsid w:val="00F135CF"/>
    <w:rsid w:val="00F158D2"/>
    <w:rsid w:val="00F1679B"/>
    <w:rsid w:val="00F239AB"/>
    <w:rsid w:val="00F34B32"/>
    <w:rsid w:val="00F35103"/>
    <w:rsid w:val="00F36451"/>
    <w:rsid w:val="00F3691E"/>
    <w:rsid w:val="00F370DA"/>
    <w:rsid w:val="00F41328"/>
    <w:rsid w:val="00F417D2"/>
    <w:rsid w:val="00F43557"/>
    <w:rsid w:val="00F444B8"/>
    <w:rsid w:val="00F44CCA"/>
    <w:rsid w:val="00F4511E"/>
    <w:rsid w:val="00F45EF3"/>
    <w:rsid w:val="00F51C71"/>
    <w:rsid w:val="00F51F0B"/>
    <w:rsid w:val="00F56997"/>
    <w:rsid w:val="00F608EF"/>
    <w:rsid w:val="00F61678"/>
    <w:rsid w:val="00F61CAC"/>
    <w:rsid w:val="00F643BA"/>
    <w:rsid w:val="00F658B5"/>
    <w:rsid w:val="00F70242"/>
    <w:rsid w:val="00F726E9"/>
    <w:rsid w:val="00F7673C"/>
    <w:rsid w:val="00F76AAF"/>
    <w:rsid w:val="00F80975"/>
    <w:rsid w:val="00F81C43"/>
    <w:rsid w:val="00F82FA6"/>
    <w:rsid w:val="00F83C66"/>
    <w:rsid w:val="00F919A0"/>
    <w:rsid w:val="00F92C49"/>
    <w:rsid w:val="00F93E91"/>
    <w:rsid w:val="00F93EA8"/>
    <w:rsid w:val="00F9575D"/>
    <w:rsid w:val="00F957B6"/>
    <w:rsid w:val="00FA09FD"/>
    <w:rsid w:val="00FA3400"/>
    <w:rsid w:val="00FA5335"/>
    <w:rsid w:val="00FA677F"/>
    <w:rsid w:val="00FA73A6"/>
    <w:rsid w:val="00FB19EB"/>
    <w:rsid w:val="00FB48B6"/>
    <w:rsid w:val="00FC0918"/>
    <w:rsid w:val="00FC0D20"/>
    <w:rsid w:val="00FC1E5D"/>
    <w:rsid w:val="00FC5F22"/>
    <w:rsid w:val="00FC6015"/>
    <w:rsid w:val="00FC73A2"/>
    <w:rsid w:val="00FC7553"/>
    <w:rsid w:val="00FD2636"/>
    <w:rsid w:val="00FD27BF"/>
    <w:rsid w:val="00FE1EB0"/>
    <w:rsid w:val="00FE3C05"/>
    <w:rsid w:val="00FE44F9"/>
    <w:rsid w:val="00FF5153"/>
    <w:rsid w:val="00FF5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67FF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20" w:lineRule="exact"/>
      <w:ind w:firstLineChars="100" w:firstLine="190"/>
    </w:pPr>
    <w:rPr>
      <w:sz w:val="19"/>
    </w:rPr>
  </w:style>
  <w:style w:type="paragraph" w:styleId="2">
    <w:name w:val="Body Text Indent 2"/>
    <w:basedOn w:val="a"/>
    <w:qFormat/>
    <w:pPr>
      <w:autoSpaceDE w:val="0"/>
      <w:autoSpaceDN w:val="0"/>
      <w:adjustRightInd w:val="0"/>
      <w:spacing w:line="210" w:lineRule="exact"/>
      <w:ind w:firstLineChars="100" w:firstLine="180"/>
    </w:pPr>
    <w:rPr>
      <w:snapToGrid w:val="0"/>
      <w:kern w:val="0"/>
      <w:sz w:val="18"/>
    </w:rPr>
  </w:style>
  <w:style w:type="paragraph" w:styleId="a4">
    <w:name w:val="Balloon Text"/>
    <w:basedOn w:val="a"/>
    <w:semiHidden/>
    <w:qFormat/>
    <w:rPr>
      <w:rFonts w:ascii="Arial" w:eastAsia="ＭＳ ゴシック" w:hAnsi="Arial"/>
      <w:sz w:val="18"/>
      <w:szCs w:val="18"/>
    </w:rPr>
  </w:style>
  <w:style w:type="paragraph" w:styleId="a5">
    <w:name w:val="header"/>
    <w:basedOn w:val="a"/>
    <w:link w:val="a6"/>
    <w:rsid w:val="00EC1B13"/>
    <w:pPr>
      <w:tabs>
        <w:tab w:val="center" w:pos="4252"/>
        <w:tab w:val="right" w:pos="8504"/>
      </w:tabs>
      <w:snapToGrid w:val="0"/>
    </w:pPr>
  </w:style>
  <w:style w:type="paragraph" w:styleId="a7">
    <w:name w:val="footer"/>
    <w:basedOn w:val="a"/>
    <w:link w:val="a8"/>
    <w:rsid w:val="00EC1B13"/>
    <w:pPr>
      <w:tabs>
        <w:tab w:val="center" w:pos="4252"/>
        <w:tab w:val="right" w:pos="8504"/>
      </w:tabs>
      <w:snapToGrid w:val="0"/>
    </w:pPr>
  </w:style>
  <w:style w:type="character" w:customStyle="1" w:styleId="ListLabel1">
    <w:name w:val="ListLabel 1"/>
    <w:qFormat/>
    <w:rsid w:val="004D5E5F"/>
    <w:rPr>
      <w:rFonts w:eastAsia="ＭＳ 明朝" w:cs="Times New Roman"/>
    </w:rPr>
  </w:style>
  <w:style w:type="character" w:customStyle="1" w:styleId="ListLabel2">
    <w:name w:val="ListLabel 2"/>
    <w:qFormat/>
    <w:rsid w:val="004D5E5F"/>
    <w:rPr>
      <w:rFonts w:eastAsia="ＭＳ 明朝" w:cs="Times New Roman"/>
    </w:rPr>
  </w:style>
  <w:style w:type="paragraph" w:customStyle="1" w:styleId="a9">
    <w:name w:val="見出し"/>
    <w:basedOn w:val="a"/>
    <w:next w:val="aa"/>
    <w:qFormat/>
    <w:rsid w:val="004D5E5F"/>
    <w:pPr>
      <w:keepNext/>
      <w:spacing w:before="240" w:after="120"/>
    </w:pPr>
    <w:rPr>
      <w:rFonts w:ascii="Liberation Sans" w:eastAsia="ＭＳ ゴシック" w:hAnsi="Liberation Sans" w:cs="Arial"/>
      <w:kern w:val="0"/>
      <w:sz w:val="28"/>
      <w:szCs w:val="28"/>
    </w:rPr>
  </w:style>
  <w:style w:type="paragraph" w:styleId="aa">
    <w:name w:val="Body Text"/>
    <w:basedOn w:val="a"/>
    <w:link w:val="ab"/>
    <w:rsid w:val="004D5E5F"/>
    <w:pPr>
      <w:spacing w:after="140" w:line="288" w:lineRule="auto"/>
    </w:pPr>
    <w:rPr>
      <w:kern w:val="0"/>
    </w:rPr>
  </w:style>
  <w:style w:type="character" w:customStyle="1" w:styleId="ab">
    <w:name w:val="本文 (文字)"/>
    <w:basedOn w:val="a0"/>
    <w:link w:val="aa"/>
    <w:rsid w:val="004D5E5F"/>
  </w:style>
  <w:style w:type="paragraph" w:styleId="ac">
    <w:name w:val="List"/>
    <w:basedOn w:val="aa"/>
    <w:rsid w:val="004D5E5F"/>
    <w:rPr>
      <w:rFonts w:cs="Arial"/>
    </w:rPr>
  </w:style>
  <w:style w:type="paragraph" w:customStyle="1" w:styleId="1">
    <w:name w:val="図表番号1"/>
    <w:basedOn w:val="a"/>
    <w:qFormat/>
    <w:rsid w:val="004D5E5F"/>
    <w:pPr>
      <w:suppressLineNumbers/>
      <w:spacing w:before="120" w:after="120"/>
    </w:pPr>
    <w:rPr>
      <w:rFonts w:cs="Arial"/>
      <w:i/>
      <w:iCs/>
      <w:kern w:val="0"/>
      <w:sz w:val="24"/>
      <w:szCs w:val="24"/>
    </w:rPr>
  </w:style>
  <w:style w:type="paragraph" w:customStyle="1" w:styleId="ad">
    <w:name w:val="索引"/>
    <w:basedOn w:val="a"/>
    <w:qFormat/>
    <w:rsid w:val="004D5E5F"/>
    <w:pPr>
      <w:suppressLineNumbers/>
    </w:pPr>
    <w:rPr>
      <w:rFonts w:cs="Arial"/>
      <w:kern w:val="0"/>
    </w:rPr>
  </w:style>
  <w:style w:type="paragraph" w:customStyle="1" w:styleId="10">
    <w:name w:val="ヘッダー1"/>
    <w:basedOn w:val="a"/>
    <w:rsid w:val="004D5E5F"/>
    <w:pPr>
      <w:tabs>
        <w:tab w:val="center" w:pos="4252"/>
        <w:tab w:val="right" w:pos="8504"/>
      </w:tabs>
      <w:snapToGrid w:val="0"/>
    </w:pPr>
    <w:rPr>
      <w:kern w:val="0"/>
    </w:rPr>
  </w:style>
  <w:style w:type="paragraph" w:customStyle="1" w:styleId="11">
    <w:name w:val="フッター1"/>
    <w:basedOn w:val="a"/>
    <w:rsid w:val="004D5E5F"/>
    <w:pPr>
      <w:tabs>
        <w:tab w:val="center" w:pos="4252"/>
        <w:tab w:val="right" w:pos="8504"/>
      </w:tabs>
      <w:snapToGrid w:val="0"/>
    </w:pPr>
    <w:rPr>
      <w:kern w:val="0"/>
    </w:rPr>
  </w:style>
  <w:style w:type="paragraph" w:customStyle="1" w:styleId="Standard">
    <w:name w:val="Standard"/>
    <w:qFormat/>
    <w:rsid w:val="004D5E5F"/>
    <w:pPr>
      <w:widowControl w:val="0"/>
      <w:suppressAutoHyphens/>
      <w:jc w:val="both"/>
      <w:textAlignment w:val="baseline"/>
    </w:pPr>
  </w:style>
  <w:style w:type="paragraph" w:customStyle="1" w:styleId="ae">
    <w:name w:val="枠の内容"/>
    <w:basedOn w:val="a"/>
    <w:qFormat/>
    <w:rsid w:val="004D5E5F"/>
    <w:rPr>
      <w:kern w:val="0"/>
    </w:rPr>
  </w:style>
  <w:style w:type="paragraph" w:customStyle="1" w:styleId="af">
    <w:name w:val="表の内容"/>
    <w:basedOn w:val="a"/>
    <w:qFormat/>
    <w:rsid w:val="004D5E5F"/>
    <w:rPr>
      <w:kern w:val="0"/>
    </w:rPr>
  </w:style>
  <w:style w:type="paragraph" w:customStyle="1" w:styleId="af0">
    <w:name w:val="表の見出し"/>
    <w:basedOn w:val="af"/>
    <w:qFormat/>
    <w:rsid w:val="004D5E5F"/>
  </w:style>
  <w:style w:type="character" w:customStyle="1" w:styleId="a6">
    <w:name w:val="ヘッダー (文字)"/>
    <w:basedOn w:val="a0"/>
    <w:link w:val="a5"/>
    <w:rsid w:val="004D5E5F"/>
    <w:rPr>
      <w:kern w:val="2"/>
    </w:rPr>
  </w:style>
  <w:style w:type="character" w:customStyle="1" w:styleId="a8">
    <w:name w:val="フッター (文字)"/>
    <w:basedOn w:val="a0"/>
    <w:link w:val="a7"/>
    <w:rsid w:val="004D5E5F"/>
    <w:rPr>
      <w:kern w:val="2"/>
    </w:rPr>
  </w:style>
  <w:style w:type="paragraph" w:styleId="af1">
    <w:name w:val="List Paragraph"/>
    <w:basedOn w:val="a"/>
    <w:uiPriority w:val="34"/>
    <w:qFormat/>
    <w:rsid w:val="004D5E5F"/>
    <w:pPr>
      <w:ind w:leftChars="400" w:left="840"/>
    </w:pPr>
    <w:rPr>
      <w:kern w:val="0"/>
    </w:rPr>
  </w:style>
  <w:style w:type="paragraph" w:customStyle="1" w:styleId="Default">
    <w:name w:val="Default"/>
    <w:rsid w:val="004D5E5F"/>
    <w:pPr>
      <w:widowControl w:val="0"/>
      <w:autoSpaceDE w:val="0"/>
      <w:autoSpaceDN w:val="0"/>
      <w:adjustRightInd w:val="0"/>
    </w:pPr>
    <w:rPr>
      <w:rFonts w:ascii="ＭＳ忠.." w:eastAsia="ＭＳ忠.." w:cs="ＭＳ忠.."/>
      <w:color w:val="000000"/>
      <w:sz w:val="24"/>
      <w:szCs w:val="24"/>
    </w:rPr>
  </w:style>
  <w:style w:type="character" w:styleId="af2">
    <w:name w:val="annotation reference"/>
    <w:basedOn w:val="a0"/>
    <w:rsid w:val="004D5E5F"/>
    <w:rPr>
      <w:sz w:val="18"/>
      <w:szCs w:val="18"/>
    </w:rPr>
  </w:style>
  <w:style w:type="paragraph" w:styleId="af3">
    <w:name w:val="annotation text"/>
    <w:basedOn w:val="a"/>
    <w:link w:val="af4"/>
    <w:rsid w:val="004D5E5F"/>
    <w:pPr>
      <w:jc w:val="left"/>
    </w:pPr>
  </w:style>
  <w:style w:type="character" w:customStyle="1" w:styleId="af4">
    <w:name w:val="コメント文字列 (文字)"/>
    <w:basedOn w:val="a0"/>
    <w:link w:val="af3"/>
    <w:rsid w:val="004D5E5F"/>
    <w:rPr>
      <w:kern w:val="2"/>
    </w:rPr>
  </w:style>
  <w:style w:type="paragraph" w:styleId="af5">
    <w:name w:val="annotation subject"/>
    <w:basedOn w:val="af3"/>
    <w:next w:val="af3"/>
    <w:link w:val="af6"/>
    <w:semiHidden/>
    <w:unhideWhenUsed/>
    <w:rsid w:val="004D5E5F"/>
    <w:rPr>
      <w:b/>
      <w:bCs/>
    </w:rPr>
  </w:style>
  <w:style w:type="character" w:customStyle="1" w:styleId="af6">
    <w:name w:val="コメント内容 (文字)"/>
    <w:basedOn w:val="af4"/>
    <w:link w:val="af5"/>
    <w:semiHidden/>
    <w:rsid w:val="004D5E5F"/>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5A63A-3018-4470-BEFC-9281A9DFB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10202</Words>
  <Characters>58153</Characters>
  <Application>Microsoft Office Word</Application>
  <DocSecurity>0</DocSecurity>
  <Lines>484</Lines>
  <Paragraphs>136</Paragraphs>
  <ScaleCrop>false</ScaleCrop>
  <Company/>
  <LinksUpToDate>false</LinksUpToDate>
  <CharactersWithSpaces>68219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2024-09-27T02:11:00Z</dcterms:created>
  <dcterms:modified xsi:type="dcterms:W3CDTF">2024-09-27T04:25:00Z</dcterms:modified>
</cp:coreProperties>
</file>