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3C3F" w14:textId="77777777" w:rsidR="00EA4370" w:rsidRPr="00F51EE7" w:rsidRDefault="00EA4370" w:rsidP="008D56FA">
      <w:pPr>
        <w:rPr>
          <w:rFonts w:ascii="ＭＳ ゴシック" w:eastAsia="ＭＳ ゴシック" w:hAnsi="ＭＳ ゴシック" w:cs="ＭＳ ゴシック"/>
          <w:b/>
          <w:bCs/>
          <w:sz w:val="21"/>
          <w:szCs w:val="21"/>
        </w:rPr>
      </w:pPr>
      <w:r w:rsidRPr="00F51EE7">
        <w:rPr>
          <w:rFonts w:ascii="ＭＳ ゴシック" w:eastAsia="ＭＳ ゴシック" w:hAnsi="ＭＳ ゴシック" w:cs="ＭＳ ゴシック" w:hint="eastAsia"/>
          <w:b/>
          <w:bCs/>
          <w:sz w:val="28"/>
          <w:szCs w:val="28"/>
        </w:rPr>
        <w:t>教育出版　音楽Ⅱ</w:t>
      </w:r>
      <w:r w:rsidR="00314B11" w:rsidRPr="00F51EE7">
        <w:rPr>
          <w:rFonts w:ascii="ＭＳ ゴシック" w:eastAsia="ＭＳ ゴシック" w:hAnsi="ＭＳ ゴシック" w:cs="ＭＳ ゴシック" w:hint="eastAsia"/>
          <w:b/>
          <w:bCs/>
          <w:sz w:val="28"/>
          <w:szCs w:val="28"/>
        </w:rPr>
        <w:t>改訂版</w:t>
      </w:r>
      <w:r w:rsidRPr="00F51EE7">
        <w:rPr>
          <w:rFonts w:ascii="ＭＳ ゴシック" w:eastAsia="ＭＳ ゴシック" w:hAnsi="ＭＳ ゴシック" w:cs="ＭＳ ゴシック"/>
          <w:b/>
          <w:bCs/>
          <w:sz w:val="28"/>
          <w:szCs w:val="28"/>
        </w:rPr>
        <w:t>Tutti</w:t>
      </w:r>
      <w:r w:rsidRPr="00F51EE7">
        <w:rPr>
          <w:rFonts w:ascii="ＭＳ ゴシック" w:eastAsia="ＭＳ ゴシック" w:hAnsi="ＭＳ ゴシック" w:cs="ＭＳ ゴシック" w:hint="eastAsia"/>
          <w:b/>
          <w:bCs/>
          <w:sz w:val="21"/>
          <w:szCs w:val="21"/>
        </w:rPr>
        <w:t>（音Ⅱ</w:t>
      </w:r>
      <w:r w:rsidRPr="00F51EE7">
        <w:rPr>
          <w:rFonts w:ascii="ＭＳ ゴシック" w:eastAsia="ＭＳ ゴシック" w:hAnsi="ＭＳ ゴシック" w:cs="ＭＳ ゴシック"/>
          <w:b/>
          <w:bCs/>
          <w:sz w:val="21"/>
          <w:szCs w:val="21"/>
        </w:rPr>
        <w:t xml:space="preserve"> 30</w:t>
      </w:r>
      <w:r w:rsidR="00314B11" w:rsidRPr="00F51EE7">
        <w:rPr>
          <w:rFonts w:ascii="ＭＳ ゴシック" w:eastAsia="ＭＳ ゴシック" w:hAnsi="ＭＳ ゴシック" w:cs="ＭＳ ゴシック" w:hint="eastAsia"/>
          <w:b/>
          <w:bCs/>
          <w:sz w:val="21"/>
          <w:szCs w:val="21"/>
        </w:rPr>
        <w:t>7</w:t>
      </w:r>
      <w:r w:rsidRPr="00F51EE7">
        <w:rPr>
          <w:rFonts w:ascii="ＭＳ ゴシック" w:eastAsia="ＭＳ ゴシック" w:hAnsi="ＭＳ ゴシック" w:cs="ＭＳ ゴシック" w:hint="eastAsia"/>
          <w:b/>
          <w:bCs/>
          <w:sz w:val="21"/>
          <w:szCs w:val="21"/>
        </w:rPr>
        <w:t>）</w:t>
      </w:r>
      <w:bookmarkStart w:id="0" w:name="_GoBack"/>
      <w:bookmarkEnd w:id="0"/>
    </w:p>
    <w:p w14:paraId="1D2A336D" w14:textId="77777777" w:rsidR="00EA4370" w:rsidRPr="00F51EE7" w:rsidRDefault="00EA4370" w:rsidP="009A5007">
      <w:pPr>
        <w:ind w:left="4200" w:firstLine="840"/>
        <w:rPr>
          <w:rFonts w:ascii="ＭＳ ゴシック" w:eastAsia="ＭＳ ゴシック" w:hAnsi="ＭＳ ゴシック" w:cs="ＭＳ ゴシック"/>
          <w:b/>
          <w:bCs/>
          <w:sz w:val="28"/>
          <w:szCs w:val="28"/>
        </w:rPr>
      </w:pPr>
      <w:r w:rsidRPr="00F51EE7">
        <w:rPr>
          <w:rFonts w:ascii="ＭＳ ゴシック" w:eastAsia="ＭＳ ゴシック" w:hAnsi="ＭＳ ゴシック" w:cs="ＭＳ ゴシック" w:hint="eastAsia"/>
          <w:b/>
          <w:bCs/>
          <w:sz w:val="28"/>
          <w:szCs w:val="28"/>
        </w:rPr>
        <w:t>年間指導計画・評価規準例</w:t>
      </w:r>
    </w:p>
    <w:tbl>
      <w:tblPr>
        <w:tblpPr w:leftFromText="142" w:rightFromText="142" w:vertAnchor="text" w:horzAnchor="margin" w:tblpXSpec="right" w:tblpY="281"/>
        <w:tblW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701"/>
        <w:gridCol w:w="992"/>
        <w:gridCol w:w="1417"/>
        <w:gridCol w:w="993"/>
        <w:gridCol w:w="2409"/>
      </w:tblGrid>
      <w:tr w:rsidR="00F51EE7" w:rsidRPr="00F51EE7" w14:paraId="01CB17C9" w14:textId="77777777" w:rsidTr="009A5007">
        <w:trPr>
          <w:trHeight w:hRule="exact" w:val="284"/>
        </w:trPr>
        <w:tc>
          <w:tcPr>
            <w:tcW w:w="1701" w:type="dxa"/>
            <w:vMerge w:val="restart"/>
          </w:tcPr>
          <w:p w14:paraId="77039DB5" w14:textId="77777777" w:rsidR="00EA4370" w:rsidRPr="00F51EE7" w:rsidRDefault="00EA4370" w:rsidP="009A5007">
            <w:pPr>
              <w:pStyle w:val="a3"/>
              <w:wordWrap/>
              <w:spacing w:line="240" w:lineRule="exact"/>
              <w:rPr>
                <w:spacing w:val="0"/>
              </w:rPr>
            </w:pPr>
          </w:p>
          <w:p w14:paraId="60C62309"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rPr>
              <w:t>芸術科</w:t>
            </w:r>
            <w:r w:rsidRPr="00F51EE7">
              <w:rPr>
                <w:rFonts w:eastAsia="Times New Roman"/>
                <w:spacing w:val="0"/>
              </w:rPr>
              <w:t xml:space="preserve"> </w:t>
            </w:r>
            <w:r w:rsidRPr="00F51EE7">
              <w:rPr>
                <w:rFonts w:ascii="ＭＳ 明朝" w:hAnsi="ＭＳ 明朝" w:hint="eastAsia"/>
              </w:rPr>
              <w:t>｢音楽Ⅱ｣</w:t>
            </w:r>
          </w:p>
          <w:p w14:paraId="2C3AFAE5" w14:textId="77777777" w:rsidR="00EA4370" w:rsidRPr="00F51EE7" w:rsidRDefault="00EA4370" w:rsidP="009A5007">
            <w:pPr>
              <w:pStyle w:val="a3"/>
              <w:wordWrap/>
              <w:spacing w:line="240" w:lineRule="exact"/>
              <w:jc w:val="center"/>
              <w:rPr>
                <w:spacing w:val="0"/>
              </w:rPr>
            </w:pPr>
          </w:p>
          <w:p w14:paraId="6DB7E8DF"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rPr>
              <w:t>シラバス</w:t>
            </w:r>
          </w:p>
        </w:tc>
        <w:tc>
          <w:tcPr>
            <w:tcW w:w="992" w:type="dxa"/>
            <w:vAlign w:val="center"/>
          </w:tcPr>
          <w:p w14:paraId="436DB05E"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rPr>
              <w:t>単位数</w:t>
            </w:r>
          </w:p>
        </w:tc>
        <w:tc>
          <w:tcPr>
            <w:tcW w:w="1417" w:type="dxa"/>
            <w:vAlign w:val="center"/>
          </w:tcPr>
          <w:p w14:paraId="6213DBA4"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rPr>
              <w:t>２単位</w:t>
            </w:r>
          </w:p>
        </w:tc>
        <w:tc>
          <w:tcPr>
            <w:tcW w:w="993" w:type="dxa"/>
            <w:vAlign w:val="center"/>
          </w:tcPr>
          <w:p w14:paraId="2EDE0616"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rPr>
              <w:t>担当者</w:t>
            </w:r>
          </w:p>
        </w:tc>
        <w:tc>
          <w:tcPr>
            <w:tcW w:w="2409" w:type="dxa"/>
            <w:vAlign w:val="center"/>
          </w:tcPr>
          <w:p w14:paraId="169C35DD" w14:textId="77777777" w:rsidR="00EA4370" w:rsidRPr="00F51EE7" w:rsidRDefault="00EA4370" w:rsidP="009A5007">
            <w:pPr>
              <w:pStyle w:val="a3"/>
              <w:wordWrap/>
              <w:spacing w:line="240" w:lineRule="exact"/>
              <w:rPr>
                <w:spacing w:val="0"/>
              </w:rPr>
            </w:pPr>
          </w:p>
        </w:tc>
      </w:tr>
      <w:tr w:rsidR="00F51EE7" w:rsidRPr="00F51EE7" w14:paraId="0D15EAEC" w14:textId="77777777" w:rsidTr="009A5007">
        <w:trPr>
          <w:trHeight w:val="486"/>
        </w:trPr>
        <w:tc>
          <w:tcPr>
            <w:tcW w:w="1701" w:type="dxa"/>
            <w:vMerge/>
          </w:tcPr>
          <w:p w14:paraId="675C2BD8" w14:textId="77777777" w:rsidR="00EA4370" w:rsidRPr="00F51EE7" w:rsidRDefault="00EA4370" w:rsidP="009A5007">
            <w:pPr>
              <w:pStyle w:val="a3"/>
              <w:wordWrap/>
              <w:spacing w:line="240" w:lineRule="exact"/>
              <w:rPr>
                <w:spacing w:val="0"/>
              </w:rPr>
            </w:pPr>
          </w:p>
        </w:tc>
        <w:tc>
          <w:tcPr>
            <w:tcW w:w="2409" w:type="dxa"/>
            <w:gridSpan w:val="2"/>
            <w:vAlign w:val="center"/>
          </w:tcPr>
          <w:p w14:paraId="560AF5A8"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rPr>
              <w:t>学科・学年・学級</w:t>
            </w:r>
          </w:p>
        </w:tc>
        <w:tc>
          <w:tcPr>
            <w:tcW w:w="3402" w:type="dxa"/>
            <w:gridSpan w:val="2"/>
            <w:vAlign w:val="center"/>
          </w:tcPr>
          <w:p w14:paraId="7D7F05FE"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rPr>
              <w:t>科</w:t>
            </w:r>
            <w:r w:rsidR="00314B11" w:rsidRPr="00F51EE7">
              <w:rPr>
                <w:rFonts w:ascii="ＭＳ 明朝" w:hAnsi="ＭＳ 明朝" w:hint="eastAsia"/>
              </w:rPr>
              <w:t xml:space="preserve"> </w:t>
            </w:r>
            <w:r w:rsidRPr="00F51EE7">
              <w:rPr>
                <w:rFonts w:ascii="ＭＳ 明朝" w:hAnsi="ＭＳ 明朝" w:hint="eastAsia"/>
              </w:rPr>
              <w:t>第　学年　　組</w:t>
            </w:r>
          </w:p>
        </w:tc>
      </w:tr>
      <w:tr w:rsidR="00F51EE7" w:rsidRPr="00F51EE7" w14:paraId="3F9FC9FF" w14:textId="77777777" w:rsidTr="009A5007">
        <w:trPr>
          <w:trHeight w:val="486"/>
        </w:trPr>
        <w:tc>
          <w:tcPr>
            <w:tcW w:w="1701" w:type="dxa"/>
            <w:vMerge/>
          </w:tcPr>
          <w:p w14:paraId="1CE206C6" w14:textId="77777777" w:rsidR="00EA4370" w:rsidRPr="00F51EE7" w:rsidRDefault="00EA4370" w:rsidP="009A5007">
            <w:pPr>
              <w:pStyle w:val="a3"/>
              <w:wordWrap/>
              <w:spacing w:line="240" w:lineRule="exact"/>
              <w:rPr>
                <w:spacing w:val="0"/>
              </w:rPr>
            </w:pPr>
          </w:p>
        </w:tc>
        <w:tc>
          <w:tcPr>
            <w:tcW w:w="2409" w:type="dxa"/>
            <w:gridSpan w:val="2"/>
            <w:vAlign w:val="center"/>
          </w:tcPr>
          <w:p w14:paraId="262AA5C2" w14:textId="77777777" w:rsidR="00EA4370" w:rsidRPr="00F51EE7" w:rsidRDefault="00EA4370" w:rsidP="009A5007">
            <w:pPr>
              <w:pStyle w:val="a3"/>
              <w:wordWrap/>
              <w:spacing w:line="240" w:lineRule="exact"/>
              <w:jc w:val="center"/>
              <w:rPr>
                <w:spacing w:val="0"/>
              </w:rPr>
            </w:pPr>
            <w:r w:rsidRPr="00F51EE7">
              <w:rPr>
                <w:rFonts w:ascii="ＭＳ 明朝" w:hAnsi="ＭＳ 明朝" w:hint="eastAsia"/>
                <w:spacing w:val="-5"/>
              </w:rPr>
              <w:t>使用教科書・副教材</w:t>
            </w:r>
            <w:r w:rsidRPr="00F51EE7">
              <w:rPr>
                <w:rFonts w:ascii="ＭＳ 明朝" w:hAnsi="ＭＳ 明朝" w:hint="eastAsia"/>
              </w:rPr>
              <w:t>等</w:t>
            </w:r>
          </w:p>
        </w:tc>
        <w:tc>
          <w:tcPr>
            <w:tcW w:w="3402" w:type="dxa"/>
            <w:gridSpan w:val="2"/>
            <w:vAlign w:val="center"/>
          </w:tcPr>
          <w:p w14:paraId="4D25D66C" w14:textId="77777777" w:rsidR="00EA4370" w:rsidRPr="00F51EE7" w:rsidRDefault="00EA4370" w:rsidP="009A5007">
            <w:pPr>
              <w:pStyle w:val="a3"/>
              <w:wordWrap/>
              <w:spacing w:line="240" w:lineRule="exact"/>
              <w:jc w:val="center"/>
              <w:rPr>
                <w:rFonts w:ascii="ＭＳ 明朝"/>
              </w:rPr>
            </w:pPr>
            <w:r w:rsidRPr="00F51EE7">
              <w:rPr>
                <w:rFonts w:ascii="ＭＳ 明朝" w:hAnsi="ＭＳ 明朝" w:hint="eastAsia"/>
              </w:rPr>
              <w:t>音楽Ⅱ</w:t>
            </w:r>
            <w:r w:rsidR="00314B11" w:rsidRPr="00F51EE7">
              <w:rPr>
                <w:rFonts w:ascii="ＭＳ 明朝" w:hAnsi="ＭＳ 明朝" w:hint="eastAsia"/>
              </w:rPr>
              <w:t>改訂版</w:t>
            </w:r>
            <w:r w:rsidR="001E53E6" w:rsidRPr="00F51EE7">
              <w:rPr>
                <w:rFonts w:ascii="ＭＳ 明朝" w:hAnsi="ＭＳ 明朝"/>
              </w:rPr>
              <w:t xml:space="preserve"> </w:t>
            </w:r>
            <w:r w:rsidR="001E53E6" w:rsidRPr="00F51EE7">
              <w:rPr>
                <w:rFonts w:ascii="ＭＳ 明朝" w:hAnsi="ＭＳ 明朝" w:hint="eastAsia"/>
              </w:rPr>
              <w:t>T</w:t>
            </w:r>
            <w:r w:rsidRPr="00F51EE7">
              <w:rPr>
                <w:rFonts w:ascii="ＭＳ 明朝" w:hAnsi="ＭＳ 明朝"/>
              </w:rPr>
              <w:t>utti</w:t>
            </w:r>
          </w:p>
        </w:tc>
      </w:tr>
    </w:tbl>
    <w:p w14:paraId="70151087" w14:textId="77777777" w:rsidR="00EA4370" w:rsidRPr="00F51EE7" w:rsidRDefault="00EA4370" w:rsidP="008D56FA">
      <w:pPr>
        <w:rPr>
          <w:rFonts w:ascii="ＭＳ ゴシック" w:eastAsia="ＭＳ ゴシック" w:hAnsi="ＭＳ ゴシック"/>
          <w:b/>
          <w:sz w:val="32"/>
        </w:rPr>
      </w:pPr>
    </w:p>
    <w:p w14:paraId="73280386" w14:textId="77777777" w:rsidR="00EA4370" w:rsidRPr="00F51EE7" w:rsidRDefault="00EA4370" w:rsidP="008D56FA">
      <w:pPr>
        <w:ind w:rightChars="-120" w:right="-216"/>
      </w:pPr>
    </w:p>
    <w:p w14:paraId="611C2EE1" w14:textId="77777777" w:rsidR="00EA4370" w:rsidRPr="00F51EE7" w:rsidRDefault="00EA4370" w:rsidP="008D56FA">
      <w:pPr>
        <w:ind w:rightChars="-120" w:right="-216"/>
      </w:pPr>
    </w:p>
    <w:p w14:paraId="113F49AE" w14:textId="77777777" w:rsidR="00EA4370" w:rsidRPr="00F51EE7" w:rsidRDefault="00EA4370" w:rsidP="008D56FA">
      <w:pPr>
        <w:ind w:rightChars="-120" w:right="-216"/>
      </w:pPr>
    </w:p>
    <w:p w14:paraId="43FA46D1" w14:textId="77777777" w:rsidR="00EA4370" w:rsidRPr="00F51EE7" w:rsidRDefault="00EA4370" w:rsidP="00892BA7">
      <w:pPr>
        <w:ind w:rightChars="-120" w:right="-216"/>
      </w:pPr>
    </w:p>
    <w:p w14:paraId="737B9903" w14:textId="77777777" w:rsidR="00EA4370" w:rsidRPr="00F51EE7" w:rsidRDefault="00EA4370" w:rsidP="00892BA7">
      <w:pPr>
        <w:ind w:rightChars="-120" w:right="-216"/>
        <w:rPr>
          <w:rFonts w:ascii="ＭＳ 明朝"/>
          <w:u w:val="single"/>
        </w:rPr>
      </w:pPr>
      <w:r w:rsidRPr="00F51EE7">
        <w:rPr>
          <w:rFonts w:ascii="ＭＳ 明朝" w:hAnsi="ＭＳ 明朝" w:hint="eastAsia"/>
          <w:b/>
        </w:rPr>
        <w:t>１　教科の目標（講座のねらい）</w:t>
      </w:r>
    </w:p>
    <w:p w14:paraId="67AA072B" w14:textId="77777777" w:rsidR="00EA4370" w:rsidRPr="00F51EE7" w:rsidRDefault="00EA4370" w:rsidP="008B5785">
      <w:pPr>
        <w:ind w:left="180" w:rightChars="-120" w:right="-216" w:hangingChars="100" w:hanging="180"/>
        <w:rPr>
          <w:rFonts w:ascii="ＭＳ 明朝"/>
        </w:rPr>
      </w:pPr>
      <w:r w:rsidRPr="00F51EE7">
        <w:rPr>
          <w:rFonts w:ascii="ＭＳ 明朝" w:hAnsi="ＭＳ 明朝" w:hint="eastAsia"/>
        </w:rPr>
        <w:t>・音楽の諸活動を通して，生徒が感性を働かせて個性豊かに表現したり主体的に味わって鑑賞したりする</w:t>
      </w:r>
      <w:r w:rsidR="00314B11" w:rsidRPr="00F51EE7">
        <w:rPr>
          <w:rFonts w:ascii="ＭＳ 明朝" w:hAnsi="ＭＳ 明朝" w:hint="eastAsia"/>
        </w:rPr>
        <w:t>能力を伸ばし</w:t>
      </w:r>
      <w:r w:rsidRPr="00F51EE7">
        <w:rPr>
          <w:rFonts w:ascii="ＭＳ 明朝" w:hAnsi="ＭＳ 明朝" w:hint="eastAsia"/>
        </w:rPr>
        <w:t>，</w:t>
      </w:r>
      <w:r w:rsidR="00314B11" w:rsidRPr="00F51EE7">
        <w:rPr>
          <w:rFonts w:ascii="ＭＳ 明朝" w:hAnsi="ＭＳ 明朝" w:hint="eastAsia"/>
        </w:rPr>
        <w:t>生涯にわたり音楽を愛好する心情を育てる</w:t>
      </w:r>
      <w:r w:rsidRPr="00F51EE7">
        <w:rPr>
          <w:rFonts w:ascii="ＭＳ 明朝" w:hAnsi="ＭＳ 明朝" w:hint="eastAsia"/>
        </w:rPr>
        <w:t>。</w:t>
      </w:r>
    </w:p>
    <w:p w14:paraId="00E1D8DD" w14:textId="77777777" w:rsidR="00EA4370" w:rsidRPr="00F51EE7" w:rsidRDefault="00EA4370" w:rsidP="00E03882">
      <w:pPr>
        <w:ind w:rightChars="-120" w:right="-216"/>
        <w:rPr>
          <w:rFonts w:ascii="ＭＳ 明朝"/>
        </w:rPr>
      </w:pPr>
      <w:r w:rsidRPr="00F51EE7">
        <w:rPr>
          <w:rFonts w:ascii="ＭＳ 明朝" w:hAnsi="ＭＳ 明朝" w:hint="eastAsia"/>
        </w:rPr>
        <w:t>・音楽が醸し出すよさや美しさなどを感じ取り，そこに質的な価値を見</w:t>
      </w:r>
      <w:r w:rsidR="00E56ED9" w:rsidRPr="00F51EE7">
        <w:rPr>
          <w:rFonts w:ascii="ＭＳ 明朝" w:hAnsi="ＭＳ 明朝" w:hint="eastAsia"/>
        </w:rPr>
        <w:t>いだ</w:t>
      </w:r>
      <w:r w:rsidRPr="00F51EE7">
        <w:rPr>
          <w:rFonts w:ascii="ＭＳ 明朝" w:hAnsi="ＭＳ 明朝" w:hint="eastAsia"/>
        </w:rPr>
        <w:t>せる感性を高める。</w:t>
      </w:r>
    </w:p>
    <w:p w14:paraId="73493A66" w14:textId="0ACBD27F" w:rsidR="00EA4370" w:rsidRPr="00F51EE7" w:rsidRDefault="00445FD7" w:rsidP="008B5785">
      <w:pPr>
        <w:ind w:left="180" w:rightChars="-120" w:right="-216" w:hangingChars="100" w:hanging="180"/>
        <w:rPr>
          <w:rFonts w:ascii="ＭＳ 明朝" w:hAnsi="ＭＳ 明朝"/>
        </w:rPr>
      </w:pPr>
      <w:r w:rsidRPr="00F51EE7">
        <w:rPr>
          <w:rFonts w:ascii="ＭＳ 明朝" w:hAnsi="ＭＳ 明朝" w:hint="eastAsia"/>
        </w:rPr>
        <w:t>・音や音楽を知覚・感受し，思考・判断・</w:t>
      </w:r>
      <w:r w:rsidR="00EA4370" w:rsidRPr="00F51EE7">
        <w:rPr>
          <w:rFonts w:ascii="ＭＳ 明朝" w:hAnsi="ＭＳ 明朝" w:hint="eastAsia"/>
        </w:rPr>
        <w:t>表現する過程を通して</w:t>
      </w:r>
      <w:r w:rsidR="002D7137" w:rsidRPr="00F51EE7">
        <w:rPr>
          <w:rFonts w:ascii="ＭＳ 明朝" w:hAnsi="ＭＳ 明朝" w:hint="eastAsia"/>
        </w:rPr>
        <w:t>，</w:t>
      </w:r>
      <w:r w:rsidR="00EA4370" w:rsidRPr="00F51EE7">
        <w:rPr>
          <w:rFonts w:ascii="ＭＳ 明朝" w:hAnsi="ＭＳ 明朝" w:hint="eastAsia"/>
        </w:rPr>
        <w:t>個性豊かな表現と主体的な鑑賞の能力を伸ばす。</w:t>
      </w:r>
    </w:p>
    <w:p w14:paraId="5B524A06" w14:textId="77777777" w:rsidR="005413B5" w:rsidRPr="00F51EE7" w:rsidRDefault="00E56ED9" w:rsidP="00445FD7">
      <w:r w:rsidRPr="00F51EE7">
        <w:rPr>
          <w:rFonts w:cs="ＭＳ 明朝" w:hint="eastAsia"/>
        </w:rPr>
        <w:t>・音楽と生活とのかかわり</w:t>
      </w:r>
      <w:r w:rsidR="005413B5" w:rsidRPr="00F51EE7">
        <w:rPr>
          <w:rFonts w:cs="ＭＳ 明朝" w:hint="eastAsia"/>
        </w:rPr>
        <w:t>について考え，音環境への関心を高める</w:t>
      </w:r>
      <w:r w:rsidR="005413B5" w:rsidRPr="00F51EE7">
        <w:rPr>
          <w:rFonts w:hint="eastAsia"/>
        </w:rPr>
        <w:t>。</w:t>
      </w:r>
    </w:p>
    <w:p w14:paraId="7EEEAE01" w14:textId="77777777" w:rsidR="00EA4370" w:rsidRPr="00F51EE7" w:rsidRDefault="00EA4370" w:rsidP="00445FD7">
      <w:pPr>
        <w:ind w:left="180" w:hangingChars="100" w:hanging="180"/>
        <w:rPr>
          <w:rFonts w:ascii="ＭＳ 明朝" w:hAnsi="ＭＳ 明朝"/>
        </w:rPr>
      </w:pPr>
      <w:r w:rsidRPr="00F51EE7">
        <w:rPr>
          <w:rFonts w:ascii="ＭＳ 明朝" w:hAnsi="ＭＳ 明朝" w:hint="eastAsia"/>
        </w:rPr>
        <w:t>・楽曲固有のよさや美しさを味わい</w:t>
      </w:r>
      <w:r w:rsidR="00445FD7" w:rsidRPr="00F51EE7">
        <w:rPr>
          <w:rFonts w:ascii="ＭＳ 明朝" w:hAnsi="ＭＳ 明朝" w:hint="eastAsia"/>
        </w:rPr>
        <w:t>特徴について</w:t>
      </w:r>
      <w:r w:rsidRPr="00F51EE7">
        <w:rPr>
          <w:rFonts w:ascii="ＭＳ 明朝" w:hAnsi="ＭＳ 明朝" w:hint="eastAsia"/>
        </w:rPr>
        <w:t>理解</w:t>
      </w:r>
      <w:r w:rsidR="00445FD7" w:rsidRPr="00F51EE7">
        <w:rPr>
          <w:rFonts w:ascii="ＭＳ 明朝" w:hAnsi="ＭＳ 明朝" w:hint="eastAsia"/>
        </w:rPr>
        <w:t>を深め</w:t>
      </w:r>
      <w:r w:rsidR="00314B11" w:rsidRPr="00F51EE7">
        <w:rPr>
          <w:rFonts w:ascii="ＭＳ 明朝" w:hAnsi="ＭＳ 明朝" w:hint="eastAsia"/>
        </w:rPr>
        <w:t>，文化的・歴史的背景などを</w:t>
      </w:r>
      <w:r w:rsidR="00445FD7" w:rsidRPr="00F51EE7">
        <w:rPr>
          <w:rFonts w:ascii="ＭＳ 明朝" w:hAnsi="ＭＳ 明朝" w:hint="eastAsia"/>
        </w:rPr>
        <w:t>踏まえた</w:t>
      </w:r>
      <w:r w:rsidRPr="00F51EE7">
        <w:rPr>
          <w:rFonts w:ascii="ＭＳ 明朝" w:hAnsi="ＭＳ 明朝" w:hint="eastAsia"/>
        </w:rPr>
        <w:t>広い視野で音楽を捉えることで，音楽文化</w:t>
      </w:r>
      <w:r w:rsidR="00314B11" w:rsidRPr="00F51EE7">
        <w:rPr>
          <w:rFonts w:ascii="ＭＳ 明朝" w:hAnsi="ＭＳ 明朝" w:hint="eastAsia"/>
        </w:rPr>
        <w:t>へ</w:t>
      </w:r>
      <w:r w:rsidRPr="00F51EE7">
        <w:rPr>
          <w:rFonts w:ascii="ＭＳ 明朝" w:hAnsi="ＭＳ 明朝" w:hint="eastAsia"/>
        </w:rPr>
        <w:t>の理解を一層深める。</w:t>
      </w:r>
    </w:p>
    <w:p w14:paraId="259656CC" w14:textId="77777777" w:rsidR="00E56ED9" w:rsidRPr="00F51EE7" w:rsidRDefault="00E56ED9" w:rsidP="00892BA7">
      <w:pPr>
        <w:ind w:rightChars="-120" w:right="-216"/>
        <w:rPr>
          <w:rFonts w:ascii="ＭＳ 明朝"/>
        </w:rPr>
      </w:pPr>
    </w:p>
    <w:p w14:paraId="138CA275" w14:textId="77777777" w:rsidR="00EA4370" w:rsidRPr="00F51EE7" w:rsidRDefault="00EA4370" w:rsidP="00892BA7">
      <w:pPr>
        <w:ind w:rightChars="-120" w:right="-216"/>
        <w:rPr>
          <w:rFonts w:ascii="ＭＳ 明朝"/>
          <w:b/>
        </w:rPr>
      </w:pPr>
      <w:r w:rsidRPr="00F51EE7">
        <w:rPr>
          <w:rFonts w:ascii="ＭＳ 明朝" w:hAnsi="ＭＳ 明朝" w:hint="eastAsia"/>
          <w:b/>
        </w:rPr>
        <w:t>２　育てたい生徒像</w:t>
      </w:r>
    </w:p>
    <w:p w14:paraId="15412DE2" w14:textId="271A382C" w:rsidR="00445FD7" w:rsidRPr="00F51EE7" w:rsidRDefault="00EA4370" w:rsidP="00C13777">
      <w:pPr>
        <w:ind w:rightChars="-120" w:right="-216" w:firstLineChars="100" w:firstLine="180"/>
        <w:rPr>
          <w:rFonts w:ascii="ＭＳ 明朝" w:hAnsi="ＭＳ 明朝"/>
        </w:rPr>
      </w:pPr>
      <w:r w:rsidRPr="00F51EE7">
        <w:rPr>
          <w:rFonts w:ascii="ＭＳ 明朝" w:hAnsi="ＭＳ 明朝" w:hint="eastAsia"/>
        </w:rPr>
        <w:t>「音楽Ⅱ」では「音楽Ⅰ」の学習を基盤として，生涯にわたって音楽</w:t>
      </w:r>
      <w:r w:rsidR="00314B11" w:rsidRPr="00F51EE7">
        <w:rPr>
          <w:rFonts w:ascii="ＭＳ 明朝" w:hAnsi="ＭＳ 明朝" w:hint="eastAsia"/>
        </w:rPr>
        <w:t>を</w:t>
      </w:r>
      <w:r w:rsidRPr="00F51EE7">
        <w:rPr>
          <w:rFonts w:ascii="ＭＳ 明朝" w:hAnsi="ＭＳ 明朝" w:hint="eastAsia"/>
        </w:rPr>
        <w:t>愛好</w:t>
      </w:r>
      <w:r w:rsidR="00314B11" w:rsidRPr="00F51EE7">
        <w:rPr>
          <w:rFonts w:ascii="ＭＳ 明朝" w:hAnsi="ＭＳ 明朝" w:hint="eastAsia"/>
        </w:rPr>
        <w:t>する心情</w:t>
      </w:r>
      <w:r w:rsidRPr="00F51EE7">
        <w:rPr>
          <w:rFonts w:ascii="ＭＳ 明朝" w:hAnsi="ＭＳ 明朝" w:hint="eastAsia"/>
        </w:rPr>
        <w:t>をはぐくむことを重視したい。そのため</w:t>
      </w:r>
      <w:r w:rsidR="00314B11" w:rsidRPr="00F51EE7">
        <w:rPr>
          <w:rFonts w:ascii="ＭＳ 明朝" w:hAnsi="ＭＳ 明朝" w:hint="eastAsia"/>
        </w:rPr>
        <w:t>には，</w:t>
      </w:r>
      <w:r w:rsidRPr="00F51EE7">
        <w:rPr>
          <w:rFonts w:ascii="ＭＳ 明朝" w:hAnsi="ＭＳ 明朝" w:hint="eastAsia"/>
        </w:rPr>
        <w:t>音楽のよさや美しさを感じ取り，質的な価値を見出していくための感性を高め</w:t>
      </w:r>
      <w:r w:rsidR="00314B11" w:rsidRPr="00F51EE7">
        <w:rPr>
          <w:rFonts w:ascii="ＭＳ 明朝" w:hAnsi="ＭＳ 明朝" w:hint="eastAsia"/>
        </w:rPr>
        <w:t>る</w:t>
      </w:r>
      <w:r w:rsidRPr="00F51EE7">
        <w:rPr>
          <w:rFonts w:ascii="ＭＳ 明朝" w:hAnsi="ＭＳ 明朝" w:hint="eastAsia"/>
        </w:rPr>
        <w:t>ことを基礎として</w:t>
      </w:r>
      <w:r w:rsidR="00314B11" w:rsidRPr="00F51EE7">
        <w:rPr>
          <w:rFonts w:ascii="ＭＳ 明朝" w:hAnsi="ＭＳ 明朝" w:hint="eastAsia"/>
        </w:rPr>
        <w:t>，</w:t>
      </w:r>
      <w:r w:rsidR="00943744" w:rsidRPr="00F51EE7">
        <w:rPr>
          <w:rFonts w:ascii="ＭＳ 明朝" w:hAnsi="ＭＳ 明朝" w:hint="eastAsia"/>
        </w:rPr>
        <w:t>一人一人が</w:t>
      </w:r>
      <w:r w:rsidRPr="00F51EE7">
        <w:rPr>
          <w:rFonts w:ascii="ＭＳ 明朝" w:hAnsi="ＭＳ 明朝" w:hint="eastAsia"/>
        </w:rPr>
        <w:t>個性豊かに表現したり，</w:t>
      </w:r>
      <w:r w:rsidR="00314B11" w:rsidRPr="00F51EE7">
        <w:rPr>
          <w:rFonts w:ascii="ＭＳ 明朝" w:hAnsi="ＭＳ 明朝" w:hint="eastAsia"/>
        </w:rPr>
        <w:t>主体的に味わって鑑賞したりできる能力</w:t>
      </w:r>
      <w:r w:rsidR="00445FD7" w:rsidRPr="00F51EE7">
        <w:rPr>
          <w:rFonts w:ascii="ＭＳ 明朝" w:hAnsi="ＭＳ 明朝" w:hint="eastAsia"/>
        </w:rPr>
        <w:t>を育てていきたい。表現，鑑賞にあたっては，</w:t>
      </w:r>
      <w:r w:rsidRPr="00F51EE7">
        <w:rPr>
          <w:rFonts w:ascii="ＭＳ 明朝" w:hAnsi="ＭＳ 明朝" w:hint="eastAsia"/>
        </w:rPr>
        <w:t>生徒自らが感性を働かせて音楽を形づくっている要素を知覚・感受し，</w:t>
      </w:r>
      <w:r w:rsidR="00314B11" w:rsidRPr="00F51EE7">
        <w:rPr>
          <w:rFonts w:ascii="ＭＳ 明朝" w:hAnsi="ＭＳ 明朝" w:hint="eastAsia"/>
        </w:rPr>
        <w:t>さらにはそれらの</w:t>
      </w:r>
      <w:r w:rsidRPr="00F51EE7">
        <w:rPr>
          <w:rFonts w:ascii="ＭＳ 明朝" w:hAnsi="ＭＳ 明朝" w:hint="eastAsia"/>
        </w:rPr>
        <w:t>要素と働きを理解し</w:t>
      </w:r>
      <w:r w:rsidR="00314B11" w:rsidRPr="00F51EE7">
        <w:rPr>
          <w:rFonts w:ascii="ＭＳ 明朝" w:hAnsi="ＭＳ 明朝" w:hint="eastAsia"/>
        </w:rPr>
        <w:t>て</w:t>
      </w:r>
      <w:r w:rsidRPr="00F51EE7">
        <w:rPr>
          <w:rFonts w:ascii="ＭＳ 明朝" w:hAnsi="ＭＳ 明朝" w:hint="eastAsia"/>
        </w:rPr>
        <w:t>，</w:t>
      </w:r>
      <w:r w:rsidR="00445FD7" w:rsidRPr="00F51EE7">
        <w:rPr>
          <w:rFonts w:ascii="ＭＳ 明朝" w:hAnsi="ＭＳ 明朝" w:hint="eastAsia"/>
        </w:rPr>
        <w:t>思考・判断・</w:t>
      </w:r>
      <w:r w:rsidRPr="00F51EE7">
        <w:rPr>
          <w:rFonts w:ascii="ＭＳ 明朝" w:hAnsi="ＭＳ 明朝" w:hint="eastAsia"/>
        </w:rPr>
        <w:t>表現</w:t>
      </w:r>
      <w:r w:rsidR="00445FD7" w:rsidRPr="00F51EE7">
        <w:rPr>
          <w:rFonts w:ascii="ＭＳ 明朝" w:hAnsi="ＭＳ 明朝" w:hint="eastAsia"/>
        </w:rPr>
        <w:t>できるように</w:t>
      </w:r>
      <w:r w:rsidRPr="00F51EE7">
        <w:rPr>
          <w:rFonts w:ascii="ＭＳ 明朝" w:hAnsi="ＭＳ 明朝" w:hint="eastAsia"/>
        </w:rPr>
        <w:t>することで，これまで以上に豊かな経験が積み重ねられ</w:t>
      </w:r>
      <w:r w:rsidR="00943744" w:rsidRPr="00F51EE7">
        <w:rPr>
          <w:rFonts w:ascii="ＭＳ 明朝" w:hAnsi="ＭＳ 明朝" w:hint="eastAsia"/>
        </w:rPr>
        <w:t>る。また，</w:t>
      </w:r>
      <w:r w:rsidR="00F51EE7" w:rsidRPr="00F51EE7">
        <w:rPr>
          <w:rFonts w:ascii="ＭＳ 明朝" w:hAnsi="ＭＳ 明朝" w:hint="eastAsia"/>
        </w:rPr>
        <w:t>感性や知覚を通して</w:t>
      </w:r>
      <w:r w:rsidR="00943744" w:rsidRPr="00F51EE7">
        <w:rPr>
          <w:rFonts w:ascii="ＭＳ 明朝" w:hAnsi="ＭＳ 明朝" w:hint="eastAsia"/>
        </w:rPr>
        <w:t>音楽を</w:t>
      </w:r>
      <w:r w:rsidRPr="00F51EE7">
        <w:rPr>
          <w:rFonts w:ascii="ＭＳ 明朝" w:hAnsi="ＭＳ 明朝" w:hint="eastAsia"/>
        </w:rPr>
        <w:t>認識</w:t>
      </w:r>
      <w:r w:rsidR="00943744" w:rsidRPr="00F51EE7">
        <w:rPr>
          <w:rFonts w:ascii="ＭＳ 明朝" w:hAnsi="ＭＳ 明朝" w:hint="eastAsia"/>
        </w:rPr>
        <w:t>する力</w:t>
      </w:r>
      <w:r w:rsidRPr="00F51EE7">
        <w:rPr>
          <w:rFonts w:ascii="ＭＳ 明朝" w:hAnsi="ＭＳ 明朝" w:hint="eastAsia"/>
        </w:rPr>
        <w:t>が一層深まっていく</w:t>
      </w:r>
      <w:r w:rsidR="00445FD7" w:rsidRPr="00F51EE7">
        <w:rPr>
          <w:rFonts w:ascii="ＭＳ 明朝" w:hAnsi="ＭＳ 明朝" w:hint="eastAsia"/>
        </w:rPr>
        <w:t>と考えている</w:t>
      </w:r>
      <w:r w:rsidRPr="00F51EE7">
        <w:rPr>
          <w:rFonts w:ascii="ＭＳ 明朝" w:hAnsi="ＭＳ 明朝" w:hint="eastAsia"/>
        </w:rPr>
        <w:t>。</w:t>
      </w:r>
    </w:p>
    <w:p w14:paraId="008A069B" w14:textId="77777777" w:rsidR="00EA4370" w:rsidRPr="00F51EE7" w:rsidRDefault="00EA4370" w:rsidP="00C13777">
      <w:pPr>
        <w:ind w:rightChars="-120" w:right="-216" w:firstLineChars="100" w:firstLine="180"/>
        <w:rPr>
          <w:rFonts w:ascii="ＭＳ 明朝"/>
        </w:rPr>
      </w:pPr>
      <w:r w:rsidRPr="00F51EE7">
        <w:rPr>
          <w:rFonts w:ascii="ＭＳ 明朝" w:hAnsi="ＭＳ 明朝" w:hint="eastAsia"/>
        </w:rPr>
        <w:t>また，音楽の文化的・歴史的背景など広い視野で音楽を捉え，特に我が国や郷土の伝統音楽を取り上げて生徒自身と音楽とのかかわりに関心をもたせ，音楽文化の理解を深めたい。</w:t>
      </w:r>
    </w:p>
    <w:p w14:paraId="4A2C1112" w14:textId="77777777" w:rsidR="00445FD7" w:rsidRPr="00F51EE7" w:rsidRDefault="00445FD7" w:rsidP="00892BA7">
      <w:pPr>
        <w:ind w:rightChars="-120" w:right="-216"/>
        <w:rPr>
          <w:rFonts w:ascii="ＭＳ 明朝"/>
          <w:u w:val="single"/>
        </w:rPr>
      </w:pPr>
    </w:p>
    <w:p w14:paraId="1797B230" w14:textId="77777777" w:rsidR="00EA4370" w:rsidRPr="00F51EE7" w:rsidRDefault="00EA4370" w:rsidP="00892BA7">
      <w:pPr>
        <w:ind w:rightChars="-120" w:right="-216"/>
        <w:rPr>
          <w:rFonts w:ascii="ＭＳ 明朝"/>
        </w:rPr>
      </w:pPr>
      <w:r w:rsidRPr="00F51EE7">
        <w:rPr>
          <w:rFonts w:ascii="ＭＳ 明朝" w:hAnsi="ＭＳ 明朝" w:hint="eastAsia"/>
          <w:b/>
        </w:rPr>
        <w:t>３　授業の内容と学習方法</w:t>
      </w:r>
    </w:p>
    <w:p w14:paraId="319BA7CA" w14:textId="50100E40" w:rsidR="00EA4370" w:rsidRPr="00F51EE7" w:rsidRDefault="008D609D" w:rsidP="008D609D">
      <w:pPr>
        <w:ind w:left="425" w:rightChars="-120" w:right="-216" w:hangingChars="236" w:hanging="425"/>
        <w:rPr>
          <w:rFonts w:ascii="ＭＳ 明朝"/>
        </w:rPr>
      </w:pPr>
      <w:r>
        <w:rPr>
          <w:rFonts w:ascii="ＭＳ 明朝" w:hAnsi="ＭＳ 明朝" w:hint="eastAsia"/>
        </w:rPr>
        <w:t>（</w:t>
      </w:r>
      <w:r>
        <w:rPr>
          <w:rFonts w:ascii="ＭＳ 明朝" w:hAnsi="ＭＳ 明朝"/>
        </w:rPr>
        <w:t>1</w:t>
      </w:r>
      <w:r>
        <w:rPr>
          <w:rFonts w:ascii="ＭＳ 明朝" w:hAnsi="ＭＳ 明朝" w:hint="eastAsia"/>
        </w:rPr>
        <w:t>）</w:t>
      </w:r>
      <w:r w:rsidR="00EA4370" w:rsidRPr="00F51EE7">
        <w:rPr>
          <w:rFonts w:ascii="ＭＳ 明朝" w:hAnsi="ＭＳ 明朝" w:hint="eastAsia"/>
        </w:rPr>
        <w:t>独唱・斉唱から合唱まで多様な表現形態</w:t>
      </w:r>
      <w:r w:rsidR="00314B11" w:rsidRPr="00F51EE7">
        <w:rPr>
          <w:rFonts w:ascii="ＭＳ 明朝" w:hAnsi="ＭＳ 明朝" w:hint="eastAsia"/>
        </w:rPr>
        <w:t>による歌唱</w:t>
      </w:r>
      <w:r w:rsidR="00EA4370" w:rsidRPr="00F51EE7">
        <w:rPr>
          <w:rFonts w:ascii="ＭＳ 明朝" w:hAnsi="ＭＳ 明朝" w:hint="eastAsia"/>
        </w:rPr>
        <w:t>を通して，日本語及び外国</w:t>
      </w:r>
      <w:r w:rsidR="00314B11" w:rsidRPr="00F51EE7">
        <w:rPr>
          <w:rFonts w:ascii="ＭＳ 明朝" w:hAnsi="ＭＳ 明朝" w:hint="eastAsia"/>
        </w:rPr>
        <w:t>語</w:t>
      </w:r>
      <w:r w:rsidR="00EA4370" w:rsidRPr="00F51EE7">
        <w:rPr>
          <w:rFonts w:ascii="ＭＳ 明朝" w:hAnsi="ＭＳ 明朝" w:hint="eastAsia"/>
        </w:rPr>
        <w:t>の歌詞の</w:t>
      </w:r>
      <w:r w:rsidR="00314B11" w:rsidRPr="00F51EE7">
        <w:rPr>
          <w:rFonts w:ascii="ＭＳ 明朝" w:hAnsi="ＭＳ 明朝" w:hint="eastAsia"/>
        </w:rPr>
        <w:t>内容や楽曲の</w:t>
      </w:r>
      <w:r w:rsidR="00EA4370" w:rsidRPr="00F51EE7">
        <w:rPr>
          <w:rFonts w:ascii="ＭＳ 明朝" w:hAnsi="ＭＳ 明朝" w:hint="eastAsia"/>
        </w:rPr>
        <w:t>文化的・歴史的背景，曲種に応じた発声の特徴と表現上の効果とのかかわりを理解して，個性豊かな歌唱表現をする。</w:t>
      </w:r>
    </w:p>
    <w:p w14:paraId="3B80CDBE" w14:textId="6A0B53E4" w:rsidR="00EA4370" w:rsidRPr="00F51EE7" w:rsidRDefault="008D609D" w:rsidP="008D609D">
      <w:pPr>
        <w:ind w:left="425" w:rightChars="-120" w:right="-216" w:hangingChars="236" w:hanging="425"/>
        <w:rPr>
          <w:rFonts w:ascii="ＭＳ 明朝"/>
        </w:rPr>
      </w:pPr>
      <w:r>
        <w:rPr>
          <w:rFonts w:ascii="ＭＳ 明朝" w:hAnsi="ＭＳ 明朝" w:hint="eastAsia"/>
        </w:rPr>
        <w:t>（</w:t>
      </w:r>
      <w:r>
        <w:rPr>
          <w:rFonts w:ascii="ＭＳ 明朝" w:hAnsi="ＭＳ 明朝"/>
        </w:rPr>
        <w:t>2</w:t>
      </w:r>
      <w:r>
        <w:rPr>
          <w:rFonts w:ascii="ＭＳ 明朝" w:hAnsi="ＭＳ 明朝" w:hint="eastAsia"/>
        </w:rPr>
        <w:t>）</w:t>
      </w:r>
      <w:r w:rsidR="00314B11" w:rsidRPr="00F51EE7">
        <w:rPr>
          <w:rFonts w:ascii="ＭＳ 明朝" w:hAnsi="ＭＳ 明朝" w:hint="eastAsia"/>
        </w:rPr>
        <w:t>我が国及び郷土の伝統音楽や世界各地</w:t>
      </w:r>
      <w:r w:rsidR="00045D69" w:rsidRPr="00F51EE7">
        <w:rPr>
          <w:rFonts w:ascii="ＭＳ 明朝" w:hAnsi="ＭＳ 明朝" w:hint="eastAsia"/>
        </w:rPr>
        <w:t>の諸民族の音楽の特徴を知り</w:t>
      </w:r>
      <w:r w:rsidR="00EA4370" w:rsidRPr="00F51EE7">
        <w:rPr>
          <w:rFonts w:ascii="ＭＳ 明朝" w:hAnsi="ＭＳ 明朝" w:hint="eastAsia"/>
        </w:rPr>
        <w:t>，音楽のよさや美しさなどの特徴について理解を深める。</w:t>
      </w:r>
    </w:p>
    <w:p w14:paraId="5761D84D" w14:textId="299BDB60" w:rsidR="00EA4370" w:rsidRPr="00F51EE7" w:rsidRDefault="008D609D" w:rsidP="008D609D">
      <w:pPr>
        <w:ind w:left="425" w:rightChars="-120" w:right="-216" w:hangingChars="236" w:hanging="425"/>
        <w:rPr>
          <w:rFonts w:ascii="ＭＳ 明朝"/>
        </w:rPr>
      </w:pPr>
      <w:r>
        <w:rPr>
          <w:rFonts w:ascii="ＭＳ 明朝" w:hAnsi="ＭＳ 明朝" w:hint="eastAsia"/>
        </w:rPr>
        <w:t>（</w:t>
      </w:r>
      <w:r>
        <w:rPr>
          <w:rFonts w:ascii="ＭＳ 明朝" w:hAnsi="ＭＳ 明朝"/>
        </w:rPr>
        <w:t>3</w:t>
      </w:r>
      <w:r>
        <w:rPr>
          <w:rFonts w:ascii="ＭＳ 明朝" w:hAnsi="ＭＳ 明朝" w:hint="eastAsia"/>
        </w:rPr>
        <w:t>）</w:t>
      </w:r>
      <w:r w:rsidR="00314B11" w:rsidRPr="00F51EE7">
        <w:rPr>
          <w:rFonts w:ascii="ＭＳ 明朝" w:hAnsi="ＭＳ 明朝" w:hint="eastAsia"/>
        </w:rPr>
        <w:t>個性豊かな表現をするために</w:t>
      </w:r>
      <w:r w:rsidR="00EA4370" w:rsidRPr="00F51EE7">
        <w:rPr>
          <w:rFonts w:ascii="ＭＳ 明朝" w:hAnsi="ＭＳ 明朝" w:hint="eastAsia"/>
        </w:rPr>
        <w:t>必要な</w:t>
      </w:r>
      <w:r w:rsidR="00314B11" w:rsidRPr="00F51EE7">
        <w:rPr>
          <w:rFonts w:ascii="ＭＳ 明朝" w:hAnsi="ＭＳ 明朝" w:hint="eastAsia"/>
        </w:rPr>
        <w:t>器楽（</w:t>
      </w:r>
      <w:r w:rsidR="00EA4370" w:rsidRPr="00F51EE7">
        <w:rPr>
          <w:rFonts w:ascii="ＭＳ 明朝" w:hAnsi="ＭＳ 明朝" w:hint="eastAsia"/>
        </w:rPr>
        <w:t>和楽器やリコーダー，ギター，ハンドベルなど</w:t>
      </w:r>
      <w:r w:rsidR="00314B11" w:rsidRPr="00F51EE7">
        <w:rPr>
          <w:rFonts w:ascii="ＭＳ 明朝" w:hAnsi="ＭＳ 明朝" w:hint="eastAsia"/>
        </w:rPr>
        <w:t>）</w:t>
      </w:r>
      <w:r w:rsidR="00EA4370" w:rsidRPr="00F51EE7">
        <w:rPr>
          <w:rFonts w:ascii="ＭＳ 明朝" w:hAnsi="ＭＳ 明朝" w:hint="eastAsia"/>
        </w:rPr>
        <w:t>の奏法を身に</w:t>
      </w:r>
      <w:r w:rsidR="00045D69" w:rsidRPr="00F51EE7">
        <w:rPr>
          <w:rFonts w:ascii="ＭＳ 明朝" w:hAnsi="ＭＳ 明朝" w:hint="eastAsia"/>
        </w:rPr>
        <w:t>付ける</w:t>
      </w:r>
      <w:r w:rsidR="00EA4370" w:rsidRPr="00F51EE7">
        <w:rPr>
          <w:rFonts w:ascii="ＭＳ 明朝" w:hAnsi="ＭＳ 明朝" w:hint="eastAsia"/>
        </w:rPr>
        <w:t>。また，</w:t>
      </w:r>
      <w:r w:rsidR="00314B11" w:rsidRPr="00F51EE7">
        <w:rPr>
          <w:rFonts w:ascii="ＭＳ 明朝" w:hAnsi="ＭＳ 明朝" w:hint="eastAsia"/>
        </w:rPr>
        <w:t>独奏，重奏や</w:t>
      </w:r>
      <w:r w:rsidR="00EA4370" w:rsidRPr="00F51EE7">
        <w:rPr>
          <w:rFonts w:ascii="ＭＳ 明朝" w:hAnsi="ＭＳ 明朝" w:hint="eastAsia"/>
        </w:rPr>
        <w:t>合奏，声や楽器を組み合わせた表現，身体表現など様々な表現形態で学ぶ。</w:t>
      </w:r>
    </w:p>
    <w:p w14:paraId="5FB3D97D" w14:textId="1128EE98" w:rsidR="00EA4370" w:rsidRPr="00F51EE7" w:rsidRDefault="008D609D" w:rsidP="008D609D">
      <w:pPr>
        <w:ind w:left="425" w:rightChars="-120" w:right="-216" w:hangingChars="236" w:hanging="425"/>
        <w:rPr>
          <w:rFonts w:ascii="ＭＳ 明朝"/>
        </w:rPr>
      </w:pPr>
      <w:r>
        <w:rPr>
          <w:rFonts w:ascii="ＭＳ 明朝" w:hAnsi="ＭＳ 明朝" w:hint="eastAsia"/>
        </w:rPr>
        <w:t>（</w:t>
      </w:r>
      <w:r>
        <w:rPr>
          <w:rFonts w:ascii="ＭＳ 明朝" w:hAnsi="ＭＳ 明朝"/>
        </w:rPr>
        <w:t>4</w:t>
      </w:r>
      <w:r>
        <w:rPr>
          <w:rFonts w:ascii="ＭＳ 明朝" w:hAnsi="ＭＳ 明朝" w:hint="eastAsia"/>
        </w:rPr>
        <w:t>）</w:t>
      </w:r>
      <w:r w:rsidR="00045D69" w:rsidRPr="00F51EE7">
        <w:rPr>
          <w:rFonts w:ascii="ＭＳ 明朝" w:hAnsi="ＭＳ 明朝" w:hint="eastAsia"/>
        </w:rPr>
        <w:t>表現したい音楽のイメージをもって</w:t>
      </w:r>
      <w:r w:rsidR="00314B11" w:rsidRPr="00F51EE7">
        <w:rPr>
          <w:rFonts w:ascii="ＭＳ 明朝" w:hAnsi="ＭＳ 明朝" w:hint="eastAsia"/>
        </w:rPr>
        <w:t>音を出しながら，その</w:t>
      </w:r>
      <w:r w:rsidR="00045D69" w:rsidRPr="00F51EE7">
        <w:rPr>
          <w:rFonts w:ascii="ＭＳ 明朝" w:hAnsi="ＭＳ 明朝" w:hint="eastAsia"/>
        </w:rPr>
        <w:t>音</w:t>
      </w:r>
      <w:r w:rsidR="00EA4370" w:rsidRPr="00F51EE7">
        <w:rPr>
          <w:rFonts w:ascii="ＭＳ 明朝" w:hAnsi="ＭＳ 明朝" w:hint="eastAsia"/>
        </w:rPr>
        <w:t>の質感を感じ取り，音楽を形づくっている要素とその働きを理解しながら，</w:t>
      </w:r>
      <w:r w:rsidR="00314B11" w:rsidRPr="00F51EE7">
        <w:rPr>
          <w:rFonts w:ascii="ＭＳ 明朝" w:hAnsi="ＭＳ 明朝" w:hint="eastAsia"/>
        </w:rPr>
        <w:t>音楽へと</w:t>
      </w:r>
      <w:r w:rsidR="00EA4370" w:rsidRPr="00F51EE7">
        <w:rPr>
          <w:rFonts w:ascii="ＭＳ 明朝" w:hAnsi="ＭＳ 明朝" w:hint="eastAsia"/>
        </w:rPr>
        <w:t>構成していけるよう創造的に創作する。</w:t>
      </w:r>
    </w:p>
    <w:p w14:paraId="11AB703F" w14:textId="7902CA65" w:rsidR="00EA4370" w:rsidRPr="00F51EE7" w:rsidRDefault="008D609D" w:rsidP="008D609D">
      <w:pPr>
        <w:ind w:left="425" w:rightChars="-120" w:right="-216" w:hangingChars="236" w:hanging="425"/>
        <w:rPr>
          <w:rFonts w:ascii="ＭＳ 明朝"/>
        </w:rPr>
      </w:pPr>
      <w:r>
        <w:rPr>
          <w:rFonts w:ascii="ＭＳ 明朝" w:hAnsi="ＭＳ 明朝" w:hint="eastAsia"/>
        </w:rPr>
        <w:t>（</w:t>
      </w:r>
      <w:r>
        <w:rPr>
          <w:rFonts w:ascii="ＭＳ 明朝" w:hAnsi="ＭＳ 明朝"/>
        </w:rPr>
        <w:t>5</w:t>
      </w:r>
      <w:r>
        <w:rPr>
          <w:rFonts w:ascii="ＭＳ 明朝" w:hAnsi="ＭＳ 明朝" w:hint="eastAsia"/>
        </w:rPr>
        <w:t>）</w:t>
      </w:r>
      <w:r w:rsidR="00A951C8" w:rsidRPr="00F51EE7">
        <w:rPr>
          <w:rFonts w:ascii="ＭＳ 明朝" w:hAnsi="ＭＳ 明朝" w:hint="eastAsia"/>
        </w:rPr>
        <w:t>演奏形式による楽曲の特徴の違いを</w:t>
      </w:r>
      <w:r w:rsidR="00EA4370" w:rsidRPr="00F51EE7">
        <w:rPr>
          <w:rFonts w:ascii="ＭＳ 明朝" w:hAnsi="ＭＳ 明朝" w:hint="eastAsia"/>
        </w:rPr>
        <w:t>学んだり，</w:t>
      </w:r>
      <w:r w:rsidR="00045D69" w:rsidRPr="00F51EE7">
        <w:rPr>
          <w:rFonts w:cs="ＭＳ 明朝" w:hint="eastAsia"/>
        </w:rPr>
        <w:t>舞台芸術作品を鑑賞したり表現活動を行ったりして，</w:t>
      </w:r>
      <w:r w:rsidR="00EA4370" w:rsidRPr="00F51EE7">
        <w:rPr>
          <w:rFonts w:ascii="ＭＳ 明朝" w:hAnsi="ＭＳ 明朝" w:hint="eastAsia"/>
        </w:rPr>
        <w:t>音楽表現の多様性や美しさに気づき，</w:t>
      </w:r>
      <w:r w:rsidR="00045D69" w:rsidRPr="00F51EE7">
        <w:rPr>
          <w:rFonts w:ascii="ＭＳ 明朝" w:hAnsi="ＭＳ 明朝" w:hint="eastAsia"/>
        </w:rPr>
        <w:t>それらを育んだ文化や</w:t>
      </w:r>
      <w:r w:rsidR="00045D69" w:rsidRPr="00F51EE7">
        <w:rPr>
          <w:rFonts w:cs="ＭＳ 明朝" w:hint="eastAsia"/>
        </w:rPr>
        <w:t>他芸術との関連を踏まえて</w:t>
      </w:r>
      <w:r w:rsidR="00EA4370" w:rsidRPr="00F51EE7">
        <w:rPr>
          <w:rFonts w:ascii="ＭＳ 明朝" w:hAnsi="ＭＳ 明朝" w:hint="eastAsia"/>
        </w:rPr>
        <w:t>主体的に鑑賞する。</w:t>
      </w:r>
    </w:p>
    <w:p w14:paraId="3E9D5061" w14:textId="49918C67" w:rsidR="00445FD7" w:rsidRPr="003F39A3" w:rsidRDefault="008D609D" w:rsidP="008D609D">
      <w:pPr>
        <w:ind w:left="425" w:rightChars="-120" w:right="-216" w:hangingChars="236" w:hanging="425"/>
        <w:rPr>
          <w:rFonts w:ascii="ＭＳ 明朝" w:hAnsi="ＭＳ 明朝" w:hint="eastAsia"/>
        </w:rPr>
      </w:pPr>
      <w:r>
        <w:rPr>
          <w:rFonts w:ascii="ＭＳ 明朝" w:hAnsi="ＭＳ 明朝" w:hint="eastAsia"/>
        </w:rPr>
        <w:t>（</w:t>
      </w:r>
      <w:r>
        <w:rPr>
          <w:rFonts w:ascii="ＭＳ 明朝" w:hAnsi="ＭＳ 明朝"/>
        </w:rPr>
        <w:t>6</w:t>
      </w:r>
      <w:r>
        <w:rPr>
          <w:rFonts w:ascii="ＭＳ 明朝" w:hAnsi="ＭＳ 明朝" w:hint="eastAsia"/>
        </w:rPr>
        <w:t>）</w:t>
      </w:r>
      <w:r w:rsidR="00EA4370" w:rsidRPr="00F51EE7">
        <w:rPr>
          <w:rFonts w:ascii="ＭＳ 明朝" w:hAnsi="ＭＳ 明朝" w:hint="eastAsia"/>
        </w:rPr>
        <w:t>音楽を形づくっている諸要素を知覚し，それらの働きが生み出す特質や雰囲気などを感受しながら，それらが楽曲をどのように特徴づけているかについて理解し，思考・判断して創造的な表現，主体的な鑑賞を行う。</w:t>
      </w:r>
    </w:p>
    <w:sectPr w:rsidR="00445FD7" w:rsidRPr="003F39A3" w:rsidSect="00131E31">
      <w:pgSz w:w="11906" w:h="16838"/>
      <w:pgMar w:top="1985" w:right="1701" w:bottom="1701" w:left="1701" w:header="851" w:footer="992" w:gutter="0"/>
      <w:cols w:space="425"/>
      <w:docGrid w:type="lines" w:linePitch="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CAB55" w14:textId="77777777" w:rsidR="00E6043B" w:rsidRPr="00346499" w:rsidRDefault="00E6043B" w:rsidP="00BA1FDD">
      <w:r>
        <w:separator/>
      </w:r>
    </w:p>
  </w:endnote>
  <w:endnote w:type="continuationSeparator" w:id="0">
    <w:p w14:paraId="0BADD7B3" w14:textId="77777777" w:rsidR="00E6043B" w:rsidRPr="00346499" w:rsidRDefault="00E6043B" w:rsidP="00BA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82C51" w14:textId="77777777" w:rsidR="00E6043B" w:rsidRPr="00346499" w:rsidRDefault="00E6043B" w:rsidP="00BA1FDD">
      <w:r>
        <w:separator/>
      </w:r>
    </w:p>
  </w:footnote>
  <w:footnote w:type="continuationSeparator" w:id="0">
    <w:p w14:paraId="560080AF" w14:textId="77777777" w:rsidR="00E6043B" w:rsidRPr="00346499" w:rsidRDefault="00E6043B" w:rsidP="00BA1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rawingGridVerticalSpacing w:val="2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FA"/>
    <w:rsid w:val="00001D09"/>
    <w:rsid w:val="000160F9"/>
    <w:rsid w:val="00045D69"/>
    <w:rsid w:val="00063814"/>
    <w:rsid w:val="000C37FD"/>
    <w:rsid w:val="000D37A5"/>
    <w:rsid w:val="00115414"/>
    <w:rsid w:val="001213C6"/>
    <w:rsid w:val="00131E31"/>
    <w:rsid w:val="00133E58"/>
    <w:rsid w:val="001D687A"/>
    <w:rsid w:val="001E53E6"/>
    <w:rsid w:val="001F1879"/>
    <w:rsid w:val="00223B03"/>
    <w:rsid w:val="0023237E"/>
    <w:rsid w:val="002402F7"/>
    <w:rsid w:val="00241D74"/>
    <w:rsid w:val="00271561"/>
    <w:rsid w:val="00275504"/>
    <w:rsid w:val="002906D3"/>
    <w:rsid w:val="002B2467"/>
    <w:rsid w:val="002D1641"/>
    <w:rsid w:val="002D7137"/>
    <w:rsid w:val="00314B11"/>
    <w:rsid w:val="00333A84"/>
    <w:rsid w:val="00337C59"/>
    <w:rsid w:val="003435DE"/>
    <w:rsid w:val="00346499"/>
    <w:rsid w:val="00354B57"/>
    <w:rsid w:val="003903B9"/>
    <w:rsid w:val="003A5515"/>
    <w:rsid w:val="003C426A"/>
    <w:rsid w:val="003F39A3"/>
    <w:rsid w:val="00424535"/>
    <w:rsid w:val="00445FD7"/>
    <w:rsid w:val="00446D1B"/>
    <w:rsid w:val="00450F7D"/>
    <w:rsid w:val="004D4496"/>
    <w:rsid w:val="004F4ACE"/>
    <w:rsid w:val="00514F22"/>
    <w:rsid w:val="00532E54"/>
    <w:rsid w:val="005413B5"/>
    <w:rsid w:val="005527BA"/>
    <w:rsid w:val="00553AD0"/>
    <w:rsid w:val="0058143A"/>
    <w:rsid w:val="005859F3"/>
    <w:rsid w:val="005C52DA"/>
    <w:rsid w:val="005F27D8"/>
    <w:rsid w:val="006036EE"/>
    <w:rsid w:val="006222F1"/>
    <w:rsid w:val="0062549A"/>
    <w:rsid w:val="00643C48"/>
    <w:rsid w:val="00661180"/>
    <w:rsid w:val="00666690"/>
    <w:rsid w:val="006903F1"/>
    <w:rsid w:val="00696EA4"/>
    <w:rsid w:val="006A00FF"/>
    <w:rsid w:val="006D33F4"/>
    <w:rsid w:val="006D6ED4"/>
    <w:rsid w:val="006F0662"/>
    <w:rsid w:val="00741618"/>
    <w:rsid w:val="00753E3B"/>
    <w:rsid w:val="0077589C"/>
    <w:rsid w:val="00793F99"/>
    <w:rsid w:val="007A3BFA"/>
    <w:rsid w:val="007C02F9"/>
    <w:rsid w:val="007D58BC"/>
    <w:rsid w:val="007D630F"/>
    <w:rsid w:val="008133BB"/>
    <w:rsid w:val="00817569"/>
    <w:rsid w:val="00834137"/>
    <w:rsid w:val="00856F3D"/>
    <w:rsid w:val="00892BA7"/>
    <w:rsid w:val="008A1738"/>
    <w:rsid w:val="008B16BF"/>
    <w:rsid w:val="008B5785"/>
    <w:rsid w:val="008D1A27"/>
    <w:rsid w:val="008D3ECB"/>
    <w:rsid w:val="008D56FA"/>
    <w:rsid w:val="008D609D"/>
    <w:rsid w:val="008E77E2"/>
    <w:rsid w:val="009004C1"/>
    <w:rsid w:val="00902E28"/>
    <w:rsid w:val="0092798A"/>
    <w:rsid w:val="0094113A"/>
    <w:rsid w:val="00943744"/>
    <w:rsid w:val="00944142"/>
    <w:rsid w:val="00947BD0"/>
    <w:rsid w:val="00951358"/>
    <w:rsid w:val="00971806"/>
    <w:rsid w:val="009A5007"/>
    <w:rsid w:val="009A6A17"/>
    <w:rsid w:val="009B235F"/>
    <w:rsid w:val="009C37B1"/>
    <w:rsid w:val="009D0816"/>
    <w:rsid w:val="009D5D2D"/>
    <w:rsid w:val="00A31C12"/>
    <w:rsid w:val="00A40E96"/>
    <w:rsid w:val="00A951C8"/>
    <w:rsid w:val="00AA0B6E"/>
    <w:rsid w:val="00AA1790"/>
    <w:rsid w:val="00AC1249"/>
    <w:rsid w:val="00AC7F0B"/>
    <w:rsid w:val="00AD21F5"/>
    <w:rsid w:val="00AE1214"/>
    <w:rsid w:val="00AE4A84"/>
    <w:rsid w:val="00B06554"/>
    <w:rsid w:val="00B20D1C"/>
    <w:rsid w:val="00B25C80"/>
    <w:rsid w:val="00B36FFD"/>
    <w:rsid w:val="00B42C45"/>
    <w:rsid w:val="00B80C63"/>
    <w:rsid w:val="00B94613"/>
    <w:rsid w:val="00BA1FDD"/>
    <w:rsid w:val="00BA6AF7"/>
    <w:rsid w:val="00BD491E"/>
    <w:rsid w:val="00BF2803"/>
    <w:rsid w:val="00C13777"/>
    <w:rsid w:val="00C20326"/>
    <w:rsid w:val="00CB7341"/>
    <w:rsid w:val="00CC2CD7"/>
    <w:rsid w:val="00CE4FF6"/>
    <w:rsid w:val="00D02EA2"/>
    <w:rsid w:val="00D81ECB"/>
    <w:rsid w:val="00DB3667"/>
    <w:rsid w:val="00DB3D46"/>
    <w:rsid w:val="00DB6E88"/>
    <w:rsid w:val="00DD2F23"/>
    <w:rsid w:val="00DF2B59"/>
    <w:rsid w:val="00E016F8"/>
    <w:rsid w:val="00E03882"/>
    <w:rsid w:val="00E05D8B"/>
    <w:rsid w:val="00E24BDC"/>
    <w:rsid w:val="00E445B1"/>
    <w:rsid w:val="00E4495C"/>
    <w:rsid w:val="00E457EF"/>
    <w:rsid w:val="00E56ED9"/>
    <w:rsid w:val="00E6043B"/>
    <w:rsid w:val="00EA4370"/>
    <w:rsid w:val="00EB7B75"/>
    <w:rsid w:val="00ED182E"/>
    <w:rsid w:val="00ED1CAC"/>
    <w:rsid w:val="00ED46F6"/>
    <w:rsid w:val="00F415CD"/>
    <w:rsid w:val="00F51EE7"/>
    <w:rsid w:val="00F74786"/>
    <w:rsid w:val="00F87936"/>
    <w:rsid w:val="00FC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C373DF"/>
  <w15:docId w15:val="{DE161FF8-4EA4-4559-98EE-353FAC4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6FA"/>
    <w:pPr>
      <w:widowControl w:val="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D56FA"/>
    <w:pPr>
      <w:widowControl w:val="0"/>
      <w:wordWrap w:val="0"/>
      <w:autoSpaceDE w:val="0"/>
      <w:autoSpaceDN w:val="0"/>
      <w:adjustRightInd w:val="0"/>
      <w:spacing w:line="206" w:lineRule="exact"/>
      <w:jc w:val="both"/>
    </w:pPr>
    <w:rPr>
      <w:rFonts w:ascii="Times New Roman" w:hAnsi="Times New Roman" w:cs="ＭＳ 明朝"/>
      <w:spacing w:val="-1"/>
      <w:kern w:val="0"/>
      <w:sz w:val="20"/>
      <w:szCs w:val="20"/>
    </w:rPr>
  </w:style>
  <w:style w:type="table" w:styleId="a4">
    <w:name w:val="Table Grid"/>
    <w:basedOn w:val="a1"/>
    <w:uiPriority w:val="99"/>
    <w:rsid w:val="008D56F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A1FDD"/>
    <w:pPr>
      <w:tabs>
        <w:tab w:val="center" w:pos="4252"/>
        <w:tab w:val="right" w:pos="8504"/>
      </w:tabs>
      <w:snapToGrid w:val="0"/>
    </w:pPr>
  </w:style>
  <w:style w:type="character" w:customStyle="1" w:styleId="a6">
    <w:name w:val="ヘッダー (文字)"/>
    <w:basedOn w:val="a0"/>
    <w:link w:val="a5"/>
    <w:uiPriority w:val="99"/>
    <w:locked/>
    <w:rsid w:val="00BA1FDD"/>
    <w:rPr>
      <w:rFonts w:ascii="Century" w:eastAsia="ＭＳ 明朝" w:hAnsi="Century" w:cs="Times New Roman"/>
      <w:sz w:val="18"/>
      <w:szCs w:val="18"/>
    </w:rPr>
  </w:style>
  <w:style w:type="paragraph" w:styleId="a7">
    <w:name w:val="footer"/>
    <w:basedOn w:val="a"/>
    <w:link w:val="a8"/>
    <w:uiPriority w:val="99"/>
    <w:rsid w:val="00BA1FDD"/>
    <w:pPr>
      <w:tabs>
        <w:tab w:val="center" w:pos="4252"/>
        <w:tab w:val="right" w:pos="8504"/>
      </w:tabs>
      <w:snapToGrid w:val="0"/>
    </w:pPr>
  </w:style>
  <w:style w:type="character" w:customStyle="1" w:styleId="a8">
    <w:name w:val="フッター (文字)"/>
    <w:basedOn w:val="a0"/>
    <w:link w:val="a7"/>
    <w:uiPriority w:val="99"/>
    <w:locked/>
    <w:rsid w:val="00BA1FDD"/>
    <w:rPr>
      <w:rFonts w:ascii="Century" w:eastAsia="ＭＳ 明朝" w:hAnsi="Century" w:cs="Times New Roman"/>
      <w:sz w:val="18"/>
      <w:szCs w:val="18"/>
    </w:rPr>
  </w:style>
  <w:style w:type="character" w:styleId="a9">
    <w:name w:val="annotation reference"/>
    <w:basedOn w:val="a0"/>
    <w:uiPriority w:val="99"/>
    <w:semiHidden/>
    <w:unhideWhenUsed/>
    <w:rsid w:val="00943744"/>
    <w:rPr>
      <w:sz w:val="18"/>
      <w:szCs w:val="18"/>
    </w:rPr>
  </w:style>
  <w:style w:type="paragraph" w:styleId="aa">
    <w:name w:val="annotation text"/>
    <w:basedOn w:val="a"/>
    <w:link w:val="ab"/>
    <w:uiPriority w:val="99"/>
    <w:semiHidden/>
    <w:unhideWhenUsed/>
    <w:rsid w:val="00943744"/>
    <w:pPr>
      <w:jc w:val="left"/>
    </w:pPr>
  </w:style>
  <w:style w:type="character" w:customStyle="1" w:styleId="ab">
    <w:name w:val="コメント文字列 (文字)"/>
    <w:basedOn w:val="a0"/>
    <w:link w:val="aa"/>
    <w:uiPriority w:val="99"/>
    <w:semiHidden/>
    <w:rsid w:val="00943744"/>
    <w:rPr>
      <w:sz w:val="18"/>
      <w:szCs w:val="18"/>
    </w:rPr>
  </w:style>
  <w:style w:type="paragraph" w:styleId="ac">
    <w:name w:val="annotation subject"/>
    <w:basedOn w:val="aa"/>
    <w:next w:val="aa"/>
    <w:link w:val="ad"/>
    <w:uiPriority w:val="99"/>
    <w:semiHidden/>
    <w:unhideWhenUsed/>
    <w:rsid w:val="00943744"/>
    <w:rPr>
      <w:b/>
      <w:bCs/>
    </w:rPr>
  </w:style>
  <w:style w:type="character" w:customStyle="1" w:styleId="ad">
    <w:name w:val="コメント内容 (文字)"/>
    <w:basedOn w:val="ab"/>
    <w:link w:val="ac"/>
    <w:uiPriority w:val="99"/>
    <w:semiHidden/>
    <w:rsid w:val="00943744"/>
    <w:rPr>
      <w:b/>
      <w:bCs/>
      <w:sz w:val="18"/>
      <w:szCs w:val="18"/>
    </w:rPr>
  </w:style>
  <w:style w:type="paragraph" w:styleId="ae">
    <w:name w:val="Balloon Text"/>
    <w:basedOn w:val="a"/>
    <w:link w:val="af"/>
    <w:uiPriority w:val="99"/>
    <w:semiHidden/>
    <w:unhideWhenUsed/>
    <w:rsid w:val="00943744"/>
    <w:rPr>
      <w:rFonts w:asciiTheme="majorHAnsi" w:eastAsiaTheme="majorEastAsia" w:hAnsiTheme="majorHAnsi" w:cstheme="majorBidi"/>
    </w:rPr>
  </w:style>
  <w:style w:type="character" w:customStyle="1" w:styleId="af">
    <w:name w:val="吹き出し (文字)"/>
    <w:basedOn w:val="a0"/>
    <w:link w:val="ae"/>
    <w:uiPriority w:val="99"/>
    <w:semiHidden/>
    <w:rsid w:val="00943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04933">
      <w:marLeft w:val="0"/>
      <w:marRight w:val="0"/>
      <w:marTop w:val="0"/>
      <w:marBottom w:val="0"/>
      <w:divBdr>
        <w:top w:val="none" w:sz="0" w:space="0" w:color="auto"/>
        <w:left w:val="none" w:sz="0" w:space="0" w:color="auto"/>
        <w:bottom w:val="none" w:sz="0" w:space="0" w:color="auto"/>
        <w:right w:val="none" w:sz="0" w:space="0" w:color="auto"/>
      </w:divBdr>
    </w:div>
    <w:div w:id="2012104934">
      <w:marLeft w:val="0"/>
      <w:marRight w:val="0"/>
      <w:marTop w:val="0"/>
      <w:marBottom w:val="0"/>
      <w:divBdr>
        <w:top w:val="none" w:sz="0" w:space="0" w:color="auto"/>
        <w:left w:val="none" w:sz="0" w:space="0" w:color="auto"/>
        <w:bottom w:val="none" w:sz="0" w:space="0" w:color="auto"/>
        <w:right w:val="none" w:sz="0" w:space="0" w:color="auto"/>
      </w:divBdr>
    </w:div>
    <w:div w:id="2012104935">
      <w:marLeft w:val="0"/>
      <w:marRight w:val="0"/>
      <w:marTop w:val="0"/>
      <w:marBottom w:val="0"/>
      <w:divBdr>
        <w:top w:val="none" w:sz="0" w:space="0" w:color="auto"/>
        <w:left w:val="none" w:sz="0" w:space="0" w:color="auto"/>
        <w:bottom w:val="none" w:sz="0" w:space="0" w:color="auto"/>
        <w:right w:val="none" w:sz="0" w:space="0" w:color="auto"/>
      </w:divBdr>
    </w:div>
    <w:div w:id="2012104936">
      <w:marLeft w:val="0"/>
      <w:marRight w:val="0"/>
      <w:marTop w:val="0"/>
      <w:marBottom w:val="0"/>
      <w:divBdr>
        <w:top w:val="none" w:sz="0" w:space="0" w:color="auto"/>
        <w:left w:val="none" w:sz="0" w:space="0" w:color="auto"/>
        <w:bottom w:val="none" w:sz="0" w:space="0" w:color="auto"/>
        <w:right w:val="none" w:sz="0" w:space="0" w:color="auto"/>
      </w:divBdr>
    </w:div>
    <w:div w:id="2012104937">
      <w:marLeft w:val="0"/>
      <w:marRight w:val="0"/>
      <w:marTop w:val="0"/>
      <w:marBottom w:val="0"/>
      <w:divBdr>
        <w:top w:val="none" w:sz="0" w:space="0" w:color="auto"/>
        <w:left w:val="none" w:sz="0" w:space="0" w:color="auto"/>
        <w:bottom w:val="none" w:sz="0" w:space="0" w:color="auto"/>
        <w:right w:val="none" w:sz="0" w:space="0" w:color="auto"/>
      </w:divBdr>
    </w:div>
    <w:div w:id="2012104938">
      <w:marLeft w:val="0"/>
      <w:marRight w:val="0"/>
      <w:marTop w:val="0"/>
      <w:marBottom w:val="0"/>
      <w:divBdr>
        <w:top w:val="none" w:sz="0" w:space="0" w:color="auto"/>
        <w:left w:val="none" w:sz="0" w:space="0" w:color="auto"/>
        <w:bottom w:val="none" w:sz="0" w:space="0" w:color="auto"/>
        <w:right w:val="none" w:sz="0" w:space="0" w:color="auto"/>
      </w:divBdr>
    </w:div>
    <w:div w:id="2012104939">
      <w:marLeft w:val="0"/>
      <w:marRight w:val="0"/>
      <w:marTop w:val="0"/>
      <w:marBottom w:val="0"/>
      <w:divBdr>
        <w:top w:val="none" w:sz="0" w:space="0" w:color="auto"/>
        <w:left w:val="none" w:sz="0" w:space="0" w:color="auto"/>
        <w:bottom w:val="none" w:sz="0" w:space="0" w:color="auto"/>
        <w:right w:val="none" w:sz="0" w:space="0" w:color="auto"/>
      </w:divBdr>
    </w:div>
    <w:div w:id="2012104940">
      <w:marLeft w:val="0"/>
      <w:marRight w:val="0"/>
      <w:marTop w:val="0"/>
      <w:marBottom w:val="0"/>
      <w:divBdr>
        <w:top w:val="none" w:sz="0" w:space="0" w:color="auto"/>
        <w:left w:val="none" w:sz="0" w:space="0" w:color="auto"/>
        <w:bottom w:val="none" w:sz="0" w:space="0" w:color="auto"/>
        <w:right w:val="none" w:sz="0" w:space="0" w:color="auto"/>
      </w:divBdr>
    </w:div>
    <w:div w:id="2012104941">
      <w:marLeft w:val="0"/>
      <w:marRight w:val="0"/>
      <w:marTop w:val="0"/>
      <w:marBottom w:val="0"/>
      <w:divBdr>
        <w:top w:val="none" w:sz="0" w:space="0" w:color="auto"/>
        <w:left w:val="none" w:sz="0" w:space="0" w:color="auto"/>
        <w:bottom w:val="none" w:sz="0" w:space="0" w:color="auto"/>
        <w:right w:val="none" w:sz="0" w:space="0" w:color="auto"/>
      </w:divBdr>
    </w:div>
    <w:div w:id="2012104942">
      <w:marLeft w:val="0"/>
      <w:marRight w:val="0"/>
      <w:marTop w:val="0"/>
      <w:marBottom w:val="0"/>
      <w:divBdr>
        <w:top w:val="none" w:sz="0" w:space="0" w:color="auto"/>
        <w:left w:val="none" w:sz="0" w:space="0" w:color="auto"/>
        <w:bottom w:val="none" w:sz="0" w:space="0" w:color="auto"/>
        <w:right w:val="none" w:sz="0" w:space="0" w:color="auto"/>
      </w:divBdr>
    </w:div>
    <w:div w:id="2012104943">
      <w:marLeft w:val="0"/>
      <w:marRight w:val="0"/>
      <w:marTop w:val="0"/>
      <w:marBottom w:val="0"/>
      <w:divBdr>
        <w:top w:val="none" w:sz="0" w:space="0" w:color="auto"/>
        <w:left w:val="none" w:sz="0" w:space="0" w:color="auto"/>
        <w:bottom w:val="none" w:sz="0" w:space="0" w:color="auto"/>
        <w:right w:val="none" w:sz="0" w:space="0" w:color="auto"/>
      </w:divBdr>
    </w:div>
    <w:div w:id="2012104944">
      <w:marLeft w:val="0"/>
      <w:marRight w:val="0"/>
      <w:marTop w:val="0"/>
      <w:marBottom w:val="0"/>
      <w:divBdr>
        <w:top w:val="none" w:sz="0" w:space="0" w:color="auto"/>
        <w:left w:val="none" w:sz="0" w:space="0" w:color="auto"/>
        <w:bottom w:val="none" w:sz="0" w:space="0" w:color="auto"/>
        <w:right w:val="none" w:sz="0" w:space="0" w:color="auto"/>
      </w:divBdr>
    </w:div>
    <w:div w:id="2012104945">
      <w:marLeft w:val="0"/>
      <w:marRight w:val="0"/>
      <w:marTop w:val="0"/>
      <w:marBottom w:val="0"/>
      <w:divBdr>
        <w:top w:val="none" w:sz="0" w:space="0" w:color="auto"/>
        <w:left w:val="none" w:sz="0" w:space="0" w:color="auto"/>
        <w:bottom w:val="none" w:sz="0" w:space="0" w:color="auto"/>
        <w:right w:val="none" w:sz="0" w:space="0" w:color="auto"/>
      </w:divBdr>
    </w:div>
    <w:div w:id="2012104946">
      <w:marLeft w:val="0"/>
      <w:marRight w:val="0"/>
      <w:marTop w:val="0"/>
      <w:marBottom w:val="0"/>
      <w:divBdr>
        <w:top w:val="none" w:sz="0" w:space="0" w:color="auto"/>
        <w:left w:val="none" w:sz="0" w:space="0" w:color="auto"/>
        <w:bottom w:val="none" w:sz="0" w:space="0" w:color="auto"/>
        <w:right w:val="none" w:sz="0" w:space="0" w:color="auto"/>
      </w:divBdr>
    </w:div>
    <w:div w:id="2012104947">
      <w:marLeft w:val="0"/>
      <w:marRight w:val="0"/>
      <w:marTop w:val="0"/>
      <w:marBottom w:val="0"/>
      <w:divBdr>
        <w:top w:val="none" w:sz="0" w:space="0" w:color="auto"/>
        <w:left w:val="none" w:sz="0" w:space="0" w:color="auto"/>
        <w:bottom w:val="none" w:sz="0" w:space="0" w:color="auto"/>
        <w:right w:val="none" w:sz="0" w:space="0" w:color="auto"/>
      </w:divBdr>
    </w:div>
    <w:div w:id="2012104948">
      <w:marLeft w:val="0"/>
      <w:marRight w:val="0"/>
      <w:marTop w:val="0"/>
      <w:marBottom w:val="0"/>
      <w:divBdr>
        <w:top w:val="none" w:sz="0" w:space="0" w:color="auto"/>
        <w:left w:val="none" w:sz="0" w:space="0" w:color="auto"/>
        <w:bottom w:val="none" w:sz="0" w:space="0" w:color="auto"/>
        <w:right w:val="none" w:sz="0" w:space="0" w:color="auto"/>
      </w:divBdr>
    </w:div>
    <w:div w:id="2012104949">
      <w:marLeft w:val="0"/>
      <w:marRight w:val="0"/>
      <w:marTop w:val="0"/>
      <w:marBottom w:val="0"/>
      <w:divBdr>
        <w:top w:val="none" w:sz="0" w:space="0" w:color="auto"/>
        <w:left w:val="none" w:sz="0" w:space="0" w:color="auto"/>
        <w:bottom w:val="none" w:sz="0" w:space="0" w:color="auto"/>
        <w:right w:val="none" w:sz="0" w:space="0" w:color="auto"/>
      </w:divBdr>
    </w:div>
    <w:div w:id="2012104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1294</Words>
  <Characters>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教育出版株式会社</dc:creator>
  <cp:keywords/>
  <dc:description/>
  <cp:revision>7</cp:revision>
  <cp:lastPrinted>2011-08-23T08:46:00Z</cp:lastPrinted>
  <dcterms:created xsi:type="dcterms:W3CDTF">2017-04-12T20:17:00Z</dcterms:created>
  <dcterms:modified xsi:type="dcterms:W3CDTF">2017-06-15T02:46:00Z</dcterms:modified>
</cp:coreProperties>
</file>