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DD027E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D53D8">
        <w:rPr>
          <w:rFonts w:eastAsiaTheme="majorEastAsia"/>
          <w:noProof/>
        </w:rPr>
        <w:drawing>
          <wp:anchor distT="0" distB="0" distL="114300" distR="114300" simplePos="0" relativeHeight="251911168" behindDoc="0" locked="1" layoutInCell="1" allowOverlap="0" wp14:anchorId="5B38ED4A" wp14:editId="31F4297E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344BE5">
        <w:trPr>
          <w:trHeight w:val="407"/>
        </w:trPr>
        <w:tc>
          <w:tcPr>
            <w:tcW w:w="9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3B6B40" w:rsidP="009D53D8">
            <w:pPr>
              <w:tabs>
                <w:tab w:val="right" w:pos="903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BB22A3" w:rsidRPr="009D53D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土地のつくり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C6C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2A3" w:rsidRPr="00F276A3" w:rsidRDefault="00DD027E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37B9B" w:rsidRPr="00F276A3" w:rsidTr="00310038">
        <w:trPr>
          <w:trHeight w:val="872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7209" w:rsidRPr="00E57209" w:rsidRDefault="00E57209" w:rsidP="00E5720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3C6C58" w:rsidRDefault="00E57209" w:rsidP="00E5720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E57209">
              <w:rPr>
                <w:rFonts w:ascii="ＭＳ ゴシック" w:eastAsia="ＭＳ ゴシック" w:hAnsi="ＭＳ ゴシック" w:hint="eastAsia"/>
              </w:rPr>
              <w:t xml:space="preserve">　５年の川の学習を思い出しながら，地層がどのようにしてできるのかを考えましょう。</w:t>
            </w:r>
          </w:p>
          <w:p w:rsidR="009D53D8" w:rsidRPr="008F3B23" w:rsidRDefault="00E57209" w:rsidP="009D53D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DD02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C12FB6" wp14:editId="755009AB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2540</wp:posOffset>
                      </wp:positionV>
                      <wp:extent cx="2133600" cy="571500"/>
                      <wp:effectExtent l="0" t="0" r="19050" b="1714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71500"/>
                              </a:xfrm>
                              <a:prstGeom prst="wedgeRoundRectCallout">
                                <a:avLst>
                                  <a:gd name="adj1" fmla="val -405"/>
                                  <a:gd name="adj2" fmla="val 7509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209" w:rsidRDefault="00805AC8" w:rsidP="009D53D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15A6A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５年では，水の流れのゆるやかな</w:t>
                                  </w:r>
                                </w:p>
                                <w:p w:rsidR="00E57209" w:rsidRDefault="00805AC8" w:rsidP="009D53D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15A6A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ところに石や土がたい積することを</w:t>
                                  </w:r>
                                </w:p>
                                <w:p w:rsidR="00805AC8" w:rsidRPr="00A15A6A" w:rsidRDefault="00805AC8" w:rsidP="009D53D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15A6A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学んだね。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12FB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296.3pt;margin-top:.2pt;width:16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" adj="10713,27020" fillcolor="white [3212]" strokecolor="#930" strokeweight="1pt">
                      <v:textbox>
                        <w:txbxContent>
                          <w:p w:rsidR="00E57209" w:rsidRDefault="00805AC8" w:rsidP="009D53D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15A6A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５年では，水の流れのゆるやかな</w:t>
                            </w:r>
                          </w:p>
                          <w:p w:rsidR="00E57209" w:rsidRDefault="00805AC8" w:rsidP="009D53D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15A6A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ところに石や土がたい積することを</w:t>
                            </w:r>
                          </w:p>
                          <w:p w:rsidR="00805AC8" w:rsidRPr="00A15A6A" w:rsidRDefault="00805AC8" w:rsidP="009D53D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15A6A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学んだね。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9D53D8" w:rsidRDefault="00E57209" w:rsidP="009D53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color w:val="FF1493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5199168</wp:posOffset>
                  </wp:positionH>
                  <wp:positionV relativeFrom="paragraph">
                    <wp:posOffset>84032</wp:posOffset>
                  </wp:positionV>
                  <wp:extent cx="652991" cy="65299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24" cy="65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  <w:r w:rsidR="00560A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B961B5" w:rsidRPr="00B961B5" w:rsidRDefault="00B961B5" w:rsidP="009D53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  <w:r w:rsidR="00560A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95EA3" w:rsidRPr="00AD16B5" w:rsidRDefault="00937B9B" w:rsidP="00795EA3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724A2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実験１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805AC8" w:rsidRPr="00AD16B5" w:rsidRDefault="00344BE5" w:rsidP="00795EA3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れき，砂，どろを混ぜ合わせた土</w:t>
            </w:r>
            <w:r w:rsidR="00E43CA5">
              <w:rPr>
                <w:rFonts w:ascii="ＭＳ ゴシック" w:eastAsia="ＭＳ ゴシック" w:hAnsi="ＭＳ ゴシック" w:hint="eastAsia"/>
                <w:szCs w:val="20"/>
              </w:rPr>
              <w:t>を水で流して</w:t>
            </w:r>
            <w:r w:rsidR="00795EA3">
              <w:rPr>
                <w:rFonts w:ascii="ＭＳ ゴシック" w:eastAsia="ＭＳ ゴシック" w:hAnsi="ＭＳ ゴシック" w:hint="eastAsia"/>
                <w:szCs w:val="20"/>
              </w:rPr>
              <w:t>，土が層になって積もるかどうかを調べよう。</w:t>
            </w:r>
          </w:p>
        </w:tc>
      </w:tr>
      <w:tr w:rsidR="005D7648" w:rsidRPr="00F276A3" w:rsidTr="005E72AA">
        <w:trPr>
          <w:trHeight w:val="1058"/>
        </w:trPr>
        <w:tc>
          <w:tcPr>
            <w:tcW w:w="9543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D7648" w:rsidRPr="00F276A3" w:rsidRDefault="005D7648" w:rsidP="00890735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310038" w:rsidRDefault="0031003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310038" w:rsidRDefault="0031003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5D7648" w:rsidRDefault="005D764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AD6B3F" w:rsidRPr="00AD6B3F" w:rsidRDefault="00AD6B3F" w:rsidP="00C8742F">
            <w:pPr>
              <w:rPr>
                <w:rFonts w:asciiTheme="minorEastAsia" w:hAnsiTheme="minorEastAsia"/>
              </w:rPr>
            </w:pPr>
          </w:p>
        </w:tc>
      </w:tr>
      <w:tr w:rsidR="005D7648" w:rsidRPr="00F276A3" w:rsidTr="00344BE5">
        <w:trPr>
          <w:trHeight w:val="1110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7648" w:rsidRDefault="005D7648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5D7648" w:rsidRDefault="005D7648" w:rsidP="009D53D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5D7648" w:rsidRPr="00F276A3" w:rsidRDefault="005D7648" w:rsidP="00344BE5">
            <w:pPr>
              <w:spacing w:before="240"/>
              <w:ind w:firstLineChars="100" w:firstLine="210"/>
            </w:pPr>
          </w:p>
        </w:tc>
        <w:tc>
          <w:tcPr>
            <w:tcW w:w="954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5D7648" w:rsidRPr="009D109C" w:rsidRDefault="005D7648" w:rsidP="006F0DE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F7F3C" w:rsidRPr="00F276A3" w:rsidTr="00344BE5">
        <w:trPr>
          <w:trHeight w:val="870"/>
        </w:trPr>
        <w:tc>
          <w:tcPr>
            <w:tcW w:w="9543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EF7F3C" w:rsidRPr="00F276A3" w:rsidRDefault="00EF7F3C" w:rsidP="00344BE5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E57209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ED1758">
              <w:rPr>
                <w:rFonts w:ascii="ＭＳ ゴシック" w:eastAsia="ＭＳ ゴシック" w:hAnsi="ＭＳ ゴシック" w:hint="eastAsia"/>
              </w:rPr>
              <w:t>流れる水のはたらきによって</w:t>
            </w:r>
            <w:r w:rsidR="00A81CE2">
              <w:rPr>
                <w:rFonts w:ascii="ＭＳ ゴシック" w:eastAsia="ＭＳ ゴシック" w:hAnsi="ＭＳ ゴシック" w:hint="eastAsia"/>
              </w:rPr>
              <w:t>地層が</w:t>
            </w:r>
            <w:r w:rsidR="00ED1758">
              <w:rPr>
                <w:rFonts w:ascii="ＭＳ ゴシック" w:eastAsia="ＭＳ ゴシック" w:hAnsi="ＭＳ ゴシック" w:hint="eastAsia"/>
              </w:rPr>
              <w:t>できる</w:t>
            </w:r>
            <w:r>
              <w:rPr>
                <w:rFonts w:ascii="ＭＳ ゴシック" w:eastAsia="ＭＳ ゴシック" w:hAnsi="ＭＳ ゴシック" w:hint="eastAsia"/>
              </w:rPr>
              <w:t>か</w:t>
            </w:r>
            <w:r w:rsidR="00E57209">
              <w:rPr>
                <w:rFonts w:ascii="ＭＳ ゴシック" w:eastAsia="ＭＳ ゴシック" w:hAnsi="ＭＳ ゴシック" w:hint="eastAsia"/>
              </w:rPr>
              <w:t>どうか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Pr="000F2168">
              <w:rPr>
                <w:rFonts w:ascii="ＭＳ ゴシック" w:eastAsia="ＭＳ ゴシック" w:hAnsi="ＭＳ ゴシック" w:hint="eastAsia"/>
              </w:rPr>
              <w:t>予想し</w:t>
            </w:r>
            <w:r>
              <w:rPr>
                <w:rFonts w:ascii="ＭＳ ゴシック" w:eastAsia="ＭＳ ゴシック" w:hAnsi="ＭＳ ゴシック" w:hint="eastAsia"/>
              </w:rPr>
              <w:t>ましょう</w:t>
            </w:r>
            <w:r w:rsidRPr="000F2168">
              <w:rPr>
                <w:rFonts w:ascii="ＭＳ ゴシック" w:eastAsia="ＭＳ ゴシック" w:hAnsi="ＭＳ ゴシック" w:hint="eastAsia"/>
              </w:rPr>
              <w:t>。</w:t>
            </w:r>
          </w:p>
          <w:p w:rsidR="00EF7F3C" w:rsidRPr="008F3B23" w:rsidRDefault="00EF7F3C" w:rsidP="00805AC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F7F3C" w:rsidRPr="00CF61B2" w:rsidRDefault="00EF7F3C" w:rsidP="00CF61B2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EF7F3C" w:rsidRDefault="00EF7F3C" w:rsidP="006F0DE4">
            <w:pPr>
              <w:tabs>
                <w:tab w:val="right" w:pos="9240"/>
              </w:tabs>
              <w:spacing w:line="600" w:lineRule="exact"/>
              <w:rPr>
                <w:noProof/>
              </w:rPr>
            </w:pPr>
          </w:p>
        </w:tc>
      </w:tr>
      <w:tr w:rsidR="00EF7F3C" w:rsidRPr="00F276A3" w:rsidTr="00344BE5">
        <w:trPr>
          <w:trHeight w:val="556"/>
        </w:trPr>
        <w:tc>
          <w:tcPr>
            <w:tcW w:w="95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F7F3C" w:rsidRPr="009D53D8" w:rsidRDefault="00EF7F3C" w:rsidP="00B961B5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F7F3C" w:rsidRDefault="00EF7F3C" w:rsidP="00EF7F3C">
            <w:pPr>
              <w:spacing w:afterLines="20" w:after="72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EF7F3C" w:rsidRDefault="00EF7F3C" w:rsidP="00AE6BC4">
            <w:pPr>
              <w:spacing w:line="360" w:lineRule="exact"/>
              <w:ind w:firstLineChars="500" w:firstLine="140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1" layoutInCell="1" allowOverlap="1" wp14:anchorId="2B637CC1" wp14:editId="22B5B6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85825" cy="251460"/>
                      <wp:effectExtent l="0" t="0" r="9525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F3C" w:rsidRPr="00757CD6" w:rsidRDefault="00AE6BC4" w:rsidP="00EF7F3C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37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1pt;margin-top:0;width:69.75pt;height:19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" fillcolor="#333" stroked="f">
                      <v:textbox inset="1mm,.5mm,1mm,0">
                        <w:txbxContent>
                          <w:p w:rsidR="00EF7F3C" w:rsidRPr="00757CD6" w:rsidRDefault="00AE6BC4" w:rsidP="00EF7F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AE6BC4">
              <w:rPr>
                <w:rFonts w:ascii="ＭＳ ゴシック" w:eastAsia="ＭＳ ゴシック" w:hAnsi="ＭＳ ゴシック" w:hint="eastAsia"/>
              </w:rPr>
              <w:t>見通しのとおり，見通しとちがって，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EF7F3C" w:rsidRPr="008F3B23" w:rsidRDefault="00EF7F3C" w:rsidP="00EF7F3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F7F3C" w:rsidRPr="008F3B23" w:rsidRDefault="00EF7F3C" w:rsidP="00EF7F3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F7F3C" w:rsidRPr="00D7629D" w:rsidRDefault="00EF7F3C" w:rsidP="00D7629D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CD1951" w:rsidRPr="00F276A3" w:rsidTr="00310038">
        <w:trPr>
          <w:trHeight w:val="2056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D820E7" w:rsidRDefault="00CD1951" w:rsidP="00E57209">
            <w:pPr>
              <w:ind w:left="2520" w:hangingChars="1200" w:hanging="2520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E57209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D820E7">
              <w:rPr>
                <w:rFonts w:ascii="ＭＳ ゴシック" w:eastAsia="ＭＳ ゴシック" w:hAnsi="ＭＳ ゴシック" w:hint="eastAsia"/>
              </w:rPr>
              <w:t>流れる水のはたらきによって地層ができるかどうか</w:t>
            </w:r>
            <w:r>
              <w:rPr>
                <w:rFonts w:ascii="ＭＳ ゴシック" w:eastAsia="ＭＳ ゴシック" w:hAnsi="ＭＳ ゴシック" w:hint="eastAsia"/>
              </w:rPr>
              <w:t>について，自分の</w:t>
            </w:r>
          </w:p>
          <w:p w:rsidR="00CD1951" w:rsidRPr="00BB22A3" w:rsidRDefault="00CD1951" w:rsidP="00D820E7">
            <w:pPr>
              <w:ind w:leftChars="1100" w:left="252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予想を確かめる方法をかきましょう。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</w:p>
          <w:p w:rsidR="00310038" w:rsidRDefault="00310038" w:rsidP="00B961B5">
            <w:pPr>
              <w:rPr>
                <w:rFonts w:ascii="ＭＳ ゴシック" w:eastAsia="ＭＳ ゴシック" w:hAnsi="ＭＳ ゴシック"/>
              </w:rPr>
            </w:pP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</w:p>
          <w:p w:rsidR="00310038" w:rsidRDefault="00310038" w:rsidP="00B961B5">
            <w:pPr>
              <w:rPr>
                <w:rFonts w:ascii="ＭＳ ゴシック" w:eastAsia="ＭＳ ゴシック" w:hAnsi="ＭＳ ゴシック"/>
              </w:rPr>
            </w:pP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</w:p>
          <w:p w:rsidR="00CD1951" w:rsidRDefault="00CD1951" w:rsidP="00B961B5">
            <w:pPr>
              <w:rPr>
                <w:rFonts w:ascii="ＭＳ ゴシック" w:eastAsia="ＭＳ ゴシック" w:hAnsi="ＭＳ ゴシック"/>
              </w:rPr>
            </w:pPr>
          </w:p>
          <w:p w:rsidR="00CD1951" w:rsidRPr="00A15A6A" w:rsidRDefault="00CD1951" w:rsidP="00B961B5">
            <w:pPr>
              <w:ind w:leftChars="950" w:left="1995"/>
              <w:rPr>
                <w:rFonts w:asciiTheme="majorEastAsia" w:eastAsiaTheme="majorEastAsia" w:hAnsiTheme="majorEastAsia"/>
              </w:rPr>
            </w:pPr>
            <w:r w:rsidRPr="00A15A6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1" layoutInCell="1" allowOverlap="1" wp14:anchorId="678A4D45" wp14:editId="3FC34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-24765</wp:posOffset>
                      </wp:positionV>
                      <wp:extent cx="1187450" cy="2514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951" w:rsidRPr="00757CD6" w:rsidRDefault="00CD1951" w:rsidP="00B961B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4D45" id="_x0000_s1028" type="#_x0000_t202" style="position:absolute;left:0;text-align:left;margin-left:0;margin-top:-1.95pt;width:93.5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" fillcolor="#333" stroked="f">
                      <v:textbox inset="1mm,0,1mm,1mm">
                        <w:txbxContent>
                          <w:p w:rsidR="00CD1951" w:rsidRPr="00757CD6" w:rsidRDefault="00CD1951" w:rsidP="00B961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15A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例：</w:t>
            </w:r>
            <w:r w:rsidRPr="00A15A6A">
              <w:rPr>
                <w:rFonts w:asciiTheme="majorEastAsia" w:eastAsiaTheme="majorEastAsia" w:hAnsiTheme="majorEastAsia" w:hint="eastAsia"/>
              </w:rPr>
              <w:t>～になるはず，など）</w:t>
            </w:r>
          </w:p>
          <w:p w:rsidR="00CD1951" w:rsidRPr="008F3B23" w:rsidRDefault="00CD1951" w:rsidP="00B961B5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1951" w:rsidRPr="009D53D8" w:rsidRDefault="00CD1951" w:rsidP="00B961B5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D1951" w:rsidRDefault="00CD1951" w:rsidP="006F0DE4">
            <w:pPr>
              <w:tabs>
                <w:tab w:val="right" w:pos="9240"/>
              </w:tabs>
              <w:spacing w:line="600" w:lineRule="exact"/>
              <w:rPr>
                <w:noProof/>
              </w:rPr>
            </w:pPr>
          </w:p>
        </w:tc>
      </w:tr>
      <w:tr w:rsidR="00CD1951" w:rsidRPr="00F276A3" w:rsidTr="00310038">
        <w:trPr>
          <w:trHeight w:val="2545"/>
        </w:trPr>
        <w:tc>
          <w:tcPr>
            <w:tcW w:w="9543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CD1951" w:rsidRPr="009D53D8" w:rsidRDefault="00CD1951" w:rsidP="00B93B16">
            <w:pPr>
              <w:ind w:left="2310" w:hangingChars="1100" w:hanging="231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1951" w:rsidRPr="00D7629D" w:rsidRDefault="00CD1951" w:rsidP="00D7629D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897D23" wp14:editId="2F9273C5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951" w:rsidRDefault="00CD1951" w:rsidP="00EF7F3C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97D23" id="テキスト ボックス 9" o:spid="_x0000_s1029" type="#_x0000_t202" style="position:absolute;left:0;text-align:left;margin-left:831.85pt;margin-top:309.6pt;width:134.2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ENTtkFLAgAAW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CD1951" w:rsidRDefault="00CD1951" w:rsidP="00EF7F3C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CD1951" w:rsidRPr="008F3B23" w:rsidRDefault="00293C7D" w:rsidP="00EF7F3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B0C0D1" wp14:editId="02E200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695325" cy="371475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C7D" w:rsidRPr="00194BF4" w:rsidRDefault="00293C7D" w:rsidP="00293C7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0C0D1" id="テキスト ボックス 929" o:spid="_x0000_s1030" type="#_x0000_t202" style="position:absolute;left:0;text-align:left;margin-left:-.15pt;margin-top:.6pt;width:54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RwKgIAAAw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293C7D" w:rsidRPr="00194BF4" w:rsidRDefault="00293C7D" w:rsidP="00293C7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951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1951" w:rsidRDefault="00CD1951" w:rsidP="00EF7F3C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1951" w:rsidRPr="00AA4594" w:rsidRDefault="00CD1951" w:rsidP="00AA4594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CD1951" w:rsidRPr="00F276A3" w:rsidTr="00310038">
        <w:trPr>
          <w:trHeight w:val="1495"/>
        </w:trPr>
        <w:tc>
          <w:tcPr>
            <w:tcW w:w="954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D1951" w:rsidRPr="009D53D8" w:rsidRDefault="00CD1951" w:rsidP="00B93B16">
            <w:pPr>
              <w:ind w:left="2310" w:hangingChars="1100" w:hanging="231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951" w:rsidRPr="009F5C3B" w:rsidRDefault="00CD1951" w:rsidP="00CD195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地層</w:t>
            </w:r>
            <w:r w:rsidR="007D504D">
              <w:rPr>
                <w:rFonts w:ascii="ＭＳ ゴシック" w:eastAsia="ＭＳ ゴシック" w:hAnsi="ＭＳ ゴシック" w:hint="eastAsia"/>
                <w:b/>
              </w:rPr>
              <w:t>が固まってできた岩石</w:t>
            </w:r>
          </w:p>
          <w:p w:rsidR="007D504D" w:rsidRDefault="007D504D" w:rsidP="007D50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れきや砂</w:t>
            </w:r>
            <w:r w:rsidR="007943C4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どろなどの層は，長い年月をかけて固まり，岩石になることがあります。こうして</w:t>
            </w:r>
          </w:p>
          <w:p w:rsidR="00CD1951" w:rsidRPr="009D109C" w:rsidRDefault="007D504D" w:rsidP="007D504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inorEastAsia" w:hAnsiTheme="minorEastAsia" w:hint="eastAsia"/>
              </w:rPr>
              <w:t>できた岩石を</w:t>
            </w:r>
            <w:r w:rsidRPr="00C4267C">
              <w:rPr>
                <w:rFonts w:asciiTheme="majorEastAsia" w:eastAsiaTheme="majorEastAsia" w:hAnsiTheme="majorEastAsia" w:hint="eastAsia"/>
                <w:b/>
              </w:rPr>
              <w:t>たい積岩</w:t>
            </w:r>
            <w:r>
              <w:rPr>
                <w:rFonts w:asciiTheme="minorEastAsia" w:hAnsiTheme="minorEastAsia" w:hint="eastAsia"/>
              </w:rPr>
              <w:t>といいます。たい積岩には，</w:t>
            </w:r>
            <w:r w:rsidRPr="00C4267C">
              <w:rPr>
                <w:rFonts w:asciiTheme="majorEastAsia" w:eastAsiaTheme="majorEastAsia" w:hAnsiTheme="majorEastAsia" w:hint="eastAsia"/>
                <w:b/>
              </w:rPr>
              <w:t>れき岩</w:t>
            </w:r>
            <w:r>
              <w:rPr>
                <w:rFonts w:asciiTheme="minorEastAsia" w:hAnsiTheme="minorEastAsia" w:hint="eastAsia"/>
              </w:rPr>
              <w:t>，</w:t>
            </w:r>
            <w:r w:rsidRPr="00C4267C">
              <w:rPr>
                <w:rFonts w:asciiTheme="majorEastAsia" w:eastAsiaTheme="majorEastAsia" w:hAnsiTheme="majorEastAsia" w:hint="eastAsia"/>
                <w:b/>
              </w:rPr>
              <w:t>砂岩</w:t>
            </w:r>
            <w:r>
              <w:rPr>
                <w:rFonts w:asciiTheme="minorEastAsia" w:hAnsiTheme="minorEastAsia" w:hint="eastAsia"/>
              </w:rPr>
              <w:t>，</w:t>
            </w:r>
            <w:r w:rsidRPr="00C4267C">
              <w:rPr>
                <w:rFonts w:asciiTheme="majorEastAsia" w:eastAsiaTheme="majorEastAsia" w:hAnsiTheme="majorEastAsia" w:hint="eastAsia"/>
                <w:b/>
              </w:rPr>
              <w:t>でい岩</w:t>
            </w:r>
            <w:r>
              <w:rPr>
                <w:rFonts w:asciiTheme="minorEastAsia" w:hAnsiTheme="minorEastAsia" w:hint="eastAsia"/>
              </w:rPr>
              <w:t>などがあります。</w:t>
            </w:r>
          </w:p>
        </w:tc>
      </w:tr>
    </w:tbl>
    <w:p w:rsidR="00A04949" w:rsidRDefault="00BC4626" w:rsidP="009D53D8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D53D8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0D0696">
        <w:rPr>
          <w:rFonts w:asciiTheme="majorEastAsia" w:eastAsiaTheme="majorEastAsia" w:hAnsiTheme="majorEastAsia" w:hint="eastAsia"/>
          <w:sz w:val="18"/>
        </w:rPr>
        <w:t>未来</w:t>
      </w:r>
      <w:r w:rsidR="009D53D8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9D53D8">
        <w:rPr>
          <w:rFonts w:asciiTheme="majorEastAsia" w:eastAsiaTheme="majorEastAsia" w:hAnsiTheme="majorEastAsia" w:hint="eastAsia"/>
          <w:sz w:val="18"/>
        </w:rPr>
        <w:t>６</w:t>
      </w:r>
      <w:r w:rsidR="009D53D8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9D53D8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962C26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475F24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4C" w:rsidRDefault="00EC3A4C" w:rsidP="00955B76">
      <w:r>
        <w:separator/>
      </w:r>
    </w:p>
  </w:endnote>
  <w:endnote w:type="continuationSeparator" w:id="0">
    <w:p w:rsidR="00EC3A4C" w:rsidRDefault="00EC3A4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4C" w:rsidRDefault="00EC3A4C" w:rsidP="00955B76">
      <w:r>
        <w:separator/>
      </w:r>
    </w:p>
  </w:footnote>
  <w:footnote w:type="continuationSeparator" w:id="0">
    <w:p w:rsidR="00EC3A4C" w:rsidRDefault="00EC3A4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175B4"/>
    <w:rsid w:val="0009555C"/>
    <w:rsid w:val="000B5E5F"/>
    <w:rsid w:val="000D0696"/>
    <w:rsid w:val="000D78D6"/>
    <w:rsid w:val="000F2168"/>
    <w:rsid w:val="00103BEB"/>
    <w:rsid w:val="00181093"/>
    <w:rsid w:val="00190FF4"/>
    <w:rsid w:val="00255923"/>
    <w:rsid w:val="00270AB9"/>
    <w:rsid w:val="00293C7D"/>
    <w:rsid w:val="002D3A20"/>
    <w:rsid w:val="002D591A"/>
    <w:rsid w:val="00310038"/>
    <w:rsid w:val="00344BE5"/>
    <w:rsid w:val="003615CB"/>
    <w:rsid w:val="0038461C"/>
    <w:rsid w:val="00386F4E"/>
    <w:rsid w:val="003B6B40"/>
    <w:rsid w:val="003C6C58"/>
    <w:rsid w:val="00416F79"/>
    <w:rsid w:val="004368D5"/>
    <w:rsid w:val="00456BE2"/>
    <w:rsid w:val="00475F24"/>
    <w:rsid w:val="0049205D"/>
    <w:rsid w:val="004A0EB3"/>
    <w:rsid w:val="004A1CE3"/>
    <w:rsid w:val="00502886"/>
    <w:rsid w:val="00535877"/>
    <w:rsid w:val="00560A63"/>
    <w:rsid w:val="005B4B1E"/>
    <w:rsid w:val="005D7648"/>
    <w:rsid w:val="005E72AA"/>
    <w:rsid w:val="00620822"/>
    <w:rsid w:val="00626982"/>
    <w:rsid w:val="006A06CC"/>
    <w:rsid w:val="006A13D0"/>
    <w:rsid w:val="006B10E1"/>
    <w:rsid w:val="006C764A"/>
    <w:rsid w:val="006F0DE4"/>
    <w:rsid w:val="00724A28"/>
    <w:rsid w:val="00757CD6"/>
    <w:rsid w:val="00771185"/>
    <w:rsid w:val="007943C4"/>
    <w:rsid w:val="00794AB0"/>
    <w:rsid w:val="00795EA3"/>
    <w:rsid w:val="007C2A18"/>
    <w:rsid w:val="007D504D"/>
    <w:rsid w:val="00805AC8"/>
    <w:rsid w:val="00821619"/>
    <w:rsid w:val="00826CBA"/>
    <w:rsid w:val="00871395"/>
    <w:rsid w:val="00890735"/>
    <w:rsid w:val="008F3485"/>
    <w:rsid w:val="00906DEB"/>
    <w:rsid w:val="00937B9B"/>
    <w:rsid w:val="00942C21"/>
    <w:rsid w:val="00955B76"/>
    <w:rsid w:val="00962C26"/>
    <w:rsid w:val="00980F75"/>
    <w:rsid w:val="00986E8F"/>
    <w:rsid w:val="009944AA"/>
    <w:rsid w:val="009B1739"/>
    <w:rsid w:val="009B52D8"/>
    <w:rsid w:val="009D109C"/>
    <w:rsid w:val="009D53D8"/>
    <w:rsid w:val="00A04949"/>
    <w:rsid w:val="00A129F3"/>
    <w:rsid w:val="00A15A6A"/>
    <w:rsid w:val="00A66F7C"/>
    <w:rsid w:val="00A81CE2"/>
    <w:rsid w:val="00A91798"/>
    <w:rsid w:val="00AA4594"/>
    <w:rsid w:val="00AA5DBF"/>
    <w:rsid w:val="00AA7742"/>
    <w:rsid w:val="00AB5F54"/>
    <w:rsid w:val="00AD16B5"/>
    <w:rsid w:val="00AD6B3F"/>
    <w:rsid w:val="00AE0112"/>
    <w:rsid w:val="00AE6BC4"/>
    <w:rsid w:val="00AF1A58"/>
    <w:rsid w:val="00B21E62"/>
    <w:rsid w:val="00B45D3E"/>
    <w:rsid w:val="00B65A58"/>
    <w:rsid w:val="00B86FC2"/>
    <w:rsid w:val="00B93B16"/>
    <w:rsid w:val="00B961B5"/>
    <w:rsid w:val="00B97932"/>
    <w:rsid w:val="00BA24B4"/>
    <w:rsid w:val="00BB1775"/>
    <w:rsid w:val="00BB22A3"/>
    <w:rsid w:val="00BC4626"/>
    <w:rsid w:val="00C4267C"/>
    <w:rsid w:val="00C608C3"/>
    <w:rsid w:val="00C8742F"/>
    <w:rsid w:val="00CD1951"/>
    <w:rsid w:val="00CF4DBE"/>
    <w:rsid w:val="00CF61B2"/>
    <w:rsid w:val="00D75880"/>
    <w:rsid w:val="00D7629D"/>
    <w:rsid w:val="00D80A23"/>
    <w:rsid w:val="00D820E7"/>
    <w:rsid w:val="00DA2EA1"/>
    <w:rsid w:val="00DD027E"/>
    <w:rsid w:val="00E15AD9"/>
    <w:rsid w:val="00E15F7D"/>
    <w:rsid w:val="00E43CA5"/>
    <w:rsid w:val="00E57209"/>
    <w:rsid w:val="00E72116"/>
    <w:rsid w:val="00E9082F"/>
    <w:rsid w:val="00E96199"/>
    <w:rsid w:val="00EB7BC2"/>
    <w:rsid w:val="00EC3A4C"/>
    <w:rsid w:val="00ED1758"/>
    <w:rsid w:val="00ED3F3A"/>
    <w:rsid w:val="00EF1006"/>
    <w:rsid w:val="00EF7F3C"/>
    <w:rsid w:val="00F140E0"/>
    <w:rsid w:val="00F56836"/>
    <w:rsid w:val="00F61A79"/>
    <w:rsid w:val="00F64579"/>
    <w:rsid w:val="00F770D8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AA80F"/>
  <w15:docId w15:val="{0B80E5CF-92EA-4C3B-88F3-ED4C41DA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38</cp:revision>
  <cp:lastPrinted>2019-11-01T04:01:00Z</cp:lastPrinted>
  <dcterms:created xsi:type="dcterms:W3CDTF">2018-09-06T05:06:00Z</dcterms:created>
  <dcterms:modified xsi:type="dcterms:W3CDTF">2020-06-29T02:27:00Z</dcterms:modified>
</cp:coreProperties>
</file>